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楷体_GB2312" w:hAnsi="黑体" w:eastAsia="楷体_GB2312"/>
          <w:bCs/>
          <w:color w:val="000000"/>
          <w:sz w:val="36"/>
          <w:szCs w:val="36"/>
          <w:u w:val="none"/>
        </w:rPr>
      </w:pPr>
    </w:p>
    <w:p>
      <w:pPr>
        <w:adjustRightInd w:val="0"/>
        <w:snapToGrid w:val="0"/>
        <w:spacing w:before="156" w:beforeLines="50" w:line="400" w:lineRule="atLeast"/>
        <w:rPr>
          <w:rFonts w:ascii="仿宋_GB2312" w:hAnsi="华文中宋" w:eastAsia="仿宋_GB2312"/>
          <w:bCs/>
          <w:color w:val="000000"/>
          <w:sz w:val="30"/>
          <w:u w:val="none"/>
        </w:rPr>
      </w:pPr>
    </w:p>
    <w:p>
      <w:pPr>
        <w:spacing w:line="500" w:lineRule="exact"/>
        <w:jc w:val="center"/>
        <w:rPr>
          <w:rFonts w:eastAsia="黑体"/>
          <w:b/>
          <w:color w:val="000000"/>
          <w:sz w:val="32"/>
          <w:u w:val="none"/>
        </w:rPr>
      </w:pPr>
    </w:p>
    <w:p>
      <w:pPr>
        <w:jc w:val="center"/>
        <w:rPr>
          <w:rFonts w:hint="eastAsia" w:eastAsia="黑体"/>
          <w:color w:val="000000"/>
          <w:sz w:val="34"/>
          <w:u w:val="none"/>
        </w:rPr>
      </w:pPr>
      <w:r>
        <w:rPr>
          <w:rFonts w:hint="eastAsia" w:hAnsi="宋体"/>
          <w:color w:val="000000"/>
          <w:kern w:val="0"/>
          <w:u w:val="none"/>
        </w:rPr>
        <w:t xml:space="preserve"> </w:t>
      </w:r>
      <w:bookmarkStart w:id="0" w:name="_1064953734"/>
      <w:bookmarkEnd w:id="0"/>
      <w:bookmarkStart w:id="1" w:name="_1065102613"/>
      <w:bookmarkEnd w:id="1"/>
      <w:r>
        <w:rPr>
          <w:rFonts w:hAnsi="宋体"/>
          <w:color w:val="000000"/>
          <w:kern w:val="0"/>
          <w:u w:val="none"/>
        </w:rPr>
        <w:object>
          <v:shape id="_x0000_i1025" o:spt="75" type="#_x0000_t75" style="height:46.5pt;width:206.05pt;" o:ole="t" fillcolor="#FFFFFF" filled="t" stroked="f" coordsize="21600,21600">
            <v:path/>
            <v:fill on="t" alignshape="1" focussize="0,0"/>
            <v:stroke on="f"/>
            <v:imagedata r:id="rId22" o:title="wordml://08000001.wmz"/>
            <o:lock v:ext="edit" aspectratio="t"/>
            <w10:wrap type="none"/>
            <w10:anchorlock/>
          </v:shape>
          <o:OLEObject Type="Embed" ProgID="Word.Picture.8" ShapeID="_x0000_i1025" DrawAspect="Content" ObjectID="_1468075725" r:id="rId21">
            <o:LockedField>false</o:LockedField>
          </o:OLEObject>
        </w:object>
      </w:r>
    </w:p>
    <w:p>
      <w:pPr>
        <w:adjustRightInd w:val="0"/>
        <w:snapToGrid w:val="0"/>
        <w:jc w:val="center"/>
        <w:rPr>
          <w:rFonts w:hint="eastAsia"/>
          <w:b/>
          <w:bCs/>
          <w:color w:val="000000"/>
          <w:spacing w:val="20"/>
          <w:sz w:val="18"/>
          <w:u w:val="none"/>
        </w:rPr>
      </w:pPr>
    </w:p>
    <w:p>
      <w:pPr>
        <w:adjustRightInd w:val="0"/>
        <w:snapToGrid w:val="0"/>
        <w:jc w:val="center"/>
        <w:rPr>
          <w:rFonts w:hint="eastAsia"/>
          <w:b/>
          <w:bCs/>
          <w:color w:val="000000"/>
          <w:spacing w:val="20"/>
          <w:sz w:val="18"/>
          <w:u w:val="none"/>
        </w:rPr>
      </w:pPr>
    </w:p>
    <w:p>
      <w:pPr>
        <w:jc w:val="center"/>
        <w:rPr>
          <w:rFonts w:ascii="华文中宋" w:hAnsi="华文中宋" w:eastAsia="华文中宋"/>
          <w:b/>
          <w:bCs/>
          <w:color w:val="000000"/>
          <w:sz w:val="72"/>
          <w:szCs w:val="72"/>
          <w:u w:val="none"/>
        </w:rPr>
      </w:pPr>
      <w:r>
        <w:rPr>
          <w:rFonts w:hint="eastAsia" w:ascii="华文中宋" w:hAnsi="华文中宋" w:eastAsia="华文中宋"/>
          <w:b/>
          <w:bCs/>
          <w:color w:val="000000"/>
          <w:spacing w:val="20"/>
          <w:sz w:val="72"/>
          <w:szCs w:val="72"/>
          <w:u w:val="none"/>
        </w:rPr>
        <w:t>本科毕业设计[论文]</w:t>
      </w:r>
    </w:p>
    <w:p>
      <w:pPr>
        <w:jc w:val="center"/>
        <w:rPr>
          <w:rFonts w:hint="eastAsia" w:ascii="楷体_GB2312" w:hAnsi="黑体" w:eastAsia="楷体_GB2312"/>
          <w:bCs/>
          <w:color w:val="000000"/>
          <w:sz w:val="36"/>
          <w:szCs w:val="36"/>
          <w:u w:val="none"/>
        </w:rPr>
      </w:pPr>
    </w:p>
    <w:p>
      <w:pPr>
        <w:adjustRightInd w:val="0"/>
        <w:snapToGrid w:val="0"/>
        <w:spacing w:line="264" w:lineRule="auto"/>
        <w:rPr>
          <w:rFonts w:hint="eastAsia" w:eastAsia="华文中宋"/>
          <w:b/>
          <w:bCs/>
          <w:color w:val="000000"/>
          <w:spacing w:val="12"/>
          <w:sz w:val="52"/>
          <w:szCs w:val="32"/>
          <w:u w:val="none"/>
        </w:rPr>
      </w:pPr>
    </w:p>
    <w:p>
      <w:pPr>
        <w:jc w:val="center"/>
        <w:rPr>
          <w:rFonts w:hint="eastAsia" w:ascii="黑体" w:hAnsi="黑体" w:eastAsia="黑体"/>
          <w:bCs/>
          <w:color w:val="000000"/>
          <w:sz w:val="36"/>
          <w:szCs w:val="36"/>
          <w:u w:val="none"/>
        </w:rPr>
      </w:pPr>
      <w:bookmarkStart w:id="2" w:name="OLE_LINK2"/>
      <w:r>
        <w:rPr>
          <w:rFonts w:hint="eastAsia" w:ascii="黑体" w:eastAsia="黑体"/>
          <w:b/>
          <w:color w:val="000000"/>
          <w:sz w:val="44"/>
          <w:szCs w:val="44"/>
          <w:u w:val="none"/>
        </w:rPr>
        <w:t>喜马拉雅FM免费增值策略对用户留存的影响的实证研究</w:t>
      </w:r>
      <w:bookmarkEnd w:id="2"/>
    </w:p>
    <w:p>
      <w:pPr>
        <w:adjustRightInd w:val="0"/>
        <w:snapToGrid w:val="0"/>
        <w:spacing w:line="264" w:lineRule="auto"/>
        <w:rPr>
          <w:rFonts w:hint="eastAsia" w:eastAsia="华文中宋"/>
          <w:b/>
          <w:bCs/>
          <w:color w:val="000000"/>
          <w:spacing w:val="12"/>
          <w:sz w:val="52"/>
          <w:szCs w:val="32"/>
          <w:u w:val="none"/>
        </w:rPr>
      </w:pPr>
    </w:p>
    <w:tbl>
      <w:tblPr>
        <w:tblStyle w:val="11"/>
        <w:tblW w:w="0" w:type="auto"/>
        <w:jc w:val="center"/>
        <w:tblLayout w:type="autofit"/>
        <w:tblCellMar>
          <w:top w:w="0" w:type="dxa"/>
          <w:left w:w="108" w:type="dxa"/>
          <w:bottom w:w="0" w:type="dxa"/>
          <w:right w:w="108" w:type="dxa"/>
        </w:tblCellMar>
      </w:tblPr>
      <w:tblGrid>
        <w:gridCol w:w="1599"/>
        <w:gridCol w:w="4360"/>
      </w:tblGrid>
      <w:tr>
        <w:tblPrEx>
          <w:tblCellMar>
            <w:top w:w="0" w:type="dxa"/>
            <w:left w:w="108" w:type="dxa"/>
            <w:bottom w:w="0" w:type="dxa"/>
            <w:right w:w="108" w:type="dxa"/>
          </w:tblCellMar>
        </w:tblPrEx>
        <w:trPr>
          <w:trHeight w:val="851" w:hRule="exact"/>
          <w:jc w:val="center"/>
        </w:trPr>
        <w:tc>
          <w:tcPr>
            <w:tcW w:w="1599" w:type="dxa"/>
            <w:noWrap/>
            <w:vAlign w:val="bottom"/>
          </w:tcPr>
          <w:p>
            <w:pPr>
              <w:pStyle w:val="14"/>
              <w:spacing w:before="312"/>
              <w:ind w:firstLine="32" w:firstLineChars="10"/>
              <w:rPr>
                <w:color w:val="000000"/>
                <w:u w:val="none"/>
              </w:rPr>
            </w:pPr>
            <w:r>
              <w:rPr>
                <w:rFonts w:hint="eastAsia"/>
                <w:color w:val="000000"/>
                <w:u w:val="none"/>
              </w:rPr>
              <w:t>院    系</w:t>
            </w:r>
          </w:p>
        </w:tc>
        <w:tc>
          <w:tcPr>
            <w:tcW w:w="4360" w:type="dxa"/>
            <w:tcBorders>
              <w:bottom w:val="single" w:color="auto" w:sz="4" w:space="0"/>
            </w:tcBorders>
            <w:noWrap/>
            <w:vAlign w:val="bottom"/>
          </w:tcPr>
          <w:p>
            <w:pPr>
              <w:jc w:val="center"/>
              <w:rPr>
                <w:rFonts w:hint="eastAsia" w:ascii="华文中宋" w:hAnsi="华文中宋" w:eastAsia="华文中宋" w:cs="华文中宋"/>
                <w:bCs/>
                <w:color w:val="000000"/>
                <w:sz w:val="32"/>
                <w:u w:val="none"/>
              </w:rPr>
            </w:pPr>
            <w:r>
              <w:rPr>
                <w:rFonts w:hint="eastAsia" w:ascii="华文中宋" w:hAnsi="华文中宋" w:eastAsia="华文中宋" w:cs="华文中宋"/>
                <w:bCs/>
                <w:color w:val="000000"/>
                <w:sz w:val="32"/>
                <w:u w:val="none"/>
              </w:rPr>
              <w:t>管理学院</w:t>
            </w:r>
          </w:p>
        </w:tc>
      </w:tr>
      <w:tr>
        <w:tblPrEx>
          <w:tblCellMar>
            <w:top w:w="0" w:type="dxa"/>
            <w:left w:w="108" w:type="dxa"/>
            <w:bottom w:w="0" w:type="dxa"/>
            <w:right w:w="108" w:type="dxa"/>
          </w:tblCellMar>
        </w:tblPrEx>
        <w:trPr>
          <w:trHeight w:val="851" w:hRule="exact"/>
          <w:jc w:val="center"/>
        </w:trPr>
        <w:tc>
          <w:tcPr>
            <w:tcW w:w="1599" w:type="dxa"/>
            <w:noWrap/>
            <w:vAlign w:val="bottom"/>
          </w:tcPr>
          <w:p>
            <w:pPr>
              <w:pStyle w:val="14"/>
              <w:spacing w:before="312"/>
              <w:ind w:firstLine="32" w:firstLineChars="10"/>
              <w:rPr>
                <w:color w:val="000000"/>
                <w:u w:val="none"/>
              </w:rPr>
            </w:pPr>
            <w:r>
              <w:rPr>
                <w:rFonts w:hint="eastAsia"/>
                <w:color w:val="000000"/>
                <w:u w:val="none"/>
              </w:rPr>
              <w:t>专业班级</w:t>
            </w:r>
          </w:p>
        </w:tc>
        <w:tc>
          <w:tcPr>
            <w:tcW w:w="4360" w:type="dxa"/>
            <w:tcBorders>
              <w:top w:val="single" w:color="auto" w:sz="4" w:space="0"/>
              <w:bottom w:val="single" w:color="auto" w:sz="4" w:space="0"/>
            </w:tcBorders>
            <w:noWrap/>
            <w:vAlign w:val="bottom"/>
          </w:tcPr>
          <w:p>
            <w:pPr>
              <w:widowControl/>
              <w:jc w:val="left"/>
              <w:rPr>
                <w:rFonts w:hint="eastAsia" w:ascii="华文中宋" w:hAnsi="华文中宋" w:eastAsia="华文中宋" w:cs="华文中宋"/>
                <w:bCs/>
                <w:color w:val="000000"/>
                <w:sz w:val="32"/>
                <w:u w:val="none"/>
              </w:rPr>
            </w:pPr>
            <w:r>
              <w:rPr>
                <w:rFonts w:hint="eastAsia" w:ascii="华文中宋" w:hAnsi="华文中宋" w:eastAsia="华文中宋" w:cs="华文中宋"/>
                <w:bCs/>
                <w:color w:val="000000"/>
                <w:sz w:val="32"/>
                <w:u w:val="none"/>
              </w:rPr>
              <w:t>信息管理与信息系统1802班</w:t>
            </w:r>
          </w:p>
        </w:tc>
      </w:tr>
      <w:tr>
        <w:tblPrEx>
          <w:tblCellMar>
            <w:top w:w="0" w:type="dxa"/>
            <w:left w:w="108" w:type="dxa"/>
            <w:bottom w:w="0" w:type="dxa"/>
            <w:right w:w="108" w:type="dxa"/>
          </w:tblCellMar>
        </w:tblPrEx>
        <w:trPr>
          <w:trHeight w:val="851" w:hRule="exact"/>
          <w:jc w:val="center"/>
        </w:trPr>
        <w:tc>
          <w:tcPr>
            <w:tcW w:w="1599" w:type="dxa"/>
            <w:noWrap/>
            <w:vAlign w:val="bottom"/>
          </w:tcPr>
          <w:p>
            <w:pPr>
              <w:pStyle w:val="14"/>
              <w:spacing w:before="312"/>
              <w:ind w:firstLine="32" w:firstLineChars="10"/>
              <w:rPr>
                <w:color w:val="000000"/>
                <w:u w:val="none"/>
              </w:rPr>
            </w:pPr>
            <w:r>
              <w:rPr>
                <w:rFonts w:hint="eastAsia"/>
                <w:color w:val="000000"/>
                <w:u w:val="none"/>
              </w:rPr>
              <w:t>姓    名</w:t>
            </w:r>
          </w:p>
        </w:tc>
        <w:tc>
          <w:tcPr>
            <w:tcW w:w="4360" w:type="dxa"/>
            <w:tcBorders>
              <w:top w:val="single" w:color="auto" w:sz="4" w:space="0"/>
              <w:bottom w:val="single" w:color="auto" w:sz="4" w:space="0"/>
            </w:tcBorders>
            <w:noWrap/>
            <w:vAlign w:val="bottom"/>
          </w:tcPr>
          <w:p>
            <w:pPr>
              <w:jc w:val="center"/>
              <w:rPr>
                <w:rFonts w:hint="eastAsia" w:ascii="华文中宋" w:hAnsi="华文中宋" w:eastAsia="华文中宋" w:cs="华文中宋"/>
                <w:bCs/>
                <w:color w:val="000000"/>
                <w:sz w:val="32"/>
                <w:u w:val="none"/>
              </w:rPr>
            </w:pPr>
            <w:r>
              <w:rPr>
                <w:rFonts w:hint="eastAsia" w:ascii="华文中宋" w:hAnsi="华文中宋" w:eastAsia="华文中宋" w:cs="华文中宋"/>
                <w:bCs/>
                <w:color w:val="000000"/>
                <w:sz w:val="32"/>
                <w:u w:val="none"/>
              </w:rPr>
              <w:t>刘棫欣</w:t>
            </w:r>
          </w:p>
        </w:tc>
      </w:tr>
      <w:tr>
        <w:tblPrEx>
          <w:tblCellMar>
            <w:top w:w="0" w:type="dxa"/>
            <w:left w:w="108" w:type="dxa"/>
            <w:bottom w:w="0" w:type="dxa"/>
            <w:right w:w="108" w:type="dxa"/>
          </w:tblCellMar>
        </w:tblPrEx>
        <w:trPr>
          <w:trHeight w:val="851" w:hRule="exact"/>
          <w:jc w:val="center"/>
        </w:trPr>
        <w:tc>
          <w:tcPr>
            <w:tcW w:w="1599" w:type="dxa"/>
            <w:noWrap/>
            <w:vAlign w:val="bottom"/>
          </w:tcPr>
          <w:p>
            <w:pPr>
              <w:pStyle w:val="14"/>
              <w:spacing w:before="312"/>
              <w:ind w:firstLine="32" w:firstLineChars="10"/>
              <w:rPr>
                <w:color w:val="000000"/>
                <w:u w:val="none"/>
              </w:rPr>
            </w:pPr>
            <w:r>
              <w:rPr>
                <w:rFonts w:hint="eastAsia"/>
                <w:color w:val="000000"/>
                <w:u w:val="none"/>
              </w:rPr>
              <w:t>学    号</w:t>
            </w:r>
          </w:p>
        </w:tc>
        <w:tc>
          <w:tcPr>
            <w:tcW w:w="4360" w:type="dxa"/>
            <w:tcBorders>
              <w:top w:val="single" w:color="auto" w:sz="4" w:space="0"/>
              <w:bottom w:val="single" w:color="auto" w:sz="4" w:space="0"/>
            </w:tcBorders>
            <w:noWrap/>
            <w:vAlign w:val="bottom"/>
          </w:tcPr>
          <w:p>
            <w:pPr>
              <w:jc w:val="center"/>
              <w:rPr>
                <w:rFonts w:hint="eastAsia" w:ascii="华文中宋" w:hAnsi="华文中宋" w:eastAsia="华文中宋" w:cs="华文中宋"/>
                <w:bCs/>
                <w:color w:val="000000"/>
                <w:sz w:val="32"/>
                <w:u w:val="none"/>
              </w:rPr>
            </w:pPr>
            <w:r>
              <w:rPr>
                <w:rFonts w:hint="eastAsia" w:ascii="华文中宋" w:hAnsi="华文中宋" w:eastAsia="华文中宋" w:cs="华文中宋"/>
                <w:bCs/>
                <w:color w:val="000000"/>
                <w:sz w:val="32"/>
                <w:u w:val="none"/>
              </w:rPr>
              <w:t>U201812791</w:t>
            </w:r>
          </w:p>
        </w:tc>
      </w:tr>
      <w:tr>
        <w:tblPrEx>
          <w:tblCellMar>
            <w:top w:w="0" w:type="dxa"/>
            <w:left w:w="108" w:type="dxa"/>
            <w:bottom w:w="0" w:type="dxa"/>
            <w:right w:w="108" w:type="dxa"/>
          </w:tblCellMar>
        </w:tblPrEx>
        <w:trPr>
          <w:trHeight w:val="851" w:hRule="exact"/>
          <w:jc w:val="center"/>
        </w:trPr>
        <w:tc>
          <w:tcPr>
            <w:tcW w:w="1599" w:type="dxa"/>
            <w:noWrap/>
            <w:vAlign w:val="bottom"/>
          </w:tcPr>
          <w:p>
            <w:pPr>
              <w:pStyle w:val="14"/>
              <w:spacing w:before="312"/>
              <w:ind w:firstLine="32" w:firstLineChars="10"/>
              <w:rPr>
                <w:color w:val="000000"/>
                <w:u w:val="none"/>
              </w:rPr>
            </w:pPr>
            <w:r>
              <w:rPr>
                <w:rFonts w:hint="eastAsia"/>
                <w:color w:val="000000"/>
                <w:u w:val="none"/>
              </w:rPr>
              <w:t>指导教师</w:t>
            </w:r>
          </w:p>
        </w:tc>
        <w:tc>
          <w:tcPr>
            <w:tcW w:w="4360" w:type="dxa"/>
            <w:tcBorders>
              <w:top w:val="single" w:color="auto" w:sz="4" w:space="0"/>
              <w:bottom w:val="single" w:color="auto" w:sz="4" w:space="0"/>
            </w:tcBorders>
            <w:noWrap/>
            <w:vAlign w:val="bottom"/>
          </w:tcPr>
          <w:p>
            <w:pPr>
              <w:jc w:val="center"/>
              <w:rPr>
                <w:rFonts w:hint="eastAsia" w:ascii="华文中宋" w:hAnsi="华文中宋" w:eastAsia="华文中宋" w:cs="华文中宋"/>
                <w:bCs/>
                <w:color w:val="000000"/>
                <w:sz w:val="32"/>
                <w:u w:val="none"/>
              </w:rPr>
            </w:pPr>
            <w:r>
              <w:rPr>
                <w:rFonts w:hint="eastAsia" w:ascii="华文中宋" w:hAnsi="华文中宋" w:eastAsia="华文中宋" w:cs="华文中宋"/>
                <w:bCs/>
                <w:color w:val="000000"/>
                <w:sz w:val="32"/>
                <w:u w:val="none"/>
              </w:rPr>
              <w:t>赵玲</w:t>
            </w:r>
          </w:p>
        </w:tc>
      </w:tr>
    </w:tbl>
    <w:p>
      <w:pPr>
        <w:rPr>
          <w:rFonts w:hint="eastAsia" w:ascii="华文中宋" w:hAnsi="华文中宋" w:eastAsia="华文中宋"/>
          <w:bCs/>
          <w:color w:val="000000"/>
          <w:kern w:val="0"/>
          <w:sz w:val="32"/>
          <w:szCs w:val="32"/>
          <w:u w:val="none"/>
        </w:rPr>
      </w:pPr>
    </w:p>
    <w:p>
      <w:pPr>
        <w:jc w:val="center"/>
        <w:rPr>
          <w:rFonts w:hint="eastAsia" w:ascii="黑体" w:hAnsi="黑体" w:eastAsia="黑体"/>
          <w:bCs/>
          <w:color w:val="000000"/>
          <w:sz w:val="36"/>
          <w:szCs w:val="36"/>
          <w:u w:val="none"/>
        </w:rPr>
      </w:pPr>
      <w:r>
        <w:rPr>
          <w:rFonts w:hint="eastAsia" w:ascii="华文中宋" w:hAnsi="华文中宋" w:eastAsia="华文中宋"/>
          <w:bCs/>
          <w:color w:val="000000"/>
          <w:kern w:val="0"/>
          <w:sz w:val="32"/>
          <w:szCs w:val="32"/>
          <w:u w:val="none"/>
        </w:rPr>
        <w:t xml:space="preserve">2022年 </w:t>
      </w:r>
      <w:r>
        <w:rPr>
          <w:rFonts w:hint="eastAsia" w:ascii="华文中宋" w:hAnsi="华文中宋" w:eastAsia="华文中宋"/>
          <w:bCs/>
          <w:color w:val="000000"/>
          <w:kern w:val="0"/>
          <w:sz w:val="32"/>
          <w:szCs w:val="32"/>
          <w:u w:val="none"/>
          <w:lang w:val="en-US" w:eastAsia="zh-CN"/>
        </w:rPr>
        <w:t>6</w:t>
      </w:r>
      <w:r>
        <w:rPr>
          <w:rFonts w:hint="eastAsia" w:ascii="华文中宋" w:hAnsi="华文中宋" w:eastAsia="华文中宋"/>
          <w:bCs/>
          <w:color w:val="000000"/>
          <w:kern w:val="0"/>
          <w:sz w:val="32"/>
          <w:szCs w:val="32"/>
          <w:u w:val="none"/>
        </w:rPr>
        <w:t xml:space="preserve"> 月 </w:t>
      </w:r>
      <w:r>
        <w:rPr>
          <w:rFonts w:hint="eastAsia" w:ascii="华文中宋" w:hAnsi="华文中宋" w:eastAsia="华文中宋"/>
          <w:bCs/>
          <w:color w:val="000000"/>
          <w:kern w:val="0"/>
          <w:sz w:val="32"/>
          <w:szCs w:val="32"/>
          <w:u w:val="none"/>
          <w:lang w:val="en-US" w:eastAsia="zh-CN"/>
        </w:rPr>
        <w:t>5</w:t>
      </w:r>
      <w:r>
        <w:rPr>
          <w:rFonts w:hint="eastAsia" w:ascii="华文中宋" w:hAnsi="华文中宋" w:eastAsia="华文中宋"/>
          <w:bCs/>
          <w:color w:val="000000"/>
          <w:kern w:val="0"/>
          <w:sz w:val="32"/>
          <w:szCs w:val="32"/>
          <w:u w:val="none"/>
        </w:rPr>
        <w:t xml:space="preserve"> 日</w:t>
      </w:r>
    </w:p>
    <w:p>
      <w:pPr>
        <w:rPr>
          <w:rFonts w:hint="eastAsia"/>
          <w:color w:val="000000"/>
          <w:u w:val="none"/>
        </w:rPr>
      </w:pPr>
    </w:p>
    <w:p>
      <w:pPr>
        <w:rPr>
          <w:b/>
          <w:bCs/>
          <w:color w:val="000000"/>
          <w:sz w:val="28"/>
          <w:szCs w:val="30"/>
          <w:u w:val="none"/>
        </w:rPr>
        <w:sectPr>
          <w:headerReference r:id="rId7" w:type="first"/>
          <w:footerReference r:id="rId10" w:type="first"/>
          <w:headerReference r:id="rId5" w:type="default"/>
          <w:footerReference r:id="rId8" w:type="default"/>
          <w:headerReference r:id="rId6" w:type="even"/>
          <w:footerReference r:id="rId9" w:type="even"/>
          <w:pgSz w:w="11906" w:h="16838"/>
          <w:pgMar w:top="1418" w:right="1701" w:bottom="1134" w:left="1701" w:header="851" w:footer="992" w:gutter="0"/>
          <w:pgBorders w:offsetFrom="page">
            <w:top w:val="none" w:sz="0" w:space="0"/>
            <w:left w:val="none" w:sz="0" w:space="0"/>
            <w:bottom w:val="none" w:sz="0" w:space="0"/>
            <w:right w:val="none" w:sz="0" w:space="0"/>
          </w:pgBorders>
          <w:cols w:space="720" w:num="1"/>
          <w:titlePg/>
          <w:docGrid w:type="lines" w:linePitch="312" w:charSpace="0"/>
        </w:sectPr>
      </w:pPr>
    </w:p>
    <w:p>
      <w:pPr>
        <w:spacing w:before="468" w:beforeLines="150"/>
        <w:jc w:val="center"/>
        <w:rPr>
          <w:rFonts w:hint="eastAsia" w:ascii="黑体" w:hAnsi="黑体" w:eastAsia="黑体"/>
          <w:b/>
          <w:bCs/>
          <w:color w:val="000000"/>
          <w:sz w:val="36"/>
          <w:szCs w:val="36"/>
          <w:u w:val="none"/>
        </w:rPr>
      </w:pPr>
      <w:r>
        <w:rPr>
          <w:rFonts w:ascii="黑体" w:hAnsi="黑体" w:eastAsia="黑体"/>
          <w:b/>
          <w:bCs/>
          <w:color w:val="000000"/>
          <w:sz w:val="36"/>
          <w:szCs w:val="36"/>
          <w:u w:val="none"/>
        </w:rPr>
        <w:t>学位论文原创性声明</w:t>
      </w:r>
    </w:p>
    <w:p>
      <w:pPr>
        <w:jc w:val="center"/>
        <w:rPr>
          <w:rFonts w:hint="eastAsia" w:ascii="楷体_GB2312" w:eastAsia="楷体_GB2312"/>
          <w:color w:val="000000"/>
          <w:u w:val="none"/>
        </w:rPr>
      </w:pPr>
    </w:p>
    <w:p>
      <w:pPr>
        <w:ind w:firstLine="480" w:firstLineChars="200"/>
        <w:rPr>
          <w:color w:val="000000"/>
          <w:szCs w:val="21"/>
          <w:u w:val="none"/>
        </w:rPr>
      </w:pPr>
      <w:r>
        <w:rPr>
          <w:color w:val="000000"/>
          <w:szCs w:val="21"/>
          <w:u w:val="none"/>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jc w:val="center"/>
        <w:rPr>
          <w:rFonts w:hint="eastAsia" w:ascii="楷体_GB2312" w:eastAsia="楷体_GB2312"/>
          <w:color w:val="000000"/>
          <w:u w:val="none"/>
        </w:rPr>
      </w:pPr>
    </w:p>
    <w:p>
      <w:pPr>
        <w:wordWrap w:val="0"/>
        <w:jc w:val="right"/>
        <w:rPr>
          <w:color w:val="000000"/>
          <w:u w:val="none"/>
        </w:rPr>
      </w:pPr>
      <w:r>
        <w:rPr>
          <w:color w:val="000000"/>
          <w:u w:val="none"/>
        </w:rPr>
        <w:t xml:space="preserve">作者签名：  </w:t>
      </w:r>
      <w:r>
        <w:rPr>
          <w:rFonts w:hint="eastAsia"/>
          <w:color w:val="000000"/>
          <w:u w:val="none"/>
        </w:rPr>
        <w:t xml:space="preserve">  </w:t>
      </w:r>
      <w:r>
        <w:rPr>
          <w:color w:val="000000"/>
          <w:u w:val="none"/>
        </w:rPr>
        <w:t xml:space="preserve"> </w:t>
      </w:r>
      <w:r>
        <w:rPr>
          <w:rFonts w:hint="eastAsia"/>
          <w:color w:val="000000"/>
          <w:u w:val="none"/>
        </w:rPr>
        <w:t xml:space="preserve">  </w:t>
      </w:r>
      <w:r>
        <w:rPr>
          <w:color w:val="000000"/>
          <w:u w:val="none"/>
        </w:rPr>
        <w:t xml:space="preserve">      年   月    日</w:t>
      </w:r>
    </w:p>
    <w:p>
      <w:pPr>
        <w:spacing w:before="312" w:beforeLines="100"/>
        <w:jc w:val="center"/>
        <w:rPr>
          <w:rFonts w:hint="eastAsia"/>
          <w:b/>
          <w:bCs/>
          <w:color w:val="000000"/>
          <w:sz w:val="40"/>
          <w:szCs w:val="36"/>
          <w:u w:val="none"/>
        </w:rPr>
      </w:pPr>
    </w:p>
    <w:p>
      <w:pPr>
        <w:spacing w:before="468" w:beforeLines="150"/>
        <w:jc w:val="center"/>
        <w:rPr>
          <w:rFonts w:hint="eastAsia" w:ascii="黑体" w:hAnsi="黑体" w:eastAsia="黑体"/>
          <w:b/>
          <w:bCs/>
          <w:color w:val="000000"/>
          <w:sz w:val="36"/>
          <w:szCs w:val="36"/>
          <w:u w:val="none"/>
        </w:rPr>
      </w:pPr>
      <w:r>
        <w:rPr>
          <w:rFonts w:ascii="黑体" w:hAnsi="黑体" w:eastAsia="黑体"/>
          <w:b/>
          <w:bCs/>
          <w:color w:val="000000"/>
          <w:sz w:val="36"/>
          <w:szCs w:val="36"/>
          <w:u w:val="none"/>
        </w:rPr>
        <w:t>学位论文版权使用授权书</w:t>
      </w:r>
    </w:p>
    <w:p>
      <w:pPr>
        <w:jc w:val="center"/>
        <w:rPr>
          <w:rFonts w:hint="eastAsia" w:ascii="楷体_GB2312" w:eastAsia="楷体_GB2312"/>
          <w:color w:val="000000"/>
          <w:u w:val="none"/>
        </w:rPr>
      </w:pPr>
    </w:p>
    <w:p>
      <w:pPr>
        <w:ind w:firstLine="480" w:firstLineChars="200"/>
        <w:rPr>
          <w:color w:val="000000"/>
          <w:szCs w:val="21"/>
          <w:u w:val="none"/>
        </w:rPr>
      </w:pPr>
      <w:r>
        <w:rPr>
          <w:color w:val="000000"/>
          <w:szCs w:val="21"/>
          <w:u w:val="none"/>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ind w:firstLine="480" w:firstLineChars="200"/>
        <w:rPr>
          <w:color w:val="000000"/>
          <w:szCs w:val="21"/>
          <w:u w:val="none"/>
        </w:rPr>
      </w:pPr>
      <w:r>
        <w:rPr>
          <w:color w:val="000000"/>
          <w:szCs w:val="21"/>
          <w:u w:val="none"/>
        </w:rPr>
        <w:t>本学位论文属于</w:t>
      </w:r>
      <w:r>
        <w:rPr>
          <w:rFonts w:hint="eastAsia"/>
          <w:color w:val="000000"/>
          <w:szCs w:val="21"/>
          <w:u w:val="none"/>
        </w:rPr>
        <w:t xml:space="preserve"> </w:t>
      </w:r>
      <w:r>
        <w:rPr>
          <w:color w:val="000000"/>
          <w:szCs w:val="21"/>
          <w:u w:val="none"/>
        </w:rPr>
        <w:t>1、保密</w:t>
      </w:r>
      <w:r>
        <w:rPr>
          <w:rFonts w:hint="eastAsia"/>
          <w:color w:val="000000"/>
          <w:szCs w:val="21"/>
          <w:u w:val="none"/>
        </w:rPr>
        <w:t xml:space="preserve"> </w:t>
      </w:r>
      <w:r>
        <w:rPr>
          <w:color w:val="000000"/>
          <w:szCs w:val="21"/>
          <w:u w:val="none"/>
        </w:rPr>
        <w:t xml:space="preserve">  囗</w:t>
      </w:r>
      <w:r>
        <w:rPr>
          <w:rFonts w:hint="eastAsia"/>
          <w:color w:val="000000"/>
          <w:szCs w:val="21"/>
          <w:u w:val="none"/>
        </w:rPr>
        <w:t xml:space="preserve"> </w:t>
      </w:r>
      <w:r>
        <w:rPr>
          <w:color w:val="000000"/>
          <w:szCs w:val="21"/>
          <w:u w:val="none"/>
        </w:rPr>
        <w:t>，在    年解密后适用本授权书</w:t>
      </w:r>
      <w:r>
        <w:rPr>
          <w:rFonts w:hint="eastAsia"/>
          <w:color w:val="000000"/>
          <w:szCs w:val="21"/>
          <w:u w:val="none"/>
        </w:rPr>
        <w:t>。</w:t>
      </w:r>
    </w:p>
    <w:p>
      <w:pPr>
        <w:ind w:firstLine="2280" w:firstLineChars="950"/>
        <w:rPr>
          <w:color w:val="000000"/>
          <w:szCs w:val="21"/>
          <w:u w:val="none"/>
        </w:rPr>
      </w:pPr>
      <w:r>
        <w:rPr>
          <w:color w:val="000000"/>
          <w:szCs w:val="21"/>
          <w:u w:val="none"/>
        </w:rPr>
        <w:t>2、不保密</w:t>
      </w:r>
      <w:r>
        <w:rPr>
          <w:rFonts w:hint="eastAsia"/>
          <w:color w:val="000000"/>
          <w:szCs w:val="21"/>
          <w:u w:val="none"/>
        </w:rPr>
        <w:t xml:space="preserve"> </w:t>
      </w:r>
      <w:r>
        <w:rPr>
          <w:color w:val="000000"/>
          <w:szCs w:val="21"/>
          <w:u w:val="none"/>
        </w:rPr>
        <w:t>囗 。</w:t>
      </w:r>
    </w:p>
    <w:p>
      <w:pPr>
        <w:ind w:firstLine="2160" w:firstLineChars="900"/>
        <w:rPr>
          <w:color w:val="000000"/>
          <w:szCs w:val="21"/>
          <w:u w:val="none"/>
        </w:rPr>
      </w:pPr>
      <w:r>
        <w:rPr>
          <w:color w:val="000000"/>
          <w:szCs w:val="21"/>
          <w:u w:val="none"/>
        </w:rPr>
        <w:t>（请在以上相应方框内打“√”）</w:t>
      </w:r>
    </w:p>
    <w:p>
      <w:pPr>
        <w:jc w:val="center"/>
        <w:rPr>
          <w:rFonts w:hint="eastAsia" w:ascii="楷体_GB2312" w:eastAsia="楷体_GB2312"/>
          <w:color w:val="000000"/>
          <w:u w:val="none"/>
        </w:rPr>
      </w:pPr>
    </w:p>
    <w:p>
      <w:pPr>
        <w:wordWrap w:val="0"/>
        <w:jc w:val="right"/>
        <w:rPr>
          <w:color w:val="000000"/>
          <w:u w:val="none"/>
        </w:rPr>
      </w:pPr>
      <w:r>
        <w:rPr>
          <w:color w:val="000000"/>
          <w:u w:val="none"/>
        </w:rPr>
        <w:t xml:space="preserve">作者签名：  </w:t>
      </w:r>
      <w:r>
        <w:rPr>
          <w:rFonts w:hint="eastAsia"/>
          <w:color w:val="000000"/>
          <w:u w:val="none"/>
        </w:rPr>
        <w:t xml:space="preserve">  </w:t>
      </w:r>
      <w:r>
        <w:rPr>
          <w:color w:val="000000"/>
          <w:u w:val="none"/>
        </w:rPr>
        <w:t xml:space="preserve"> </w:t>
      </w:r>
      <w:r>
        <w:rPr>
          <w:rFonts w:hint="eastAsia"/>
          <w:color w:val="000000"/>
          <w:u w:val="none"/>
        </w:rPr>
        <w:t xml:space="preserve">  </w:t>
      </w:r>
      <w:r>
        <w:rPr>
          <w:color w:val="000000"/>
          <w:u w:val="none"/>
        </w:rPr>
        <w:t xml:space="preserve">      年   月    日</w:t>
      </w:r>
    </w:p>
    <w:p>
      <w:pPr>
        <w:wordWrap w:val="0"/>
        <w:jc w:val="right"/>
        <w:rPr>
          <w:color w:val="000000"/>
          <w:u w:val="none"/>
        </w:rPr>
      </w:pPr>
      <w:r>
        <w:rPr>
          <w:color w:val="000000"/>
          <w:u w:val="none"/>
        </w:rPr>
        <w:t xml:space="preserve">导师签名：   </w:t>
      </w:r>
      <w:r>
        <w:rPr>
          <w:rFonts w:hint="eastAsia"/>
          <w:color w:val="000000"/>
          <w:u w:val="none"/>
        </w:rPr>
        <w:t xml:space="preserve">    </w:t>
      </w:r>
      <w:r>
        <w:rPr>
          <w:color w:val="000000"/>
          <w:u w:val="none"/>
        </w:rPr>
        <w:t xml:space="preserve">      年   月    日</w:t>
      </w:r>
    </w:p>
    <w:p>
      <w:pPr>
        <w:jc w:val="right"/>
        <w:rPr>
          <w:rFonts w:hint="eastAsia"/>
          <w:color w:val="000000"/>
          <w:u w:val="none"/>
        </w:rPr>
      </w:pPr>
    </w:p>
    <w:p>
      <w:pPr>
        <w:jc w:val="center"/>
        <w:rPr>
          <w:rFonts w:hint="eastAsia" w:ascii="楷体_GB2312" w:eastAsia="楷体_GB2312"/>
          <w:color w:val="000000"/>
          <w:u w:val="none"/>
        </w:rPr>
      </w:pPr>
      <w:r>
        <w:rPr>
          <w:rFonts w:hint="eastAsia" w:ascii="楷体_GB2312" w:eastAsia="楷体_GB2312"/>
          <w:color w:val="000000"/>
          <w:u w:val="none"/>
        </w:rPr>
        <w:t xml:space="preserve"> </w:t>
      </w:r>
    </w:p>
    <w:p>
      <w:pPr>
        <w:jc w:val="center"/>
        <w:rPr>
          <w:rFonts w:hint="eastAsia" w:ascii="楷体_GB2312" w:eastAsia="楷体_GB2312"/>
          <w:color w:val="000000"/>
          <w:u w:val="none"/>
        </w:rPr>
      </w:pPr>
    </w:p>
    <w:p>
      <w:pPr>
        <w:snapToGrid w:val="0"/>
        <w:spacing w:before="156" w:beforeLines="50" w:after="156" w:afterLines="50" w:line="240" w:lineRule="auto"/>
        <w:jc w:val="center"/>
        <w:rPr>
          <w:rStyle w:val="15"/>
          <w:rFonts w:hint="eastAsia"/>
          <w:color w:val="000000"/>
          <w:u w:val="none"/>
        </w:rPr>
        <w:sectPr>
          <w:headerReference r:id="rId11" w:type="default"/>
          <w:footerReference r:id="rId12" w:type="default"/>
          <w:pgSz w:w="11906" w:h="16838"/>
          <w:pgMar w:top="1418" w:right="1701" w:bottom="1134" w:left="1701" w:header="851" w:footer="992" w:gutter="0"/>
          <w:pgBorders w:offsetFrom="page">
            <w:top w:val="none" w:sz="0" w:space="0"/>
            <w:left w:val="none" w:sz="0" w:space="0"/>
            <w:bottom w:val="none" w:sz="0" w:space="0"/>
            <w:right w:val="none" w:sz="0" w:space="0"/>
          </w:pgBorders>
          <w:pgNumType w:fmt="upperRoman" w:start="1"/>
          <w:cols w:space="720" w:num="1"/>
          <w:docGrid w:type="lines" w:linePitch="312" w:charSpace="0"/>
        </w:sectPr>
      </w:pPr>
      <w:bookmarkStart w:id="3" w:name="_Toc15961"/>
    </w:p>
    <w:p>
      <w:pPr>
        <w:pStyle w:val="2"/>
        <w:bidi w:val="0"/>
        <w:rPr>
          <w:rStyle w:val="15"/>
          <w:rFonts w:hint="eastAsia"/>
          <w:b/>
          <w:color w:val="000000"/>
          <w:u w:val="none"/>
        </w:rPr>
      </w:pPr>
      <w:bookmarkStart w:id="4" w:name="_Toc27728"/>
      <w:r>
        <w:rPr>
          <w:rStyle w:val="15"/>
          <w:rFonts w:hint="eastAsia"/>
          <w:b/>
          <w:color w:val="000000"/>
          <w:u w:val="none"/>
        </w:rPr>
        <w:t>摘  要</w:t>
      </w:r>
    </w:p>
    <w:bookmarkEnd w:id="3"/>
    <w:bookmarkEnd w:id="4"/>
    <w:p>
      <w:pPr>
        <w:ind w:firstLine="480" w:firstLineChars="200"/>
        <w:rPr>
          <w:rFonts w:hint="eastAsia" w:ascii="宋体" w:hAnsi="宋体"/>
          <w:color w:val="000000"/>
          <w:u w:val="none"/>
        </w:rPr>
      </w:pPr>
      <w:r>
        <w:rPr>
          <w:rFonts w:hint="eastAsia" w:ascii="宋体" w:hAnsi="宋体"/>
          <w:color w:val="000000"/>
          <w:u w:val="none"/>
        </w:rPr>
        <w:t>本研究从知识付费移动音频的角度出发，旨在研究免费增值策略对用户留存的影响并且探究出最优策略。研究爬取喜马拉雅FM的所有在线音频、声音、用户的信息作为数据源，通过数据筛选与变量提取进行模型选择。模型构建中，本研究将专辑与主播的特征作为控制变量，通过逐层回归，探究免费增值</w:t>
      </w:r>
      <w:r>
        <w:rPr>
          <w:rFonts w:hint="eastAsia" w:ascii="宋体" w:hAnsi="宋体"/>
          <w:color w:val="000000"/>
          <w:u w:val="none"/>
          <w:lang w:val="en-US" w:eastAsia="zh-CN"/>
        </w:rPr>
        <w:t>策略对</w:t>
      </w:r>
      <w:r>
        <w:rPr>
          <w:rFonts w:hint="eastAsia" w:ascii="宋体" w:hAnsi="宋体"/>
          <w:color w:val="000000"/>
          <w:u w:val="none"/>
        </w:rPr>
        <w:t>专辑在收费节点用户留存的影响。在得到影响程度的基础上，加入收费节点的二次项进一步回归和进行分样本回归，尝试寻找</w:t>
      </w:r>
      <w:r>
        <w:rPr>
          <w:rFonts w:hint="eastAsia" w:ascii="宋体" w:hAnsi="宋体"/>
          <w:color w:val="000000"/>
          <w:u w:val="none"/>
          <w:lang w:val="en-US" w:eastAsia="zh-CN"/>
        </w:rPr>
        <w:t>最优免费增值</w:t>
      </w:r>
      <w:r>
        <w:rPr>
          <w:rFonts w:hint="eastAsia" w:ascii="宋体" w:hAnsi="宋体"/>
          <w:color w:val="000000"/>
          <w:u w:val="none"/>
        </w:rPr>
        <w:t>策略。</w:t>
      </w:r>
    </w:p>
    <w:p>
      <w:pPr>
        <w:ind w:firstLine="480" w:firstLineChars="200"/>
        <w:rPr>
          <w:rFonts w:hint="eastAsia" w:ascii="宋体" w:hAnsi="宋体"/>
          <w:color w:val="000000"/>
          <w:u w:val="none"/>
        </w:rPr>
      </w:pPr>
      <w:r>
        <w:rPr>
          <w:rFonts w:hint="eastAsia" w:ascii="宋体" w:hAnsi="宋体"/>
          <w:color w:val="000000"/>
          <w:u w:val="none"/>
        </w:rPr>
        <w:t>结果显示：</w:t>
      </w:r>
      <w:r>
        <w:rPr>
          <w:rFonts w:hint="eastAsia" w:ascii="宋体" w:hAnsi="宋体"/>
          <w:color w:val="000000"/>
          <w:u w:val="none"/>
          <w:lang w:val="en-US" w:eastAsia="zh-CN"/>
        </w:rPr>
        <w:t>免费增值策略的</w:t>
      </w:r>
      <w:r>
        <w:rPr>
          <w:rFonts w:hint="eastAsia" w:ascii="宋体" w:hAnsi="宋体"/>
          <w:color w:val="000000"/>
          <w:u w:val="none"/>
        </w:rPr>
        <w:t>收费节点</w:t>
      </w:r>
      <w:r>
        <w:rPr>
          <w:rFonts w:hint="eastAsia" w:ascii="宋体" w:hAnsi="宋体"/>
          <w:color w:val="000000"/>
          <w:u w:val="none"/>
          <w:lang w:val="en-US" w:eastAsia="zh-CN"/>
        </w:rPr>
        <w:t>和</w:t>
      </w:r>
      <w:r>
        <w:rPr>
          <w:rFonts w:hint="eastAsia" w:ascii="宋体" w:hAnsi="宋体"/>
          <w:color w:val="000000"/>
          <w:u w:val="none"/>
        </w:rPr>
        <w:t>专辑中的</w:t>
      </w:r>
      <w:r>
        <w:rPr>
          <w:rFonts w:hint="eastAsia" w:ascii="宋体" w:hAnsi="宋体"/>
          <w:color w:val="000000"/>
          <w:u w:val="none"/>
          <w:lang w:val="en-US" w:eastAsia="zh-CN"/>
        </w:rPr>
        <w:t>章节</w:t>
      </w:r>
      <w:r>
        <w:rPr>
          <w:rFonts w:hint="eastAsia" w:ascii="宋体" w:hAnsi="宋体"/>
          <w:color w:val="000000"/>
          <w:u w:val="none"/>
        </w:rPr>
        <w:t>平均价格对专辑的收费节点处的用户留存率有显著的负向影响，是否支持VIP服务对专辑收费节点处的用户留存率即付费转化率有显著的正向影响。针对收费节点对于付费转化率产生显著负向影响这一结果不符合研究假设的现象，本文进行了进一步地分析，发现由于主播的高专业度、高频更新以及粉丝的高粘性，可能会抵消收费节点靠后带来的价格变化对付费转化率的抑制作用；同时，依据损失厌恶，有声书的免费部分如果展现的是消费者最想看到的，而付费部分隐藏消费者厌恶的或者预期没有那么高的，用户会更愿意做出购买行为。</w:t>
      </w:r>
    </w:p>
    <w:p>
      <w:pPr>
        <w:ind w:firstLine="480" w:firstLineChars="200"/>
        <w:rPr>
          <w:rFonts w:ascii="宋体" w:hAnsi="宋体"/>
          <w:color w:val="000000"/>
          <w:u w:val="none"/>
        </w:rPr>
      </w:pPr>
      <w:r>
        <w:rPr>
          <w:rFonts w:hint="eastAsia" w:ascii="宋体" w:hAnsi="宋体"/>
          <w:color w:val="000000"/>
          <w:u w:val="none"/>
        </w:rPr>
        <w:t>综合结果来看，本研究为特定主播发布特定专辑</w:t>
      </w:r>
      <w:r>
        <w:rPr>
          <w:rFonts w:hint="eastAsia" w:ascii="宋体" w:hAnsi="宋体"/>
          <w:color w:val="000000"/>
          <w:u w:val="none"/>
          <w:lang w:val="en-US" w:eastAsia="zh-CN"/>
        </w:rPr>
        <w:t>的免费增值策略</w:t>
      </w:r>
      <w:r>
        <w:rPr>
          <w:rFonts w:hint="eastAsia" w:ascii="宋体" w:hAnsi="宋体"/>
          <w:color w:val="000000"/>
          <w:u w:val="none"/>
        </w:rPr>
        <w:t>的</w:t>
      </w:r>
      <w:r>
        <w:rPr>
          <w:rFonts w:hint="eastAsia" w:ascii="宋体" w:hAnsi="宋体"/>
          <w:color w:val="000000"/>
          <w:u w:val="none"/>
          <w:lang w:val="en-US" w:eastAsia="zh-CN"/>
        </w:rPr>
        <w:t>选择</w:t>
      </w:r>
      <w:r>
        <w:rPr>
          <w:rFonts w:hint="eastAsia" w:ascii="宋体" w:hAnsi="宋体"/>
          <w:color w:val="000000"/>
          <w:u w:val="none"/>
        </w:rPr>
        <w:t>提供了</w:t>
      </w:r>
      <w:r>
        <w:rPr>
          <w:rFonts w:hint="eastAsia" w:ascii="宋体" w:hAnsi="宋体"/>
          <w:color w:val="000000"/>
          <w:u w:val="none"/>
          <w:lang w:val="en-US" w:eastAsia="zh-CN"/>
        </w:rPr>
        <w:t>指导</w:t>
      </w:r>
      <w:r>
        <w:rPr>
          <w:rFonts w:hint="eastAsia" w:ascii="宋体" w:hAnsi="宋体"/>
          <w:color w:val="000000"/>
          <w:u w:val="none"/>
        </w:rPr>
        <w:t>建议，具体措施建议为根据需要选择是否支持VIP服务，若支持，建议收费节点尽量靠前，若不支持，建议收费节点为30%，并且制定合理但较市场价低的章节价格。</w:t>
      </w:r>
    </w:p>
    <w:p>
      <w:pPr>
        <w:spacing w:before="156" w:beforeLines="50"/>
        <w:rPr>
          <w:rFonts w:hint="eastAsia" w:ascii="宋体" w:hAnsi="宋体"/>
          <w:color w:val="000000"/>
          <w:u w:val="none"/>
        </w:rPr>
      </w:pPr>
      <w:r>
        <w:rPr>
          <w:rFonts w:eastAsia="黑体"/>
          <w:b/>
          <w:bCs/>
          <w:color w:val="000000"/>
          <w:u w:val="none"/>
        </w:rPr>
        <w:t>关键词：</w:t>
      </w:r>
      <w:r>
        <w:rPr>
          <w:rFonts w:hint="eastAsia" w:ascii="宋体" w:hAnsi="宋体" w:cs="宋体"/>
          <w:color w:val="000000"/>
          <w:u w:val="none"/>
        </w:rPr>
        <w:t>付费音频；免费增值模式；付费转化率</w:t>
      </w:r>
      <w:r>
        <w:rPr>
          <w:rFonts w:ascii="宋体" w:hAnsi="宋体"/>
          <w:color w:val="000000"/>
          <w:u w:val="none"/>
        </w:rPr>
        <w:t>；</w:t>
      </w:r>
      <w:r>
        <w:rPr>
          <w:rFonts w:hint="eastAsia" w:ascii="宋体" w:hAnsi="宋体"/>
          <w:color w:val="000000"/>
          <w:u w:val="none"/>
        </w:rPr>
        <w:t>数据爬取</w:t>
      </w:r>
      <w:r>
        <w:rPr>
          <w:rFonts w:ascii="宋体" w:hAnsi="宋体"/>
          <w:color w:val="000000"/>
          <w:u w:val="none"/>
        </w:rPr>
        <w:t>；</w:t>
      </w:r>
      <w:r>
        <w:rPr>
          <w:rFonts w:hint="eastAsia" w:ascii="宋体" w:hAnsi="宋体"/>
          <w:color w:val="000000"/>
          <w:u w:val="none"/>
        </w:rPr>
        <w:t>回归分析</w:t>
      </w:r>
    </w:p>
    <w:p>
      <w:pPr>
        <w:pStyle w:val="2"/>
        <w:pageBreakBefore w:val="0"/>
        <w:spacing w:before="156" w:after="156"/>
        <w:rPr>
          <w:color w:val="000000"/>
          <w:szCs w:val="36"/>
          <w:u w:val="none"/>
        </w:rPr>
        <w:sectPr>
          <w:footerReference r:id="rId13" w:type="default"/>
          <w:pgSz w:w="11906" w:h="16838"/>
          <w:pgMar w:top="1418" w:right="1701" w:bottom="1134" w:left="1701" w:header="851" w:footer="992" w:gutter="0"/>
          <w:pgBorders w:offsetFrom="page">
            <w:top w:val="none" w:sz="0" w:space="0"/>
            <w:left w:val="none" w:sz="0" w:space="0"/>
            <w:bottom w:val="none" w:sz="0" w:space="0"/>
            <w:right w:val="none" w:sz="0" w:space="0"/>
          </w:pgBorders>
          <w:pgNumType w:fmt="upperRoman" w:start="1"/>
          <w:cols w:space="720" w:num="1"/>
          <w:docGrid w:type="lines" w:linePitch="312" w:charSpace="0"/>
        </w:sectPr>
      </w:pPr>
      <w:bookmarkStart w:id="5" w:name="_Toc1641"/>
    </w:p>
    <w:p>
      <w:pPr>
        <w:pStyle w:val="2"/>
        <w:pageBreakBefore w:val="0"/>
        <w:spacing w:before="156" w:after="156"/>
        <w:rPr>
          <w:rFonts w:hint="eastAsia"/>
          <w:color w:val="000000"/>
          <w:sz w:val="24"/>
          <w:u w:val="none"/>
        </w:rPr>
      </w:pPr>
      <w:bookmarkStart w:id="6" w:name="_Toc5884"/>
      <w:r>
        <w:rPr>
          <w:color w:val="000000"/>
          <w:szCs w:val="36"/>
          <w:u w:val="none"/>
        </w:rPr>
        <w:t>Abstract</w:t>
      </w:r>
      <w:bookmarkEnd w:id="5"/>
      <w:bookmarkEnd w:id="6"/>
    </w:p>
    <w:p>
      <w:pPr>
        <w:ind w:firstLine="480" w:firstLineChars="200"/>
        <w:rPr>
          <w:rFonts w:hint="eastAsia"/>
          <w:color w:val="000000"/>
          <w:kern w:val="0"/>
          <w:szCs w:val="24"/>
          <w:u w:val="none"/>
        </w:rPr>
      </w:pPr>
      <w:r>
        <w:rPr>
          <w:rFonts w:hint="eastAsia"/>
          <w:color w:val="000000"/>
          <w:kern w:val="0"/>
          <w:szCs w:val="24"/>
          <w:u w:val="none"/>
        </w:rPr>
        <w:t>From the perspective of knowledge paid mobile audio, th</w:t>
      </w:r>
      <w:r>
        <w:rPr>
          <w:rFonts w:hint="eastAsia"/>
          <w:color w:val="000000"/>
          <w:kern w:val="0"/>
          <w:szCs w:val="24"/>
          <w:u w:val="none"/>
          <w:lang w:val="en-US" w:eastAsia="zh-CN"/>
        </w:rPr>
        <w:t>e</w:t>
      </w:r>
      <w:r>
        <w:rPr>
          <w:rFonts w:hint="eastAsia"/>
          <w:color w:val="000000"/>
          <w:kern w:val="0"/>
          <w:szCs w:val="24"/>
          <w:u w:val="none"/>
        </w:rPr>
        <w:t xml:space="preserve"> study aims to study the impact of </w:t>
      </w:r>
      <w:bookmarkStart w:id="7" w:name="OLE_LINK4"/>
      <w:r>
        <w:rPr>
          <w:rFonts w:hint="eastAsia"/>
          <w:color w:val="000000"/>
          <w:kern w:val="0"/>
          <w:szCs w:val="24"/>
          <w:u w:val="none"/>
          <w:lang w:val="en-US" w:eastAsia="zh-CN"/>
        </w:rPr>
        <w:t>F</w:t>
      </w:r>
      <w:r>
        <w:rPr>
          <w:rFonts w:hint="eastAsia"/>
          <w:color w:val="000000"/>
          <w:kern w:val="0"/>
          <w:szCs w:val="24"/>
          <w:u w:val="none"/>
        </w:rPr>
        <w:t>ree</w:t>
      </w:r>
      <w:r>
        <w:rPr>
          <w:rFonts w:hint="eastAsia"/>
          <w:color w:val="000000"/>
          <w:kern w:val="0"/>
          <w:szCs w:val="24"/>
          <w:u w:val="none"/>
          <w:lang w:val="en-US" w:eastAsia="zh-CN"/>
        </w:rPr>
        <w:t>-Pre</w:t>
      </w:r>
      <w:r>
        <w:rPr>
          <w:rFonts w:hint="eastAsia"/>
          <w:color w:val="000000"/>
          <w:kern w:val="0"/>
          <w:szCs w:val="24"/>
          <w:u w:val="none"/>
        </w:rPr>
        <w:t>mium</w:t>
      </w:r>
      <w:bookmarkEnd w:id="7"/>
      <w:r>
        <w:rPr>
          <w:rFonts w:hint="eastAsia"/>
          <w:color w:val="000000"/>
          <w:kern w:val="0"/>
          <w:szCs w:val="24"/>
          <w:u w:val="none"/>
        </w:rPr>
        <w:t xml:space="preserve"> </w:t>
      </w:r>
      <w:r>
        <w:rPr>
          <w:rFonts w:hint="eastAsia"/>
          <w:color w:val="000000"/>
          <w:kern w:val="0"/>
          <w:szCs w:val="24"/>
          <w:u w:val="none"/>
          <w:lang w:val="en-US" w:eastAsia="zh-CN"/>
        </w:rPr>
        <w:t>S</w:t>
      </w:r>
      <w:r>
        <w:rPr>
          <w:rFonts w:hint="eastAsia"/>
          <w:color w:val="000000"/>
          <w:kern w:val="0"/>
          <w:szCs w:val="24"/>
          <w:u w:val="none"/>
        </w:rPr>
        <w:t xml:space="preserve">trategy on user retention and explore the optimal strategy. The study crawls all online audio, sound, and user information of Himalaya FM as a data source, and selects models through data screening and variable extraction. In the construction of the model, the characteristics of albums and anchors are used as control variables, </w:t>
      </w:r>
      <w:r>
        <w:rPr>
          <w:rFonts w:hint="eastAsia"/>
          <w:color w:val="000000"/>
          <w:kern w:val="0"/>
          <w:szCs w:val="24"/>
          <w:u w:val="none"/>
          <w:lang w:val="en-US" w:eastAsia="zh-CN"/>
        </w:rPr>
        <w:t>and the choosing model is</w:t>
      </w:r>
      <w:r>
        <w:rPr>
          <w:rFonts w:hint="eastAsia"/>
          <w:color w:val="000000"/>
          <w:kern w:val="0"/>
          <w:szCs w:val="24"/>
          <w:u w:val="none"/>
        </w:rPr>
        <w:t xml:space="preserve"> layer-by-layer regression. </w:t>
      </w:r>
      <w:r>
        <w:rPr>
          <w:rFonts w:hint="eastAsia"/>
          <w:color w:val="000000"/>
          <w:kern w:val="0"/>
          <w:szCs w:val="24"/>
          <w:u w:val="none"/>
          <w:lang w:val="en-US" w:eastAsia="zh-CN"/>
        </w:rPr>
        <w:t>Based on</w:t>
      </w:r>
      <w:r>
        <w:rPr>
          <w:rFonts w:hint="eastAsia"/>
          <w:color w:val="000000"/>
          <w:kern w:val="0"/>
          <w:szCs w:val="24"/>
          <w:u w:val="none"/>
        </w:rPr>
        <w:t xml:space="preserve"> th</w:t>
      </w:r>
      <w:r>
        <w:rPr>
          <w:rFonts w:hint="eastAsia"/>
          <w:color w:val="000000"/>
          <w:kern w:val="0"/>
          <w:szCs w:val="24"/>
          <w:u w:val="none"/>
          <w:lang w:val="en-US" w:eastAsia="zh-CN"/>
        </w:rPr>
        <w:t>is</w:t>
      </w:r>
      <w:r>
        <w:rPr>
          <w:rFonts w:hint="eastAsia"/>
          <w:color w:val="000000"/>
          <w:kern w:val="0"/>
          <w:szCs w:val="24"/>
          <w:u w:val="none"/>
        </w:rPr>
        <w:t xml:space="preserve">, further regression and sub-sample regression are carried out by adding the quadratic term of the </w:t>
      </w:r>
      <w:r>
        <w:rPr>
          <w:rFonts w:hint="eastAsia"/>
          <w:color w:val="000000"/>
          <w:kern w:val="0"/>
          <w:szCs w:val="24"/>
          <w:u w:val="none"/>
          <w:lang w:val="en-US" w:eastAsia="zh-CN"/>
        </w:rPr>
        <w:t>C</w:t>
      </w:r>
      <w:r>
        <w:rPr>
          <w:rFonts w:hint="eastAsia"/>
          <w:color w:val="000000"/>
          <w:kern w:val="0"/>
          <w:szCs w:val="24"/>
          <w:u w:val="none"/>
        </w:rPr>
        <w:t xml:space="preserve">harging </w:t>
      </w:r>
      <w:r>
        <w:rPr>
          <w:rFonts w:hint="eastAsia"/>
          <w:color w:val="000000"/>
          <w:kern w:val="0"/>
          <w:szCs w:val="24"/>
          <w:u w:val="none"/>
          <w:lang w:val="en-US" w:eastAsia="zh-CN"/>
        </w:rPr>
        <w:t>Point</w:t>
      </w:r>
      <w:r>
        <w:rPr>
          <w:rFonts w:hint="eastAsia"/>
          <w:color w:val="000000"/>
          <w:kern w:val="0"/>
          <w:szCs w:val="24"/>
          <w:u w:val="none"/>
        </w:rPr>
        <w:t>, try</w:t>
      </w:r>
      <w:r>
        <w:rPr>
          <w:rFonts w:hint="eastAsia"/>
          <w:color w:val="000000"/>
          <w:kern w:val="0"/>
          <w:szCs w:val="24"/>
          <w:u w:val="none"/>
          <w:lang w:val="en-US" w:eastAsia="zh-CN"/>
        </w:rPr>
        <w:t>ing</w:t>
      </w:r>
      <w:r>
        <w:rPr>
          <w:rFonts w:hint="eastAsia"/>
          <w:color w:val="000000"/>
          <w:kern w:val="0"/>
          <w:szCs w:val="24"/>
          <w:u w:val="none"/>
        </w:rPr>
        <w:t xml:space="preserve"> to find the optimal</w:t>
      </w:r>
      <w:r>
        <w:rPr>
          <w:rFonts w:hint="eastAsia"/>
          <w:color w:val="000000"/>
          <w:kern w:val="0"/>
          <w:szCs w:val="24"/>
          <w:u w:val="none"/>
          <w:lang w:val="en-US" w:eastAsia="zh-CN"/>
        </w:rPr>
        <w:t xml:space="preserve"> s</w:t>
      </w:r>
      <w:r>
        <w:rPr>
          <w:rFonts w:hint="eastAsia"/>
          <w:color w:val="000000"/>
          <w:kern w:val="0"/>
          <w:szCs w:val="24"/>
          <w:u w:val="none"/>
        </w:rPr>
        <w:t>trategy.</w:t>
      </w:r>
    </w:p>
    <w:p>
      <w:pPr>
        <w:ind w:firstLine="480" w:firstLineChars="200"/>
        <w:rPr>
          <w:rFonts w:hint="eastAsia"/>
          <w:color w:val="000000"/>
          <w:kern w:val="0"/>
          <w:szCs w:val="24"/>
          <w:u w:val="none"/>
        </w:rPr>
      </w:pPr>
      <w:r>
        <w:rPr>
          <w:rFonts w:hint="eastAsia"/>
          <w:color w:val="000000"/>
          <w:kern w:val="0"/>
          <w:szCs w:val="24"/>
          <w:u w:val="none"/>
        </w:rPr>
        <w:t xml:space="preserve">The results show that the average price of the </w:t>
      </w:r>
      <w:r>
        <w:rPr>
          <w:rFonts w:hint="eastAsia"/>
          <w:color w:val="000000"/>
          <w:kern w:val="0"/>
          <w:szCs w:val="24"/>
          <w:u w:val="none"/>
          <w:lang w:val="en-US" w:eastAsia="zh-CN"/>
        </w:rPr>
        <w:t>C</w:t>
      </w:r>
      <w:r>
        <w:rPr>
          <w:rFonts w:hint="eastAsia"/>
          <w:color w:val="000000"/>
          <w:kern w:val="0"/>
          <w:szCs w:val="24"/>
          <w:u w:val="none"/>
        </w:rPr>
        <w:t xml:space="preserve">harging </w:t>
      </w:r>
      <w:r>
        <w:rPr>
          <w:rFonts w:hint="eastAsia"/>
          <w:color w:val="000000"/>
          <w:kern w:val="0"/>
          <w:szCs w:val="24"/>
          <w:u w:val="none"/>
          <w:lang w:val="en-US" w:eastAsia="zh-CN"/>
        </w:rPr>
        <w:t>Point</w:t>
      </w:r>
      <w:r>
        <w:rPr>
          <w:rFonts w:hint="eastAsia"/>
          <w:color w:val="000000"/>
          <w:kern w:val="0"/>
          <w:szCs w:val="24"/>
          <w:u w:val="none"/>
        </w:rPr>
        <w:t xml:space="preserve"> and the sound in the album has a significant negative impact on the user retention rate at the </w:t>
      </w:r>
      <w:r>
        <w:rPr>
          <w:rFonts w:hint="eastAsia"/>
          <w:color w:val="000000"/>
          <w:kern w:val="0"/>
          <w:szCs w:val="24"/>
          <w:u w:val="none"/>
          <w:lang w:val="en-US" w:eastAsia="zh-CN"/>
        </w:rPr>
        <w:t>C</w:t>
      </w:r>
      <w:r>
        <w:rPr>
          <w:rFonts w:hint="eastAsia"/>
          <w:color w:val="000000"/>
          <w:kern w:val="0"/>
          <w:szCs w:val="24"/>
          <w:u w:val="none"/>
        </w:rPr>
        <w:t xml:space="preserve">harging </w:t>
      </w:r>
      <w:r>
        <w:rPr>
          <w:rFonts w:hint="eastAsia"/>
          <w:color w:val="000000"/>
          <w:kern w:val="0"/>
          <w:szCs w:val="24"/>
          <w:u w:val="none"/>
          <w:lang w:val="en-US" w:eastAsia="zh-CN"/>
        </w:rPr>
        <w:t>Point</w:t>
      </w:r>
      <w:r>
        <w:rPr>
          <w:rFonts w:hint="eastAsia"/>
          <w:color w:val="000000"/>
          <w:kern w:val="0"/>
          <w:szCs w:val="24"/>
          <w:u w:val="none"/>
        </w:rPr>
        <w:t xml:space="preserve"> of the album, </w:t>
      </w:r>
      <w:r>
        <w:rPr>
          <w:rFonts w:hint="eastAsia"/>
          <w:color w:val="000000"/>
          <w:kern w:val="0"/>
          <w:szCs w:val="24"/>
          <w:u w:val="none"/>
          <w:lang w:val="en-US" w:eastAsia="zh-CN"/>
        </w:rPr>
        <w:t>whereas</w:t>
      </w:r>
      <w:r>
        <w:rPr>
          <w:rFonts w:hint="eastAsia"/>
          <w:color w:val="000000"/>
          <w:kern w:val="0"/>
          <w:szCs w:val="24"/>
          <w:u w:val="none"/>
        </w:rPr>
        <w:t xml:space="preserve"> whether the VIP service is supported has a significant positive impact. In view of the fact that the results of the </w:t>
      </w:r>
      <w:r>
        <w:rPr>
          <w:rFonts w:hint="eastAsia"/>
          <w:color w:val="000000"/>
          <w:kern w:val="0"/>
          <w:szCs w:val="24"/>
          <w:u w:val="none"/>
          <w:lang w:val="en-US" w:eastAsia="zh-CN"/>
        </w:rPr>
        <w:t>C</w:t>
      </w:r>
      <w:r>
        <w:rPr>
          <w:rFonts w:hint="eastAsia"/>
          <w:color w:val="000000"/>
          <w:kern w:val="0"/>
          <w:szCs w:val="24"/>
          <w:u w:val="none"/>
        </w:rPr>
        <w:t xml:space="preserve">harging </w:t>
      </w:r>
      <w:r>
        <w:rPr>
          <w:rFonts w:hint="eastAsia"/>
          <w:color w:val="000000"/>
          <w:kern w:val="0"/>
          <w:szCs w:val="24"/>
          <w:u w:val="none"/>
          <w:lang w:val="en-US" w:eastAsia="zh-CN"/>
        </w:rPr>
        <w:t>Point</w:t>
      </w:r>
      <w:r>
        <w:rPr>
          <w:rFonts w:hint="eastAsia"/>
          <w:color w:val="000000"/>
          <w:kern w:val="0"/>
          <w:szCs w:val="24"/>
          <w:u w:val="none"/>
        </w:rPr>
        <w:t xml:space="preserve"> have a significant negative impact on the paid conversion rate, which is not in line with the research hypothesis, this paper further analyzes and finds that due to the high professionalism of the anchor, high frequency updates and the high stickiness of the fans, it may offset the inhibition effect of the price change brought about by the </w:t>
      </w:r>
      <w:r>
        <w:rPr>
          <w:rFonts w:hint="eastAsia"/>
          <w:color w:val="000000"/>
          <w:kern w:val="0"/>
          <w:szCs w:val="24"/>
          <w:u w:val="none"/>
          <w:lang w:val="en-US" w:eastAsia="zh-CN"/>
        </w:rPr>
        <w:t>C</w:t>
      </w:r>
      <w:r>
        <w:rPr>
          <w:rFonts w:hint="eastAsia"/>
          <w:color w:val="000000"/>
          <w:kern w:val="0"/>
          <w:szCs w:val="24"/>
          <w:u w:val="none"/>
        </w:rPr>
        <w:t xml:space="preserve">harging </w:t>
      </w:r>
      <w:r>
        <w:rPr>
          <w:rFonts w:hint="eastAsia"/>
          <w:color w:val="000000"/>
          <w:kern w:val="0"/>
          <w:szCs w:val="24"/>
          <w:u w:val="none"/>
          <w:lang w:val="en-US" w:eastAsia="zh-CN"/>
        </w:rPr>
        <w:t>Point</w:t>
      </w:r>
      <w:r>
        <w:rPr>
          <w:rFonts w:hint="eastAsia"/>
          <w:color w:val="000000"/>
          <w:kern w:val="0"/>
          <w:szCs w:val="24"/>
          <w:u w:val="none"/>
        </w:rPr>
        <w:t xml:space="preserve"> on the paid conversion rate</w:t>
      </w:r>
      <w:r>
        <w:rPr>
          <w:rFonts w:hint="eastAsia"/>
          <w:color w:val="000000"/>
          <w:kern w:val="0"/>
          <w:szCs w:val="24"/>
          <w:u w:val="none"/>
          <w:lang w:val="en-US" w:eastAsia="zh-CN"/>
        </w:rPr>
        <w:t>.</w:t>
      </w:r>
      <w:r>
        <w:rPr>
          <w:rFonts w:hint="eastAsia"/>
          <w:color w:val="000000"/>
          <w:kern w:val="0"/>
          <w:szCs w:val="24"/>
          <w:u w:val="none"/>
        </w:rPr>
        <w:t xml:space="preserve"> </w:t>
      </w:r>
      <w:r>
        <w:rPr>
          <w:rFonts w:hint="eastAsia"/>
          <w:color w:val="000000"/>
          <w:kern w:val="0"/>
          <w:szCs w:val="24"/>
          <w:u w:val="none"/>
          <w:lang w:val="en-US" w:eastAsia="zh-CN"/>
        </w:rPr>
        <w:t>A</w:t>
      </w:r>
      <w:r>
        <w:rPr>
          <w:rFonts w:hint="eastAsia"/>
          <w:color w:val="000000"/>
          <w:kern w:val="0"/>
          <w:szCs w:val="24"/>
          <w:u w:val="none"/>
        </w:rPr>
        <w:t xml:space="preserve">t the same time, according to the loss aversion, if the free part of the </w:t>
      </w:r>
      <w:r>
        <w:rPr>
          <w:rFonts w:hint="eastAsia"/>
          <w:color w:val="000000"/>
          <w:kern w:val="0"/>
          <w:szCs w:val="24"/>
          <w:u w:val="none"/>
          <w:lang w:val="en-US" w:eastAsia="zh-CN"/>
        </w:rPr>
        <w:t>A</w:t>
      </w:r>
      <w:r>
        <w:rPr>
          <w:rFonts w:hint="eastAsia"/>
          <w:color w:val="000000"/>
          <w:kern w:val="0"/>
          <w:szCs w:val="24"/>
          <w:u w:val="none"/>
        </w:rPr>
        <w:t>udiobook shows what the consumer wants to see the most, and the paid part hides the consumer's disgust or expectation is not so high</w:t>
      </w:r>
      <w:r>
        <w:rPr>
          <w:rFonts w:hint="eastAsia"/>
          <w:color w:val="000000"/>
          <w:kern w:val="0"/>
          <w:szCs w:val="24"/>
          <w:u w:val="none"/>
          <w:lang w:val="en-US" w:eastAsia="zh-CN"/>
        </w:rPr>
        <w:t>,</w:t>
      </w:r>
      <w:r>
        <w:rPr>
          <w:rFonts w:hint="eastAsia"/>
          <w:color w:val="000000"/>
          <w:kern w:val="0"/>
          <w:szCs w:val="24"/>
          <w:u w:val="none"/>
        </w:rPr>
        <w:t xml:space="preserve"> </w:t>
      </w:r>
      <w:r>
        <w:rPr>
          <w:rFonts w:hint="eastAsia"/>
          <w:color w:val="000000"/>
          <w:kern w:val="0"/>
          <w:szCs w:val="24"/>
          <w:u w:val="none"/>
          <w:lang w:val="en-US" w:eastAsia="zh-CN"/>
        </w:rPr>
        <w:t>u</w:t>
      </w:r>
      <w:r>
        <w:rPr>
          <w:rFonts w:hint="eastAsia"/>
          <w:color w:val="000000"/>
          <w:kern w:val="0"/>
          <w:szCs w:val="24"/>
          <w:u w:val="none"/>
        </w:rPr>
        <w:t>sers will be more willing to make purchases.</w:t>
      </w:r>
    </w:p>
    <w:p>
      <w:pPr>
        <w:ind w:firstLine="480" w:firstLineChars="200"/>
        <w:rPr>
          <w:rFonts w:hint="eastAsia"/>
          <w:color w:val="000000"/>
          <w:kern w:val="0"/>
          <w:szCs w:val="24"/>
          <w:u w:val="none"/>
        </w:rPr>
      </w:pPr>
      <w:r>
        <w:rPr>
          <w:rFonts w:hint="eastAsia"/>
          <w:color w:val="000000"/>
          <w:kern w:val="0"/>
          <w:szCs w:val="24"/>
          <w:u w:val="none"/>
          <w:lang w:val="en-US" w:eastAsia="zh-CN"/>
        </w:rPr>
        <w:t>Above all</w:t>
      </w:r>
      <w:r>
        <w:rPr>
          <w:rFonts w:hint="eastAsia"/>
          <w:color w:val="000000"/>
          <w:kern w:val="0"/>
          <w:szCs w:val="24"/>
          <w:u w:val="none"/>
        </w:rPr>
        <w:t xml:space="preserve">, this study provides suggestions for the setting of </w:t>
      </w:r>
      <w:r>
        <w:rPr>
          <w:rFonts w:hint="eastAsia"/>
          <w:color w:val="000000"/>
          <w:kern w:val="0"/>
          <w:szCs w:val="24"/>
          <w:u w:val="none"/>
          <w:lang w:val="en-US" w:eastAsia="zh-CN"/>
        </w:rPr>
        <w:t>F</w:t>
      </w:r>
      <w:r>
        <w:rPr>
          <w:rFonts w:hint="eastAsia"/>
          <w:color w:val="000000"/>
          <w:kern w:val="0"/>
          <w:szCs w:val="24"/>
          <w:u w:val="none"/>
        </w:rPr>
        <w:t>ree</w:t>
      </w:r>
      <w:r>
        <w:rPr>
          <w:rFonts w:hint="eastAsia"/>
          <w:color w:val="000000"/>
          <w:kern w:val="0"/>
          <w:szCs w:val="24"/>
          <w:u w:val="none"/>
          <w:lang w:val="en-US" w:eastAsia="zh-CN"/>
        </w:rPr>
        <w:t>-Pre</w:t>
      </w:r>
      <w:r>
        <w:rPr>
          <w:rFonts w:hint="eastAsia"/>
          <w:color w:val="000000"/>
          <w:kern w:val="0"/>
          <w:szCs w:val="24"/>
          <w:u w:val="none"/>
        </w:rPr>
        <w:t xml:space="preserve">mium </w:t>
      </w:r>
      <w:r>
        <w:rPr>
          <w:rFonts w:hint="eastAsia"/>
          <w:color w:val="000000"/>
          <w:kern w:val="0"/>
          <w:szCs w:val="24"/>
          <w:u w:val="none"/>
          <w:lang w:val="en-US" w:eastAsia="zh-CN"/>
        </w:rPr>
        <w:t>S</w:t>
      </w:r>
      <w:r>
        <w:rPr>
          <w:rFonts w:hint="eastAsia"/>
          <w:color w:val="000000"/>
          <w:kern w:val="0"/>
          <w:szCs w:val="24"/>
          <w:u w:val="none"/>
        </w:rPr>
        <w:t>trategy for specific anchors when releasing specific albums</w:t>
      </w:r>
      <w:r>
        <w:rPr>
          <w:rFonts w:hint="eastAsia"/>
          <w:color w:val="000000"/>
          <w:kern w:val="0"/>
          <w:szCs w:val="24"/>
          <w:u w:val="none"/>
          <w:lang w:val="en-US" w:eastAsia="zh-CN"/>
        </w:rPr>
        <w:t>.</w:t>
      </w:r>
      <w:r>
        <w:rPr>
          <w:rFonts w:hint="eastAsia"/>
          <w:color w:val="000000"/>
          <w:kern w:val="0"/>
          <w:szCs w:val="24"/>
          <w:u w:val="none"/>
        </w:rPr>
        <w:t xml:space="preserve"> </w:t>
      </w:r>
      <w:r>
        <w:rPr>
          <w:rFonts w:hint="eastAsia"/>
          <w:color w:val="000000"/>
          <w:kern w:val="0"/>
          <w:szCs w:val="24"/>
          <w:u w:val="none"/>
          <w:lang w:val="en-US" w:eastAsia="zh-CN"/>
        </w:rPr>
        <w:t>T</w:t>
      </w:r>
      <w:r>
        <w:rPr>
          <w:rFonts w:hint="eastAsia"/>
          <w:color w:val="000000"/>
          <w:kern w:val="0"/>
          <w:szCs w:val="24"/>
          <w:u w:val="none"/>
        </w:rPr>
        <w:t xml:space="preserve">he specific measures are recommended to choose whether to support VIP services according to needs, if supported, it is recommended that the </w:t>
      </w:r>
      <w:bookmarkStart w:id="8" w:name="OLE_LINK7"/>
      <w:r>
        <w:rPr>
          <w:rFonts w:hint="eastAsia"/>
          <w:color w:val="000000"/>
          <w:kern w:val="0"/>
          <w:szCs w:val="24"/>
          <w:u w:val="none"/>
          <w:lang w:val="en-US" w:eastAsia="zh-CN"/>
        </w:rPr>
        <w:t>C</w:t>
      </w:r>
      <w:r>
        <w:rPr>
          <w:rFonts w:hint="eastAsia"/>
          <w:color w:val="000000"/>
          <w:kern w:val="0"/>
          <w:szCs w:val="24"/>
          <w:u w:val="none"/>
        </w:rPr>
        <w:t xml:space="preserve">harging </w:t>
      </w:r>
      <w:r>
        <w:rPr>
          <w:rFonts w:hint="eastAsia"/>
          <w:color w:val="000000"/>
          <w:kern w:val="0"/>
          <w:szCs w:val="24"/>
          <w:u w:val="none"/>
          <w:lang w:val="en-US" w:eastAsia="zh-CN"/>
        </w:rPr>
        <w:t>Point</w:t>
      </w:r>
      <w:r>
        <w:rPr>
          <w:rFonts w:hint="eastAsia"/>
          <w:color w:val="000000"/>
          <w:kern w:val="0"/>
          <w:szCs w:val="24"/>
          <w:u w:val="none"/>
        </w:rPr>
        <w:t xml:space="preserve"> </w:t>
      </w:r>
      <w:r>
        <w:rPr>
          <w:rFonts w:hint="eastAsia"/>
          <w:color w:val="000000"/>
          <w:kern w:val="0"/>
          <w:szCs w:val="24"/>
          <w:u w:val="none"/>
          <w:lang w:val="en-US" w:eastAsia="zh-CN"/>
        </w:rPr>
        <w:t>should be</w:t>
      </w:r>
      <w:bookmarkEnd w:id="8"/>
      <w:r>
        <w:rPr>
          <w:rFonts w:hint="eastAsia"/>
          <w:color w:val="000000"/>
          <w:kern w:val="0"/>
          <w:szCs w:val="24"/>
          <w:u w:val="none"/>
        </w:rPr>
        <w:t xml:space="preserve"> as far ahead as possible, if not supported, it is recommended that the </w:t>
      </w:r>
      <w:r>
        <w:rPr>
          <w:rFonts w:hint="eastAsia"/>
          <w:color w:val="000000"/>
          <w:kern w:val="0"/>
          <w:szCs w:val="24"/>
          <w:u w:val="none"/>
          <w:lang w:val="en-US" w:eastAsia="zh-CN"/>
        </w:rPr>
        <w:t>C</w:t>
      </w:r>
      <w:r>
        <w:rPr>
          <w:rFonts w:hint="eastAsia"/>
          <w:color w:val="000000"/>
          <w:kern w:val="0"/>
          <w:szCs w:val="24"/>
          <w:u w:val="none"/>
        </w:rPr>
        <w:t xml:space="preserve">harging </w:t>
      </w:r>
      <w:r>
        <w:rPr>
          <w:rFonts w:hint="eastAsia"/>
          <w:color w:val="000000"/>
          <w:kern w:val="0"/>
          <w:szCs w:val="24"/>
          <w:u w:val="none"/>
          <w:lang w:val="en-US" w:eastAsia="zh-CN"/>
        </w:rPr>
        <w:t>Point</w:t>
      </w:r>
      <w:r>
        <w:rPr>
          <w:rFonts w:hint="eastAsia"/>
          <w:color w:val="000000"/>
          <w:kern w:val="0"/>
          <w:szCs w:val="24"/>
          <w:u w:val="none"/>
        </w:rPr>
        <w:t xml:space="preserve"> </w:t>
      </w:r>
      <w:r>
        <w:rPr>
          <w:rFonts w:hint="eastAsia"/>
          <w:color w:val="000000"/>
          <w:kern w:val="0"/>
          <w:szCs w:val="24"/>
          <w:u w:val="none"/>
          <w:lang w:val="en-US" w:eastAsia="zh-CN"/>
        </w:rPr>
        <w:t>should be</w:t>
      </w:r>
      <w:r>
        <w:rPr>
          <w:rFonts w:hint="eastAsia"/>
          <w:color w:val="000000"/>
          <w:kern w:val="0"/>
          <w:szCs w:val="24"/>
          <w:u w:val="none"/>
        </w:rPr>
        <w:t xml:space="preserve"> 30%, and the</w:t>
      </w:r>
      <w:r>
        <w:rPr>
          <w:rFonts w:hint="eastAsia"/>
          <w:color w:val="000000"/>
          <w:kern w:val="0"/>
          <w:szCs w:val="24"/>
          <w:u w:val="none"/>
          <w:lang w:val="en-US" w:eastAsia="zh-CN"/>
        </w:rPr>
        <w:t xml:space="preserve"> track</w:t>
      </w:r>
      <w:r>
        <w:rPr>
          <w:rFonts w:hint="eastAsia"/>
          <w:color w:val="000000"/>
          <w:kern w:val="0"/>
          <w:szCs w:val="24"/>
          <w:u w:val="none"/>
        </w:rPr>
        <w:t xml:space="preserve"> price </w:t>
      </w:r>
      <w:r>
        <w:rPr>
          <w:rFonts w:hint="eastAsia"/>
          <w:color w:val="000000"/>
          <w:kern w:val="0"/>
          <w:szCs w:val="24"/>
          <w:u w:val="none"/>
          <w:lang w:val="en-US" w:eastAsia="zh-CN"/>
        </w:rPr>
        <w:t>should be</w:t>
      </w:r>
      <w:r>
        <w:rPr>
          <w:rFonts w:hint="eastAsia"/>
          <w:color w:val="000000"/>
          <w:kern w:val="0"/>
          <w:szCs w:val="24"/>
          <w:u w:val="none"/>
        </w:rPr>
        <w:t xml:space="preserve"> reasonable but lower than the market price.</w:t>
      </w:r>
    </w:p>
    <w:p>
      <w:pPr>
        <w:spacing w:line="300" w:lineRule="auto"/>
        <w:rPr>
          <w:rFonts w:eastAsia="黑体"/>
          <w:b/>
          <w:color w:val="000000"/>
          <w:sz w:val="36"/>
          <w:szCs w:val="36"/>
          <w:u w:val="none"/>
        </w:rPr>
        <w:sectPr>
          <w:footerReference r:id="rId14" w:type="default"/>
          <w:pgSz w:w="11906" w:h="16838"/>
          <w:pgMar w:top="1418" w:right="1701" w:bottom="1134" w:left="1701" w:header="851" w:footer="992" w:gutter="0"/>
          <w:pgBorders w:offsetFrom="page">
            <w:top w:val="none" w:sz="0" w:space="0"/>
            <w:left w:val="none" w:sz="0" w:space="0"/>
            <w:bottom w:val="none" w:sz="0" w:space="0"/>
            <w:right w:val="none" w:sz="0" w:space="0"/>
          </w:pgBorders>
          <w:pgNumType w:fmt="upperRoman" w:start="2"/>
          <w:cols w:space="720" w:num="1"/>
          <w:docGrid w:type="lines" w:linePitch="312" w:charSpace="0"/>
        </w:sectPr>
      </w:pPr>
      <w:r>
        <w:rPr>
          <w:b/>
          <w:color w:val="000000"/>
          <w:u w:val="none"/>
        </w:rPr>
        <w:t>Key Words：</w:t>
      </w:r>
      <w:r>
        <w:rPr>
          <w:rFonts w:hint="eastAsia"/>
          <w:color w:val="000000"/>
          <w:kern w:val="0"/>
          <w:u w:val="none"/>
        </w:rPr>
        <w:t>Paid Audio; Free</w:t>
      </w:r>
      <w:r>
        <w:rPr>
          <w:rFonts w:hint="eastAsia"/>
          <w:color w:val="000000"/>
          <w:kern w:val="0"/>
          <w:szCs w:val="24"/>
          <w:u w:val="none"/>
        </w:rPr>
        <w:t>-Pre</w:t>
      </w:r>
      <w:r>
        <w:rPr>
          <w:rFonts w:hint="eastAsia"/>
          <w:color w:val="000000"/>
          <w:kern w:val="0"/>
          <w:u w:val="none"/>
        </w:rPr>
        <w:t>mium Mode; Conversion Rate; Data Crawler; Regression Analysis</w:t>
      </w:r>
      <w:bookmarkStart w:id="9" w:name="_Toc169703550"/>
      <w:bookmarkStart w:id="10" w:name="_Toc169776804"/>
      <w:bookmarkStart w:id="11" w:name="_Toc169531621"/>
      <w:bookmarkStart w:id="12" w:name="_Toc169531124"/>
      <w:bookmarkStart w:id="13" w:name="_Toc169531231"/>
      <w:bookmarkStart w:id="14" w:name="_Toc169709665"/>
      <w:bookmarkStart w:id="15" w:name="_Toc177972378"/>
    </w:p>
    <w:p>
      <w:pPr>
        <w:jc w:val="center"/>
        <w:rPr>
          <w:rFonts w:eastAsia="黑体"/>
          <w:b/>
          <w:color w:val="000000"/>
          <w:sz w:val="36"/>
          <w:szCs w:val="36"/>
          <w:u w:val="none"/>
        </w:rPr>
      </w:pPr>
      <w:r>
        <w:rPr>
          <w:rFonts w:eastAsia="黑体"/>
          <w:b/>
          <w:color w:val="000000"/>
          <w:sz w:val="36"/>
          <w:szCs w:val="36"/>
          <w:u w:val="none"/>
        </w:rPr>
        <w:t>目</w:t>
      </w:r>
      <w:r>
        <w:rPr>
          <w:rFonts w:hint="eastAsia" w:eastAsia="黑体"/>
          <w:b/>
          <w:color w:val="000000"/>
          <w:sz w:val="36"/>
          <w:szCs w:val="36"/>
          <w:u w:val="none"/>
        </w:rPr>
        <w:t xml:space="preserve">  </w:t>
      </w:r>
      <w:r>
        <w:rPr>
          <w:rFonts w:eastAsia="黑体"/>
          <w:b/>
          <w:color w:val="000000"/>
          <w:sz w:val="36"/>
          <w:szCs w:val="36"/>
          <w:u w:val="none"/>
        </w:rPr>
        <w:t>录</w:t>
      </w:r>
    </w:p>
    <w:p>
      <w:pPr>
        <w:pStyle w:val="8"/>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TOC \o "1-2" \h \u </w:instrText>
      </w:r>
      <w:r>
        <w:rPr>
          <w:rFonts w:hint="eastAsia"/>
          <w:color w:val="000000"/>
          <w:u w:val="none"/>
        </w:rPr>
        <w:fldChar w:fldCharType="separate"/>
      </w:r>
      <w:r>
        <w:rPr>
          <w:rFonts w:hint="eastAsia"/>
          <w:b/>
          <w:bCs/>
          <w:color w:val="000000"/>
          <w:u w:val="none"/>
        </w:rPr>
        <w:fldChar w:fldCharType="begin"/>
      </w:r>
      <w:r>
        <w:rPr>
          <w:rFonts w:hint="eastAsia"/>
          <w:b/>
          <w:bCs/>
          <w:color w:val="000000"/>
          <w:u w:val="none"/>
        </w:rPr>
        <w:instrText xml:space="preserve"> HYPERLINK \l _Toc27728 </w:instrText>
      </w:r>
      <w:r>
        <w:rPr>
          <w:rFonts w:hint="eastAsia"/>
          <w:b/>
          <w:bCs/>
          <w:color w:val="000000"/>
          <w:u w:val="none"/>
        </w:rPr>
        <w:fldChar w:fldCharType="separate"/>
      </w:r>
      <w:r>
        <w:rPr>
          <w:rFonts w:hint="eastAsia"/>
          <w:b/>
          <w:bCs/>
          <w:color w:val="000000"/>
          <w:u w:val="none"/>
        </w:rPr>
        <w:t>摘要</w:t>
      </w:r>
      <w:r>
        <w:rPr>
          <w:b w:val="0"/>
          <w:bCs w:val="0"/>
          <w:color w:val="000000"/>
          <w:u w:val="none"/>
        </w:rPr>
        <w:tab/>
      </w:r>
      <w:r>
        <w:rPr>
          <w:b w:val="0"/>
          <w:bCs w:val="0"/>
          <w:color w:val="000000"/>
          <w:u w:val="none"/>
        </w:rPr>
        <w:fldChar w:fldCharType="begin"/>
      </w:r>
      <w:r>
        <w:rPr>
          <w:b w:val="0"/>
          <w:bCs w:val="0"/>
          <w:color w:val="000000"/>
          <w:u w:val="none"/>
        </w:rPr>
        <w:instrText xml:space="preserve"> PAGEREF _Toc27728 \h </w:instrText>
      </w:r>
      <w:r>
        <w:rPr>
          <w:b w:val="0"/>
          <w:bCs w:val="0"/>
          <w:color w:val="000000"/>
          <w:u w:val="none"/>
        </w:rPr>
        <w:fldChar w:fldCharType="separate"/>
      </w:r>
      <w:r>
        <w:rPr>
          <w:b w:val="0"/>
          <w:bCs w:val="0"/>
          <w:color w:val="000000"/>
          <w:u w:val="none"/>
        </w:rPr>
        <w:t>I</w:t>
      </w:r>
      <w:r>
        <w:rPr>
          <w:b w:val="0"/>
          <w:bCs w:val="0"/>
          <w:color w:val="000000"/>
          <w:u w:val="none"/>
        </w:rPr>
        <w:fldChar w:fldCharType="end"/>
      </w:r>
      <w:r>
        <w:rPr>
          <w:rFonts w:hint="eastAsia"/>
          <w:b/>
          <w:bCs/>
          <w:color w:val="000000"/>
          <w:u w:val="none"/>
        </w:rPr>
        <w:fldChar w:fldCharType="end"/>
      </w:r>
    </w:p>
    <w:p>
      <w:pPr>
        <w:pStyle w:val="8"/>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_Toc5884 </w:instrText>
      </w:r>
      <w:r>
        <w:rPr>
          <w:rFonts w:hint="eastAsia"/>
          <w:color w:val="000000"/>
          <w:u w:val="none"/>
        </w:rPr>
        <w:fldChar w:fldCharType="separate"/>
      </w:r>
      <w:r>
        <w:rPr>
          <w:b/>
          <w:bCs/>
          <w:color w:val="000000"/>
          <w:szCs w:val="36"/>
          <w:u w:val="none"/>
        </w:rPr>
        <w:t>Abstract</w:t>
      </w:r>
      <w:r>
        <w:rPr>
          <w:color w:val="000000"/>
          <w:u w:val="none"/>
        </w:rPr>
        <w:tab/>
      </w:r>
      <w:r>
        <w:rPr>
          <w:color w:val="000000"/>
          <w:u w:val="none"/>
        </w:rPr>
        <w:fldChar w:fldCharType="begin"/>
      </w:r>
      <w:r>
        <w:rPr>
          <w:color w:val="000000"/>
          <w:u w:val="none"/>
        </w:rPr>
        <w:instrText xml:space="preserve"> PAGEREF _Toc5884 \h </w:instrText>
      </w:r>
      <w:r>
        <w:rPr>
          <w:color w:val="000000"/>
          <w:u w:val="none"/>
        </w:rPr>
        <w:fldChar w:fldCharType="separate"/>
      </w:r>
      <w:r>
        <w:rPr>
          <w:color w:val="000000"/>
          <w:u w:val="none"/>
        </w:rPr>
        <w:t>II</w:t>
      </w:r>
      <w:r>
        <w:rPr>
          <w:color w:val="000000"/>
          <w:u w:val="none"/>
        </w:rPr>
        <w:fldChar w:fldCharType="end"/>
      </w:r>
      <w:r>
        <w:rPr>
          <w:rFonts w:hint="eastAsia"/>
          <w:color w:val="000000"/>
          <w:u w:val="none"/>
        </w:rPr>
        <w:fldChar w:fldCharType="end"/>
      </w:r>
    </w:p>
    <w:p>
      <w:pPr>
        <w:pStyle w:val="8"/>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_Toc4125 </w:instrText>
      </w:r>
      <w:r>
        <w:rPr>
          <w:rFonts w:hint="eastAsia"/>
          <w:color w:val="000000"/>
          <w:u w:val="none"/>
        </w:rPr>
        <w:fldChar w:fldCharType="separate"/>
      </w:r>
      <w:r>
        <w:rPr>
          <w:b/>
          <w:bCs/>
          <w:color w:val="000000"/>
          <w:szCs w:val="36"/>
          <w:u w:val="none"/>
        </w:rPr>
        <w:t xml:space="preserve">1 </w:t>
      </w:r>
      <w:r>
        <w:rPr>
          <w:rFonts w:hint="eastAsia"/>
          <w:b/>
          <w:bCs/>
          <w:color w:val="000000"/>
          <w:szCs w:val="36"/>
          <w:u w:val="none"/>
          <w:lang w:val="en-US" w:eastAsia="zh-CN"/>
        </w:rPr>
        <w:t xml:space="preserve">  </w:t>
      </w:r>
      <w:r>
        <w:rPr>
          <w:b/>
          <w:bCs/>
          <w:color w:val="000000"/>
          <w:szCs w:val="36"/>
          <w:u w:val="none"/>
        </w:rPr>
        <w:t>绪论</w:t>
      </w:r>
      <w:r>
        <w:rPr>
          <w:color w:val="000000"/>
          <w:u w:val="none"/>
        </w:rPr>
        <w:tab/>
      </w:r>
      <w:r>
        <w:rPr>
          <w:color w:val="000000"/>
          <w:u w:val="none"/>
        </w:rPr>
        <w:fldChar w:fldCharType="begin"/>
      </w:r>
      <w:r>
        <w:rPr>
          <w:color w:val="000000"/>
          <w:u w:val="none"/>
        </w:rPr>
        <w:instrText xml:space="preserve"> PAGEREF _Toc4125 \h </w:instrText>
      </w:r>
      <w:r>
        <w:rPr>
          <w:color w:val="000000"/>
          <w:u w:val="none"/>
        </w:rPr>
        <w:fldChar w:fldCharType="separate"/>
      </w:r>
      <w:r>
        <w:rPr>
          <w:color w:val="000000"/>
          <w:u w:val="none"/>
        </w:rPr>
        <w:t>1</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firstLine="0" w:firstLine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_Toc15422 </w:instrText>
      </w:r>
      <w:r>
        <w:rPr>
          <w:rFonts w:hint="eastAsia"/>
          <w:color w:val="000000"/>
          <w:u w:val="none"/>
        </w:rPr>
        <w:fldChar w:fldCharType="separate"/>
      </w:r>
      <w:r>
        <w:rPr>
          <w:rFonts w:ascii="Times New Roman" w:hAnsi="Times New Roman"/>
          <w:color w:val="000000"/>
          <w:u w:val="none"/>
        </w:rPr>
        <w:t>1.1</w:t>
      </w:r>
      <w:r>
        <w:rPr>
          <w:rFonts w:hint="eastAsia"/>
          <w:color w:val="000000"/>
          <w:u w:val="none"/>
        </w:rPr>
        <w:t xml:space="preserve"> </w:t>
      </w:r>
      <w:r>
        <w:rPr>
          <w:rFonts w:hint="eastAsia"/>
          <w:color w:val="000000"/>
          <w:u w:val="none"/>
          <w:lang w:val="en-US" w:eastAsia="zh-CN"/>
        </w:rPr>
        <w:t xml:space="preserve"> </w:t>
      </w:r>
      <w:r>
        <w:rPr>
          <w:rFonts w:hint="eastAsia"/>
          <w:color w:val="000000"/>
          <w:u w:val="none"/>
        </w:rPr>
        <w:t>研究背景和问题</w:t>
      </w:r>
      <w:r>
        <w:rPr>
          <w:color w:val="000000"/>
          <w:u w:val="none"/>
        </w:rPr>
        <w:tab/>
      </w:r>
      <w:r>
        <w:rPr>
          <w:color w:val="000000"/>
          <w:u w:val="none"/>
        </w:rPr>
        <w:fldChar w:fldCharType="begin"/>
      </w:r>
      <w:r>
        <w:rPr>
          <w:color w:val="000000"/>
          <w:u w:val="none"/>
        </w:rPr>
        <w:instrText xml:space="preserve"> PAGEREF _Toc15422 \h </w:instrText>
      </w:r>
      <w:r>
        <w:rPr>
          <w:color w:val="000000"/>
          <w:u w:val="none"/>
        </w:rPr>
        <w:fldChar w:fldCharType="separate"/>
      </w:r>
      <w:r>
        <w:rPr>
          <w:color w:val="000000"/>
          <w:u w:val="none"/>
        </w:rPr>
        <w:t>1</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firstLine="0" w:firstLine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_Toc10367 </w:instrText>
      </w:r>
      <w:r>
        <w:rPr>
          <w:rFonts w:hint="eastAsia"/>
          <w:color w:val="000000"/>
          <w:u w:val="none"/>
        </w:rPr>
        <w:fldChar w:fldCharType="separate"/>
      </w:r>
      <w:r>
        <w:rPr>
          <w:rFonts w:ascii="Times New Roman" w:hAnsi="Times New Roman"/>
          <w:color w:val="000000"/>
          <w:u w:val="none"/>
        </w:rPr>
        <w:t>1.</w:t>
      </w:r>
      <w:r>
        <w:rPr>
          <w:rFonts w:hint="eastAsia" w:ascii="Times New Roman" w:hAnsi="Times New Roman"/>
          <w:color w:val="000000"/>
          <w:u w:val="none"/>
        </w:rPr>
        <w:t xml:space="preserve">2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研究目的和意义</w:t>
      </w:r>
      <w:r>
        <w:rPr>
          <w:color w:val="000000"/>
          <w:u w:val="none"/>
        </w:rPr>
        <w:tab/>
      </w:r>
      <w:r>
        <w:rPr>
          <w:color w:val="000000"/>
          <w:u w:val="none"/>
        </w:rPr>
        <w:fldChar w:fldCharType="begin"/>
      </w:r>
      <w:r>
        <w:rPr>
          <w:color w:val="000000"/>
          <w:u w:val="none"/>
        </w:rPr>
        <w:instrText xml:space="preserve"> PAGEREF _Toc10367 \h </w:instrText>
      </w:r>
      <w:r>
        <w:rPr>
          <w:color w:val="000000"/>
          <w:u w:val="none"/>
        </w:rPr>
        <w:fldChar w:fldCharType="separate"/>
      </w:r>
      <w:r>
        <w:rPr>
          <w:color w:val="000000"/>
          <w:u w:val="none"/>
        </w:rPr>
        <w:t>2</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firstLine="0" w:firstLine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_Toc11327 </w:instrText>
      </w:r>
      <w:r>
        <w:rPr>
          <w:rFonts w:hint="eastAsia"/>
          <w:color w:val="000000"/>
          <w:u w:val="none"/>
        </w:rPr>
        <w:fldChar w:fldCharType="separate"/>
      </w:r>
      <w:r>
        <w:rPr>
          <w:rFonts w:ascii="Times New Roman" w:hAnsi="Times New Roman"/>
          <w:color w:val="000000"/>
          <w:u w:val="none"/>
        </w:rPr>
        <w:t>1.</w:t>
      </w:r>
      <w:r>
        <w:rPr>
          <w:rFonts w:hint="eastAsia" w:ascii="Times New Roman" w:hAnsi="Times New Roman"/>
          <w:color w:val="000000"/>
          <w:u w:val="none"/>
        </w:rPr>
        <w:t xml:space="preserve">3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研究思路与研究方法</w:t>
      </w:r>
      <w:r>
        <w:rPr>
          <w:color w:val="000000"/>
          <w:u w:val="none"/>
        </w:rPr>
        <w:tab/>
      </w:r>
      <w:r>
        <w:rPr>
          <w:color w:val="000000"/>
          <w:u w:val="none"/>
        </w:rPr>
        <w:fldChar w:fldCharType="begin"/>
      </w:r>
      <w:r>
        <w:rPr>
          <w:color w:val="000000"/>
          <w:u w:val="none"/>
        </w:rPr>
        <w:instrText xml:space="preserve"> PAGEREF _Toc11327 \h </w:instrText>
      </w:r>
      <w:r>
        <w:rPr>
          <w:color w:val="000000"/>
          <w:u w:val="none"/>
        </w:rPr>
        <w:fldChar w:fldCharType="separate"/>
      </w:r>
      <w:r>
        <w:rPr>
          <w:color w:val="000000"/>
          <w:u w:val="none"/>
        </w:rPr>
        <w:t>3</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firstLine="0" w:firstLine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_Toc14371 </w:instrText>
      </w:r>
      <w:r>
        <w:rPr>
          <w:rFonts w:hint="eastAsia"/>
          <w:color w:val="000000"/>
          <w:u w:val="none"/>
        </w:rPr>
        <w:fldChar w:fldCharType="separate"/>
      </w:r>
      <w:r>
        <w:rPr>
          <w:rFonts w:ascii="Times New Roman" w:hAnsi="Times New Roman"/>
          <w:color w:val="000000"/>
          <w:u w:val="none"/>
        </w:rPr>
        <w:t>1.</w:t>
      </w:r>
      <w:r>
        <w:rPr>
          <w:rFonts w:hint="eastAsia" w:ascii="Times New Roman" w:hAnsi="Times New Roman"/>
          <w:color w:val="000000"/>
          <w:u w:val="none"/>
        </w:rPr>
        <w:t xml:space="preserve">4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研究创新与难点</w:t>
      </w:r>
      <w:r>
        <w:rPr>
          <w:color w:val="000000"/>
          <w:u w:val="none"/>
        </w:rPr>
        <w:tab/>
      </w:r>
      <w:r>
        <w:rPr>
          <w:color w:val="000000"/>
          <w:u w:val="none"/>
        </w:rPr>
        <w:fldChar w:fldCharType="begin"/>
      </w:r>
      <w:r>
        <w:rPr>
          <w:color w:val="000000"/>
          <w:u w:val="none"/>
        </w:rPr>
        <w:instrText xml:space="preserve"> PAGEREF _Toc14371 \h </w:instrText>
      </w:r>
      <w:r>
        <w:rPr>
          <w:color w:val="000000"/>
          <w:u w:val="none"/>
        </w:rPr>
        <w:fldChar w:fldCharType="separate"/>
      </w:r>
      <w:r>
        <w:rPr>
          <w:color w:val="000000"/>
          <w:u w:val="none"/>
        </w:rPr>
        <w:t>4</w:t>
      </w:r>
      <w:r>
        <w:rPr>
          <w:color w:val="000000"/>
          <w:u w:val="none"/>
        </w:rPr>
        <w:fldChar w:fldCharType="end"/>
      </w:r>
      <w:r>
        <w:rPr>
          <w:rFonts w:hint="eastAsia"/>
          <w:color w:val="000000"/>
          <w:u w:val="none"/>
        </w:rPr>
        <w:fldChar w:fldCharType="end"/>
      </w:r>
    </w:p>
    <w:p>
      <w:pPr>
        <w:pStyle w:val="8"/>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_Toc15615 </w:instrText>
      </w:r>
      <w:r>
        <w:rPr>
          <w:rFonts w:hint="eastAsia"/>
          <w:color w:val="000000"/>
          <w:u w:val="none"/>
        </w:rPr>
        <w:fldChar w:fldCharType="separate"/>
      </w:r>
      <w:r>
        <w:rPr>
          <w:rFonts w:hint="eastAsia"/>
          <w:b/>
          <w:bCs/>
          <w:color w:val="000000"/>
          <w:kern w:val="2"/>
          <w:szCs w:val="36"/>
          <w:u w:val="none"/>
        </w:rPr>
        <w:t>2</w:t>
      </w:r>
      <w:r>
        <w:rPr>
          <w:rFonts w:hint="eastAsia" w:ascii="黑体" w:hAnsi="黑体" w:cs="黑体"/>
          <w:b/>
          <w:bCs/>
          <w:color w:val="000000"/>
          <w:szCs w:val="36"/>
          <w:u w:val="none"/>
        </w:rPr>
        <w:t xml:space="preserve"> </w:t>
      </w:r>
      <w:r>
        <w:rPr>
          <w:rFonts w:hint="eastAsia" w:ascii="黑体" w:hAnsi="黑体" w:cs="黑体"/>
          <w:b/>
          <w:bCs/>
          <w:color w:val="000000"/>
          <w:szCs w:val="36"/>
          <w:u w:val="none"/>
          <w:lang w:val="en-US" w:eastAsia="zh-CN"/>
        </w:rPr>
        <w:t xml:space="preserve">  </w:t>
      </w:r>
      <w:r>
        <w:rPr>
          <w:rFonts w:hint="eastAsia" w:ascii="黑体" w:hAnsi="黑体" w:cs="黑体"/>
          <w:b/>
          <w:bCs/>
          <w:color w:val="000000"/>
          <w:szCs w:val="36"/>
          <w:u w:val="none"/>
        </w:rPr>
        <w:t>文献综述</w:t>
      </w:r>
      <w:r>
        <w:rPr>
          <w:color w:val="000000"/>
          <w:u w:val="none"/>
        </w:rPr>
        <w:tab/>
      </w:r>
      <w:r>
        <w:rPr>
          <w:color w:val="000000"/>
          <w:u w:val="none"/>
        </w:rPr>
        <w:fldChar w:fldCharType="begin"/>
      </w:r>
      <w:r>
        <w:rPr>
          <w:color w:val="000000"/>
          <w:u w:val="none"/>
        </w:rPr>
        <w:instrText xml:space="preserve"> PAGEREF _Toc15615 \h </w:instrText>
      </w:r>
      <w:r>
        <w:rPr>
          <w:color w:val="000000"/>
          <w:u w:val="none"/>
        </w:rPr>
        <w:fldChar w:fldCharType="separate"/>
      </w:r>
      <w:r>
        <w:rPr>
          <w:color w:val="000000"/>
          <w:u w:val="none"/>
        </w:rPr>
        <w:t>6</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firstLine="0" w:firstLine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_Toc11012 </w:instrText>
      </w:r>
      <w:r>
        <w:rPr>
          <w:rFonts w:hint="eastAsia"/>
          <w:color w:val="000000"/>
          <w:u w:val="none"/>
        </w:rPr>
        <w:fldChar w:fldCharType="separate"/>
      </w:r>
      <w:r>
        <w:rPr>
          <w:rFonts w:hint="eastAsia" w:ascii="Times New Roman" w:hAnsi="Times New Roman"/>
          <w:color w:val="000000"/>
          <w:u w:val="none"/>
        </w:rPr>
        <w:t>2</w:t>
      </w:r>
      <w:r>
        <w:rPr>
          <w:rFonts w:ascii="Times New Roman" w:hAnsi="Times New Roman"/>
          <w:color w:val="000000"/>
          <w:u w:val="none"/>
        </w:rPr>
        <w:t>.1</w:t>
      </w:r>
      <w:r>
        <w:rPr>
          <w:rFonts w:hint="eastAsia" w:ascii="Times New Roman" w:hAnsi="Times New Roman"/>
          <w:color w:val="000000"/>
          <w:u w:val="none"/>
        </w:rPr>
        <w:t xml:space="preserve">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知识付费平台的定义和类型</w:t>
      </w:r>
      <w:r>
        <w:rPr>
          <w:color w:val="000000"/>
          <w:u w:val="none"/>
        </w:rPr>
        <w:tab/>
      </w:r>
      <w:r>
        <w:rPr>
          <w:color w:val="000000"/>
          <w:u w:val="none"/>
        </w:rPr>
        <w:fldChar w:fldCharType="begin"/>
      </w:r>
      <w:r>
        <w:rPr>
          <w:color w:val="000000"/>
          <w:u w:val="none"/>
        </w:rPr>
        <w:instrText xml:space="preserve"> PAGEREF _Toc11012 \h </w:instrText>
      </w:r>
      <w:r>
        <w:rPr>
          <w:color w:val="000000"/>
          <w:u w:val="none"/>
        </w:rPr>
        <w:fldChar w:fldCharType="separate"/>
      </w:r>
      <w:r>
        <w:rPr>
          <w:color w:val="000000"/>
          <w:u w:val="none"/>
        </w:rPr>
        <w:t>6</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firstLine="0" w:firstLine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_Toc18586 </w:instrText>
      </w:r>
      <w:r>
        <w:rPr>
          <w:rFonts w:hint="eastAsia"/>
          <w:color w:val="000000"/>
          <w:u w:val="none"/>
        </w:rPr>
        <w:fldChar w:fldCharType="separate"/>
      </w:r>
      <w:r>
        <w:rPr>
          <w:rFonts w:hint="eastAsia" w:ascii="Times New Roman" w:hAnsi="Times New Roman"/>
          <w:color w:val="000000"/>
          <w:u w:val="none"/>
        </w:rPr>
        <w:t>2</w:t>
      </w:r>
      <w:r>
        <w:rPr>
          <w:rFonts w:ascii="Times New Roman" w:hAnsi="Times New Roman"/>
          <w:color w:val="000000"/>
          <w:u w:val="none"/>
        </w:rPr>
        <w:t>.</w:t>
      </w:r>
      <w:r>
        <w:rPr>
          <w:rFonts w:hint="eastAsia" w:ascii="Times New Roman" w:hAnsi="Times New Roman"/>
          <w:color w:val="000000"/>
          <w:u w:val="none"/>
        </w:rPr>
        <w:t xml:space="preserve">2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知识付费平台的用户行为研究</w:t>
      </w:r>
      <w:r>
        <w:rPr>
          <w:color w:val="000000"/>
          <w:u w:val="none"/>
        </w:rPr>
        <w:tab/>
      </w:r>
      <w:r>
        <w:rPr>
          <w:color w:val="000000"/>
          <w:u w:val="none"/>
        </w:rPr>
        <w:fldChar w:fldCharType="begin"/>
      </w:r>
      <w:r>
        <w:rPr>
          <w:color w:val="000000"/>
          <w:u w:val="none"/>
        </w:rPr>
        <w:instrText xml:space="preserve"> PAGEREF _Toc18586 \h </w:instrText>
      </w:r>
      <w:r>
        <w:rPr>
          <w:color w:val="000000"/>
          <w:u w:val="none"/>
        </w:rPr>
        <w:fldChar w:fldCharType="separate"/>
      </w:r>
      <w:r>
        <w:rPr>
          <w:color w:val="000000"/>
          <w:u w:val="none"/>
        </w:rPr>
        <w:t>7</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firstLine="0" w:firstLine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_Toc24726 </w:instrText>
      </w:r>
      <w:r>
        <w:rPr>
          <w:rFonts w:hint="eastAsia"/>
          <w:color w:val="000000"/>
          <w:u w:val="none"/>
        </w:rPr>
        <w:fldChar w:fldCharType="separate"/>
      </w:r>
      <w:r>
        <w:rPr>
          <w:rFonts w:hint="eastAsia" w:ascii="Times New Roman" w:hAnsi="Times New Roman"/>
          <w:color w:val="000000"/>
          <w:u w:val="none"/>
        </w:rPr>
        <w:t>2</w:t>
      </w:r>
      <w:r>
        <w:rPr>
          <w:rFonts w:ascii="Times New Roman" w:hAnsi="Times New Roman"/>
          <w:color w:val="000000"/>
          <w:u w:val="none"/>
        </w:rPr>
        <w:t>.</w:t>
      </w:r>
      <w:r>
        <w:rPr>
          <w:rFonts w:hint="eastAsia" w:ascii="Times New Roman" w:hAnsi="Times New Roman"/>
          <w:color w:val="000000"/>
          <w:u w:val="none"/>
        </w:rPr>
        <w:t xml:space="preserve">3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知识付费平台的免费增值策略研究</w:t>
      </w:r>
      <w:r>
        <w:rPr>
          <w:color w:val="000000"/>
          <w:u w:val="none"/>
        </w:rPr>
        <w:tab/>
      </w:r>
      <w:r>
        <w:rPr>
          <w:color w:val="000000"/>
          <w:u w:val="none"/>
        </w:rPr>
        <w:fldChar w:fldCharType="begin"/>
      </w:r>
      <w:r>
        <w:rPr>
          <w:color w:val="000000"/>
          <w:u w:val="none"/>
        </w:rPr>
        <w:instrText xml:space="preserve"> PAGEREF _Toc24726 \h </w:instrText>
      </w:r>
      <w:r>
        <w:rPr>
          <w:color w:val="000000"/>
          <w:u w:val="none"/>
        </w:rPr>
        <w:fldChar w:fldCharType="separate"/>
      </w:r>
      <w:r>
        <w:rPr>
          <w:color w:val="000000"/>
          <w:u w:val="none"/>
        </w:rPr>
        <w:t>9</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firstLine="0" w:firstLine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_Toc3929 </w:instrText>
      </w:r>
      <w:r>
        <w:rPr>
          <w:rFonts w:hint="eastAsia"/>
          <w:color w:val="000000"/>
          <w:u w:val="none"/>
        </w:rPr>
        <w:fldChar w:fldCharType="separate"/>
      </w:r>
      <w:r>
        <w:rPr>
          <w:rFonts w:hint="eastAsia" w:ascii="Times New Roman" w:hAnsi="Times New Roman"/>
          <w:color w:val="000000"/>
          <w:u w:val="none"/>
        </w:rPr>
        <w:t xml:space="preserve">2.4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文献评述</w:t>
      </w:r>
      <w:r>
        <w:rPr>
          <w:color w:val="000000"/>
          <w:u w:val="none"/>
        </w:rPr>
        <w:tab/>
      </w:r>
      <w:r>
        <w:rPr>
          <w:color w:val="000000"/>
          <w:u w:val="none"/>
        </w:rPr>
        <w:fldChar w:fldCharType="begin"/>
      </w:r>
      <w:r>
        <w:rPr>
          <w:color w:val="000000"/>
          <w:u w:val="none"/>
        </w:rPr>
        <w:instrText xml:space="preserve"> PAGEREF _Toc3929 \h </w:instrText>
      </w:r>
      <w:r>
        <w:rPr>
          <w:color w:val="000000"/>
          <w:u w:val="none"/>
        </w:rPr>
        <w:fldChar w:fldCharType="separate"/>
      </w:r>
      <w:r>
        <w:rPr>
          <w:color w:val="000000"/>
          <w:u w:val="none"/>
        </w:rPr>
        <w:t>11</w:t>
      </w:r>
      <w:r>
        <w:rPr>
          <w:color w:val="000000"/>
          <w:u w:val="none"/>
        </w:rPr>
        <w:fldChar w:fldCharType="end"/>
      </w:r>
      <w:r>
        <w:rPr>
          <w:rFonts w:hint="eastAsia"/>
          <w:color w:val="000000"/>
          <w:u w:val="none"/>
        </w:rPr>
        <w:fldChar w:fldCharType="end"/>
      </w:r>
    </w:p>
    <w:p>
      <w:pPr>
        <w:pStyle w:val="8"/>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_Toc1050 </w:instrText>
      </w:r>
      <w:r>
        <w:rPr>
          <w:rFonts w:hint="eastAsia"/>
          <w:color w:val="000000"/>
          <w:u w:val="none"/>
        </w:rPr>
        <w:fldChar w:fldCharType="separate"/>
      </w:r>
      <w:r>
        <w:rPr>
          <w:b/>
          <w:bCs/>
          <w:color w:val="000000"/>
          <w:u w:val="none"/>
        </w:rPr>
        <w:t>3</w:t>
      </w:r>
      <w:r>
        <w:rPr>
          <w:rFonts w:hint="eastAsia" w:ascii="黑体" w:hAnsi="黑体" w:cs="黑体"/>
          <w:b/>
          <w:bCs/>
          <w:color w:val="000000"/>
          <w:u w:val="none"/>
        </w:rPr>
        <w:t xml:space="preserve"> </w:t>
      </w:r>
      <w:r>
        <w:rPr>
          <w:rFonts w:hint="eastAsia" w:ascii="黑体" w:hAnsi="黑体" w:cs="黑体"/>
          <w:b/>
          <w:bCs/>
          <w:color w:val="000000"/>
          <w:u w:val="none"/>
          <w:lang w:val="en-US" w:eastAsia="zh-CN"/>
        </w:rPr>
        <w:t xml:space="preserve">  </w:t>
      </w:r>
      <w:r>
        <w:rPr>
          <w:rFonts w:hint="eastAsia" w:ascii="黑体" w:hAnsi="黑体" w:cs="黑体"/>
          <w:b/>
          <w:bCs/>
          <w:color w:val="000000"/>
          <w:u w:val="none"/>
        </w:rPr>
        <w:t>研究场景与数据描述</w:t>
      </w:r>
      <w:r>
        <w:rPr>
          <w:color w:val="000000"/>
          <w:u w:val="none"/>
        </w:rPr>
        <w:tab/>
      </w:r>
      <w:r>
        <w:rPr>
          <w:color w:val="000000"/>
          <w:u w:val="none"/>
        </w:rPr>
        <w:fldChar w:fldCharType="begin"/>
      </w:r>
      <w:r>
        <w:rPr>
          <w:color w:val="000000"/>
          <w:u w:val="none"/>
        </w:rPr>
        <w:instrText xml:space="preserve"> PAGEREF _Toc1050 \h </w:instrText>
      </w:r>
      <w:r>
        <w:rPr>
          <w:color w:val="000000"/>
          <w:u w:val="none"/>
        </w:rPr>
        <w:fldChar w:fldCharType="separate"/>
      </w:r>
      <w:r>
        <w:rPr>
          <w:color w:val="000000"/>
          <w:u w:val="none"/>
        </w:rPr>
        <w:t>13</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_Toc13098 </w:instrText>
      </w:r>
      <w:r>
        <w:rPr>
          <w:rFonts w:hint="eastAsia"/>
          <w:color w:val="000000"/>
          <w:u w:val="none"/>
        </w:rPr>
        <w:fldChar w:fldCharType="separate"/>
      </w:r>
      <w:r>
        <w:rPr>
          <w:rFonts w:hint="eastAsia" w:ascii="Times New Roman" w:hAnsi="Times New Roman"/>
          <w:color w:val="000000"/>
          <w:u w:val="none"/>
        </w:rPr>
        <w:t>3</w:t>
      </w:r>
      <w:r>
        <w:rPr>
          <w:rFonts w:ascii="Times New Roman" w:hAnsi="Times New Roman"/>
          <w:color w:val="000000"/>
          <w:u w:val="none"/>
        </w:rPr>
        <w:t>.1</w:t>
      </w:r>
      <w:r>
        <w:rPr>
          <w:rFonts w:hint="eastAsia" w:ascii="Times New Roman" w:hAnsi="Times New Roman"/>
          <w:color w:val="000000"/>
          <w:u w:val="none"/>
        </w:rPr>
        <w:t xml:space="preserve">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喜马拉雅FM平台的</w:t>
      </w:r>
      <w:r>
        <w:rPr>
          <w:rFonts w:hint="eastAsia" w:ascii="Times New Roman" w:hAnsi="Times New Roman"/>
          <w:color w:val="000000"/>
          <w:u w:val="none"/>
          <w:lang w:val="en-US" w:eastAsia="zh-CN"/>
        </w:rPr>
        <w:t>免费增值</w:t>
      </w:r>
      <w:r>
        <w:rPr>
          <w:rFonts w:hint="eastAsia" w:ascii="Times New Roman" w:hAnsi="Times New Roman"/>
          <w:color w:val="000000"/>
          <w:u w:val="none"/>
        </w:rPr>
        <w:t>策略</w:t>
      </w:r>
      <w:r>
        <w:rPr>
          <w:color w:val="000000"/>
          <w:u w:val="none"/>
        </w:rPr>
        <w:tab/>
      </w:r>
      <w:r>
        <w:rPr>
          <w:color w:val="000000"/>
          <w:u w:val="none"/>
        </w:rPr>
        <w:fldChar w:fldCharType="begin"/>
      </w:r>
      <w:r>
        <w:rPr>
          <w:color w:val="000000"/>
          <w:u w:val="none"/>
        </w:rPr>
        <w:instrText xml:space="preserve"> PAGEREF _Toc13098 \h </w:instrText>
      </w:r>
      <w:r>
        <w:rPr>
          <w:color w:val="000000"/>
          <w:u w:val="none"/>
        </w:rPr>
        <w:fldChar w:fldCharType="separate"/>
      </w:r>
      <w:r>
        <w:rPr>
          <w:color w:val="000000"/>
          <w:u w:val="none"/>
        </w:rPr>
        <w:t>13</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_Toc3248 </w:instrText>
      </w:r>
      <w:r>
        <w:rPr>
          <w:rFonts w:hint="eastAsia"/>
          <w:color w:val="000000"/>
          <w:u w:val="none"/>
        </w:rPr>
        <w:fldChar w:fldCharType="separate"/>
      </w:r>
      <w:r>
        <w:rPr>
          <w:rFonts w:hint="eastAsia" w:ascii="Times New Roman" w:hAnsi="Times New Roman"/>
          <w:color w:val="000000"/>
          <w:u w:val="none"/>
        </w:rPr>
        <w:t xml:space="preserve">3.2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数据获取与清洗</w:t>
      </w:r>
      <w:r>
        <w:rPr>
          <w:color w:val="000000"/>
          <w:u w:val="none"/>
        </w:rPr>
        <w:tab/>
      </w:r>
      <w:r>
        <w:rPr>
          <w:color w:val="000000"/>
          <w:u w:val="none"/>
        </w:rPr>
        <w:fldChar w:fldCharType="begin"/>
      </w:r>
      <w:r>
        <w:rPr>
          <w:color w:val="000000"/>
          <w:u w:val="none"/>
        </w:rPr>
        <w:instrText xml:space="preserve"> PAGEREF _Toc3248 \h </w:instrText>
      </w:r>
      <w:r>
        <w:rPr>
          <w:color w:val="000000"/>
          <w:u w:val="none"/>
        </w:rPr>
        <w:fldChar w:fldCharType="separate"/>
      </w:r>
      <w:r>
        <w:rPr>
          <w:color w:val="000000"/>
          <w:u w:val="none"/>
        </w:rPr>
        <w:t>15</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_Toc24560 </w:instrText>
      </w:r>
      <w:r>
        <w:rPr>
          <w:rFonts w:hint="eastAsia"/>
          <w:color w:val="000000"/>
          <w:u w:val="none"/>
        </w:rPr>
        <w:fldChar w:fldCharType="separate"/>
      </w:r>
      <w:r>
        <w:rPr>
          <w:rFonts w:hint="eastAsia" w:ascii="Times New Roman" w:hAnsi="Times New Roman"/>
          <w:color w:val="000000"/>
          <w:u w:val="none"/>
        </w:rPr>
        <w:t xml:space="preserve">3.3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变量描述</w:t>
      </w:r>
      <w:r>
        <w:rPr>
          <w:color w:val="000000"/>
          <w:u w:val="none"/>
        </w:rPr>
        <w:tab/>
      </w:r>
      <w:r>
        <w:rPr>
          <w:color w:val="000000"/>
          <w:u w:val="none"/>
        </w:rPr>
        <w:fldChar w:fldCharType="begin"/>
      </w:r>
      <w:r>
        <w:rPr>
          <w:color w:val="000000"/>
          <w:u w:val="none"/>
        </w:rPr>
        <w:instrText xml:space="preserve"> PAGEREF _Toc24560 \h </w:instrText>
      </w:r>
      <w:r>
        <w:rPr>
          <w:color w:val="000000"/>
          <w:u w:val="none"/>
        </w:rPr>
        <w:fldChar w:fldCharType="separate"/>
      </w:r>
      <w:r>
        <w:rPr>
          <w:color w:val="000000"/>
          <w:u w:val="none"/>
        </w:rPr>
        <w:t>19</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_Toc19174 </w:instrText>
      </w:r>
      <w:r>
        <w:rPr>
          <w:rFonts w:hint="eastAsia"/>
          <w:color w:val="000000"/>
          <w:u w:val="none"/>
        </w:rPr>
        <w:fldChar w:fldCharType="separate"/>
      </w:r>
      <w:r>
        <w:rPr>
          <w:rFonts w:hint="eastAsia" w:ascii="Times New Roman" w:hAnsi="Times New Roman"/>
          <w:color w:val="000000"/>
          <w:u w:val="none"/>
        </w:rPr>
        <w:t xml:space="preserve">3.4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变量的描述性统计</w:t>
      </w:r>
      <w:r>
        <w:rPr>
          <w:color w:val="000000"/>
          <w:u w:val="none"/>
        </w:rPr>
        <w:tab/>
      </w:r>
      <w:r>
        <w:rPr>
          <w:color w:val="000000"/>
          <w:u w:val="none"/>
        </w:rPr>
        <w:fldChar w:fldCharType="begin"/>
      </w:r>
      <w:r>
        <w:rPr>
          <w:color w:val="000000"/>
          <w:u w:val="none"/>
        </w:rPr>
        <w:instrText xml:space="preserve"> PAGEREF _Toc19174 \h </w:instrText>
      </w:r>
      <w:r>
        <w:rPr>
          <w:color w:val="000000"/>
          <w:u w:val="none"/>
        </w:rPr>
        <w:fldChar w:fldCharType="separate"/>
      </w:r>
      <w:r>
        <w:rPr>
          <w:color w:val="000000"/>
          <w:u w:val="none"/>
        </w:rPr>
        <w:t>21</w:t>
      </w:r>
      <w:r>
        <w:rPr>
          <w:color w:val="000000"/>
          <w:u w:val="none"/>
        </w:rPr>
        <w:fldChar w:fldCharType="end"/>
      </w:r>
      <w:r>
        <w:rPr>
          <w:rFonts w:hint="eastAsia"/>
          <w:color w:val="000000"/>
          <w:u w:val="none"/>
        </w:rPr>
        <w:fldChar w:fldCharType="end"/>
      </w:r>
    </w:p>
    <w:p>
      <w:pPr>
        <w:pStyle w:val="8"/>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_Toc3922 </w:instrText>
      </w:r>
      <w:r>
        <w:rPr>
          <w:rFonts w:hint="eastAsia"/>
          <w:color w:val="000000"/>
          <w:u w:val="none"/>
        </w:rPr>
        <w:fldChar w:fldCharType="separate"/>
      </w:r>
      <w:r>
        <w:rPr>
          <w:rFonts w:hint="eastAsia"/>
          <w:b/>
          <w:bCs/>
          <w:color w:val="000000"/>
          <w:u w:val="none"/>
        </w:rPr>
        <w:t xml:space="preserve">4 </w:t>
      </w:r>
      <w:r>
        <w:rPr>
          <w:rFonts w:hint="eastAsia"/>
          <w:b/>
          <w:bCs/>
          <w:color w:val="000000"/>
          <w:u w:val="none"/>
          <w:lang w:val="en-US" w:eastAsia="zh-CN"/>
        </w:rPr>
        <w:t xml:space="preserve">  研究设计</w:t>
      </w:r>
      <w:r>
        <w:rPr>
          <w:color w:val="000000"/>
          <w:u w:val="none"/>
        </w:rPr>
        <w:tab/>
      </w:r>
      <w:r>
        <w:rPr>
          <w:color w:val="000000"/>
          <w:u w:val="none"/>
        </w:rPr>
        <w:fldChar w:fldCharType="begin"/>
      </w:r>
      <w:r>
        <w:rPr>
          <w:color w:val="000000"/>
          <w:u w:val="none"/>
        </w:rPr>
        <w:instrText xml:space="preserve"> PAGEREF _Toc3922 \h </w:instrText>
      </w:r>
      <w:r>
        <w:rPr>
          <w:color w:val="000000"/>
          <w:u w:val="none"/>
        </w:rPr>
        <w:fldChar w:fldCharType="separate"/>
      </w:r>
      <w:r>
        <w:rPr>
          <w:color w:val="000000"/>
          <w:u w:val="none"/>
        </w:rPr>
        <w:t>25</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_Toc22484 </w:instrText>
      </w:r>
      <w:r>
        <w:rPr>
          <w:rFonts w:hint="eastAsia"/>
          <w:color w:val="000000"/>
          <w:u w:val="none"/>
        </w:rPr>
        <w:fldChar w:fldCharType="separate"/>
      </w:r>
      <w:r>
        <w:rPr>
          <w:rFonts w:hint="eastAsia" w:ascii="Times New Roman" w:hAnsi="Times New Roman"/>
          <w:color w:val="000000"/>
          <w:u w:val="none"/>
        </w:rPr>
        <w:t xml:space="preserve">4.1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研究假设</w:t>
      </w:r>
      <w:r>
        <w:rPr>
          <w:color w:val="000000"/>
          <w:u w:val="none"/>
        </w:rPr>
        <w:tab/>
      </w:r>
      <w:r>
        <w:rPr>
          <w:color w:val="000000"/>
          <w:u w:val="none"/>
        </w:rPr>
        <w:fldChar w:fldCharType="begin"/>
      </w:r>
      <w:r>
        <w:rPr>
          <w:color w:val="000000"/>
          <w:u w:val="none"/>
        </w:rPr>
        <w:instrText xml:space="preserve"> PAGEREF _Toc22484 \h </w:instrText>
      </w:r>
      <w:r>
        <w:rPr>
          <w:color w:val="000000"/>
          <w:u w:val="none"/>
        </w:rPr>
        <w:fldChar w:fldCharType="separate"/>
      </w:r>
      <w:r>
        <w:rPr>
          <w:color w:val="000000"/>
          <w:u w:val="none"/>
        </w:rPr>
        <w:t>25</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_Toc3050 </w:instrText>
      </w:r>
      <w:r>
        <w:rPr>
          <w:rFonts w:hint="eastAsia"/>
          <w:color w:val="000000"/>
          <w:u w:val="none"/>
        </w:rPr>
        <w:fldChar w:fldCharType="separate"/>
      </w:r>
      <w:r>
        <w:rPr>
          <w:rFonts w:hint="eastAsia" w:ascii="Times New Roman" w:hAnsi="Times New Roman"/>
          <w:color w:val="000000"/>
          <w:u w:val="none"/>
        </w:rPr>
        <w:t xml:space="preserve">4.2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模型构建</w:t>
      </w:r>
      <w:r>
        <w:rPr>
          <w:color w:val="000000"/>
          <w:u w:val="none"/>
        </w:rPr>
        <w:tab/>
      </w:r>
      <w:r>
        <w:rPr>
          <w:color w:val="000000"/>
          <w:u w:val="none"/>
        </w:rPr>
        <w:fldChar w:fldCharType="begin"/>
      </w:r>
      <w:r>
        <w:rPr>
          <w:color w:val="000000"/>
          <w:u w:val="none"/>
        </w:rPr>
        <w:instrText xml:space="preserve"> PAGEREF _Toc3050 \h </w:instrText>
      </w:r>
      <w:r>
        <w:rPr>
          <w:color w:val="000000"/>
          <w:u w:val="none"/>
        </w:rPr>
        <w:fldChar w:fldCharType="separate"/>
      </w:r>
      <w:r>
        <w:rPr>
          <w:color w:val="000000"/>
          <w:u w:val="none"/>
        </w:rPr>
        <w:t>27</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_Toc6663 </w:instrText>
      </w:r>
      <w:r>
        <w:rPr>
          <w:rFonts w:hint="eastAsia"/>
          <w:color w:val="000000"/>
          <w:u w:val="none"/>
        </w:rPr>
        <w:fldChar w:fldCharType="separate"/>
      </w:r>
      <w:r>
        <w:rPr>
          <w:rFonts w:hint="eastAsia" w:ascii="Times New Roman" w:hAnsi="Times New Roman"/>
          <w:color w:val="000000"/>
          <w:u w:val="none"/>
        </w:rPr>
        <w:t xml:space="preserve">4.3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相关分析</w:t>
      </w:r>
      <w:r>
        <w:rPr>
          <w:color w:val="000000"/>
          <w:u w:val="none"/>
        </w:rPr>
        <w:tab/>
      </w:r>
      <w:r>
        <w:rPr>
          <w:color w:val="000000"/>
          <w:u w:val="none"/>
        </w:rPr>
        <w:fldChar w:fldCharType="begin"/>
      </w:r>
      <w:r>
        <w:rPr>
          <w:color w:val="000000"/>
          <w:u w:val="none"/>
        </w:rPr>
        <w:instrText xml:space="preserve"> PAGEREF _Toc6663 \h </w:instrText>
      </w:r>
      <w:r>
        <w:rPr>
          <w:color w:val="000000"/>
          <w:u w:val="none"/>
        </w:rPr>
        <w:fldChar w:fldCharType="separate"/>
      </w:r>
      <w:r>
        <w:rPr>
          <w:color w:val="000000"/>
          <w:u w:val="none"/>
        </w:rPr>
        <w:t>28</w:t>
      </w:r>
      <w:r>
        <w:rPr>
          <w:color w:val="000000"/>
          <w:u w:val="none"/>
        </w:rPr>
        <w:fldChar w:fldCharType="end"/>
      </w:r>
      <w:r>
        <w:rPr>
          <w:rFonts w:hint="eastAsia"/>
          <w:color w:val="000000"/>
          <w:u w:val="none"/>
        </w:rPr>
        <w:fldChar w:fldCharType="end"/>
      </w:r>
    </w:p>
    <w:p>
      <w:pPr>
        <w:pStyle w:val="8"/>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_Toc14083 </w:instrText>
      </w:r>
      <w:r>
        <w:rPr>
          <w:rFonts w:hint="eastAsia"/>
          <w:color w:val="000000"/>
          <w:u w:val="none"/>
        </w:rPr>
        <w:fldChar w:fldCharType="separate"/>
      </w:r>
      <w:r>
        <w:rPr>
          <w:rFonts w:hint="eastAsia"/>
          <w:b/>
          <w:bCs/>
          <w:color w:val="000000"/>
          <w:u w:val="none"/>
          <w:lang w:val="en-US" w:eastAsia="zh-CN"/>
        </w:rPr>
        <w:t>5   免费增值</w:t>
      </w:r>
      <w:r>
        <w:rPr>
          <w:rFonts w:hint="eastAsia"/>
          <w:b/>
          <w:bCs/>
          <w:color w:val="000000"/>
          <w:u w:val="none"/>
        </w:rPr>
        <w:t>策略对用户留存影响的实证分析</w:t>
      </w:r>
      <w:r>
        <w:rPr>
          <w:color w:val="000000"/>
          <w:u w:val="none"/>
        </w:rPr>
        <w:tab/>
      </w:r>
      <w:r>
        <w:rPr>
          <w:color w:val="000000"/>
          <w:u w:val="none"/>
        </w:rPr>
        <w:fldChar w:fldCharType="begin"/>
      </w:r>
      <w:r>
        <w:rPr>
          <w:color w:val="000000"/>
          <w:u w:val="none"/>
        </w:rPr>
        <w:instrText xml:space="preserve"> PAGEREF _Toc14083 \h </w:instrText>
      </w:r>
      <w:r>
        <w:rPr>
          <w:color w:val="000000"/>
          <w:u w:val="none"/>
        </w:rPr>
        <w:fldChar w:fldCharType="separate"/>
      </w:r>
      <w:r>
        <w:rPr>
          <w:color w:val="000000"/>
          <w:u w:val="none"/>
        </w:rPr>
        <w:t>29</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_Toc30404 </w:instrText>
      </w:r>
      <w:r>
        <w:rPr>
          <w:rFonts w:hint="eastAsia"/>
          <w:color w:val="000000"/>
          <w:u w:val="none"/>
        </w:rPr>
        <w:fldChar w:fldCharType="separate"/>
      </w:r>
      <w:r>
        <w:rPr>
          <w:rFonts w:hint="eastAsia" w:ascii="Times New Roman" w:hAnsi="Times New Roman"/>
          <w:color w:val="000000"/>
          <w:u w:val="none"/>
          <w:lang w:val="en-US" w:eastAsia="zh-CN"/>
        </w:rPr>
        <w:t>5</w:t>
      </w:r>
      <w:r>
        <w:rPr>
          <w:rFonts w:hint="eastAsia" w:ascii="Times New Roman" w:hAnsi="Times New Roman"/>
          <w:color w:val="000000"/>
          <w:u w:val="none"/>
        </w:rPr>
        <w:t>.</w:t>
      </w:r>
      <w:r>
        <w:rPr>
          <w:rFonts w:hint="eastAsia" w:ascii="Times New Roman" w:hAnsi="Times New Roman"/>
          <w:color w:val="000000"/>
          <w:u w:val="none"/>
          <w:lang w:val="en-US" w:eastAsia="zh-CN"/>
        </w:rPr>
        <w:t>1</w:t>
      </w:r>
      <w:r>
        <w:rPr>
          <w:rFonts w:hint="eastAsia" w:ascii="Times New Roman" w:hAnsi="Times New Roman"/>
          <w:color w:val="000000"/>
          <w:u w:val="none"/>
        </w:rPr>
        <w:t xml:space="preserve">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逐层回归分析</w:t>
      </w:r>
      <w:r>
        <w:rPr>
          <w:color w:val="000000"/>
          <w:u w:val="none"/>
        </w:rPr>
        <w:tab/>
      </w:r>
      <w:r>
        <w:rPr>
          <w:color w:val="000000"/>
          <w:u w:val="none"/>
        </w:rPr>
        <w:fldChar w:fldCharType="begin"/>
      </w:r>
      <w:r>
        <w:rPr>
          <w:color w:val="000000"/>
          <w:u w:val="none"/>
        </w:rPr>
        <w:instrText xml:space="preserve"> PAGEREF _Toc30404 \h </w:instrText>
      </w:r>
      <w:r>
        <w:rPr>
          <w:color w:val="000000"/>
          <w:u w:val="none"/>
        </w:rPr>
        <w:fldChar w:fldCharType="separate"/>
      </w:r>
      <w:r>
        <w:rPr>
          <w:color w:val="000000"/>
          <w:u w:val="none"/>
        </w:rPr>
        <w:t>29</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_Toc27985 </w:instrText>
      </w:r>
      <w:r>
        <w:rPr>
          <w:rFonts w:hint="eastAsia"/>
          <w:color w:val="000000"/>
          <w:u w:val="none"/>
        </w:rPr>
        <w:fldChar w:fldCharType="separate"/>
      </w:r>
      <w:r>
        <w:rPr>
          <w:rFonts w:hint="eastAsia" w:ascii="Times New Roman" w:hAnsi="Times New Roman"/>
          <w:color w:val="000000"/>
          <w:u w:val="none"/>
          <w:lang w:val="en-US" w:eastAsia="zh-CN"/>
        </w:rPr>
        <w:t>5</w:t>
      </w:r>
      <w:r>
        <w:rPr>
          <w:rFonts w:hint="eastAsia" w:ascii="Times New Roman" w:hAnsi="Times New Roman"/>
          <w:color w:val="000000"/>
          <w:u w:val="none"/>
        </w:rPr>
        <w:t>.</w:t>
      </w:r>
      <w:r>
        <w:rPr>
          <w:rFonts w:hint="eastAsia" w:ascii="Times New Roman" w:hAnsi="Times New Roman"/>
          <w:color w:val="000000"/>
          <w:u w:val="none"/>
          <w:lang w:val="en-US" w:eastAsia="zh-CN"/>
        </w:rPr>
        <w:t>2</w:t>
      </w:r>
      <w:r>
        <w:rPr>
          <w:rFonts w:hint="eastAsia" w:ascii="Times New Roman" w:hAnsi="Times New Roman"/>
          <w:color w:val="000000"/>
          <w:u w:val="none"/>
        </w:rPr>
        <w:t xml:space="preserve">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模型检验</w:t>
      </w:r>
      <w:r>
        <w:rPr>
          <w:color w:val="000000"/>
          <w:u w:val="none"/>
        </w:rPr>
        <w:tab/>
      </w:r>
      <w:r>
        <w:rPr>
          <w:color w:val="000000"/>
          <w:u w:val="none"/>
        </w:rPr>
        <w:fldChar w:fldCharType="begin"/>
      </w:r>
      <w:r>
        <w:rPr>
          <w:color w:val="000000"/>
          <w:u w:val="none"/>
        </w:rPr>
        <w:instrText xml:space="preserve"> PAGEREF _Toc27985 \h </w:instrText>
      </w:r>
      <w:r>
        <w:rPr>
          <w:color w:val="000000"/>
          <w:u w:val="none"/>
        </w:rPr>
        <w:fldChar w:fldCharType="separate"/>
      </w:r>
      <w:r>
        <w:rPr>
          <w:color w:val="000000"/>
          <w:u w:val="none"/>
        </w:rPr>
        <w:t>30</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_Toc14958 </w:instrText>
      </w:r>
      <w:r>
        <w:rPr>
          <w:rFonts w:hint="eastAsia"/>
          <w:color w:val="000000"/>
          <w:u w:val="none"/>
        </w:rPr>
        <w:fldChar w:fldCharType="separate"/>
      </w:r>
      <w:r>
        <w:rPr>
          <w:rFonts w:hint="eastAsia" w:ascii="Times New Roman" w:hAnsi="Times New Roman"/>
          <w:color w:val="000000"/>
          <w:u w:val="none"/>
          <w:lang w:val="en-US" w:eastAsia="zh-CN"/>
        </w:rPr>
        <w:t>5</w:t>
      </w:r>
      <w:r>
        <w:rPr>
          <w:rFonts w:hint="eastAsia" w:ascii="Times New Roman" w:hAnsi="Times New Roman"/>
          <w:color w:val="000000"/>
          <w:u w:val="none"/>
        </w:rPr>
        <w:t>.</w:t>
      </w:r>
      <w:r>
        <w:rPr>
          <w:rFonts w:hint="eastAsia" w:ascii="Times New Roman" w:hAnsi="Times New Roman"/>
          <w:color w:val="000000"/>
          <w:u w:val="none"/>
          <w:lang w:val="en-US" w:eastAsia="zh-CN"/>
        </w:rPr>
        <w:t>3</w:t>
      </w:r>
      <w:r>
        <w:rPr>
          <w:rFonts w:hint="eastAsia" w:ascii="Times New Roman" w:hAnsi="Times New Roman"/>
          <w:color w:val="000000"/>
          <w:u w:val="none"/>
        </w:rPr>
        <w:t xml:space="preserve">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结果解读</w:t>
      </w:r>
      <w:r>
        <w:rPr>
          <w:color w:val="000000"/>
          <w:u w:val="none"/>
        </w:rPr>
        <w:tab/>
      </w:r>
      <w:r>
        <w:rPr>
          <w:color w:val="000000"/>
          <w:u w:val="none"/>
        </w:rPr>
        <w:fldChar w:fldCharType="begin"/>
      </w:r>
      <w:r>
        <w:rPr>
          <w:color w:val="000000"/>
          <w:u w:val="none"/>
        </w:rPr>
        <w:instrText xml:space="preserve"> PAGEREF _Toc14958 \h </w:instrText>
      </w:r>
      <w:r>
        <w:rPr>
          <w:color w:val="000000"/>
          <w:u w:val="none"/>
        </w:rPr>
        <w:fldChar w:fldCharType="separate"/>
      </w:r>
      <w:r>
        <w:rPr>
          <w:color w:val="000000"/>
          <w:u w:val="none"/>
        </w:rPr>
        <w:t>33</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_Toc2619 </w:instrText>
      </w:r>
      <w:r>
        <w:rPr>
          <w:rFonts w:hint="eastAsia"/>
          <w:color w:val="000000"/>
          <w:u w:val="none"/>
        </w:rPr>
        <w:fldChar w:fldCharType="separate"/>
      </w:r>
      <w:r>
        <w:rPr>
          <w:rFonts w:hint="eastAsia" w:ascii="Times New Roman" w:hAnsi="Times New Roman"/>
          <w:color w:val="000000"/>
          <w:u w:val="none"/>
          <w:lang w:val="en-US" w:eastAsia="zh-CN"/>
        </w:rPr>
        <w:t>5</w:t>
      </w:r>
      <w:r>
        <w:rPr>
          <w:rFonts w:hint="eastAsia" w:ascii="Times New Roman" w:hAnsi="Times New Roman"/>
          <w:color w:val="000000"/>
          <w:u w:val="none"/>
        </w:rPr>
        <w:t>.</w:t>
      </w:r>
      <w:r>
        <w:rPr>
          <w:rFonts w:hint="eastAsia" w:ascii="Times New Roman" w:hAnsi="Times New Roman"/>
          <w:color w:val="000000"/>
          <w:u w:val="none"/>
          <w:lang w:val="en-US" w:eastAsia="zh-CN"/>
        </w:rPr>
        <w:t>4</w:t>
      </w:r>
      <w:r>
        <w:rPr>
          <w:rFonts w:hint="eastAsia" w:ascii="Times New Roman" w:hAnsi="Times New Roman"/>
          <w:color w:val="000000"/>
          <w:u w:val="none"/>
        </w:rPr>
        <w:t xml:space="preserve">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关于结果不符合假设的进一步分析</w:t>
      </w:r>
      <w:r>
        <w:rPr>
          <w:color w:val="000000"/>
          <w:u w:val="none"/>
        </w:rPr>
        <w:tab/>
      </w:r>
      <w:r>
        <w:rPr>
          <w:color w:val="000000"/>
          <w:u w:val="none"/>
        </w:rPr>
        <w:fldChar w:fldCharType="begin"/>
      </w:r>
      <w:r>
        <w:rPr>
          <w:color w:val="000000"/>
          <w:u w:val="none"/>
        </w:rPr>
        <w:instrText xml:space="preserve"> PAGEREF _Toc2619 \h </w:instrText>
      </w:r>
      <w:r>
        <w:rPr>
          <w:color w:val="000000"/>
          <w:u w:val="none"/>
        </w:rPr>
        <w:fldChar w:fldCharType="separate"/>
      </w:r>
      <w:r>
        <w:rPr>
          <w:color w:val="000000"/>
          <w:u w:val="none"/>
        </w:rPr>
        <w:t>33</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_Toc22804 </w:instrText>
      </w:r>
      <w:r>
        <w:rPr>
          <w:rFonts w:hint="eastAsia"/>
          <w:color w:val="000000"/>
          <w:u w:val="none"/>
        </w:rPr>
        <w:fldChar w:fldCharType="separate"/>
      </w:r>
      <w:r>
        <w:rPr>
          <w:rFonts w:hint="eastAsia" w:ascii="Times New Roman" w:hAnsi="Times New Roman"/>
          <w:color w:val="000000"/>
          <w:u w:val="none"/>
          <w:lang w:val="en-US" w:eastAsia="zh-CN"/>
        </w:rPr>
        <w:t>5</w:t>
      </w:r>
      <w:r>
        <w:rPr>
          <w:rFonts w:hint="eastAsia" w:ascii="Times New Roman" w:hAnsi="Times New Roman"/>
          <w:color w:val="000000"/>
          <w:u w:val="none"/>
        </w:rPr>
        <w:t>.</w:t>
      </w:r>
      <w:r>
        <w:rPr>
          <w:rFonts w:hint="eastAsia" w:ascii="Times New Roman" w:hAnsi="Times New Roman"/>
          <w:color w:val="000000"/>
          <w:u w:val="none"/>
          <w:lang w:val="en-US" w:eastAsia="zh-CN"/>
        </w:rPr>
        <w:t>5</w:t>
      </w:r>
      <w:r>
        <w:rPr>
          <w:rFonts w:hint="eastAsia" w:ascii="Times New Roman" w:hAnsi="Times New Roman"/>
          <w:color w:val="000000"/>
          <w:u w:val="none"/>
        </w:rPr>
        <w:t xml:space="preserve"> </w:t>
      </w:r>
      <w:r>
        <w:rPr>
          <w:rFonts w:hint="eastAsia" w:ascii="Times New Roman" w:hAnsi="Times New Roman"/>
          <w:color w:val="000000"/>
          <w:u w:val="none"/>
          <w:lang w:val="en-US" w:eastAsia="zh-CN"/>
        </w:rPr>
        <w:t xml:space="preserve"> </w:t>
      </w:r>
      <w:r>
        <w:rPr>
          <w:rFonts w:hint="eastAsia" w:ascii="Times New Roman" w:hAnsi="Times New Roman"/>
          <w:color w:val="000000"/>
          <w:u w:val="none"/>
        </w:rPr>
        <w:t>免费增值最优策略的探索</w:t>
      </w:r>
      <w:r>
        <w:rPr>
          <w:color w:val="000000"/>
          <w:u w:val="none"/>
        </w:rPr>
        <w:tab/>
      </w:r>
      <w:r>
        <w:rPr>
          <w:color w:val="000000"/>
          <w:u w:val="none"/>
        </w:rPr>
        <w:fldChar w:fldCharType="begin"/>
      </w:r>
      <w:r>
        <w:rPr>
          <w:color w:val="000000"/>
          <w:u w:val="none"/>
        </w:rPr>
        <w:instrText xml:space="preserve"> PAGEREF _Toc22804 \h </w:instrText>
      </w:r>
      <w:r>
        <w:rPr>
          <w:color w:val="000000"/>
          <w:u w:val="none"/>
        </w:rPr>
        <w:fldChar w:fldCharType="separate"/>
      </w:r>
      <w:r>
        <w:rPr>
          <w:color w:val="000000"/>
          <w:u w:val="none"/>
        </w:rPr>
        <w:t>35</w:t>
      </w:r>
      <w:r>
        <w:rPr>
          <w:color w:val="000000"/>
          <w:u w:val="none"/>
        </w:rPr>
        <w:fldChar w:fldCharType="end"/>
      </w:r>
      <w:r>
        <w:rPr>
          <w:rFonts w:hint="eastAsia"/>
          <w:color w:val="000000"/>
          <w:u w:val="none"/>
        </w:rPr>
        <w:fldChar w:fldCharType="end"/>
      </w:r>
    </w:p>
    <w:p>
      <w:pPr>
        <w:pStyle w:val="8"/>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_Toc18104 </w:instrText>
      </w:r>
      <w:r>
        <w:rPr>
          <w:rFonts w:hint="eastAsia"/>
          <w:color w:val="000000"/>
          <w:u w:val="none"/>
        </w:rPr>
        <w:fldChar w:fldCharType="separate"/>
      </w:r>
      <w:r>
        <w:rPr>
          <w:rFonts w:hint="eastAsia"/>
          <w:b/>
          <w:bCs/>
          <w:color w:val="000000"/>
          <w:u w:val="none"/>
          <w:lang w:val="en-US" w:eastAsia="zh-CN"/>
        </w:rPr>
        <w:t>6</w:t>
      </w:r>
      <w:r>
        <w:rPr>
          <w:rFonts w:hint="eastAsia"/>
          <w:b/>
          <w:bCs/>
          <w:color w:val="000000"/>
          <w:u w:val="none"/>
        </w:rPr>
        <w:t xml:space="preserve"> </w:t>
      </w:r>
      <w:r>
        <w:rPr>
          <w:rFonts w:hint="eastAsia"/>
          <w:b/>
          <w:bCs/>
          <w:color w:val="000000"/>
          <w:u w:val="none"/>
          <w:lang w:val="en-US" w:eastAsia="zh-CN"/>
        </w:rPr>
        <w:t xml:space="preserve">  </w:t>
      </w:r>
      <w:r>
        <w:rPr>
          <w:rFonts w:hint="eastAsia"/>
          <w:b/>
          <w:bCs/>
          <w:color w:val="000000"/>
          <w:u w:val="none"/>
        </w:rPr>
        <w:t>结论与启示</w:t>
      </w:r>
      <w:r>
        <w:rPr>
          <w:color w:val="000000"/>
          <w:u w:val="none"/>
        </w:rPr>
        <w:tab/>
      </w:r>
      <w:r>
        <w:rPr>
          <w:color w:val="000000"/>
          <w:u w:val="none"/>
        </w:rPr>
        <w:fldChar w:fldCharType="begin"/>
      </w:r>
      <w:r>
        <w:rPr>
          <w:color w:val="000000"/>
          <w:u w:val="none"/>
        </w:rPr>
        <w:instrText xml:space="preserve"> PAGEREF _Toc18104 \h </w:instrText>
      </w:r>
      <w:r>
        <w:rPr>
          <w:color w:val="000000"/>
          <w:u w:val="none"/>
        </w:rPr>
        <w:fldChar w:fldCharType="separate"/>
      </w:r>
      <w:r>
        <w:rPr>
          <w:color w:val="000000"/>
          <w:u w:val="none"/>
        </w:rPr>
        <w:t>38</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_Toc28784 </w:instrText>
      </w:r>
      <w:r>
        <w:rPr>
          <w:rFonts w:hint="eastAsia"/>
          <w:color w:val="000000"/>
          <w:u w:val="none"/>
        </w:rPr>
        <w:fldChar w:fldCharType="separate"/>
      </w:r>
      <w:r>
        <w:rPr>
          <w:rFonts w:hint="eastAsia"/>
          <w:color w:val="000000"/>
          <w:szCs w:val="28"/>
          <w:u w:val="none"/>
          <w:lang w:val="en-US" w:eastAsia="zh-CN"/>
        </w:rPr>
        <w:t>6</w:t>
      </w:r>
      <w:r>
        <w:rPr>
          <w:rFonts w:hint="eastAsia"/>
          <w:color w:val="000000"/>
          <w:szCs w:val="28"/>
          <w:u w:val="none"/>
        </w:rPr>
        <w:t xml:space="preserve">.1 </w:t>
      </w:r>
      <w:r>
        <w:rPr>
          <w:rFonts w:hint="eastAsia"/>
          <w:color w:val="000000"/>
          <w:szCs w:val="28"/>
          <w:u w:val="none"/>
          <w:lang w:val="en-US" w:eastAsia="zh-CN"/>
        </w:rPr>
        <w:t xml:space="preserve"> </w:t>
      </w:r>
      <w:r>
        <w:rPr>
          <w:rFonts w:hint="eastAsia"/>
          <w:color w:val="000000"/>
          <w:szCs w:val="28"/>
          <w:u w:val="none"/>
        </w:rPr>
        <w:t>研究结论</w:t>
      </w:r>
      <w:r>
        <w:rPr>
          <w:color w:val="000000"/>
          <w:u w:val="none"/>
        </w:rPr>
        <w:tab/>
      </w:r>
      <w:r>
        <w:rPr>
          <w:color w:val="000000"/>
          <w:u w:val="none"/>
        </w:rPr>
        <w:fldChar w:fldCharType="begin"/>
      </w:r>
      <w:r>
        <w:rPr>
          <w:color w:val="000000"/>
          <w:u w:val="none"/>
        </w:rPr>
        <w:instrText xml:space="preserve"> PAGEREF _Toc28784 \h </w:instrText>
      </w:r>
      <w:r>
        <w:rPr>
          <w:color w:val="000000"/>
          <w:u w:val="none"/>
        </w:rPr>
        <w:fldChar w:fldCharType="separate"/>
      </w:r>
      <w:r>
        <w:rPr>
          <w:color w:val="000000"/>
          <w:u w:val="none"/>
        </w:rPr>
        <w:t>38</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_Toc22476 </w:instrText>
      </w:r>
      <w:r>
        <w:rPr>
          <w:rFonts w:hint="eastAsia"/>
          <w:color w:val="000000"/>
          <w:u w:val="none"/>
        </w:rPr>
        <w:fldChar w:fldCharType="separate"/>
      </w:r>
      <w:r>
        <w:rPr>
          <w:rFonts w:hint="eastAsia"/>
          <w:color w:val="000000"/>
          <w:szCs w:val="28"/>
          <w:u w:val="none"/>
          <w:lang w:val="en-US" w:eastAsia="zh-CN"/>
        </w:rPr>
        <w:t>6</w:t>
      </w:r>
      <w:r>
        <w:rPr>
          <w:rFonts w:hint="eastAsia"/>
          <w:color w:val="000000"/>
          <w:szCs w:val="28"/>
          <w:u w:val="none"/>
        </w:rPr>
        <w:t xml:space="preserve">.2 </w:t>
      </w:r>
      <w:r>
        <w:rPr>
          <w:rFonts w:hint="eastAsia"/>
          <w:color w:val="000000"/>
          <w:szCs w:val="28"/>
          <w:u w:val="none"/>
          <w:lang w:val="en-US" w:eastAsia="zh-CN"/>
        </w:rPr>
        <w:t xml:space="preserve"> </w:t>
      </w:r>
      <w:r>
        <w:rPr>
          <w:rFonts w:hint="eastAsia"/>
          <w:color w:val="000000"/>
          <w:szCs w:val="28"/>
          <w:u w:val="none"/>
        </w:rPr>
        <w:t>研究启示</w:t>
      </w:r>
      <w:r>
        <w:rPr>
          <w:color w:val="000000"/>
          <w:u w:val="none"/>
        </w:rPr>
        <w:tab/>
      </w:r>
      <w:r>
        <w:rPr>
          <w:color w:val="000000"/>
          <w:u w:val="none"/>
        </w:rPr>
        <w:fldChar w:fldCharType="begin"/>
      </w:r>
      <w:r>
        <w:rPr>
          <w:color w:val="000000"/>
          <w:u w:val="none"/>
        </w:rPr>
        <w:instrText xml:space="preserve"> PAGEREF _Toc22476 \h </w:instrText>
      </w:r>
      <w:r>
        <w:rPr>
          <w:color w:val="000000"/>
          <w:u w:val="none"/>
        </w:rPr>
        <w:fldChar w:fldCharType="separate"/>
      </w:r>
      <w:r>
        <w:rPr>
          <w:color w:val="000000"/>
          <w:u w:val="none"/>
        </w:rPr>
        <w:t>39</w:t>
      </w:r>
      <w:r>
        <w:rPr>
          <w:color w:val="000000"/>
          <w:u w:val="none"/>
        </w:rPr>
        <w:fldChar w:fldCharType="end"/>
      </w:r>
      <w:r>
        <w:rPr>
          <w:rFonts w:hint="eastAsia"/>
          <w:color w:val="000000"/>
          <w:u w:val="none"/>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_Toc32479 </w:instrText>
      </w:r>
      <w:r>
        <w:rPr>
          <w:rFonts w:hint="eastAsia"/>
          <w:color w:val="000000"/>
          <w:u w:val="none"/>
        </w:rPr>
        <w:fldChar w:fldCharType="separate"/>
      </w:r>
      <w:r>
        <w:rPr>
          <w:rFonts w:hint="eastAsia"/>
          <w:color w:val="000000"/>
          <w:szCs w:val="28"/>
          <w:u w:val="none"/>
          <w:lang w:val="en-US" w:eastAsia="zh-CN"/>
        </w:rPr>
        <w:t>6</w:t>
      </w:r>
      <w:r>
        <w:rPr>
          <w:rFonts w:hint="eastAsia"/>
          <w:color w:val="000000"/>
          <w:szCs w:val="28"/>
          <w:u w:val="none"/>
        </w:rPr>
        <w:t xml:space="preserve">.3 </w:t>
      </w:r>
      <w:r>
        <w:rPr>
          <w:rFonts w:hint="eastAsia"/>
          <w:color w:val="000000"/>
          <w:szCs w:val="28"/>
          <w:u w:val="none"/>
          <w:lang w:val="en-US" w:eastAsia="zh-CN"/>
        </w:rPr>
        <w:t xml:space="preserve"> </w:t>
      </w:r>
      <w:r>
        <w:rPr>
          <w:rFonts w:hint="eastAsia"/>
          <w:color w:val="000000"/>
          <w:szCs w:val="28"/>
          <w:u w:val="none"/>
        </w:rPr>
        <w:t>研究不足与展望</w:t>
      </w:r>
      <w:r>
        <w:rPr>
          <w:color w:val="000000"/>
          <w:u w:val="none"/>
        </w:rPr>
        <w:tab/>
      </w:r>
      <w:r>
        <w:rPr>
          <w:color w:val="000000"/>
          <w:u w:val="none"/>
        </w:rPr>
        <w:fldChar w:fldCharType="begin"/>
      </w:r>
      <w:r>
        <w:rPr>
          <w:color w:val="000000"/>
          <w:u w:val="none"/>
        </w:rPr>
        <w:instrText xml:space="preserve"> PAGEREF _Toc32479 \h </w:instrText>
      </w:r>
      <w:r>
        <w:rPr>
          <w:color w:val="000000"/>
          <w:u w:val="none"/>
        </w:rPr>
        <w:fldChar w:fldCharType="separate"/>
      </w:r>
      <w:r>
        <w:rPr>
          <w:color w:val="000000"/>
          <w:u w:val="none"/>
        </w:rPr>
        <w:t>41</w:t>
      </w:r>
      <w:r>
        <w:rPr>
          <w:color w:val="000000"/>
          <w:u w:val="none"/>
        </w:rPr>
        <w:fldChar w:fldCharType="end"/>
      </w:r>
      <w:r>
        <w:rPr>
          <w:rFonts w:hint="eastAsia"/>
          <w:color w:val="000000"/>
          <w:u w:val="none"/>
        </w:rPr>
        <w:fldChar w:fldCharType="end"/>
      </w:r>
    </w:p>
    <w:p>
      <w:pPr>
        <w:pStyle w:val="8"/>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_Toc4642 </w:instrText>
      </w:r>
      <w:r>
        <w:rPr>
          <w:rFonts w:hint="eastAsia"/>
          <w:color w:val="000000"/>
          <w:u w:val="none"/>
        </w:rPr>
        <w:fldChar w:fldCharType="separate"/>
      </w:r>
      <w:r>
        <w:rPr>
          <w:rFonts w:hint="eastAsia"/>
          <w:b/>
          <w:bCs/>
          <w:color w:val="000000"/>
          <w:szCs w:val="36"/>
          <w:u w:val="none"/>
        </w:rPr>
        <w:t>致谢</w:t>
      </w:r>
      <w:r>
        <w:rPr>
          <w:color w:val="000000"/>
          <w:u w:val="none"/>
        </w:rPr>
        <w:tab/>
      </w:r>
      <w:r>
        <w:rPr>
          <w:color w:val="000000"/>
          <w:u w:val="none"/>
        </w:rPr>
        <w:fldChar w:fldCharType="begin"/>
      </w:r>
      <w:r>
        <w:rPr>
          <w:color w:val="000000"/>
          <w:u w:val="none"/>
        </w:rPr>
        <w:instrText xml:space="preserve"> PAGEREF _Toc4642 \h </w:instrText>
      </w:r>
      <w:r>
        <w:rPr>
          <w:color w:val="000000"/>
          <w:u w:val="none"/>
        </w:rPr>
        <w:fldChar w:fldCharType="separate"/>
      </w:r>
      <w:r>
        <w:rPr>
          <w:color w:val="000000"/>
          <w:u w:val="none"/>
        </w:rPr>
        <w:t>42</w:t>
      </w:r>
      <w:r>
        <w:rPr>
          <w:color w:val="000000"/>
          <w:u w:val="none"/>
        </w:rPr>
        <w:fldChar w:fldCharType="end"/>
      </w:r>
      <w:r>
        <w:rPr>
          <w:rFonts w:hint="eastAsia"/>
          <w:color w:val="000000"/>
          <w:u w:val="none"/>
        </w:rPr>
        <w:fldChar w:fldCharType="end"/>
      </w:r>
    </w:p>
    <w:p>
      <w:pPr>
        <w:pStyle w:val="8"/>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_Toc7961 </w:instrText>
      </w:r>
      <w:r>
        <w:rPr>
          <w:rFonts w:hint="eastAsia"/>
          <w:color w:val="000000"/>
          <w:u w:val="none"/>
        </w:rPr>
        <w:fldChar w:fldCharType="separate"/>
      </w:r>
      <w:r>
        <w:rPr>
          <w:rFonts w:hint="eastAsia"/>
          <w:b/>
          <w:bCs/>
          <w:color w:val="000000"/>
          <w:u w:val="none"/>
        </w:rPr>
        <w:t>参考文献</w:t>
      </w:r>
      <w:r>
        <w:rPr>
          <w:color w:val="000000"/>
          <w:u w:val="none"/>
        </w:rPr>
        <w:tab/>
      </w:r>
      <w:r>
        <w:rPr>
          <w:color w:val="000000"/>
          <w:u w:val="none"/>
        </w:rPr>
        <w:fldChar w:fldCharType="begin"/>
      </w:r>
      <w:r>
        <w:rPr>
          <w:color w:val="000000"/>
          <w:u w:val="none"/>
        </w:rPr>
        <w:instrText xml:space="preserve"> PAGEREF _Toc7961 \h </w:instrText>
      </w:r>
      <w:r>
        <w:rPr>
          <w:color w:val="000000"/>
          <w:u w:val="none"/>
        </w:rPr>
        <w:fldChar w:fldCharType="separate"/>
      </w:r>
      <w:r>
        <w:rPr>
          <w:color w:val="000000"/>
          <w:u w:val="none"/>
        </w:rPr>
        <w:t>43</w:t>
      </w:r>
      <w:r>
        <w:rPr>
          <w:color w:val="000000"/>
          <w:u w:val="none"/>
        </w:rPr>
        <w:fldChar w:fldCharType="end"/>
      </w:r>
      <w:r>
        <w:rPr>
          <w:rFonts w:hint="eastAsia"/>
          <w:color w:val="000000"/>
          <w:u w:val="none"/>
        </w:rPr>
        <w:fldChar w:fldCharType="end"/>
      </w:r>
    </w:p>
    <w:p>
      <w:pPr>
        <w:pStyle w:val="8"/>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_Toc17247 </w:instrText>
      </w:r>
      <w:r>
        <w:rPr>
          <w:rFonts w:hint="eastAsia"/>
          <w:color w:val="000000"/>
          <w:u w:val="none"/>
        </w:rPr>
        <w:fldChar w:fldCharType="separate"/>
      </w:r>
      <w:r>
        <w:rPr>
          <w:rFonts w:hint="eastAsia"/>
          <w:b/>
          <w:bCs/>
          <w:color w:val="000000"/>
          <w:u w:val="none"/>
        </w:rPr>
        <w:t>附录一</w:t>
      </w:r>
      <w:r>
        <w:rPr>
          <w:rFonts w:hint="eastAsia"/>
          <w:b/>
          <w:bCs/>
          <w:color w:val="000000"/>
          <w:u w:val="none"/>
          <w:lang w:val="en-US" w:eastAsia="zh-CN"/>
        </w:rPr>
        <w:t xml:space="preserve"> </w:t>
      </w:r>
      <w:r>
        <w:rPr>
          <w:rFonts w:hint="eastAsia"/>
          <w:b/>
          <w:bCs/>
          <w:color w:val="000000"/>
          <w:u w:val="none"/>
        </w:rPr>
        <w:t>数据获取部分代码</w:t>
      </w:r>
      <w:r>
        <w:rPr>
          <w:color w:val="000000"/>
          <w:u w:val="none"/>
        </w:rPr>
        <w:tab/>
      </w:r>
      <w:r>
        <w:rPr>
          <w:color w:val="000000"/>
          <w:u w:val="none"/>
        </w:rPr>
        <w:fldChar w:fldCharType="begin"/>
      </w:r>
      <w:r>
        <w:rPr>
          <w:color w:val="000000"/>
          <w:u w:val="none"/>
        </w:rPr>
        <w:instrText xml:space="preserve"> PAGEREF _Toc17247 \h </w:instrText>
      </w:r>
      <w:r>
        <w:rPr>
          <w:color w:val="000000"/>
          <w:u w:val="none"/>
        </w:rPr>
        <w:fldChar w:fldCharType="separate"/>
      </w:r>
      <w:r>
        <w:rPr>
          <w:color w:val="000000"/>
          <w:u w:val="none"/>
        </w:rPr>
        <w:t>46</w:t>
      </w:r>
      <w:r>
        <w:rPr>
          <w:color w:val="000000"/>
          <w:u w:val="none"/>
        </w:rPr>
        <w:fldChar w:fldCharType="end"/>
      </w:r>
      <w:r>
        <w:rPr>
          <w:rFonts w:hint="eastAsia"/>
          <w:color w:val="000000"/>
          <w:u w:val="none"/>
        </w:rPr>
        <w:fldChar w:fldCharType="end"/>
      </w:r>
    </w:p>
    <w:p>
      <w:pPr>
        <w:pStyle w:val="8"/>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_Toc22200 </w:instrText>
      </w:r>
      <w:r>
        <w:rPr>
          <w:rFonts w:hint="eastAsia"/>
          <w:color w:val="000000"/>
          <w:u w:val="none"/>
        </w:rPr>
        <w:fldChar w:fldCharType="separate"/>
      </w:r>
      <w:r>
        <w:rPr>
          <w:rFonts w:hint="eastAsia"/>
          <w:b/>
          <w:bCs/>
          <w:color w:val="000000"/>
          <w:u w:val="none"/>
        </w:rPr>
        <w:t>附录二</w:t>
      </w:r>
      <w:r>
        <w:rPr>
          <w:rFonts w:hint="eastAsia"/>
          <w:b/>
          <w:bCs/>
          <w:color w:val="000000"/>
          <w:u w:val="none"/>
          <w:lang w:val="en-US" w:eastAsia="zh-CN"/>
        </w:rPr>
        <w:t xml:space="preserve"> </w:t>
      </w:r>
      <w:r>
        <w:rPr>
          <w:rFonts w:hint="eastAsia"/>
          <w:b/>
          <w:bCs/>
          <w:color w:val="000000"/>
          <w:u w:val="none"/>
        </w:rPr>
        <w:t>取声音title中编号的部分代码</w:t>
      </w:r>
      <w:r>
        <w:rPr>
          <w:color w:val="000000"/>
          <w:u w:val="none"/>
        </w:rPr>
        <w:tab/>
      </w:r>
      <w:r>
        <w:rPr>
          <w:color w:val="000000"/>
          <w:u w:val="none"/>
        </w:rPr>
        <w:fldChar w:fldCharType="begin"/>
      </w:r>
      <w:r>
        <w:rPr>
          <w:color w:val="000000"/>
          <w:u w:val="none"/>
        </w:rPr>
        <w:instrText xml:space="preserve"> PAGEREF _Toc22200 \h </w:instrText>
      </w:r>
      <w:r>
        <w:rPr>
          <w:color w:val="000000"/>
          <w:u w:val="none"/>
        </w:rPr>
        <w:fldChar w:fldCharType="separate"/>
      </w:r>
      <w:r>
        <w:rPr>
          <w:color w:val="000000"/>
          <w:u w:val="none"/>
        </w:rPr>
        <w:t>49</w:t>
      </w:r>
      <w:r>
        <w:rPr>
          <w:color w:val="000000"/>
          <w:u w:val="none"/>
        </w:rPr>
        <w:fldChar w:fldCharType="end"/>
      </w:r>
      <w:r>
        <w:rPr>
          <w:rFonts w:hint="eastAsia"/>
          <w:color w:val="000000"/>
          <w:u w:val="none"/>
        </w:rPr>
        <w:fldChar w:fldCharType="end"/>
      </w:r>
    </w:p>
    <w:p>
      <w:pPr>
        <w:pStyle w:val="8"/>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ind w:left="0" w:leftChars="0"/>
        <w:jc w:val="both"/>
        <w:textAlignment w:val="auto"/>
        <w:rPr>
          <w:color w:val="000000"/>
          <w:u w:val="none"/>
        </w:rPr>
      </w:pPr>
      <w:r>
        <w:rPr>
          <w:rFonts w:hint="eastAsia"/>
          <w:color w:val="000000"/>
          <w:u w:val="none"/>
        </w:rPr>
        <w:fldChar w:fldCharType="begin"/>
      </w:r>
      <w:r>
        <w:rPr>
          <w:rFonts w:hint="eastAsia"/>
          <w:color w:val="000000"/>
          <w:u w:val="none"/>
        </w:rPr>
        <w:instrText xml:space="preserve"> HYPERLINK \l _Toc14111 </w:instrText>
      </w:r>
      <w:r>
        <w:rPr>
          <w:rFonts w:hint="eastAsia"/>
          <w:color w:val="000000"/>
          <w:u w:val="none"/>
        </w:rPr>
        <w:fldChar w:fldCharType="separate"/>
      </w:r>
      <w:r>
        <w:rPr>
          <w:rFonts w:hint="eastAsia"/>
          <w:b/>
          <w:bCs/>
          <w:color w:val="000000"/>
          <w:u w:val="none"/>
        </w:rPr>
        <w:t>附录三</w:t>
      </w:r>
      <w:r>
        <w:rPr>
          <w:rFonts w:hint="eastAsia"/>
          <w:b/>
          <w:bCs/>
          <w:color w:val="000000"/>
          <w:u w:val="none"/>
          <w:lang w:val="en-US" w:eastAsia="zh-CN"/>
        </w:rPr>
        <w:t xml:space="preserve"> </w:t>
      </w:r>
      <w:r>
        <w:rPr>
          <w:rFonts w:hint="eastAsia"/>
          <w:b/>
          <w:bCs/>
          <w:color w:val="000000"/>
          <w:u w:val="none"/>
        </w:rPr>
        <w:t>相关分析完整结果</w:t>
      </w:r>
      <w:r>
        <w:rPr>
          <w:color w:val="000000"/>
          <w:u w:val="none"/>
        </w:rPr>
        <w:tab/>
      </w:r>
      <w:r>
        <w:rPr>
          <w:color w:val="000000"/>
          <w:u w:val="none"/>
        </w:rPr>
        <w:fldChar w:fldCharType="begin"/>
      </w:r>
      <w:r>
        <w:rPr>
          <w:color w:val="000000"/>
          <w:u w:val="none"/>
        </w:rPr>
        <w:instrText xml:space="preserve"> PAGEREF _Toc14111 \h </w:instrText>
      </w:r>
      <w:r>
        <w:rPr>
          <w:color w:val="000000"/>
          <w:u w:val="none"/>
        </w:rPr>
        <w:fldChar w:fldCharType="separate"/>
      </w:r>
      <w:r>
        <w:rPr>
          <w:color w:val="000000"/>
          <w:u w:val="none"/>
        </w:rPr>
        <w:t>55</w:t>
      </w:r>
      <w:r>
        <w:rPr>
          <w:color w:val="000000"/>
          <w:u w:val="none"/>
        </w:rPr>
        <w:fldChar w:fldCharType="end"/>
      </w:r>
      <w:r>
        <w:rPr>
          <w:rFonts w:hint="eastAsia"/>
          <w:color w:val="000000"/>
          <w:u w:val="none"/>
        </w:rPr>
        <w:fldChar w:fldCharType="end"/>
      </w:r>
    </w:p>
    <w:p>
      <w:pPr>
        <w:pStyle w:val="8"/>
        <w:rPr>
          <w:rFonts w:hint="eastAsia"/>
          <w:color w:val="000000"/>
          <w:u w:val="none"/>
        </w:rPr>
        <w:sectPr>
          <w:headerReference r:id="rId15" w:type="default"/>
          <w:footerReference r:id="rId16" w:type="default"/>
          <w:pgSz w:w="11906" w:h="16838"/>
          <w:pgMar w:top="1418" w:right="1701" w:bottom="1134" w:left="1701" w:header="851" w:footer="992" w:gutter="0"/>
          <w:pgBorders w:offsetFrom="page">
            <w:top w:val="none" w:sz="0" w:space="0"/>
            <w:left w:val="none" w:sz="0" w:space="0"/>
            <w:bottom w:val="none" w:sz="0" w:space="0"/>
            <w:right w:val="none" w:sz="0" w:space="0"/>
          </w:pgBorders>
          <w:pgNumType w:fmt="upperRoman" w:start="4"/>
          <w:cols w:space="720" w:num="1"/>
          <w:docGrid w:type="lines" w:linePitch="312" w:charSpace="0"/>
        </w:sectPr>
      </w:pPr>
      <w:r>
        <w:rPr>
          <w:rFonts w:hint="eastAsia"/>
          <w:color w:val="000000"/>
          <w:u w:val="none"/>
        </w:rPr>
        <w:fldChar w:fldCharType="end"/>
      </w:r>
    </w:p>
    <w:bookmarkEnd w:id="9"/>
    <w:bookmarkEnd w:id="10"/>
    <w:bookmarkEnd w:id="11"/>
    <w:bookmarkEnd w:id="12"/>
    <w:bookmarkEnd w:id="13"/>
    <w:bookmarkEnd w:id="14"/>
    <w:bookmarkEnd w:id="15"/>
    <w:p>
      <w:pPr>
        <w:pStyle w:val="2"/>
        <w:pageBreakBefore w:val="0"/>
        <w:spacing w:before="156" w:after="156"/>
        <w:rPr>
          <w:color w:val="000000"/>
          <w:szCs w:val="36"/>
          <w:u w:val="none"/>
        </w:rPr>
      </w:pPr>
      <w:bookmarkStart w:id="16" w:name="_Toc4125"/>
      <w:bookmarkStart w:id="17" w:name="_Toc10577"/>
      <w:r>
        <w:rPr>
          <w:color w:val="000000"/>
          <w:szCs w:val="36"/>
          <w:u w:val="none"/>
        </w:rPr>
        <w:t>1 绪论</w:t>
      </w:r>
      <w:bookmarkEnd w:id="16"/>
      <w:bookmarkEnd w:id="17"/>
    </w:p>
    <w:p>
      <w:pPr>
        <w:pStyle w:val="3"/>
        <w:spacing w:before="156" w:after="156"/>
        <w:rPr>
          <w:rFonts w:hint="eastAsia"/>
          <w:color w:val="000000"/>
          <w:u w:val="none"/>
        </w:rPr>
      </w:pPr>
      <w:bookmarkStart w:id="18" w:name="_Toc12798"/>
      <w:bookmarkStart w:id="19" w:name="_Toc15422"/>
      <w:r>
        <w:rPr>
          <w:rFonts w:ascii="Times New Roman" w:hAnsi="Times New Roman"/>
          <w:color w:val="000000"/>
          <w:u w:val="none"/>
        </w:rPr>
        <w:t>1.1</w:t>
      </w:r>
      <w:r>
        <w:rPr>
          <w:rFonts w:hint="eastAsia"/>
          <w:color w:val="000000"/>
          <w:u w:val="none"/>
        </w:rPr>
        <w:t xml:space="preserve"> 研究背景</w:t>
      </w:r>
      <w:bookmarkEnd w:id="18"/>
      <w:r>
        <w:rPr>
          <w:rFonts w:hint="eastAsia"/>
          <w:color w:val="000000"/>
          <w:u w:val="none"/>
        </w:rPr>
        <w:t>和问题</w:t>
      </w:r>
      <w:bookmarkEnd w:id="19"/>
    </w:p>
    <w:p>
      <w:pPr>
        <w:pStyle w:val="4"/>
        <w:rPr>
          <w:rFonts w:hint="eastAsia"/>
          <w:color w:val="000000"/>
          <w:u w:val="none"/>
        </w:rPr>
      </w:pPr>
      <w:bookmarkStart w:id="20" w:name="_Toc23481"/>
      <w:r>
        <w:rPr>
          <w:color w:val="000000"/>
          <w:u w:val="none"/>
        </w:rPr>
        <w:t>1.</w:t>
      </w:r>
      <w:r>
        <w:rPr>
          <w:rFonts w:hint="eastAsia"/>
          <w:color w:val="000000"/>
          <w:u w:val="none"/>
        </w:rPr>
        <w:t>1</w:t>
      </w:r>
      <w:r>
        <w:rPr>
          <w:color w:val="000000"/>
          <w:u w:val="none"/>
        </w:rPr>
        <w:t>.1</w:t>
      </w:r>
      <w:r>
        <w:rPr>
          <w:rFonts w:hint="eastAsia" w:ascii="黑体"/>
          <w:color w:val="000000"/>
          <w:u w:val="none"/>
        </w:rPr>
        <w:t xml:space="preserve"> 研究背景</w:t>
      </w:r>
      <w:bookmarkEnd w:id="20"/>
    </w:p>
    <w:p>
      <w:pPr>
        <w:ind w:firstLine="480" w:firstLineChars="200"/>
        <w:rPr>
          <w:rFonts w:hint="eastAsia"/>
          <w:color w:val="000000"/>
          <w:u w:val="none"/>
        </w:rPr>
      </w:pPr>
      <w:r>
        <w:rPr>
          <w:rFonts w:hint="eastAsia"/>
          <w:color w:val="000000"/>
          <w:u w:val="none"/>
        </w:rPr>
        <w:t>在线音频需求巨大，2021年，iiMedia Research（艾媒咨询）数据资料显示，中国移动音频的用户规模从2019年开始一直保持着快速发展，并且预计到下一年，移动音频用户的规模将达到6.9亿。在线音频伴随科技发展产生，在国内起源以及发展至今至少拥有了10年的历史。它起源于2011年蜻蜓FM的创立，后来喜马拉雅和荔枝FM接着上线，直至今日，在线音频对人类生活产生着举足轻重的影响，并且拥有的广大的用户群体与极强的用户粘性。中国移动音频行业发展至今，拥有海量的用户基础，社交音频热度为行业带来更多关注，用户和市场规模不断增长。</w:t>
      </w:r>
    </w:p>
    <w:p>
      <w:pPr>
        <w:ind w:firstLine="480" w:firstLineChars="200"/>
        <w:rPr>
          <w:rFonts w:hint="eastAsia"/>
          <w:color w:val="000000"/>
          <w:u w:val="none"/>
        </w:rPr>
      </w:pPr>
      <w:r>
        <w:rPr>
          <w:rFonts w:hint="eastAsia"/>
          <w:color w:val="000000"/>
          <w:u w:val="none"/>
        </w:rPr>
        <w:t>但是由于没有立足用户需求，在线音频行业依旧存在大量问题，尤其是知识变现的问题。2021年Clubhouse为音频社交带来更多的关注，进一步发现在线音频行业即使拥有如此庞大的用户群体以及市场需求，却依旧存在许多可提升的问题，如版权贵、收费难等等。尤其是收费难的问题，知识付费的时代下，大部分人能够接受为知识买单，为内容创作者的的劳动成果买单，但是有声音频的收费模式并没有立足用户需求与用户体验。再加上版权问题，有时候平台甚至会出现，一张专辑的价格远远大于实体书的价格。这些不合理的收费标准与策略使得用户体验降低，用户流失率高，从而引起主播的流失问题，带来一系列的</w:t>
      </w:r>
      <w:r>
        <w:rPr>
          <w:rFonts w:hint="eastAsia"/>
          <w:color w:val="000000"/>
          <w:u w:val="none"/>
          <w:lang w:val="en-US" w:eastAsia="zh-CN"/>
        </w:rPr>
        <w:t>恶性</w:t>
      </w:r>
      <w:r>
        <w:rPr>
          <w:rFonts w:hint="eastAsia"/>
          <w:color w:val="000000"/>
          <w:u w:val="none"/>
        </w:rPr>
        <w:t>循环。</w:t>
      </w:r>
    </w:p>
    <w:p>
      <w:pPr>
        <w:ind w:firstLine="480" w:firstLineChars="200"/>
        <w:rPr>
          <w:color w:val="000000"/>
          <w:u w:val="none"/>
        </w:rPr>
      </w:pPr>
      <w:r>
        <w:rPr>
          <w:rFonts w:hint="eastAsia"/>
          <w:color w:val="000000"/>
          <w:u w:val="none"/>
        </w:rPr>
        <w:t>为了解决收费难的问题，从而改善收益，在线音频平台尝试将免费增值模式作为营销策略，但是效果并不理想。</w:t>
      </w:r>
      <w:r>
        <w:rPr>
          <w:color w:val="000000"/>
          <w:u w:val="none"/>
        </w:rPr>
        <w:t>免费增值模式的</w:t>
      </w:r>
      <w:r>
        <w:rPr>
          <w:rFonts w:hint="eastAsia"/>
          <w:color w:val="000000"/>
          <w:u w:val="none"/>
        </w:rPr>
        <w:t>目的</w:t>
      </w:r>
      <w:r>
        <w:rPr>
          <w:color w:val="000000"/>
          <w:u w:val="none"/>
        </w:rPr>
        <w:t>是营销</w:t>
      </w:r>
      <w:r>
        <w:rPr>
          <w:rFonts w:hint="eastAsia"/>
          <w:color w:val="000000"/>
          <w:u w:val="none"/>
        </w:rPr>
        <w:t>，</w:t>
      </w:r>
      <w:r>
        <w:rPr>
          <w:color w:val="000000"/>
          <w:u w:val="none"/>
        </w:rPr>
        <w:t>免费提供产品或服务始终是吸引客户的非常有效的方式，在互联网</w:t>
      </w:r>
      <w:r>
        <w:rPr>
          <w:rFonts w:hint="eastAsia"/>
          <w:color w:val="000000"/>
          <w:u w:val="none"/>
        </w:rPr>
        <w:t>上</w:t>
      </w:r>
      <w:r>
        <w:rPr>
          <w:color w:val="000000"/>
          <w:u w:val="none"/>
        </w:rPr>
        <w:t>非常有效。即使免费用户不付费，</w:t>
      </w:r>
      <w:r>
        <w:rPr>
          <w:rFonts w:hint="eastAsia"/>
          <w:color w:val="000000"/>
          <w:u w:val="none"/>
        </w:rPr>
        <w:t>用户交互可以</w:t>
      </w:r>
      <w:r>
        <w:rPr>
          <w:color w:val="000000"/>
          <w:u w:val="none"/>
        </w:rPr>
        <w:t>提供广泛的口碑。</w:t>
      </w:r>
      <w:r>
        <w:rPr>
          <w:rFonts w:hint="eastAsia"/>
          <w:color w:val="000000"/>
          <w:u w:val="none"/>
        </w:rPr>
        <w:t>而且，</w:t>
      </w:r>
      <w:r>
        <w:rPr>
          <w:color w:val="000000"/>
          <w:u w:val="none"/>
        </w:rPr>
        <w:t>提供免费的东西，促进网络效应</w:t>
      </w:r>
      <w:r>
        <w:rPr>
          <w:rFonts w:hint="eastAsia"/>
          <w:color w:val="000000"/>
          <w:u w:val="none"/>
        </w:rPr>
        <w:t>即增加</w:t>
      </w:r>
      <w:r>
        <w:rPr>
          <w:color w:val="000000"/>
          <w:u w:val="none"/>
        </w:rPr>
        <w:t>使用特定产品或服务的人，</w:t>
      </w:r>
      <w:r>
        <w:rPr>
          <w:rFonts w:hint="eastAsia"/>
          <w:color w:val="000000"/>
          <w:u w:val="none"/>
        </w:rPr>
        <w:t>从而提高产品的</w:t>
      </w:r>
      <w:r>
        <w:rPr>
          <w:color w:val="000000"/>
          <w:u w:val="none"/>
        </w:rPr>
        <w:t>价值是建立受众的最简单方法之一。</w:t>
      </w:r>
    </w:p>
    <w:p>
      <w:pPr>
        <w:ind w:firstLine="480" w:firstLineChars="200"/>
        <w:rPr>
          <w:rFonts w:hint="eastAsia"/>
          <w:color w:val="000000"/>
          <w:u w:val="none"/>
        </w:rPr>
      </w:pPr>
      <w:r>
        <w:rPr>
          <w:rFonts w:hint="eastAsia"/>
          <w:color w:val="000000"/>
          <w:u w:val="none"/>
        </w:rPr>
        <w:t>但是</w:t>
      </w:r>
      <w:r>
        <w:rPr>
          <w:color w:val="000000"/>
          <w:u w:val="none"/>
        </w:rPr>
        <w:t>免费增值模式</w:t>
      </w:r>
      <w:r>
        <w:rPr>
          <w:rFonts w:hint="eastAsia"/>
          <w:color w:val="000000"/>
          <w:u w:val="none"/>
        </w:rPr>
        <w:t>的实施也面临着许多</w:t>
      </w:r>
      <w:r>
        <w:rPr>
          <w:color w:val="000000"/>
          <w:u w:val="none"/>
        </w:rPr>
        <w:t>困难</w:t>
      </w:r>
      <w:r>
        <w:rPr>
          <w:rFonts w:hint="eastAsia"/>
          <w:color w:val="000000"/>
          <w:u w:val="none"/>
        </w:rPr>
        <w:t>与风险</w:t>
      </w:r>
      <w:r>
        <w:rPr>
          <w:color w:val="000000"/>
          <w:u w:val="none"/>
        </w:rPr>
        <w:t>，</w:t>
      </w:r>
      <w:r>
        <w:rPr>
          <w:rFonts w:hint="eastAsia"/>
          <w:color w:val="000000"/>
          <w:u w:val="none"/>
        </w:rPr>
        <w:t>由于低价，服务与产品需要</w:t>
      </w:r>
      <w:r>
        <w:rPr>
          <w:color w:val="000000"/>
          <w:u w:val="none"/>
        </w:rPr>
        <w:t>大量的</w:t>
      </w:r>
      <w:r>
        <w:rPr>
          <w:rFonts w:hint="eastAsia"/>
          <w:color w:val="000000"/>
          <w:u w:val="none"/>
        </w:rPr>
        <w:t>付费</w:t>
      </w:r>
      <w:r>
        <w:rPr>
          <w:color w:val="000000"/>
          <w:u w:val="none"/>
        </w:rPr>
        <w:t>用户</w:t>
      </w:r>
      <w:r>
        <w:rPr>
          <w:rFonts w:hint="eastAsia"/>
          <w:color w:val="000000"/>
          <w:u w:val="none"/>
        </w:rPr>
        <w:t>才能够</w:t>
      </w:r>
      <w:r>
        <w:rPr>
          <w:rFonts w:hint="eastAsia"/>
          <w:color w:val="000000"/>
          <w:u w:val="none"/>
          <w:lang w:val="en-US" w:eastAsia="zh-CN"/>
        </w:rPr>
        <w:t>获得</w:t>
      </w:r>
      <w:r>
        <w:rPr>
          <w:rFonts w:hint="eastAsia"/>
          <w:color w:val="000000"/>
          <w:u w:val="none"/>
        </w:rPr>
        <w:t>收益，同时也需要大量的免费用户基础才能够在目前较低的付费转换率中发展成足够的付费用户。目前</w:t>
      </w:r>
      <w:r>
        <w:rPr>
          <w:color w:val="000000"/>
          <w:u w:val="none"/>
        </w:rPr>
        <w:t>只有大约1%的人会购买溢价优惠</w:t>
      </w:r>
      <w:r>
        <w:rPr>
          <w:rFonts w:hint="eastAsia"/>
          <w:color w:val="000000"/>
          <w:u w:val="none"/>
        </w:rPr>
        <w:t>（</w:t>
      </w:r>
      <w:r>
        <w:rPr>
          <w:color w:val="000000"/>
          <w:u w:val="none"/>
        </w:rPr>
        <w:t>行业基准</w:t>
      </w:r>
      <w:r>
        <w:rPr>
          <w:rFonts w:hint="eastAsia"/>
          <w:color w:val="000000"/>
          <w:u w:val="none"/>
        </w:rPr>
        <w:t>为</w:t>
      </w:r>
      <w:r>
        <w:rPr>
          <w:color w:val="000000"/>
          <w:u w:val="none"/>
        </w:rPr>
        <w:t>5%</w:t>
      </w:r>
      <w:r>
        <w:rPr>
          <w:rFonts w:hint="eastAsia"/>
          <w:color w:val="000000"/>
          <w:u w:val="none"/>
        </w:rPr>
        <w:t>）</w:t>
      </w:r>
      <w:r>
        <w:rPr>
          <w:color w:val="000000"/>
          <w:u w:val="none"/>
        </w:rPr>
        <w:t>。</w:t>
      </w:r>
      <w:r>
        <w:rPr>
          <w:rFonts w:hint="eastAsia"/>
          <w:color w:val="000000"/>
          <w:u w:val="none"/>
        </w:rPr>
        <w:t>但是从长远来看，免费增值模式更能吸引消费者，通过免费创建一个客户群，以说服该免费客户进行付费客户的转化，是未来更有潜力的商业模式，也是众多行业的关注点。</w:t>
      </w:r>
    </w:p>
    <w:p>
      <w:pPr>
        <w:pStyle w:val="4"/>
        <w:rPr>
          <w:rFonts w:hint="eastAsia"/>
          <w:color w:val="000000"/>
          <w:u w:val="none"/>
        </w:rPr>
      </w:pPr>
      <w:r>
        <w:rPr>
          <w:rFonts w:hint="eastAsia"/>
          <w:color w:val="000000"/>
          <w:u w:val="none"/>
        </w:rPr>
        <w:t>1.1.2 研究问题</w:t>
      </w:r>
    </w:p>
    <w:p>
      <w:pPr>
        <w:ind w:firstLine="480" w:firstLineChars="200"/>
        <w:rPr>
          <w:rFonts w:hint="eastAsia"/>
          <w:color w:val="000000"/>
          <w:u w:val="none"/>
        </w:rPr>
      </w:pPr>
      <w:r>
        <w:rPr>
          <w:rFonts w:hint="eastAsia"/>
          <w:color w:val="000000"/>
          <w:u w:val="none"/>
        </w:rPr>
        <w:t>综合以上背景，有声音频内容创作平台前期发展迅速，但是随着内容付费、知识付费的助推产生了新的问题，例如收费难，盈利成问题等；为了解决上述问题，平台尝试将免费增值模式作为营销策略，但是因为不规范的收费标准，用户诟病收费高，收费不合理等问题，所以效果不佳。</w:t>
      </w:r>
    </w:p>
    <w:p>
      <w:pPr>
        <w:ind w:firstLine="480" w:firstLineChars="200"/>
        <w:rPr>
          <w:rFonts w:hint="eastAsia"/>
          <w:color w:val="000000"/>
          <w:u w:val="none"/>
        </w:rPr>
      </w:pPr>
      <w:r>
        <w:rPr>
          <w:rFonts w:hint="eastAsia"/>
          <w:color w:val="000000"/>
          <w:u w:val="none"/>
        </w:rPr>
        <w:t>行业发展至此，虽然依旧拥有巨大的市场需求，但是行业内部发展前景却不容乐观。分析发现，平台因为垄断，没有根据用户的需求以及市场价格进行营销策略规范化，虽然前期拥有巨大的收益，但是随着时间的推移，用户留存不理想，用户满意度低，主播的收益不可观等问题暴露。</w:t>
      </w:r>
    </w:p>
    <w:p>
      <w:pPr>
        <w:ind w:firstLine="480" w:firstLineChars="200"/>
        <w:rPr>
          <w:rFonts w:hint="eastAsia"/>
          <w:color w:val="000000"/>
          <w:u w:val="none"/>
        </w:rPr>
      </w:pPr>
      <w:r>
        <w:rPr>
          <w:rFonts w:hint="eastAsia"/>
          <w:color w:val="000000"/>
          <w:u w:val="none"/>
        </w:rPr>
        <w:t>综上，本研究尝试去解决的问题是平台需要作出如何的改变才能够与主播、用户达成三赢，让越来越多的优质主播愿意加入，并且有动力创作优质作品，让更多的用户愿意为内容付费并且提高用户满意度。</w:t>
      </w:r>
    </w:p>
    <w:p>
      <w:pPr>
        <w:pStyle w:val="3"/>
        <w:spacing w:before="156" w:after="156"/>
        <w:rPr>
          <w:rFonts w:hint="eastAsia" w:ascii="Times New Roman" w:hAnsi="Times New Roman"/>
          <w:color w:val="000000"/>
          <w:u w:val="none"/>
        </w:rPr>
      </w:pPr>
      <w:bookmarkStart w:id="21" w:name="_Toc10367"/>
      <w:bookmarkStart w:id="22" w:name="_Toc19678"/>
      <w:r>
        <w:rPr>
          <w:rFonts w:ascii="Times New Roman" w:hAnsi="Times New Roman"/>
          <w:color w:val="000000"/>
          <w:u w:val="none"/>
        </w:rPr>
        <w:t>1.</w:t>
      </w:r>
      <w:r>
        <w:rPr>
          <w:rFonts w:hint="eastAsia" w:ascii="Times New Roman" w:hAnsi="Times New Roman"/>
          <w:color w:val="000000"/>
          <w:u w:val="none"/>
        </w:rPr>
        <w:t>2 研究目的和意义</w:t>
      </w:r>
      <w:bookmarkEnd w:id="21"/>
      <w:bookmarkEnd w:id="22"/>
    </w:p>
    <w:p>
      <w:pPr>
        <w:pStyle w:val="4"/>
        <w:rPr>
          <w:rFonts w:hint="eastAsia"/>
          <w:color w:val="000000"/>
          <w:u w:val="none"/>
        </w:rPr>
      </w:pPr>
      <w:r>
        <w:rPr>
          <w:rFonts w:hint="eastAsia"/>
          <w:color w:val="000000"/>
          <w:u w:val="none"/>
        </w:rPr>
        <w:t>1.2.1 研究目的</w:t>
      </w:r>
    </w:p>
    <w:p>
      <w:pPr>
        <w:ind w:firstLine="480" w:firstLineChars="200"/>
        <w:rPr>
          <w:rFonts w:hint="eastAsia"/>
          <w:color w:val="000000"/>
          <w:u w:val="none"/>
        </w:rPr>
      </w:pPr>
      <w:r>
        <w:rPr>
          <w:rFonts w:hint="eastAsia"/>
          <w:color w:val="000000"/>
          <w:u w:val="none"/>
        </w:rPr>
        <w:t>本研究目的是通过优化</w:t>
      </w:r>
      <w:r>
        <w:rPr>
          <w:rFonts w:hint="eastAsia"/>
          <w:color w:val="000000"/>
          <w:u w:val="none"/>
          <w:lang w:eastAsia="zh-CN"/>
        </w:rPr>
        <w:t>免费增值模式下的收费策略</w:t>
      </w:r>
      <w:r>
        <w:rPr>
          <w:rFonts w:hint="eastAsia"/>
          <w:color w:val="000000"/>
          <w:u w:val="none"/>
        </w:rPr>
        <w:t>从而优化有声音频平台的发展，通过聚焦免费增值模式，寻找使得收费节点处用户留存最优的</w:t>
      </w:r>
      <w:r>
        <w:rPr>
          <w:rFonts w:hint="eastAsia"/>
          <w:color w:val="000000"/>
          <w:u w:val="none"/>
          <w:lang w:eastAsia="zh-CN"/>
        </w:rPr>
        <w:t>策略</w:t>
      </w:r>
      <w:r>
        <w:rPr>
          <w:rFonts w:hint="eastAsia"/>
          <w:color w:val="000000"/>
          <w:u w:val="none"/>
        </w:rPr>
        <w:t>，从而让作品的价值符合用户的预期，让用户更加自愿并且乐意做出付费行为，提高付费转化率，从而进一步改善主播的收益与平台的运营，形成更良好的生态圈。</w:t>
      </w:r>
    </w:p>
    <w:p>
      <w:pPr>
        <w:ind w:firstLine="480" w:firstLineChars="200"/>
        <w:rPr>
          <w:rFonts w:hint="eastAsia"/>
          <w:color w:val="000000"/>
          <w:u w:val="none"/>
        </w:rPr>
      </w:pPr>
      <w:r>
        <w:rPr>
          <w:rFonts w:hint="eastAsia"/>
          <w:color w:val="000000"/>
          <w:u w:val="none"/>
        </w:rPr>
        <w:t>具体而言，本研究以免费增值模式的收费策略为切入点，从作品层面进行分析，对收费策略中的收费节点，收费价格，收费模式对付费转化率的影响进行实证研究，并且构建模型尝试寻找最优收费策略。在本研究中，笔者控制了专辑本身的特征以及主播的特征因素（目前已有学者对专辑与主播的特征进行了探究），着重对收费策略的影响进行研究，旨在为平台提供建议，为特定主播发布特定专辑时提供个性化的收费策略推荐，包括收费价格，收费模式，收费节点，从而使得专辑收费节点处的用户留存率即付费转化率更高，更有效地改善平台的收益。</w:t>
      </w:r>
    </w:p>
    <w:p>
      <w:pPr>
        <w:pStyle w:val="4"/>
        <w:rPr>
          <w:color w:val="000000"/>
          <w:u w:val="none"/>
        </w:rPr>
      </w:pPr>
      <w:r>
        <w:rPr>
          <w:rFonts w:hint="eastAsia"/>
          <w:color w:val="000000"/>
          <w:u w:val="none"/>
        </w:rPr>
        <w:t>1.2.2 研究意义</w:t>
      </w:r>
    </w:p>
    <w:p>
      <w:pPr>
        <w:ind w:firstLine="480" w:firstLineChars="200"/>
        <w:rPr>
          <w:rFonts w:hint="eastAsia"/>
          <w:color w:val="000000"/>
          <w:u w:val="none"/>
        </w:rPr>
      </w:pPr>
      <w:r>
        <w:rPr>
          <w:rFonts w:hint="eastAsia"/>
          <w:color w:val="000000"/>
          <w:u w:val="none"/>
        </w:rPr>
        <w:t>本研究在理论上，可以提高在线音频作品的用户留存，一定程度上提高付费转化率；从而进一步改善在线音频内容创作平台与内容创作者的收益，实现用户、主播、平台的三赢。在知识付费无限的时代红利下，在线音频的发展需要立足于用户的需求。但是在线音频开始采取收费模式这一行为对用户的影响，一直没有研究涉及，具体的影响程度还需要被量化。而且本研究对于不同收费模式下，在线音频的用户粘性以及用户行为进行研究，在一定程度上可以帮助在线音频平台更好地发展以及迭代。尤其是对在线音频本身的定价以及平台的VIP定价模式有重要的作用。</w:t>
      </w:r>
    </w:p>
    <w:p>
      <w:pPr>
        <w:ind w:firstLine="480" w:firstLineChars="200"/>
        <w:rPr>
          <w:rFonts w:hint="eastAsia"/>
          <w:color w:val="000000"/>
          <w:u w:val="none"/>
        </w:rPr>
      </w:pPr>
      <w:r>
        <w:rPr>
          <w:rFonts w:hint="eastAsia"/>
          <w:color w:val="000000"/>
          <w:u w:val="none"/>
        </w:rPr>
        <w:t>本研究在实际应用中，一定程度上可以促进知识付费、知识变现。知识付费是版权意识的觉醒，是新时代知识即服务文化的衍生物。而有声音频则是基于电子书且最受欢迎的知识付费内容，针对有声音频研究，可以促进知识付费行为的研究，改善用户满意度，从而促进知识付费文化的发展，促进知识变现。</w:t>
      </w:r>
    </w:p>
    <w:p>
      <w:pPr>
        <w:pStyle w:val="3"/>
        <w:spacing w:before="156" w:after="156"/>
        <w:rPr>
          <w:rFonts w:hint="eastAsia" w:ascii="Times New Roman" w:hAnsi="Times New Roman"/>
          <w:color w:val="000000"/>
          <w:u w:val="none"/>
        </w:rPr>
      </w:pPr>
      <w:bookmarkStart w:id="23" w:name="_Toc20593"/>
      <w:bookmarkStart w:id="24" w:name="_Toc11327"/>
      <w:r>
        <w:rPr>
          <w:rFonts w:ascii="Times New Roman" w:hAnsi="Times New Roman"/>
          <w:color w:val="000000"/>
          <w:u w:val="none"/>
        </w:rPr>
        <w:t>1.</w:t>
      </w:r>
      <w:r>
        <w:rPr>
          <w:rFonts w:hint="eastAsia" w:ascii="Times New Roman" w:hAnsi="Times New Roman"/>
          <w:color w:val="000000"/>
          <w:u w:val="none"/>
        </w:rPr>
        <w:t>3 研究思路</w:t>
      </w:r>
      <w:bookmarkEnd w:id="23"/>
      <w:r>
        <w:rPr>
          <w:rFonts w:hint="eastAsia" w:ascii="Times New Roman" w:hAnsi="Times New Roman"/>
          <w:color w:val="000000"/>
          <w:u w:val="none"/>
        </w:rPr>
        <w:t>与研究方法</w:t>
      </w:r>
      <w:bookmarkEnd w:id="24"/>
    </w:p>
    <w:p>
      <w:pPr>
        <w:pStyle w:val="4"/>
        <w:rPr>
          <w:rFonts w:hint="eastAsia"/>
          <w:color w:val="000000"/>
          <w:u w:val="none"/>
        </w:rPr>
      </w:pPr>
      <w:r>
        <w:rPr>
          <w:rFonts w:hint="eastAsia"/>
          <w:color w:val="000000"/>
          <w:u w:val="none"/>
        </w:rPr>
        <w:t>1.3.1 研究思路</w:t>
      </w:r>
    </w:p>
    <w:p>
      <w:pPr>
        <w:ind w:firstLine="480" w:firstLineChars="200"/>
        <w:rPr>
          <w:rFonts w:hint="eastAsia"/>
          <w:color w:val="000000"/>
          <w:u w:val="none"/>
        </w:rPr>
      </w:pPr>
      <w:r>
        <w:rPr>
          <w:rFonts w:hint="eastAsia"/>
          <w:color w:val="000000"/>
          <w:u w:val="none"/>
        </w:rPr>
        <w:t>通过抓包爬虫获取喜马拉雅FM的所有数据，并且依据初步描述性统计分析对数据集进行筛选；确定数据集之后，对专辑中的章节名称进行排序；然后对这些免费增值模式的专辑，用收费节点前后的播放量变化来衡量用户留存即付费转化率，量化付费的影响，最后通过实证分析进行结果呈现，对结果与假设进行解释与进一步分析。</w:t>
      </w:r>
    </w:p>
    <w:p>
      <w:pPr>
        <w:ind w:firstLine="480" w:firstLineChars="200"/>
        <w:rPr>
          <w:rFonts w:hint="eastAsia"/>
          <w:color w:val="000000"/>
          <w:u w:val="none"/>
        </w:rPr>
      </w:pPr>
      <w:r>
        <w:rPr>
          <w:rFonts w:hint="eastAsia"/>
          <w:color w:val="000000"/>
          <w:u w:val="none"/>
        </w:rPr>
        <w:t>在此过程中，着重研究喜马拉雅FM中的付费专辑，对主播特征以及专辑特征进行控制，控制</w:t>
      </w:r>
      <w:r>
        <w:rPr>
          <w:rFonts w:hint="eastAsia"/>
          <w:color w:val="000000"/>
          <w:u w:val="none"/>
          <w:lang w:val="en-US" w:eastAsia="zh-CN"/>
        </w:rPr>
        <w:t>这些</w:t>
      </w:r>
      <w:r>
        <w:rPr>
          <w:rFonts w:hint="eastAsia"/>
          <w:color w:val="000000"/>
          <w:u w:val="none"/>
        </w:rPr>
        <w:t>因素的影响，对专辑中的免费与付费章节的用户留存与定价、收费节点、收费模式建立模型。根据回归结果进行进一步分析解释，探索不同收费模式、不同价格、不同收费节点对付费转化率的影响；为在线音频单个专辑或者章节本身的定价以及平台的VIP定价模式提供参考。</w:t>
      </w:r>
    </w:p>
    <w:p>
      <w:pPr>
        <w:ind w:firstLine="480" w:firstLineChars="200"/>
        <w:rPr>
          <w:rFonts w:hint="eastAsia"/>
          <w:color w:val="000000"/>
          <w:u w:val="none"/>
        </w:rPr>
      </w:pPr>
      <w:r>
        <w:rPr>
          <w:rFonts w:hint="eastAsia"/>
          <w:color w:val="000000"/>
          <w:u w:val="none"/>
        </w:rPr>
        <w:t>通过建模量化，结合平台，我们可以得到各个因素对付费转化率的影响程度，然后对平台优化，使得用户拥有更好的体验，让大部分用户能够自愿为知识付费，也使得有声音频价值更好地符合用户预期。本研究可以帮助在线音频本身的定价以及平台的VIP定价模式提供参考，让有声音频行业更好地结合知识付费发展。</w:t>
      </w:r>
    </w:p>
    <w:p>
      <w:pPr>
        <w:pStyle w:val="4"/>
        <w:rPr>
          <w:rFonts w:hint="eastAsia"/>
          <w:color w:val="000000"/>
          <w:u w:val="none"/>
        </w:rPr>
      </w:pPr>
      <w:r>
        <w:rPr>
          <w:rFonts w:hint="eastAsia"/>
          <w:color w:val="000000"/>
          <w:u w:val="none"/>
        </w:rPr>
        <w:t>1.3.2 研究方法</w:t>
      </w:r>
    </w:p>
    <w:p>
      <w:pPr>
        <w:ind w:firstLine="480" w:firstLineChars="200"/>
        <w:rPr>
          <w:color w:val="000000"/>
          <w:u w:val="none"/>
        </w:rPr>
      </w:pPr>
      <w:r>
        <w:rPr>
          <w:rFonts w:hint="eastAsia"/>
          <w:color w:val="000000"/>
          <w:u w:val="none"/>
        </w:rPr>
        <w:t>文献调查法：本研究通过知网、Springer、IEEE Xplore、INFORMS、谷歌学术等网站进行文献搜索，对本研究所探究的领域目前的国内外研究现状以及研究防范进行了详细全面的了解，对以移动音频内容创作平台、免费增值模式或者知识付费为研究对象的研究，以及以用户留存、用户流失、付费转化率为研究因素的研究，都进行了广泛的查阅与梳理，涵盖不同的行业，不同的研究方法，研究角度，从而对研究假设的提出，研究问题的量化提供了指导意见以及理论基础。</w:t>
      </w:r>
    </w:p>
    <w:p>
      <w:pPr>
        <w:ind w:firstLine="480" w:firstLineChars="200"/>
        <w:rPr>
          <w:rFonts w:hint="eastAsia"/>
          <w:color w:val="000000"/>
          <w:u w:val="none"/>
        </w:rPr>
      </w:pPr>
      <w:r>
        <w:rPr>
          <w:rFonts w:hint="eastAsia"/>
          <w:color w:val="000000"/>
          <w:u w:val="none"/>
        </w:rPr>
        <w:t>实证分析法：从众多可能影响付费转化率的因素中，聚焦收费模式、收费节点、收费价格，控制其余因素进行逐层回归的实证分析，探究这些因素是否会对用户行为造成影响及其影响的程度，通过构建模型对每一个因素的影响程度进行量化，根据不同的结果结合喜马拉雅平台的特点进行解释，提出方案。</w:t>
      </w:r>
    </w:p>
    <w:p>
      <w:pPr>
        <w:pStyle w:val="3"/>
        <w:spacing w:before="156" w:after="156"/>
        <w:rPr>
          <w:rFonts w:ascii="Times New Roman" w:hAnsi="Times New Roman"/>
          <w:color w:val="000000"/>
          <w:u w:val="none"/>
        </w:rPr>
      </w:pPr>
      <w:bookmarkStart w:id="25" w:name="_Toc14371"/>
      <w:r>
        <w:rPr>
          <w:rFonts w:ascii="Times New Roman" w:hAnsi="Times New Roman"/>
          <w:color w:val="000000"/>
          <w:u w:val="none"/>
        </w:rPr>
        <w:t>1.</w:t>
      </w:r>
      <w:r>
        <w:rPr>
          <w:rFonts w:hint="eastAsia" w:ascii="Times New Roman" w:hAnsi="Times New Roman"/>
          <w:color w:val="000000"/>
          <w:u w:val="none"/>
        </w:rPr>
        <w:t>4 研究创新与难点</w:t>
      </w:r>
      <w:bookmarkEnd w:id="25"/>
    </w:p>
    <w:p>
      <w:pPr>
        <w:pStyle w:val="4"/>
        <w:rPr>
          <w:rFonts w:hint="eastAsia"/>
          <w:color w:val="000000"/>
          <w:u w:val="none"/>
        </w:rPr>
      </w:pPr>
      <w:r>
        <w:rPr>
          <w:rFonts w:hint="eastAsia"/>
          <w:color w:val="000000"/>
          <w:u w:val="none"/>
        </w:rPr>
        <w:t>1.4.1 研究创新</w:t>
      </w:r>
    </w:p>
    <w:p>
      <w:pPr>
        <w:ind w:firstLine="480" w:firstLineChars="200"/>
        <w:rPr>
          <w:rFonts w:hint="eastAsia"/>
          <w:color w:val="000000"/>
          <w:u w:val="none"/>
        </w:rPr>
      </w:pPr>
      <w:r>
        <w:rPr>
          <w:rFonts w:hint="eastAsia"/>
          <w:color w:val="000000"/>
          <w:u w:val="none"/>
        </w:rPr>
        <w:t>选题立意点新颖：本研究的核心是移动音频创作平台的免费增值模式下收费标准对付费转化率的影响，目前尚未有研究涉及。本研究内容属于创新，将目前最有效的免费增值模式进行深入研究，可以更全面的挖掘该模式的特点；同时关注付费转化率是发展用户的长期选择，付费转化率衡量作品的价值，是提升经济效益最直观最长远最有效的指标；而且，针对作品与内容创作者本身的特点，收费标准是用户更关注的因素，研究的所有重点都明确并且重要，在现有研究未涉及的问题踏出了新的一步。从专辑层面分析，可以减少因为市场变化而导致的用户群体的变化对付费转化率的影响，达到更长期的持续化发展。</w:t>
      </w:r>
    </w:p>
    <w:p>
      <w:pPr>
        <w:ind w:firstLine="480" w:firstLineChars="200"/>
        <w:rPr>
          <w:color w:val="000000"/>
          <w:u w:val="none"/>
        </w:rPr>
      </w:pPr>
      <w:r>
        <w:rPr>
          <w:rFonts w:hint="eastAsia"/>
          <w:color w:val="000000"/>
          <w:u w:val="none"/>
        </w:rPr>
        <w:t>研究范围创新：传统的知识付费营销策略研究几乎不涵盖免费增值模式，只有少数对免费试用策略进行过研究，同时少数之于传统的免费增值模式</w:t>
      </w:r>
      <w:r>
        <w:rPr>
          <w:rFonts w:hint="eastAsia"/>
          <w:color w:val="000000"/>
          <w:u w:val="none"/>
          <w:lang w:val="en-US" w:eastAsia="zh-CN"/>
        </w:rPr>
        <w:t>的</w:t>
      </w:r>
      <w:r>
        <w:rPr>
          <w:rFonts w:hint="eastAsia"/>
          <w:color w:val="000000"/>
          <w:u w:val="none"/>
        </w:rPr>
        <w:t>研究几乎都选择的是游戏行业或者软件行业的免费版本—付费版本模式，而本研究选择在线音频内容创作平台的免费—付费模式作为免费增值模式，同时去除免费试听模式的干扰，研究范围聚焦专辑层面的免费—付费，立足于现实生活的用户体验，能够更准确的反映用户对免费增值的态度。</w:t>
      </w:r>
    </w:p>
    <w:p>
      <w:pPr>
        <w:pStyle w:val="4"/>
        <w:rPr>
          <w:rFonts w:hint="eastAsia"/>
          <w:color w:val="000000"/>
          <w:u w:val="none"/>
        </w:rPr>
      </w:pPr>
      <w:bookmarkStart w:id="26" w:name="_Toc17179"/>
      <w:bookmarkStart w:id="27" w:name="_Toc10994"/>
      <w:r>
        <w:rPr>
          <w:rFonts w:hint="eastAsia"/>
          <w:color w:val="000000"/>
          <w:u w:val="none"/>
        </w:rPr>
        <w:t>1.4.2 研究难点</w:t>
      </w:r>
    </w:p>
    <w:p>
      <w:pPr>
        <w:ind w:firstLine="480" w:firstLineChars="200"/>
        <w:rPr>
          <w:rFonts w:hint="eastAsia"/>
          <w:color w:val="000000"/>
          <w:u w:val="none"/>
        </w:rPr>
      </w:pPr>
      <w:r>
        <w:rPr>
          <w:rFonts w:hint="eastAsia"/>
          <w:color w:val="000000"/>
          <w:u w:val="none"/>
        </w:rPr>
        <w:t>1）数据处理难</w:t>
      </w:r>
    </w:p>
    <w:p>
      <w:pPr>
        <w:ind w:firstLine="480" w:firstLineChars="200"/>
        <w:rPr>
          <w:color w:val="000000"/>
          <w:u w:val="none"/>
        </w:rPr>
      </w:pPr>
      <w:r>
        <w:rPr>
          <w:rFonts w:hint="eastAsia"/>
          <w:color w:val="000000"/>
          <w:u w:val="none"/>
        </w:rPr>
        <w:t>本研究选择了喜马拉雅FM这一有声音频创作行业市场占有率高达75%以上的平台，从中爬取我们所需要的数据，并且进行数据筛选，从67万张专辑，对应上亿级个声音，10万级个主播的数据集中进行筛选与清洗，数据量庞大，且数据变量繁杂，工作量多。</w:t>
      </w:r>
    </w:p>
    <w:p>
      <w:pPr>
        <w:ind w:firstLine="480" w:firstLineChars="200"/>
        <w:rPr>
          <w:rFonts w:hint="eastAsia"/>
          <w:color w:val="000000"/>
          <w:u w:val="none"/>
        </w:rPr>
      </w:pPr>
      <w:r>
        <w:rPr>
          <w:rFonts w:hint="eastAsia"/>
          <w:color w:val="000000"/>
          <w:u w:val="none"/>
        </w:rPr>
        <w:t>2）变量界定难</w:t>
      </w:r>
    </w:p>
    <w:p>
      <w:pPr>
        <w:ind w:firstLine="480" w:firstLineChars="200"/>
        <w:rPr>
          <w:rFonts w:hint="eastAsia"/>
          <w:color w:val="000000"/>
          <w:u w:val="none"/>
        </w:rPr>
      </w:pPr>
      <w:r>
        <w:rPr>
          <w:rFonts w:hint="eastAsia"/>
          <w:color w:val="000000"/>
          <w:u w:val="none"/>
          <w:lang w:eastAsia="zh-CN"/>
        </w:rPr>
        <w:t>（</w:t>
      </w:r>
      <w:r>
        <w:rPr>
          <w:rFonts w:hint="eastAsia"/>
          <w:color w:val="000000"/>
          <w:u w:val="none"/>
          <w:lang w:val="en-US" w:eastAsia="zh-CN"/>
        </w:rPr>
        <w:t>1</w:t>
      </w:r>
      <w:r>
        <w:rPr>
          <w:rFonts w:hint="eastAsia"/>
          <w:color w:val="000000"/>
          <w:u w:val="none"/>
          <w:lang w:eastAsia="zh-CN"/>
        </w:rPr>
        <w:t>）</w:t>
      </w:r>
      <w:r>
        <w:rPr>
          <w:rFonts w:hint="eastAsia"/>
          <w:color w:val="000000"/>
          <w:u w:val="none"/>
        </w:rPr>
        <w:t>付费转化率的界定</w:t>
      </w:r>
    </w:p>
    <w:p>
      <w:pPr>
        <w:ind w:firstLine="480" w:firstLineChars="200"/>
        <w:rPr>
          <w:rFonts w:hint="eastAsia"/>
          <w:color w:val="000000"/>
          <w:u w:val="none"/>
        </w:rPr>
      </w:pPr>
      <w:r>
        <w:rPr>
          <w:rFonts w:hint="eastAsia"/>
          <w:color w:val="000000"/>
          <w:u w:val="none"/>
        </w:rPr>
        <w:t>不同学者研究不同行业以及不同问题时给予了不同的界定，但是对于有声音频维度，付费转化率的界定涉及到范围的选取，备选方案有付费节点前后的用户留存率，免费付费章节的用户播放量比值，付费节点的用户留存率相对于专辑本身的自然留存率的变化等。</w:t>
      </w:r>
    </w:p>
    <w:p>
      <w:pPr>
        <w:ind w:firstLine="480" w:firstLineChars="200"/>
        <w:rPr>
          <w:rFonts w:hint="eastAsia"/>
          <w:color w:val="000000"/>
          <w:u w:val="none"/>
        </w:rPr>
      </w:pPr>
      <w:r>
        <w:rPr>
          <w:rFonts w:hint="eastAsia"/>
          <w:color w:val="000000"/>
          <w:u w:val="none"/>
          <w:lang w:eastAsia="zh-CN"/>
        </w:rPr>
        <w:t>（</w:t>
      </w:r>
      <w:r>
        <w:rPr>
          <w:rFonts w:hint="eastAsia"/>
          <w:color w:val="000000"/>
          <w:u w:val="none"/>
          <w:lang w:val="en-US" w:eastAsia="zh-CN"/>
        </w:rPr>
        <w:t>2</w:t>
      </w:r>
      <w:r>
        <w:rPr>
          <w:rFonts w:hint="eastAsia"/>
          <w:color w:val="000000"/>
          <w:u w:val="none"/>
          <w:lang w:eastAsia="zh-CN"/>
        </w:rPr>
        <w:t>）</w:t>
      </w:r>
      <w:r>
        <w:rPr>
          <w:rFonts w:hint="eastAsia"/>
          <w:color w:val="000000"/>
          <w:u w:val="none"/>
        </w:rPr>
        <w:t>收费标准的界定</w:t>
      </w:r>
    </w:p>
    <w:p>
      <w:pPr>
        <w:ind w:firstLine="480" w:firstLineChars="200"/>
        <w:rPr>
          <w:rFonts w:hint="default" w:eastAsia="宋体"/>
          <w:color w:val="000000"/>
          <w:u w:val="none"/>
          <w:lang w:val="en-US" w:eastAsia="zh-CN"/>
        </w:rPr>
      </w:pPr>
      <w:r>
        <w:rPr>
          <w:rFonts w:hint="eastAsia"/>
          <w:color w:val="000000"/>
          <w:u w:val="none"/>
        </w:rPr>
        <w:t>喜马拉雅FM提供5种收费模式，但是按照粒度与划分方式不同，这5种收费方式又可以分成三种划分方式。</w:t>
      </w:r>
      <w:r>
        <w:rPr>
          <w:rFonts w:hint="eastAsia"/>
          <w:color w:val="000000"/>
          <w:u w:val="none"/>
          <w:lang w:val="en-US" w:eastAsia="zh-CN"/>
        </w:rPr>
        <w:t>因此选取哪一种收费模式的界定作为被解释变量需要多角度多方面的衡量确定。</w:t>
      </w:r>
    </w:p>
    <w:p>
      <w:pPr>
        <w:ind w:firstLine="480" w:firstLineChars="200"/>
        <w:rPr>
          <w:rFonts w:hint="eastAsia"/>
          <w:color w:val="000000"/>
          <w:u w:val="none"/>
        </w:rPr>
      </w:pPr>
      <w:r>
        <w:rPr>
          <w:rFonts w:hint="eastAsia"/>
          <w:color w:val="000000"/>
          <w:u w:val="none"/>
          <w:lang w:eastAsia="zh-CN"/>
        </w:rPr>
        <w:t>（</w:t>
      </w:r>
      <w:r>
        <w:rPr>
          <w:rFonts w:hint="eastAsia"/>
          <w:color w:val="000000"/>
          <w:u w:val="none"/>
          <w:lang w:val="en-US" w:eastAsia="zh-CN"/>
        </w:rPr>
        <w:t>3</w:t>
      </w:r>
      <w:r>
        <w:rPr>
          <w:rFonts w:hint="eastAsia"/>
          <w:color w:val="000000"/>
          <w:u w:val="none"/>
          <w:lang w:eastAsia="zh-CN"/>
        </w:rPr>
        <w:t>）</w:t>
      </w:r>
      <w:r>
        <w:rPr>
          <w:rFonts w:hint="eastAsia"/>
          <w:color w:val="000000"/>
          <w:u w:val="none"/>
        </w:rPr>
        <w:t>收费节点的界定</w:t>
      </w:r>
    </w:p>
    <w:p>
      <w:pPr>
        <w:ind w:firstLine="480" w:firstLineChars="200"/>
        <w:rPr>
          <w:color w:val="000000"/>
          <w:u w:val="none"/>
        </w:rPr>
      </w:pPr>
      <w:r>
        <w:rPr>
          <w:rFonts w:hint="eastAsia"/>
          <w:color w:val="000000"/>
          <w:u w:val="none"/>
        </w:rPr>
        <w:t>收费节点可以采用相对位置或者绝对位置进行界定，相对位置可以采用收费所在集的位置百分比，以及收费的时长位置，绝对位置有收费的集数以及收费的个数。综上，在界定变量时需要考虑全面并且对所有可能的备选方案纳入分析，使得模型更准确并且稳健。</w:t>
      </w:r>
    </w:p>
    <w:bookmarkEnd w:id="26"/>
    <w:p>
      <w:pPr>
        <w:pStyle w:val="2"/>
        <w:spacing w:before="156" w:after="156"/>
        <w:rPr>
          <w:rFonts w:hint="eastAsia" w:ascii="黑体" w:hAnsi="黑体" w:cs="黑体"/>
          <w:color w:val="000000"/>
          <w:szCs w:val="36"/>
          <w:u w:val="none"/>
        </w:rPr>
      </w:pPr>
      <w:bookmarkStart w:id="28" w:name="_Toc15615"/>
      <w:r>
        <w:rPr>
          <w:rFonts w:hint="eastAsia"/>
          <w:color w:val="000000"/>
          <w:kern w:val="2"/>
          <w:szCs w:val="36"/>
          <w:u w:val="none"/>
        </w:rPr>
        <w:t>2</w:t>
      </w:r>
      <w:r>
        <w:rPr>
          <w:rFonts w:hint="eastAsia" w:ascii="黑体" w:hAnsi="黑体" w:cs="黑体"/>
          <w:color w:val="000000"/>
          <w:szCs w:val="36"/>
          <w:u w:val="none"/>
        </w:rPr>
        <w:t xml:space="preserve"> 文献综述</w:t>
      </w:r>
      <w:bookmarkEnd w:id="27"/>
      <w:bookmarkEnd w:id="2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olor w:val="000000"/>
          <w:u w:val="none"/>
          <w:lang w:val="en-US"/>
        </w:rPr>
      </w:pPr>
      <w:bookmarkStart w:id="29" w:name="_Toc11381"/>
      <w:r>
        <w:rPr>
          <w:rFonts w:hint="eastAsia"/>
          <w:color w:val="000000"/>
          <w:u w:val="none"/>
          <w:lang w:val="en-US" w:eastAsia="zh-CN"/>
        </w:rPr>
        <w:t>本部分将从</w:t>
      </w:r>
      <w:r>
        <w:rPr>
          <w:rFonts w:hint="eastAsia"/>
          <w:color w:val="000000"/>
          <w:u w:val="none"/>
        </w:rPr>
        <w:t>知识付费平台</w:t>
      </w:r>
      <w:r>
        <w:rPr>
          <w:rFonts w:hint="eastAsia"/>
          <w:color w:val="000000"/>
          <w:u w:val="none"/>
          <w:lang w:val="en-US" w:eastAsia="zh-CN"/>
        </w:rPr>
        <w:t>的定义与类型、知识付费平台的用户行为研究，知识付费平台的免费增值策略研究三个维度进行文献调查，进行国内外研究现状调查与呈现。</w:t>
      </w:r>
    </w:p>
    <w:p>
      <w:pPr>
        <w:pStyle w:val="3"/>
        <w:spacing w:before="156" w:after="156"/>
        <w:rPr>
          <w:rFonts w:ascii="Times New Roman" w:hAnsi="Times New Roman"/>
          <w:color w:val="000000"/>
          <w:u w:val="none"/>
        </w:rPr>
      </w:pPr>
      <w:bookmarkStart w:id="30" w:name="_Toc11012"/>
      <w:r>
        <w:rPr>
          <w:rFonts w:hint="eastAsia" w:ascii="Times New Roman" w:hAnsi="Times New Roman"/>
          <w:color w:val="000000"/>
          <w:u w:val="none"/>
        </w:rPr>
        <w:t>2</w:t>
      </w:r>
      <w:r>
        <w:rPr>
          <w:rFonts w:ascii="Times New Roman" w:hAnsi="Times New Roman"/>
          <w:color w:val="000000"/>
          <w:u w:val="none"/>
        </w:rPr>
        <w:t>.1</w:t>
      </w:r>
      <w:r>
        <w:rPr>
          <w:rFonts w:hint="eastAsia" w:ascii="Times New Roman" w:hAnsi="Times New Roman"/>
          <w:color w:val="000000"/>
          <w:u w:val="none"/>
        </w:rPr>
        <w:t xml:space="preserve"> 知识付费平台</w:t>
      </w:r>
      <w:bookmarkEnd w:id="29"/>
      <w:r>
        <w:rPr>
          <w:rFonts w:hint="eastAsia" w:ascii="Times New Roman" w:hAnsi="Times New Roman"/>
          <w:color w:val="000000"/>
          <w:u w:val="none"/>
        </w:rPr>
        <w:t>的定义和类型</w:t>
      </w:r>
      <w:bookmarkEnd w:id="30"/>
    </w:p>
    <w:p>
      <w:pPr>
        <w:ind w:firstLine="480" w:firstLineChars="200"/>
        <w:rPr>
          <w:color w:val="000000"/>
          <w:u w:val="none"/>
        </w:rPr>
      </w:pPr>
      <w:r>
        <w:rPr>
          <w:rFonts w:hint="eastAsia"/>
          <w:color w:val="000000"/>
          <w:u w:val="none"/>
        </w:rPr>
        <w:t>知识付费平台比较广泛，有喜马拉雅、腾讯课堂、百学习、MOOC、网易云课堂、千聊等的流量型平台；有百度问答、知乎、知识星球、分答等的分享型平台；以及小鹅通、短书等的SAAS工具。其中移动音频创作平台是指以有声音频的形式进行知识传播的内容付费平台，是目前受众最广的知识付费类型平台，主要平台有喜玛拉雅FM、蜻蜓FM、荔枝FM等。</w:t>
      </w:r>
    </w:p>
    <w:p>
      <w:pPr>
        <w:ind w:firstLine="480" w:firstLineChars="200"/>
        <w:rPr>
          <w:color w:val="000000"/>
          <w:u w:val="none"/>
        </w:rPr>
      </w:pPr>
      <w:r>
        <w:rPr>
          <w:rFonts w:hint="eastAsia"/>
          <w:color w:val="000000"/>
          <w:u w:val="none"/>
        </w:rPr>
        <w:t>国内外针对知识付费平台的研究主要聚焦</w:t>
      </w:r>
      <w:r>
        <w:rPr>
          <w:color w:val="000000"/>
          <w:u w:val="none"/>
        </w:rPr>
        <w:t>用户满意度</w:t>
      </w:r>
      <w:r>
        <w:rPr>
          <w:rFonts w:hint="eastAsia"/>
          <w:color w:val="000000"/>
          <w:u w:val="none"/>
          <w:lang w:val="en-US" w:eastAsia="zh-CN"/>
        </w:rPr>
        <w:t>的</w:t>
      </w:r>
      <w:r>
        <w:rPr>
          <w:color w:val="000000"/>
          <w:u w:val="none"/>
        </w:rPr>
        <w:t>影响因素</w:t>
      </w:r>
      <w:r>
        <w:rPr>
          <w:rFonts w:hint="eastAsia"/>
          <w:color w:val="000000"/>
          <w:u w:val="none"/>
        </w:rPr>
        <w:t>，</w:t>
      </w:r>
      <w:r>
        <w:rPr>
          <w:color w:val="000000"/>
          <w:u w:val="none"/>
        </w:rPr>
        <w:t>宗利永</w:t>
      </w:r>
      <w:r>
        <w:rPr>
          <w:rFonts w:hint="eastAsia"/>
          <w:color w:val="000000"/>
          <w:u w:val="none"/>
        </w:rPr>
        <w:t>、夏子惠</w:t>
      </w:r>
      <w:r>
        <w:rPr>
          <w:color w:val="000000"/>
          <w:u w:val="none"/>
          <w:vertAlign w:val="superscript"/>
        </w:rPr>
        <w:fldChar w:fldCharType="begin"/>
      </w:r>
      <w:r>
        <w:rPr>
          <w:color w:val="000000"/>
          <w:u w:val="none"/>
          <w:vertAlign w:val="superscript"/>
        </w:rPr>
        <w:instrText xml:space="preserve"> REF _Ref31498 \w \h </w:instrText>
      </w:r>
      <w:r>
        <w:rPr>
          <w:color w:val="000000"/>
          <w:u w:val="none"/>
          <w:vertAlign w:val="superscript"/>
        </w:rPr>
        <w:fldChar w:fldCharType="separate"/>
      </w:r>
      <w:r>
        <w:rPr>
          <w:color w:val="000000"/>
          <w:u w:val="none"/>
          <w:vertAlign w:val="superscript"/>
        </w:rPr>
        <w:t>[1]</w:t>
      </w:r>
      <w:r>
        <w:rPr>
          <w:color w:val="000000"/>
          <w:u w:val="none"/>
          <w:vertAlign w:val="superscript"/>
        </w:rPr>
        <w:fldChar w:fldCharType="end"/>
      </w:r>
      <w:r>
        <w:rPr>
          <w:color w:val="000000"/>
          <w:u w:val="none"/>
        </w:rPr>
        <w:t>以订阅式知识付费平台用户评论为研究对象</w:t>
      </w:r>
      <w:r>
        <w:rPr>
          <w:rFonts w:hint="eastAsia"/>
          <w:color w:val="000000"/>
          <w:u w:val="none"/>
        </w:rPr>
        <w:t>，其中选取的平台为以知乎live为代表的</w:t>
      </w:r>
      <w:r>
        <w:rPr>
          <w:color w:val="000000"/>
          <w:u w:val="none"/>
        </w:rPr>
        <w:t>订阅式知识付费平台。通过建立用户评论挖掘系统框架，结合用户打分及评论文本情感分析结果。</w:t>
      </w:r>
      <w:r>
        <w:rPr>
          <w:rFonts w:hint="eastAsia"/>
          <w:color w:val="000000"/>
          <w:u w:val="none"/>
        </w:rPr>
        <w:t>结果表明</w:t>
      </w:r>
      <w:r>
        <w:rPr>
          <w:color w:val="000000"/>
          <w:u w:val="none"/>
        </w:rPr>
        <w:t>影响订阅式知识付平台用户体验的因素分别是：内容数量、内容类型、内容质量、舒解是影响积极用户体验评价的因素，即激励因素；系统可靠性、广告、价格是影响消极用户体验评价的因素，即保健因素；收听功能为激励</w:t>
      </w:r>
      <w:r>
        <w:rPr>
          <w:rFonts w:hint="eastAsia"/>
          <w:color w:val="000000"/>
          <w:u w:val="none"/>
        </w:rPr>
        <w:t>—</w:t>
      </w:r>
      <w:r>
        <w:rPr>
          <w:color w:val="000000"/>
          <w:u w:val="none"/>
        </w:rPr>
        <w:t>保健因素。</w:t>
      </w:r>
    </w:p>
    <w:p>
      <w:pPr>
        <w:ind w:firstLine="480" w:firstLineChars="200"/>
        <w:rPr>
          <w:rFonts w:hint="eastAsia"/>
          <w:color w:val="000000"/>
          <w:u w:val="none"/>
        </w:rPr>
      </w:pPr>
      <w:r>
        <w:rPr>
          <w:rFonts w:hint="eastAsia"/>
          <w:color w:val="000000"/>
          <w:u w:val="none"/>
        </w:rPr>
        <w:t>国内外针对知识付费平台中的移动音频创作平台，例如喜马拉雅，懒人听书的研究很少，已有的研究基本针对在线音频制作平台的营销策略、盈利模式与知识付费的发展进行案例讨论。其中敖雅倩</w:t>
      </w:r>
      <w:r>
        <w:rPr>
          <w:rFonts w:hint="eastAsia"/>
          <w:color w:val="000000"/>
          <w:u w:val="none"/>
          <w:vertAlign w:val="superscript"/>
        </w:rPr>
        <w:fldChar w:fldCharType="begin"/>
      </w:r>
      <w:r>
        <w:rPr>
          <w:rFonts w:hint="eastAsia"/>
          <w:color w:val="000000"/>
          <w:u w:val="none"/>
          <w:vertAlign w:val="superscript"/>
        </w:rPr>
        <w:instrText xml:space="preserve"> REF _Ref27896 \w \h </w:instrText>
      </w:r>
      <w:r>
        <w:rPr>
          <w:rFonts w:hint="eastAsia"/>
          <w:color w:val="000000"/>
          <w:u w:val="none"/>
          <w:vertAlign w:val="superscript"/>
        </w:rPr>
        <w:fldChar w:fldCharType="separate"/>
      </w:r>
      <w:r>
        <w:rPr>
          <w:rFonts w:hint="eastAsia"/>
          <w:color w:val="000000"/>
          <w:u w:val="none"/>
          <w:vertAlign w:val="superscript"/>
        </w:rPr>
        <w:t>[2]</w:t>
      </w:r>
      <w:r>
        <w:rPr>
          <w:rFonts w:hint="eastAsia"/>
          <w:color w:val="000000"/>
          <w:u w:val="none"/>
          <w:vertAlign w:val="superscript"/>
        </w:rPr>
        <w:fldChar w:fldCharType="end"/>
      </w:r>
      <w:r>
        <w:rPr>
          <w:rFonts w:hint="eastAsia"/>
          <w:color w:val="000000"/>
          <w:u w:val="none"/>
        </w:rPr>
        <w:t>对以喜马拉雅FM为例的移动在线音频行业的盈利模式与盈利策略进行了分析，总结了其盈利特点并且结合市场现状给出了建议。李琳</w:t>
      </w:r>
      <w:r>
        <w:rPr>
          <w:rFonts w:hint="eastAsia"/>
          <w:color w:val="000000"/>
          <w:u w:val="none"/>
          <w:vertAlign w:val="superscript"/>
        </w:rPr>
        <w:fldChar w:fldCharType="begin"/>
      </w:r>
      <w:r>
        <w:rPr>
          <w:rFonts w:hint="eastAsia"/>
          <w:color w:val="000000"/>
          <w:u w:val="none"/>
          <w:vertAlign w:val="superscript"/>
        </w:rPr>
        <w:instrText xml:space="preserve"> REF _Ref31397 \w \h </w:instrText>
      </w:r>
      <w:r>
        <w:rPr>
          <w:rFonts w:hint="eastAsia"/>
          <w:color w:val="000000"/>
          <w:u w:val="none"/>
          <w:vertAlign w:val="superscript"/>
        </w:rPr>
        <w:fldChar w:fldCharType="separate"/>
      </w:r>
      <w:r>
        <w:rPr>
          <w:rFonts w:hint="eastAsia"/>
          <w:color w:val="000000"/>
          <w:u w:val="none"/>
          <w:vertAlign w:val="superscript"/>
        </w:rPr>
        <w:t>[3]</w:t>
      </w:r>
      <w:r>
        <w:rPr>
          <w:rFonts w:hint="eastAsia"/>
          <w:color w:val="000000"/>
          <w:u w:val="none"/>
          <w:vertAlign w:val="superscript"/>
        </w:rPr>
        <w:fldChar w:fldCharType="end"/>
      </w:r>
      <w:r>
        <w:rPr>
          <w:rFonts w:hint="eastAsia"/>
          <w:color w:val="000000"/>
          <w:u w:val="none"/>
        </w:rPr>
        <w:t>对喜马拉雅FM平台的付费内容进行了详细的模式研究，使用多种研究方法，发现喜马拉雅遵循从付费内容生产—运营—消费的营销，也总结了用户需付费购买的内容在音频平台中遵循的整体传播路径，并且针对目前的一些问题提出优化措施。针对移动音频创作平台的知识付费，有少数研究进行了探索，其中张思嘉</w:t>
      </w:r>
      <w:r>
        <w:rPr>
          <w:rFonts w:hint="eastAsia"/>
          <w:color w:val="000000"/>
          <w:u w:val="none"/>
          <w:vertAlign w:val="superscript"/>
        </w:rPr>
        <w:fldChar w:fldCharType="begin"/>
      </w:r>
      <w:r>
        <w:rPr>
          <w:rFonts w:hint="eastAsia"/>
          <w:color w:val="000000"/>
          <w:u w:val="none"/>
          <w:vertAlign w:val="superscript"/>
        </w:rPr>
        <w:instrText xml:space="preserve"> REF _Ref31580 \w \h </w:instrText>
      </w:r>
      <w:r>
        <w:rPr>
          <w:rFonts w:hint="eastAsia"/>
          <w:color w:val="000000"/>
          <w:u w:val="none"/>
          <w:vertAlign w:val="superscript"/>
        </w:rPr>
        <w:fldChar w:fldCharType="separate"/>
      </w:r>
      <w:r>
        <w:rPr>
          <w:rFonts w:hint="eastAsia"/>
          <w:color w:val="000000"/>
          <w:u w:val="none"/>
          <w:vertAlign w:val="superscript"/>
        </w:rPr>
        <w:t>[4]</w:t>
      </w:r>
      <w:r>
        <w:rPr>
          <w:rFonts w:hint="eastAsia"/>
          <w:color w:val="000000"/>
          <w:u w:val="none"/>
          <w:vertAlign w:val="superscript"/>
        </w:rPr>
        <w:fldChar w:fldCharType="end"/>
      </w:r>
      <w:r>
        <w:rPr>
          <w:rFonts w:hint="eastAsia"/>
          <w:color w:val="000000"/>
          <w:u w:val="none"/>
        </w:rPr>
        <w:t>对</w:t>
      </w:r>
      <w:r>
        <w:rPr>
          <w:rFonts w:hint="eastAsia"/>
          <w:color w:val="000000"/>
          <w:u w:val="none"/>
          <w:lang w:val="en-US" w:eastAsia="zh-CN"/>
        </w:rPr>
        <w:t>懒人听书</w:t>
      </w:r>
      <w:r>
        <w:rPr>
          <w:rFonts w:hint="eastAsia"/>
          <w:color w:val="000000"/>
          <w:u w:val="none"/>
        </w:rPr>
        <w:t>的知识付费模式营销战略进行了分析，从市场需求宏观环境分析了该模式的发展，同时对用户进行了调研，从多方面分析最终提出了营销策略改良的思考。类似的，丁翱林</w:t>
      </w:r>
      <w:r>
        <w:rPr>
          <w:rFonts w:hint="eastAsia"/>
          <w:color w:val="000000"/>
          <w:u w:val="none"/>
          <w:vertAlign w:val="superscript"/>
        </w:rPr>
        <w:fldChar w:fldCharType="begin"/>
      </w:r>
      <w:r>
        <w:rPr>
          <w:rFonts w:hint="eastAsia"/>
          <w:color w:val="000000"/>
          <w:u w:val="none"/>
          <w:vertAlign w:val="superscript"/>
        </w:rPr>
        <w:instrText xml:space="preserve"> REF _Ref31649 \w \h </w:instrText>
      </w:r>
      <w:r>
        <w:rPr>
          <w:rFonts w:hint="eastAsia"/>
          <w:color w:val="000000"/>
          <w:u w:val="none"/>
          <w:vertAlign w:val="superscript"/>
        </w:rPr>
        <w:fldChar w:fldCharType="separate"/>
      </w:r>
      <w:r>
        <w:rPr>
          <w:rFonts w:hint="eastAsia"/>
          <w:color w:val="000000"/>
          <w:u w:val="none"/>
          <w:vertAlign w:val="superscript"/>
        </w:rPr>
        <w:t>[5]</w:t>
      </w:r>
      <w:r>
        <w:rPr>
          <w:rFonts w:hint="eastAsia"/>
          <w:color w:val="000000"/>
          <w:u w:val="none"/>
          <w:vertAlign w:val="superscript"/>
        </w:rPr>
        <w:fldChar w:fldCharType="end"/>
      </w:r>
      <w:r>
        <w:rPr>
          <w:rFonts w:hint="eastAsia"/>
          <w:color w:val="000000"/>
          <w:u w:val="none"/>
        </w:rPr>
        <w:t>对喜马拉雅FM的营销策略进行了案例分析，针对喜马拉雅的知识付费特点，提出了目前知识付费平台的营销现状及存在的三大问题，通过分析喜马拉雅FM这一知识付费平台成功案例，从喜马拉雅FM的发展以及现状出发，对喜马拉雅的营销策略进行了详细的分析，总结了五个喜马拉雅在营销策略上根据市场变化，互联网发展进行的创新调整，对其他知识付费平台提供了一些创新思路。蒋岩汐</w:t>
      </w:r>
      <w:r>
        <w:rPr>
          <w:rFonts w:hint="eastAsia"/>
          <w:color w:val="000000"/>
          <w:u w:val="none"/>
          <w:vertAlign w:val="superscript"/>
        </w:rPr>
        <w:fldChar w:fldCharType="begin"/>
      </w:r>
      <w:r>
        <w:rPr>
          <w:rFonts w:hint="eastAsia"/>
          <w:color w:val="000000"/>
          <w:u w:val="none"/>
          <w:vertAlign w:val="superscript"/>
        </w:rPr>
        <w:instrText xml:space="preserve"> REF _Ref31707 \w \h </w:instrText>
      </w:r>
      <w:r>
        <w:rPr>
          <w:rFonts w:hint="eastAsia"/>
          <w:color w:val="000000"/>
          <w:u w:val="none"/>
          <w:vertAlign w:val="superscript"/>
        </w:rPr>
        <w:fldChar w:fldCharType="separate"/>
      </w:r>
      <w:r>
        <w:rPr>
          <w:rFonts w:hint="eastAsia"/>
          <w:color w:val="000000"/>
          <w:u w:val="none"/>
          <w:vertAlign w:val="superscript"/>
        </w:rPr>
        <w:t>[6]</w:t>
      </w:r>
      <w:r>
        <w:rPr>
          <w:rFonts w:hint="eastAsia"/>
          <w:color w:val="000000"/>
          <w:u w:val="none"/>
          <w:vertAlign w:val="superscript"/>
        </w:rPr>
        <w:fldChar w:fldCharType="end"/>
      </w:r>
      <w:r>
        <w:rPr>
          <w:rFonts w:hint="eastAsia"/>
          <w:color w:val="000000"/>
          <w:u w:val="none"/>
        </w:rPr>
        <w:t>以知识付费产品为研究对象，包括知乎严选，有声书等知识付费产品，先简要分析了知识付费产业的现状，并由此介绍了知识付费产品的国内外研究现状，以商品二因素为基础介绍了知识付费产品的价值与使用价值，为后文的研究奠定相关的理论基础。通过构建知识付费产品价值评估模型并分析各阶段知识付费产品的形成流程和对得到平台进行内容分析的方式，对知识付费产品的价值形成机制进行了研究。</w:t>
      </w:r>
    </w:p>
    <w:p>
      <w:pPr>
        <w:ind w:firstLine="480" w:firstLineChars="200"/>
        <w:rPr>
          <w:rFonts w:hint="eastAsia"/>
          <w:color w:val="000000"/>
          <w:u w:val="none"/>
        </w:rPr>
      </w:pPr>
      <w:r>
        <w:rPr>
          <w:rFonts w:hint="eastAsia"/>
          <w:color w:val="000000"/>
          <w:u w:val="none"/>
        </w:rPr>
        <w:t>也有部分研究对于其他现象对知识付费行为造成的影响进行了研究，比如用户交互行为，用户学习行为等。其中王雨萍</w:t>
      </w:r>
      <w:r>
        <w:rPr>
          <w:rFonts w:hint="eastAsia"/>
          <w:color w:val="000000"/>
          <w:u w:val="none"/>
          <w:vertAlign w:val="superscript"/>
        </w:rPr>
        <w:fldChar w:fldCharType="begin"/>
      </w:r>
      <w:r>
        <w:rPr>
          <w:rFonts w:hint="eastAsia"/>
          <w:color w:val="000000"/>
          <w:u w:val="none"/>
          <w:vertAlign w:val="superscript"/>
        </w:rPr>
        <w:instrText xml:space="preserve"> REF _Ref32292 \w \h </w:instrText>
      </w:r>
      <w:r>
        <w:rPr>
          <w:rFonts w:hint="eastAsia"/>
          <w:color w:val="000000"/>
          <w:u w:val="none"/>
          <w:vertAlign w:val="superscript"/>
        </w:rPr>
        <w:fldChar w:fldCharType="separate"/>
      </w:r>
      <w:r>
        <w:rPr>
          <w:rFonts w:hint="eastAsia"/>
          <w:color w:val="000000"/>
          <w:u w:val="none"/>
          <w:vertAlign w:val="superscript"/>
        </w:rPr>
        <w:t>[7]</w:t>
      </w:r>
      <w:r>
        <w:rPr>
          <w:rFonts w:hint="eastAsia"/>
          <w:color w:val="000000"/>
          <w:u w:val="none"/>
          <w:vertAlign w:val="superscript"/>
        </w:rPr>
        <w:fldChar w:fldCharType="end"/>
      </w:r>
      <w:r>
        <w:rPr>
          <w:rFonts w:hint="eastAsia"/>
          <w:color w:val="000000"/>
          <w:u w:val="none"/>
        </w:rPr>
        <w:t>将用户交互与知识付费结合，对虚拟社区用户的知识付费行为的因素进行了研究。该研究</w:t>
      </w:r>
      <w:r>
        <w:rPr>
          <w:rFonts w:hint="eastAsia"/>
          <w:color w:val="000000"/>
          <w:u w:val="none"/>
          <w:vertAlign w:val="superscript"/>
        </w:rPr>
        <w:fldChar w:fldCharType="begin"/>
      </w:r>
      <w:r>
        <w:rPr>
          <w:rFonts w:hint="eastAsia"/>
          <w:color w:val="000000"/>
          <w:u w:val="none"/>
          <w:vertAlign w:val="superscript"/>
        </w:rPr>
        <w:instrText xml:space="preserve"> REF _Ref32292 \w \h </w:instrText>
      </w:r>
      <w:r>
        <w:rPr>
          <w:rFonts w:hint="eastAsia"/>
          <w:color w:val="000000"/>
          <w:u w:val="none"/>
          <w:vertAlign w:val="superscript"/>
        </w:rPr>
        <w:fldChar w:fldCharType="separate"/>
      </w:r>
      <w:r>
        <w:rPr>
          <w:rFonts w:hint="eastAsia"/>
          <w:color w:val="000000"/>
          <w:u w:val="none"/>
          <w:vertAlign w:val="superscript"/>
        </w:rPr>
        <w:t>[7]</w:t>
      </w:r>
      <w:r>
        <w:rPr>
          <w:rFonts w:hint="eastAsia"/>
          <w:color w:val="000000"/>
          <w:u w:val="none"/>
          <w:vertAlign w:val="superscript"/>
        </w:rPr>
        <w:fldChar w:fldCharType="end"/>
      </w:r>
      <w:r>
        <w:rPr>
          <w:rFonts w:hint="eastAsia"/>
          <w:color w:val="000000"/>
          <w:u w:val="none"/>
        </w:rPr>
        <w:t>表明知识经济与虚拟社区的发展让人们拥有更多的机会与选择，在虚拟社区的交互中，用户能够在进行知识付费前对产品或者服务有更加客观全面的了解，总结到知识付费有着巨大的上升潜力。罗钦芳</w:t>
      </w:r>
      <w:r>
        <w:rPr>
          <w:rFonts w:hint="eastAsia"/>
          <w:color w:val="000000"/>
          <w:u w:val="none"/>
          <w:vertAlign w:val="superscript"/>
        </w:rPr>
        <w:fldChar w:fldCharType="begin"/>
      </w:r>
      <w:r>
        <w:rPr>
          <w:rFonts w:hint="eastAsia"/>
          <w:color w:val="000000"/>
          <w:u w:val="none"/>
          <w:vertAlign w:val="superscript"/>
        </w:rPr>
        <w:instrText xml:space="preserve"> REF _Ref32674 \w \h </w:instrText>
      </w:r>
      <w:r>
        <w:rPr>
          <w:rFonts w:hint="eastAsia"/>
          <w:color w:val="000000"/>
          <w:u w:val="none"/>
          <w:vertAlign w:val="superscript"/>
        </w:rPr>
        <w:fldChar w:fldCharType="separate"/>
      </w:r>
      <w:r>
        <w:rPr>
          <w:rFonts w:hint="eastAsia"/>
          <w:color w:val="000000"/>
          <w:u w:val="none"/>
          <w:vertAlign w:val="superscript"/>
        </w:rPr>
        <w:t>[8]</w:t>
      </w:r>
      <w:r>
        <w:rPr>
          <w:rFonts w:hint="eastAsia"/>
          <w:color w:val="000000"/>
          <w:u w:val="none"/>
          <w:vertAlign w:val="superscript"/>
        </w:rPr>
        <w:fldChar w:fldCharType="end"/>
      </w:r>
      <w:r>
        <w:rPr>
          <w:rFonts w:hint="eastAsia"/>
          <w:color w:val="000000"/>
          <w:u w:val="none"/>
        </w:rPr>
        <w:t>以知乎live为研究对象，对消费者知识付费产品的购买决策的影响因素进行了探究，发现产品价格对销量的影响是非线性且复杂的，并且日销量不仅受外部因素如日交易记录影响，还收内部因素如产品本身的特质影响。刘征驰等</w:t>
      </w:r>
      <w:r>
        <w:rPr>
          <w:rFonts w:hint="eastAsia"/>
          <w:color w:val="000000"/>
          <w:u w:val="none"/>
          <w:vertAlign w:val="superscript"/>
        </w:rPr>
        <w:fldChar w:fldCharType="begin"/>
      </w:r>
      <w:r>
        <w:rPr>
          <w:rFonts w:hint="eastAsia"/>
          <w:color w:val="000000"/>
          <w:u w:val="none"/>
          <w:vertAlign w:val="superscript"/>
        </w:rPr>
        <w:instrText xml:space="preserve"> REF _Ref32726 \w \h </w:instrText>
      </w:r>
      <w:r>
        <w:rPr>
          <w:rFonts w:hint="eastAsia"/>
          <w:color w:val="000000"/>
          <w:u w:val="none"/>
          <w:vertAlign w:val="superscript"/>
        </w:rPr>
        <w:fldChar w:fldCharType="separate"/>
      </w:r>
      <w:r>
        <w:rPr>
          <w:rFonts w:hint="eastAsia"/>
          <w:color w:val="000000"/>
          <w:u w:val="none"/>
          <w:vertAlign w:val="superscript"/>
        </w:rPr>
        <w:t>[9]</w:t>
      </w:r>
      <w:r>
        <w:rPr>
          <w:rFonts w:hint="eastAsia"/>
          <w:color w:val="000000"/>
          <w:u w:val="none"/>
          <w:vertAlign w:val="superscript"/>
        </w:rPr>
        <w:fldChar w:fldCharType="end"/>
      </w:r>
      <w:r>
        <w:rPr>
          <w:rFonts w:hint="eastAsia"/>
          <w:color w:val="000000"/>
          <w:u w:val="none"/>
        </w:rPr>
        <w:t>从知识的隐匿性给消费者以及知识提供者带来的交易双方信息不对称，面临极高交易风险的问题出发，将网络中的社群交互因素纳入知识付费两期动态定价博弈模型，深入探讨社群学习机制对最优定价策略的影响，发现消费者在决策过程中对于社群交互的依赖很高，这样也可以减少知识价值隐匿性带来的购买风险</w:t>
      </w:r>
      <w:r>
        <w:rPr>
          <w:rFonts w:hint="eastAsia"/>
          <w:color w:val="000000"/>
          <w:u w:val="none"/>
          <w:vertAlign w:val="superscript"/>
        </w:rPr>
        <w:fldChar w:fldCharType="begin"/>
      </w:r>
      <w:r>
        <w:rPr>
          <w:rFonts w:hint="eastAsia"/>
          <w:color w:val="000000"/>
          <w:u w:val="none"/>
          <w:vertAlign w:val="superscript"/>
        </w:rPr>
        <w:instrText xml:space="preserve"> REF _Ref32726 \w \h </w:instrText>
      </w:r>
      <w:r>
        <w:rPr>
          <w:rFonts w:hint="eastAsia"/>
          <w:color w:val="000000"/>
          <w:u w:val="none"/>
          <w:vertAlign w:val="superscript"/>
        </w:rPr>
        <w:fldChar w:fldCharType="separate"/>
      </w:r>
      <w:r>
        <w:rPr>
          <w:rFonts w:hint="eastAsia"/>
          <w:color w:val="000000"/>
          <w:u w:val="none"/>
          <w:vertAlign w:val="superscript"/>
        </w:rPr>
        <w:t>[9]</w:t>
      </w:r>
      <w:r>
        <w:rPr>
          <w:rFonts w:hint="eastAsia"/>
          <w:color w:val="000000"/>
          <w:u w:val="none"/>
          <w:vertAlign w:val="superscript"/>
        </w:rPr>
        <w:fldChar w:fldCharType="end"/>
      </w:r>
      <w:r>
        <w:rPr>
          <w:rFonts w:hint="eastAsia"/>
          <w:color w:val="000000"/>
          <w:u w:val="none"/>
        </w:rPr>
        <w:t>。刘征驰等</w:t>
      </w:r>
      <w:r>
        <w:rPr>
          <w:rFonts w:hint="eastAsia"/>
          <w:color w:val="000000"/>
          <w:u w:val="none"/>
          <w:vertAlign w:val="superscript"/>
        </w:rPr>
        <w:fldChar w:fldCharType="begin"/>
      </w:r>
      <w:r>
        <w:rPr>
          <w:rFonts w:hint="eastAsia"/>
          <w:color w:val="000000"/>
          <w:u w:val="none"/>
          <w:vertAlign w:val="superscript"/>
        </w:rPr>
        <w:instrText xml:space="preserve"> REF _Ref17 \w \h </w:instrText>
      </w:r>
      <w:r>
        <w:rPr>
          <w:rFonts w:hint="eastAsia"/>
          <w:color w:val="000000"/>
          <w:u w:val="none"/>
          <w:vertAlign w:val="superscript"/>
        </w:rPr>
        <w:fldChar w:fldCharType="separate"/>
      </w:r>
      <w:r>
        <w:rPr>
          <w:rFonts w:hint="eastAsia"/>
          <w:color w:val="000000"/>
          <w:u w:val="none"/>
          <w:vertAlign w:val="superscript"/>
        </w:rPr>
        <w:t>[10]</w:t>
      </w:r>
      <w:r>
        <w:rPr>
          <w:rFonts w:hint="eastAsia"/>
          <w:color w:val="000000"/>
          <w:u w:val="none"/>
          <w:vertAlign w:val="superscript"/>
        </w:rPr>
        <w:fldChar w:fldCharType="end"/>
      </w:r>
      <w:r>
        <w:rPr>
          <w:rFonts w:hint="eastAsia"/>
          <w:color w:val="000000"/>
          <w:u w:val="none"/>
        </w:rPr>
        <w:t>还通过改善非授权分享给知识付费平台以及知识创作者带来的定价分歧，给知识付费平台的运营提供了更据参考性的策略。</w:t>
      </w:r>
    </w:p>
    <w:p>
      <w:pPr>
        <w:pStyle w:val="3"/>
        <w:spacing w:before="156" w:after="156"/>
        <w:rPr>
          <w:rFonts w:hint="eastAsia" w:ascii="宋体" w:hAnsi="宋体" w:cs="宋体"/>
          <w:color w:val="000000"/>
          <w:u w:val="none"/>
        </w:rPr>
      </w:pPr>
      <w:bookmarkStart w:id="31" w:name="_Toc23913"/>
      <w:bookmarkStart w:id="32" w:name="_Toc18586"/>
      <w:r>
        <w:rPr>
          <w:rFonts w:hint="eastAsia" w:ascii="Times New Roman" w:hAnsi="Times New Roman"/>
          <w:color w:val="000000"/>
          <w:u w:val="none"/>
        </w:rPr>
        <w:t>2</w:t>
      </w:r>
      <w:r>
        <w:rPr>
          <w:rFonts w:ascii="Times New Roman" w:hAnsi="Times New Roman"/>
          <w:color w:val="000000"/>
          <w:u w:val="none"/>
        </w:rPr>
        <w:t>.</w:t>
      </w:r>
      <w:r>
        <w:rPr>
          <w:rFonts w:hint="eastAsia" w:ascii="Times New Roman" w:hAnsi="Times New Roman"/>
          <w:color w:val="000000"/>
          <w:u w:val="none"/>
        </w:rPr>
        <w:t>2 知识付费平台的用户行为</w:t>
      </w:r>
      <w:bookmarkEnd w:id="31"/>
      <w:r>
        <w:rPr>
          <w:rFonts w:hint="eastAsia" w:ascii="Times New Roman" w:hAnsi="Times New Roman"/>
          <w:color w:val="000000"/>
          <w:u w:val="none"/>
        </w:rPr>
        <w:t>研究</w:t>
      </w:r>
      <w:bookmarkEnd w:id="32"/>
    </w:p>
    <w:p>
      <w:pPr>
        <w:ind w:firstLine="480" w:firstLineChars="200"/>
        <w:rPr>
          <w:rFonts w:hint="eastAsia"/>
          <w:color w:val="000000"/>
          <w:u w:val="none"/>
        </w:rPr>
      </w:pPr>
      <w:r>
        <w:rPr>
          <w:rFonts w:hint="eastAsia"/>
          <w:color w:val="000000"/>
          <w:u w:val="none"/>
        </w:rPr>
        <w:t>在上文中知识付费平台的理论研究之外，学者们针对知识付费平台用户行为进行了进一步的实证研究，面广但尚不深入，其中涉及的知识付费的平台有流媒体、知乎、得到、喜马拉雅等，涉及的用户行为有流失/留存，知识付费行为等。</w:t>
      </w:r>
    </w:p>
    <w:p>
      <w:pPr>
        <w:ind w:firstLine="480" w:firstLineChars="200"/>
        <w:rPr>
          <w:color w:val="000000"/>
          <w:u w:val="none"/>
        </w:rPr>
      </w:pPr>
      <w:r>
        <w:rPr>
          <w:rFonts w:hint="eastAsia"/>
          <w:color w:val="000000"/>
          <w:u w:val="none"/>
        </w:rPr>
        <w:t>之于平台的用户留存与流失的研究中，学者们将用户</w:t>
      </w:r>
      <w:r>
        <w:rPr>
          <w:color w:val="000000"/>
          <w:u w:val="none"/>
        </w:rPr>
        <w:t>留存率</w:t>
      </w:r>
      <w:r>
        <w:rPr>
          <w:rFonts w:hint="eastAsia"/>
          <w:color w:val="000000"/>
          <w:u w:val="none"/>
        </w:rPr>
        <w:t>定义为</w:t>
      </w:r>
      <w:r>
        <w:rPr>
          <w:color w:val="000000"/>
          <w:u w:val="none"/>
        </w:rPr>
        <w:t>判断产品</w:t>
      </w:r>
      <w:r>
        <w:rPr>
          <w:rFonts w:hint="eastAsia"/>
          <w:color w:val="000000"/>
          <w:u w:val="none"/>
        </w:rPr>
        <w:t>或服务的</w:t>
      </w:r>
      <w:r>
        <w:rPr>
          <w:color w:val="000000"/>
          <w:u w:val="none"/>
        </w:rPr>
        <w:t>价值最重要的标准，用户</w:t>
      </w:r>
      <w:r>
        <w:rPr>
          <w:rFonts w:hint="eastAsia"/>
          <w:color w:val="000000"/>
          <w:u w:val="none"/>
        </w:rPr>
        <w:t>是否</w:t>
      </w:r>
      <w:r>
        <w:rPr>
          <w:color w:val="000000"/>
          <w:u w:val="none"/>
        </w:rPr>
        <w:t>愿意留下来，</w:t>
      </w:r>
      <w:r>
        <w:rPr>
          <w:rFonts w:hint="eastAsia"/>
          <w:color w:val="000000"/>
          <w:u w:val="none"/>
        </w:rPr>
        <w:t>取决于产品的价值是否达到用户的预期</w:t>
      </w:r>
      <w:r>
        <w:rPr>
          <w:color w:val="000000"/>
          <w:u w:val="none"/>
        </w:rPr>
        <w:t>。</w:t>
      </w:r>
      <w:r>
        <w:rPr>
          <w:rFonts w:hint="eastAsia"/>
          <w:color w:val="000000"/>
          <w:u w:val="none"/>
        </w:rPr>
        <w:t>不同行业的用户留存率的提升，或是避免用户流失，以及提高付费转化率，发展高价值用户都有学者进行了较为深入的探讨。游戏行业中，部分研究</w:t>
      </w:r>
      <w:r>
        <w:rPr>
          <w:rFonts w:hint="eastAsia"/>
          <w:color w:val="000000"/>
          <w:u w:val="none"/>
          <w:vertAlign w:val="superscript"/>
        </w:rPr>
        <w:fldChar w:fldCharType="begin"/>
      </w:r>
      <w:r>
        <w:rPr>
          <w:rFonts w:hint="eastAsia"/>
          <w:color w:val="000000"/>
          <w:u w:val="none"/>
          <w:vertAlign w:val="superscript"/>
        </w:rPr>
        <w:instrText xml:space="preserve"> REF _Ref112 \n \h </w:instrText>
      </w:r>
      <w:r>
        <w:rPr>
          <w:rFonts w:hint="eastAsia"/>
          <w:color w:val="000000"/>
          <w:u w:val="none"/>
          <w:vertAlign w:val="superscript"/>
        </w:rPr>
        <w:fldChar w:fldCharType="separate"/>
      </w:r>
      <w:r>
        <w:rPr>
          <w:rFonts w:hint="eastAsia"/>
          <w:color w:val="000000"/>
          <w:u w:val="none"/>
          <w:vertAlign w:val="superscript"/>
        </w:rPr>
        <w:t>[11</w:t>
      </w:r>
      <w:r>
        <w:rPr>
          <w:rFonts w:hint="eastAsia"/>
          <w:color w:val="000000"/>
          <w:u w:val="none"/>
          <w:vertAlign w:val="superscript"/>
        </w:rPr>
        <w:fldChar w:fldCharType="end"/>
      </w:r>
      <w:r>
        <w:rPr>
          <w:rFonts w:hint="eastAsia"/>
          <w:color w:val="000000"/>
          <w:u w:val="none"/>
          <w:vertAlign w:val="superscript"/>
        </w:rPr>
        <w:t>-</w:t>
      </w:r>
      <w:r>
        <w:rPr>
          <w:rFonts w:hint="eastAsia"/>
          <w:color w:val="000000"/>
          <w:u w:val="none"/>
          <w:vertAlign w:val="superscript"/>
        </w:rPr>
        <w:fldChar w:fldCharType="begin"/>
      </w:r>
      <w:r>
        <w:rPr>
          <w:rFonts w:hint="eastAsia"/>
          <w:color w:val="000000"/>
          <w:u w:val="none"/>
          <w:vertAlign w:val="superscript"/>
        </w:rPr>
        <w:instrText xml:space="preserve"> REF _Ref373 \n \h </w:instrText>
      </w:r>
      <w:r>
        <w:rPr>
          <w:rFonts w:hint="eastAsia"/>
          <w:color w:val="000000"/>
          <w:u w:val="none"/>
          <w:vertAlign w:val="superscript"/>
        </w:rPr>
        <w:fldChar w:fldCharType="separate"/>
      </w:r>
      <w:r>
        <w:rPr>
          <w:rFonts w:hint="eastAsia"/>
          <w:color w:val="000000"/>
          <w:u w:val="none"/>
          <w:vertAlign w:val="superscript"/>
        </w:rPr>
        <w:t>12]</w:t>
      </w:r>
      <w:r>
        <w:rPr>
          <w:rFonts w:hint="eastAsia"/>
          <w:color w:val="000000"/>
          <w:u w:val="none"/>
          <w:vertAlign w:val="superscript"/>
        </w:rPr>
        <w:fldChar w:fldCharType="end"/>
      </w:r>
      <w:r>
        <w:rPr>
          <w:rFonts w:hint="eastAsia"/>
          <w:color w:val="000000"/>
          <w:u w:val="none"/>
        </w:rPr>
        <w:t>从游戏行业的用户层面对流失进行了预测。通过机器学习、特征工程、随机森林等技术对用户的流失几率进行预测，</w:t>
      </w:r>
      <w:r>
        <w:rPr>
          <w:color w:val="000000"/>
          <w:u w:val="none"/>
        </w:rPr>
        <w:t>并评估预测性流失模型可带来的业务影响。</w:t>
      </w:r>
      <w:r>
        <w:rPr>
          <w:rFonts w:hint="eastAsia"/>
          <w:color w:val="000000"/>
          <w:u w:val="none"/>
        </w:rPr>
        <w:t>类似的，</w:t>
      </w:r>
      <w:r>
        <w:rPr>
          <w:color w:val="000000"/>
          <w:szCs w:val="24"/>
          <w:u w:val="none"/>
        </w:rPr>
        <w:t>Sangaralingam</w:t>
      </w:r>
      <w:r>
        <w:rPr>
          <w:rFonts w:hint="eastAsia"/>
          <w:color w:val="000000"/>
          <w:u w:val="none"/>
        </w:rPr>
        <w:t>等</w:t>
      </w:r>
      <w:r>
        <w:rPr>
          <w:rFonts w:hint="eastAsia"/>
          <w:color w:val="000000"/>
          <w:u w:val="none"/>
          <w:vertAlign w:val="superscript"/>
        </w:rPr>
        <w:fldChar w:fldCharType="begin"/>
      </w:r>
      <w:r>
        <w:rPr>
          <w:rFonts w:hint="eastAsia"/>
          <w:color w:val="000000"/>
          <w:u w:val="none"/>
          <w:vertAlign w:val="superscript"/>
        </w:rPr>
        <w:instrText xml:space="preserve"> REF _Ref419 \r \h </w:instrText>
      </w:r>
      <w:r>
        <w:rPr>
          <w:rFonts w:hint="eastAsia"/>
          <w:color w:val="000000"/>
          <w:u w:val="none"/>
          <w:vertAlign w:val="superscript"/>
        </w:rPr>
        <w:fldChar w:fldCharType="separate"/>
      </w:r>
      <w:r>
        <w:rPr>
          <w:rFonts w:hint="eastAsia"/>
          <w:color w:val="000000"/>
          <w:u w:val="none"/>
          <w:vertAlign w:val="superscript"/>
        </w:rPr>
        <w:t>[13]</w:t>
      </w:r>
      <w:r>
        <w:rPr>
          <w:rFonts w:hint="eastAsia"/>
          <w:color w:val="000000"/>
          <w:u w:val="none"/>
          <w:vertAlign w:val="superscript"/>
        </w:rPr>
        <w:fldChar w:fldCharType="end"/>
      </w:r>
      <w:r>
        <w:rPr>
          <w:rFonts w:hint="eastAsia"/>
          <w:color w:val="000000"/>
          <w:u w:val="none"/>
        </w:rPr>
        <w:t>提出了一种基于可扩展数据混搭的机器学习算法，对高价值的客户群进行了识别，并使用独立的客户识别现有客户的潜在不利过渡。除了通过机器学习的方法进行用户层面的流失预测，部分研究通过其他方法，分析了不同行业的流失原因。柯金燕</w:t>
      </w:r>
      <w:r>
        <w:rPr>
          <w:rFonts w:hint="eastAsia"/>
          <w:color w:val="000000"/>
          <w:u w:val="none"/>
          <w:vertAlign w:val="superscript"/>
        </w:rPr>
        <w:fldChar w:fldCharType="begin"/>
      </w:r>
      <w:r>
        <w:rPr>
          <w:rFonts w:hint="eastAsia"/>
          <w:color w:val="000000"/>
          <w:u w:val="none"/>
          <w:vertAlign w:val="superscript"/>
        </w:rPr>
        <w:instrText xml:space="preserve"> REF _Ref575 \r \h </w:instrText>
      </w:r>
      <w:r>
        <w:rPr>
          <w:rFonts w:hint="eastAsia"/>
          <w:color w:val="000000"/>
          <w:u w:val="none"/>
          <w:vertAlign w:val="superscript"/>
        </w:rPr>
        <w:fldChar w:fldCharType="separate"/>
      </w:r>
      <w:r>
        <w:rPr>
          <w:rFonts w:hint="eastAsia"/>
          <w:color w:val="000000"/>
          <w:u w:val="none"/>
          <w:vertAlign w:val="superscript"/>
        </w:rPr>
        <w:t>[14]</w:t>
      </w:r>
      <w:r>
        <w:rPr>
          <w:rFonts w:hint="eastAsia"/>
          <w:color w:val="000000"/>
          <w:u w:val="none"/>
          <w:vertAlign w:val="superscript"/>
        </w:rPr>
        <w:fldChar w:fldCharType="end"/>
      </w:r>
      <w:r>
        <w:rPr>
          <w:rFonts w:hint="eastAsia"/>
          <w:color w:val="000000"/>
          <w:u w:val="none"/>
        </w:rPr>
        <w:t>通过深度访谈对移动游戏体验者的社交体验、满意度和留存意向影响因素进行了探究。聚焦知识付费平台中的用户流失/留存研究，吴爽</w:t>
      </w:r>
      <w:r>
        <w:rPr>
          <w:rFonts w:hint="eastAsia"/>
          <w:color w:val="000000"/>
          <w:u w:val="none"/>
          <w:vertAlign w:val="superscript"/>
        </w:rPr>
        <w:fldChar w:fldCharType="begin"/>
      </w:r>
      <w:r>
        <w:rPr>
          <w:rFonts w:hint="eastAsia"/>
          <w:color w:val="000000"/>
          <w:u w:val="none"/>
          <w:vertAlign w:val="superscript"/>
        </w:rPr>
        <w:instrText xml:space="preserve"> REF _Ref484 \r \h </w:instrText>
      </w:r>
      <w:r>
        <w:rPr>
          <w:rFonts w:hint="eastAsia"/>
          <w:color w:val="000000"/>
          <w:u w:val="none"/>
          <w:vertAlign w:val="superscript"/>
        </w:rPr>
        <w:fldChar w:fldCharType="separate"/>
      </w:r>
      <w:r>
        <w:rPr>
          <w:rFonts w:hint="eastAsia"/>
          <w:color w:val="000000"/>
          <w:u w:val="none"/>
          <w:vertAlign w:val="superscript"/>
        </w:rPr>
        <w:t>[15]</w:t>
      </w:r>
      <w:r>
        <w:rPr>
          <w:rFonts w:hint="eastAsia"/>
          <w:color w:val="000000"/>
          <w:u w:val="none"/>
          <w:vertAlign w:val="superscript"/>
        </w:rPr>
        <w:fldChar w:fldCharType="end"/>
      </w:r>
      <w:r>
        <w:rPr>
          <w:rFonts w:hint="eastAsia"/>
          <w:color w:val="000000"/>
          <w:u w:val="none"/>
        </w:rPr>
        <w:t>通过问卷调查，对知识付费平台高知女性用户流失行为进行影响因素的探究，问卷调查对象为高知女性，从用户层面以及用户需求角度分析了用户选择终止服务的原因。周勤琪</w:t>
      </w:r>
      <w:r>
        <w:rPr>
          <w:rFonts w:hint="eastAsia"/>
          <w:color w:val="000000"/>
          <w:u w:val="none"/>
          <w:vertAlign w:val="superscript"/>
        </w:rPr>
        <w:fldChar w:fldCharType="begin"/>
      </w:r>
      <w:r>
        <w:rPr>
          <w:rFonts w:hint="eastAsia"/>
          <w:color w:val="000000"/>
          <w:u w:val="none"/>
          <w:vertAlign w:val="superscript"/>
        </w:rPr>
        <w:instrText xml:space="preserve"> REF _Ref536 \r \h </w:instrText>
      </w:r>
      <w:r>
        <w:rPr>
          <w:rFonts w:hint="eastAsia"/>
          <w:color w:val="000000"/>
          <w:u w:val="none"/>
          <w:vertAlign w:val="superscript"/>
        </w:rPr>
        <w:fldChar w:fldCharType="separate"/>
      </w:r>
      <w:r>
        <w:rPr>
          <w:rFonts w:hint="eastAsia"/>
          <w:color w:val="000000"/>
          <w:u w:val="none"/>
          <w:vertAlign w:val="superscript"/>
        </w:rPr>
        <w:t>[16]</w:t>
      </w:r>
      <w:r>
        <w:rPr>
          <w:rFonts w:hint="eastAsia"/>
          <w:color w:val="000000"/>
          <w:u w:val="none"/>
          <w:vertAlign w:val="superscript"/>
        </w:rPr>
        <w:fldChar w:fldCharType="end"/>
      </w:r>
      <w:r>
        <w:rPr>
          <w:rFonts w:hint="eastAsia"/>
          <w:color w:val="000000"/>
          <w:u w:val="none"/>
        </w:rPr>
        <w:t>以短视频社交媒体的用户为研究对象，流失影响因素研究社交媒体参与度中的内容消费、内容生产、社交参与、社交领袖均与用户卸载流失有显著影响。不同行业的用户流失研究虽然方法不一，但研究思路都是从用户层面去分析用户流失原因以及预测流失。</w:t>
      </w:r>
    </w:p>
    <w:p>
      <w:pPr>
        <w:ind w:firstLine="480" w:firstLineChars="200"/>
        <w:rPr>
          <w:rFonts w:hint="eastAsia"/>
          <w:color w:val="000000"/>
          <w:u w:val="none"/>
        </w:rPr>
      </w:pPr>
      <w:r>
        <w:rPr>
          <w:rFonts w:hint="eastAsia"/>
          <w:color w:val="000000"/>
          <w:u w:val="none"/>
        </w:rPr>
        <w:t>之于用户在付费节点的流失与留存即知识付费行为，大部分研究关注知识付费行为的影响因素，有从用户本身层面进行分析用户需求，也有从内容特征进行分析，还有从内容发布者或者创作者的特点进行分析。聚焦知识付费行为的研究中，学者们进一步针对不同的角度与维度进行了许多影响元素的研究。Su等</w:t>
      </w:r>
      <w:r>
        <w:rPr>
          <w:rFonts w:hint="eastAsia"/>
          <w:color w:val="000000"/>
          <w:u w:val="none"/>
          <w:vertAlign w:val="superscript"/>
        </w:rPr>
        <w:fldChar w:fldCharType="begin"/>
      </w:r>
      <w:r>
        <w:rPr>
          <w:rFonts w:hint="eastAsia"/>
          <w:color w:val="000000"/>
          <w:u w:val="none"/>
          <w:vertAlign w:val="superscript"/>
        </w:rPr>
        <w:instrText xml:space="preserve"> REF _Ref32403 \w \h </w:instrText>
      </w:r>
      <w:r>
        <w:rPr>
          <w:rFonts w:hint="eastAsia"/>
          <w:color w:val="000000"/>
          <w:u w:val="none"/>
          <w:vertAlign w:val="superscript"/>
        </w:rPr>
        <w:fldChar w:fldCharType="separate"/>
      </w:r>
      <w:r>
        <w:rPr>
          <w:rFonts w:hint="eastAsia"/>
          <w:color w:val="000000"/>
          <w:u w:val="none"/>
          <w:vertAlign w:val="superscript"/>
        </w:rPr>
        <w:t>[17]</w:t>
      </w:r>
      <w:r>
        <w:rPr>
          <w:rFonts w:hint="eastAsia"/>
          <w:color w:val="000000"/>
          <w:u w:val="none"/>
          <w:vertAlign w:val="superscript"/>
        </w:rPr>
        <w:fldChar w:fldCharType="end"/>
      </w:r>
      <w:r>
        <w:rPr>
          <w:rFonts w:hint="eastAsia"/>
          <w:color w:val="000000"/>
          <w:u w:val="none"/>
        </w:rPr>
        <w:t>选择以内容创作者层面，对社交媒体包括微信，微博，Facebook等不同内容发布者对用户内容付费的意愿影响进行了协方差分析，探究了社交媒体的用户付费意愿与内容创作者特征的关系。结果发现得到发布者知名与否的情况下，被调查者对付费PGC与UGC的购买意愿不同，与此同时，该付费意愿还受到内容发布者的态度和先前态度的显著影响。杨东红等</w:t>
      </w:r>
      <w:r>
        <w:rPr>
          <w:rFonts w:hint="eastAsia"/>
          <w:color w:val="000000"/>
          <w:u w:val="none"/>
          <w:vertAlign w:val="superscript"/>
        </w:rPr>
        <w:fldChar w:fldCharType="begin"/>
      </w:r>
      <w:r>
        <w:rPr>
          <w:rFonts w:hint="eastAsia"/>
          <w:color w:val="000000"/>
          <w:u w:val="none"/>
          <w:vertAlign w:val="superscript"/>
        </w:rPr>
        <w:instrText xml:space="preserve"> REF _Ref32465 \w \h </w:instrText>
      </w:r>
      <w:r>
        <w:rPr>
          <w:rFonts w:hint="eastAsia"/>
          <w:color w:val="000000"/>
          <w:u w:val="none"/>
          <w:vertAlign w:val="superscript"/>
        </w:rPr>
        <w:fldChar w:fldCharType="separate"/>
      </w:r>
      <w:r>
        <w:rPr>
          <w:rFonts w:hint="eastAsia"/>
          <w:color w:val="000000"/>
          <w:u w:val="none"/>
          <w:vertAlign w:val="superscript"/>
        </w:rPr>
        <w:t>[18]</w:t>
      </w:r>
      <w:r>
        <w:rPr>
          <w:rFonts w:hint="eastAsia"/>
          <w:color w:val="000000"/>
          <w:u w:val="none"/>
          <w:vertAlign w:val="superscript"/>
        </w:rPr>
        <w:fldChar w:fldCharType="end"/>
      </w:r>
      <w:r>
        <w:rPr>
          <w:rFonts w:hint="eastAsia"/>
          <w:color w:val="000000"/>
          <w:u w:val="none"/>
        </w:rPr>
        <w:t>从知识付费移动音频的角度，研究用户对有声阅读平台中付费音频的付费行为。根据相关性分析发现传播者性别对用户知识付费行为没有影响，在控制平台变量后，付费移动音频的价格、时长和信息展现形式与付费行为成反比，试听、传播者简介长度、作品量、粉丝数和认证信息长度与知识付费行为成正比。邓胜利等</w:t>
      </w:r>
      <w:r>
        <w:rPr>
          <w:rFonts w:hint="eastAsia"/>
          <w:color w:val="000000"/>
          <w:u w:val="none"/>
          <w:vertAlign w:val="superscript"/>
        </w:rPr>
        <w:fldChar w:fldCharType="begin"/>
      </w:r>
      <w:r>
        <w:rPr>
          <w:rFonts w:hint="eastAsia"/>
          <w:color w:val="000000"/>
          <w:u w:val="none"/>
          <w:vertAlign w:val="superscript"/>
        </w:rPr>
        <w:instrText xml:space="preserve"> REF _Ref32514 \w \h </w:instrText>
      </w:r>
      <w:r>
        <w:rPr>
          <w:rFonts w:hint="eastAsia"/>
          <w:color w:val="000000"/>
          <w:u w:val="none"/>
          <w:vertAlign w:val="superscript"/>
        </w:rPr>
        <w:fldChar w:fldCharType="separate"/>
      </w:r>
      <w:r>
        <w:rPr>
          <w:rFonts w:hint="eastAsia"/>
          <w:color w:val="000000"/>
          <w:u w:val="none"/>
          <w:vertAlign w:val="superscript"/>
        </w:rPr>
        <w:t>[19]</w:t>
      </w:r>
      <w:r>
        <w:rPr>
          <w:rFonts w:hint="eastAsia"/>
          <w:color w:val="000000"/>
          <w:u w:val="none"/>
          <w:vertAlign w:val="superscript"/>
        </w:rPr>
        <w:fldChar w:fldCharType="end"/>
      </w:r>
      <w:r>
        <w:rPr>
          <w:rFonts w:hint="eastAsia"/>
          <w:color w:val="000000"/>
          <w:u w:val="none"/>
        </w:rPr>
        <w:t>对不同类型以及不同程度的交互行为对于预测知识付费用户的贡献度及其变化趋势进行了研究。以知乎社区爬取了 400 万用户社会交互行为作为数据，分析结果发现，用户和其他用户的交互影响大于用户和平台交互的影响。王雪莲等</w:t>
      </w:r>
      <w:r>
        <w:rPr>
          <w:rFonts w:hint="eastAsia"/>
          <w:color w:val="000000"/>
          <w:u w:val="none"/>
          <w:vertAlign w:val="superscript"/>
        </w:rPr>
        <w:fldChar w:fldCharType="begin"/>
      </w:r>
      <w:r>
        <w:rPr>
          <w:rFonts w:hint="eastAsia"/>
          <w:color w:val="000000"/>
          <w:u w:val="none"/>
          <w:vertAlign w:val="superscript"/>
        </w:rPr>
        <w:instrText xml:space="preserve"> REF _Ref32576 \w \h </w:instrText>
      </w:r>
      <w:r>
        <w:rPr>
          <w:rFonts w:hint="eastAsia"/>
          <w:color w:val="000000"/>
          <w:u w:val="none"/>
          <w:vertAlign w:val="superscript"/>
        </w:rPr>
        <w:fldChar w:fldCharType="separate"/>
      </w:r>
      <w:r>
        <w:rPr>
          <w:rFonts w:hint="eastAsia"/>
          <w:color w:val="000000"/>
          <w:u w:val="none"/>
          <w:vertAlign w:val="superscript"/>
        </w:rPr>
        <w:t>[20]</w:t>
      </w:r>
      <w:r>
        <w:rPr>
          <w:rFonts w:hint="eastAsia"/>
          <w:color w:val="000000"/>
          <w:u w:val="none"/>
          <w:vertAlign w:val="superscript"/>
        </w:rPr>
        <w:fldChar w:fldCharType="end"/>
      </w:r>
      <w:r>
        <w:rPr>
          <w:rFonts w:hint="eastAsia"/>
          <w:color w:val="000000"/>
          <w:u w:val="none"/>
        </w:rPr>
        <w:t>选取“喜马拉雅”平台的18个节目样本，利用爬虫技术抓取用户评价数据，并采用内容分析方法对数据进行分析，从用户维度进行需求分析，发掘并构建了在线知识付费节目的顾客体验价值维度体系。</w:t>
      </w:r>
    </w:p>
    <w:p>
      <w:pPr>
        <w:ind w:firstLine="480" w:firstLineChars="200"/>
        <w:rPr>
          <w:rFonts w:hint="eastAsia"/>
          <w:color w:val="000000"/>
          <w:u w:val="none"/>
        </w:rPr>
      </w:pPr>
      <w:r>
        <w:rPr>
          <w:rFonts w:hint="eastAsia"/>
          <w:color w:val="000000"/>
          <w:u w:val="none"/>
        </w:rPr>
        <w:t>但是，虽然学者们进行了大量的实证研究，目前针对知识付费意愿的研究结果存在不一致的问题，Li等</w:t>
      </w:r>
      <w:r>
        <w:rPr>
          <w:rFonts w:hint="eastAsia"/>
          <w:color w:val="000000"/>
          <w:u w:val="none"/>
          <w:vertAlign w:val="superscript"/>
        </w:rPr>
        <w:fldChar w:fldCharType="begin"/>
      </w:r>
      <w:r>
        <w:rPr>
          <w:rFonts w:hint="eastAsia"/>
          <w:color w:val="000000"/>
          <w:u w:val="none"/>
          <w:vertAlign w:val="superscript"/>
        </w:rPr>
        <w:instrText xml:space="preserve"> REF _Ref13349 \n \h </w:instrText>
      </w:r>
      <w:r>
        <w:rPr>
          <w:rFonts w:hint="eastAsia"/>
          <w:color w:val="000000"/>
          <w:u w:val="none"/>
          <w:vertAlign w:val="superscript"/>
        </w:rPr>
        <w:fldChar w:fldCharType="separate"/>
      </w:r>
      <w:r>
        <w:rPr>
          <w:rFonts w:hint="eastAsia"/>
          <w:color w:val="000000"/>
          <w:u w:val="none"/>
          <w:vertAlign w:val="superscript"/>
        </w:rPr>
        <w:t>[21]</w:t>
      </w:r>
      <w:r>
        <w:rPr>
          <w:rFonts w:hint="eastAsia"/>
          <w:color w:val="000000"/>
          <w:u w:val="none"/>
          <w:vertAlign w:val="superscript"/>
        </w:rPr>
        <w:fldChar w:fldCharType="end"/>
      </w:r>
      <w:r>
        <w:rPr>
          <w:rFonts w:hint="eastAsia"/>
          <w:color w:val="000000"/>
          <w:u w:val="none"/>
        </w:rPr>
        <w:t>的研究结果表明经济因素是对于用户在线知识付费的行为影响不显著，但是Jing等</w:t>
      </w:r>
      <w:r>
        <w:rPr>
          <w:rFonts w:hint="eastAsia"/>
          <w:color w:val="000000"/>
          <w:u w:val="none"/>
          <w:vertAlign w:val="superscript"/>
        </w:rPr>
        <w:fldChar w:fldCharType="begin"/>
      </w:r>
      <w:r>
        <w:rPr>
          <w:rFonts w:hint="eastAsia"/>
          <w:color w:val="000000"/>
          <w:u w:val="none"/>
          <w:vertAlign w:val="superscript"/>
        </w:rPr>
        <w:instrText xml:space="preserve"> REF _Ref13408 \n \h </w:instrText>
      </w:r>
      <w:r>
        <w:rPr>
          <w:rFonts w:hint="eastAsia"/>
          <w:color w:val="000000"/>
          <w:u w:val="none"/>
          <w:vertAlign w:val="superscript"/>
        </w:rPr>
        <w:fldChar w:fldCharType="separate"/>
      </w:r>
      <w:r>
        <w:rPr>
          <w:rFonts w:hint="eastAsia"/>
          <w:color w:val="000000"/>
          <w:u w:val="none"/>
          <w:vertAlign w:val="superscript"/>
        </w:rPr>
        <w:t>[22]</w:t>
      </w:r>
      <w:r>
        <w:rPr>
          <w:rFonts w:hint="eastAsia"/>
          <w:color w:val="000000"/>
          <w:u w:val="none"/>
          <w:vertAlign w:val="superscript"/>
        </w:rPr>
        <w:fldChar w:fldCharType="end"/>
      </w:r>
      <w:r>
        <w:rPr>
          <w:rFonts w:hint="eastAsia"/>
          <w:color w:val="000000"/>
          <w:u w:val="none"/>
        </w:rPr>
        <w:t>发现感知费用与知识付费行为存在高度相关关系（其中r=0.647），但是赵宇翔等</w:t>
      </w:r>
      <w:r>
        <w:rPr>
          <w:rFonts w:hint="eastAsia"/>
          <w:color w:val="000000"/>
          <w:u w:val="none"/>
          <w:vertAlign w:val="superscript"/>
        </w:rPr>
        <w:fldChar w:fldCharType="begin"/>
      </w:r>
      <w:r>
        <w:rPr>
          <w:rFonts w:hint="eastAsia"/>
          <w:color w:val="000000"/>
          <w:u w:val="none"/>
          <w:vertAlign w:val="superscript"/>
        </w:rPr>
        <w:instrText xml:space="preserve"> REF _Ref13454 \n \h </w:instrText>
      </w:r>
      <w:r>
        <w:rPr>
          <w:rFonts w:hint="eastAsia"/>
          <w:color w:val="000000"/>
          <w:u w:val="none"/>
          <w:vertAlign w:val="superscript"/>
        </w:rPr>
        <w:fldChar w:fldCharType="separate"/>
      </w:r>
      <w:r>
        <w:rPr>
          <w:rFonts w:hint="eastAsia"/>
          <w:color w:val="000000"/>
          <w:u w:val="none"/>
          <w:vertAlign w:val="superscript"/>
        </w:rPr>
        <w:t>[23]</w:t>
      </w:r>
      <w:r>
        <w:rPr>
          <w:rFonts w:hint="eastAsia"/>
          <w:color w:val="000000"/>
          <w:u w:val="none"/>
          <w:vertAlign w:val="superscript"/>
        </w:rPr>
        <w:fldChar w:fldCharType="end"/>
      </w:r>
      <w:r>
        <w:rPr>
          <w:rFonts w:hint="eastAsia"/>
          <w:color w:val="000000"/>
          <w:u w:val="none"/>
        </w:rPr>
        <w:t>在研究被调查者从免费到付费知识问答平台的用户转移时却发现成本和知识付费行为存在高度的负相关关系（</w:t>
      </w:r>
      <w:r>
        <w:rPr>
          <w:rFonts w:hint="eastAsia"/>
          <w:color w:val="000000"/>
          <w:u w:val="none"/>
          <w:lang w:val="en-US" w:eastAsia="zh-CN"/>
        </w:rPr>
        <w:t>其中</w:t>
      </w:r>
      <w:r>
        <w:rPr>
          <w:rFonts w:hint="eastAsia"/>
          <w:color w:val="000000"/>
          <w:u w:val="none"/>
        </w:rPr>
        <w:t>r=-0.584），罗钦芳</w:t>
      </w:r>
      <w:r>
        <w:rPr>
          <w:rFonts w:hint="eastAsia"/>
          <w:color w:val="000000"/>
          <w:u w:val="none"/>
          <w:vertAlign w:val="superscript"/>
        </w:rPr>
        <w:fldChar w:fldCharType="begin"/>
      </w:r>
      <w:r>
        <w:rPr>
          <w:rFonts w:hint="eastAsia"/>
          <w:color w:val="000000"/>
          <w:u w:val="none"/>
          <w:vertAlign w:val="superscript"/>
        </w:rPr>
        <w:instrText xml:space="preserve"> REF _Ref32674 \w \h </w:instrText>
      </w:r>
      <w:r>
        <w:rPr>
          <w:rFonts w:hint="eastAsia"/>
          <w:color w:val="000000"/>
          <w:u w:val="none"/>
          <w:vertAlign w:val="superscript"/>
        </w:rPr>
        <w:fldChar w:fldCharType="separate"/>
      </w:r>
      <w:r>
        <w:rPr>
          <w:rFonts w:hint="eastAsia"/>
          <w:color w:val="000000"/>
          <w:u w:val="none"/>
          <w:vertAlign w:val="superscript"/>
        </w:rPr>
        <w:t>[8]</w:t>
      </w:r>
      <w:r>
        <w:rPr>
          <w:rFonts w:hint="eastAsia"/>
          <w:color w:val="000000"/>
          <w:u w:val="none"/>
          <w:vertAlign w:val="superscript"/>
        </w:rPr>
        <w:fldChar w:fldCharType="end"/>
      </w:r>
      <w:r>
        <w:rPr>
          <w:rFonts w:hint="eastAsia"/>
          <w:color w:val="000000"/>
          <w:u w:val="none"/>
        </w:rPr>
        <w:t>等认为产品价格对知识付费产品的销量影响是非线性且复杂的。于是卢恒等</w:t>
      </w:r>
      <w:r>
        <w:rPr>
          <w:rFonts w:hint="eastAsia"/>
          <w:color w:val="000000"/>
          <w:u w:val="none"/>
          <w:vertAlign w:val="superscript"/>
        </w:rPr>
        <w:fldChar w:fldCharType="begin"/>
      </w:r>
      <w:r>
        <w:rPr>
          <w:rFonts w:hint="eastAsia"/>
          <w:color w:val="000000"/>
          <w:u w:val="none"/>
          <w:vertAlign w:val="superscript"/>
        </w:rPr>
        <w:instrText xml:space="preserve"> REF _Ref32631 \w \h </w:instrText>
      </w:r>
      <w:r>
        <w:rPr>
          <w:rFonts w:hint="eastAsia"/>
          <w:color w:val="000000"/>
          <w:u w:val="none"/>
          <w:vertAlign w:val="superscript"/>
        </w:rPr>
        <w:fldChar w:fldCharType="separate"/>
      </w:r>
      <w:r>
        <w:rPr>
          <w:rFonts w:hint="eastAsia"/>
          <w:color w:val="000000"/>
          <w:u w:val="none"/>
          <w:vertAlign w:val="superscript"/>
        </w:rPr>
        <w:t>[24]</w:t>
      </w:r>
      <w:r>
        <w:rPr>
          <w:rFonts w:hint="eastAsia"/>
          <w:color w:val="000000"/>
          <w:u w:val="none"/>
          <w:vertAlign w:val="superscript"/>
        </w:rPr>
        <w:fldChar w:fldCharType="end"/>
      </w:r>
      <w:r>
        <w:rPr>
          <w:rFonts w:hint="eastAsia"/>
          <w:color w:val="000000"/>
          <w:u w:val="none"/>
        </w:rPr>
        <w:t>对国内外的在线用户为知识付费的意愿相关的40篇实证研究文献进行了元分析，将这些现有相关研究的文献的实证结果进行了整理，得到的结论表明对知识付费意愿具有高度相关性的因素有用户需求、体验、感知专业性、可靠性、感知知识质量、感知有趣性、感知收益和付费态度等，也发现用户具有知识付费经历与否是不同研究结果异质性的部分来源。</w:t>
      </w:r>
    </w:p>
    <w:p>
      <w:pPr>
        <w:pStyle w:val="3"/>
        <w:spacing w:before="156" w:after="156"/>
        <w:rPr>
          <w:rFonts w:ascii="宋体" w:hAnsi="宋体" w:eastAsia="宋体" w:cs="宋体"/>
          <w:color w:val="000000"/>
          <w:u w:val="none"/>
        </w:rPr>
      </w:pPr>
      <w:bookmarkStart w:id="33" w:name="_Toc31433"/>
      <w:bookmarkStart w:id="34" w:name="_Toc24726"/>
      <w:r>
        <w:rPr>
          <w:rFonts w:hint="eastAsia" w:ascii="Times New Roman" w:hAnsi="Times New Roman"/>
          <w:color w:val="000000"/>
          <w:u w:val="none"/>
        </w:rPr>
        <w:t>2</w:t>
      </w:r>
      <w:r>
        <w:rPr>
          <w:rFonts w:ascii="Times New Roman" w:hAnsi="Times New Roman"/>
          <w:color w:val="000000"/>
          <w:u w:val="none"/>
        </w:rPr>
        <w:t>.</w:t>
      </w:r>
      <w:r>
        <w:rPr>
          <w:rFonts w:hint="eastAsia" w:ascii="Times New Roman" w:hAnsi="Times New Roman"/>
          <w:color w:val="000000"/>
          <w:u w:val="none"/>
        </w:rPr>
        <w:t>3 知识付费平台的免费增值策略</w:t>
      </w:r>
      <w:bookmarkEnd w:id="33"/>
      <w:r>
        <w:rPr>
          <w:rFonts w:hint="eastAsia" w:ascii="Times New Roman" w:hAnsi="Times New Roman"/>
          <w:color w:val="000000"/>
          <w:u w:val="none"/>
        </w:rPr>
        <w:t>研究</w:t>
      </w:r>
      <w:bookmarkEnd w:id="34"/>
    </w:p>
    <w:p>
      <w:pPr>
        <w:ind w:firstLine="480" w:firstLineChars="200"/>
        <w:rPr>
          <w:rFonts w:hint="eastAsia"/>
          <w:color w:val="000000"/>
          <w:u w:val="none"/>
        </w:rPr>
      </w:pPr>
      <w:r>
        <w:rPr>
          <w:rFonts w:hint="eastAsia"/>
          <w:color w:val="000000"/>
          <w:u w:val="none"/>
        </w:rPr>
        <w:t>随着免费增值商业模式的推广，知识付费平台开始尝试这一模式的应用。但是Free-Premium模式在知识付费中的应用依旧不够完善，行业还处于探索阶段。</w:t>
      </w:r>
    </w:p>
    <w:p>
      <w:pPr>
        <w:ind w:firstLine="480" w:firstLineChars="200"/>
        <w:rPr>
          <w:color w:val="000000"/>
          <w:u w:val="none"/>
        </w:rPr>
      </w:pPr>
      <w:r>
        <w:rPr>
          <w:rFonts w:hint="eastAsia"/>
          <w:color w:val="000000"/>
          <w:u w:val="none"/>
        </w:rPr>
        <w:t>经过文献调查，笔者发现知识付费平台的免费增值策略研究几乎没有。所以本研究将文献搜索范围扩大至免费增值模式的研究，发现目前的研究针对不同行业中免费增值模式都有探索，涉及面广但是都尚未深入。</w:t>
      </w:r>
    </w:p>
    <w:p>
      <w:pPr>
        <w:ind w:firstLine="480" w:firstLineChars="200"/>
        <w:rPr>
          <w:rFonts w:hint="eastAsia"/>
          <w:color w:val="000000"/>
          <w:u w:val="none"/>
        </w:rPr>
      </w:pPr>
      <w:r>
        <w:rPr>
          <w:rFonts w:hint="eastAsia"/>
          <w:color w:val="000000"/>
          <w:u w:val="none"/>
        </w:rPr>
        <w:t>本研究对免费增值的概念进行了全面的资料整理，以清晰地界定研究对象。免费增值模式即Freemium或者Free-Premium模式，该模式可以追溯到20世纪80年代，但是这个专有名词是在2006年创造的。免费增值的定义中，比较容易混淆的两个概念是免费试用与免费试听。</w:t>
      </w:r>
    </w:p>
    <w:p>
      <w:pPr>
        <w:ind w:firstLine="480" w:firstLineChars="200"/>
        <w:rPr>
          <w:rFonts w:hint="eastAsia"/>
          <w:color w:val="000000"/>
          <w:u w:val="none"/>
        </w:rPr>
      </w:pPr>
      <w:r>
        <w:rPr>
          <w:rFonts w:hint="eastAsia"/>
          <w:color w:val="000000"/>
          <w:u w:val="none"/>
        </w:rPr>
        <w:t>免费试用指的是在限定的时间段内免费为潜在用户提供部分或完整的服务或者产品，之于服务，通常采用时间限定，之于具体的有形的产品通常直接赠送产品以供试用。免费试用适用于产品差异化的市场，但是由于差异化带来的价格差异也会很大，对产品本身的品质要求较高；免费增值指的是时间或者空间上的先免费后收费，包括免费试听。严格来说，免费增值与免费试用的定义是有明显的区别与界线的，根据定义，免费试用是一种客户获取模型，可在有限的时间内免费向潜在客户提供部分或完整的产品。而免费增值是一种客户获取模式，可以免费向潜在客户提供对部分软件产品的访问，没有时间限制。</w:t>
      </w:r>
    </w:p>
    <w:p>
      <w:pPr>
        <w:ind w:firstLine="480" w:firstLineChars="200"/>
        <w:rPr>
          <w:rFonts w:hint="eastAsia"/>
          <w:color w:val="000000"/>
          <w:u w:val="none"/>
        </w:rPr>
      </w:pPr>
      <w:r>
        <w:rPr>
          <w:rFonts w:hint="eastAsia"/>
          <w:color w:val="000000"/>
          <w:u w:val="none"/>
        </w:rPr>
        <w:t>综上，免费增值似乎与免费试用相同，但没有时间限制。不过在具体研究中，学者们对于这两个概念并没有十分严格地进行区分，有交叉重叠的部分。例如研究</w:t>
      </w:r>
      <w:r>
        <w:rPr>
          <w:rFonts w:hint="eastAsia"/>
          <w:color w:val="000000"/>
          <w:u w:val="none"/>
          <w:vertAlign w:val="superscript"/>
        </w:rPr>
        <w:fldChar w:fldCharType="begin"/>
      </w:r>
      <w:r>
        <w:rPr>
          <w:rFonts w:hint="eastAsia"/>
          <w:color w:val="000000"/>
          <w:u w:val="none"/>
          <w:vertAlign w:val="superscript"/>
        </w:rPr>
        <w:instrText xml:space="preserve"> REF _Ref624 \w \h </w:instrText>
      </w:r>
      <w:r>
        <w:rPr>
          <w:rFonts w:hint="eastAsia"/>
          <w:color w:val="000000"/>
          <w:u w:val="none"/>
          <w:vertAlign w:val="superscript"/>
        </w:rPr>
        <w:fldChar w:fldCharType="separate"/>
      </w:r>
      <w:r>
        <w:rPr>
          <w:rFonts w:hint="eastAsia"/>
          <w:color w:val="000000"/>
          <w:u w:val="none"/>
          <w:vertAlign w:val="superscript"/>
        </w:rPr>
        <w:t>[28]</w:t>
      </w:r>
      <w:r>
        <w:rPr>
          <w:rFonts w:hint="eastAsia"/>
          <w:color w:val="000000"/>
          <w:u w:val="none"/>
          <w:vertAlign w:val="superscript"/>
        </w:rPr>
        <w:fldChar w:fldCharType="end"/>
      </w:r>
      <w:r>
        <w:rPr>
          <w:rFonts w:hint="eastAsia"/>
          <w:color w:val="000000"/>
          <w:u w:val="none"/>
        </w:rPr>
        <w:t>认为免费试用属于免费增值，选择的是软件版本的免费—高级策略</w:t>
      </w:r>
      <w:r>
        <w:rPr>
          <w:rFonts w:hint="eastAsia"/>
          <w:color w:val="000000"/>
          <w:u w:val="none"/>
          <w:lang w:eastAsia="zh-CN"/>
        </w:rPr>
        <w:t xml:space="preserve"> (</w:t>
      </w:r>
      <w:r>
        <w:rPr>
          <w:rFonts w:hint="eastAsia"/>
          <w:color w:val="000000"/>
          <w:u w:val="none"/>
        </w:rPr>
        <w:t>Free-Trail</w:t>
      </w:r>
      <w:r>
        <w:rPr>
          <w:rFonts w:hint="eastAsia"/>
          <w:color w:val="000000"/>
          <w:u w:val="none"/>
          <w:lang w:eastAsia="zh-CN"/>
        </w:rPr>
        <w:t xml:space="preserve">) </w:t>
      </w:r>
      <w:r>
        <w:rPr>
          <w:rFonts w:hint="eastAsia"/>
          <w:color w:val="000000"/>
          <w:u w:val="none"/>
        </w:rPr>
        <w:t>与高级—免费策略对付费转化率的影响，其中的Free-Trail没有时间限制，按照定义该模式属于免费增值模式，但是该研究认为属于免费试听并且将免费试听归为免费增值，得到的结论是高级—免费策略相比较于免费试用策略对付费转化率有更多的促进影响，即用户一直自由使用功能有限的服务，反而会限制付费行为。夏万虎</w:t>
      </w:r>
      <w:r>
        <w:rPr>
          <w:rFonts w:hint="eastAsia"/>
          <w:color w:val="000000"/>
          <w:u w:val="none"/>
          <w:vertAlign w:val="superscript"/>
        </w:rPr>
        <w:fldChar w:fldCharType="begin"/>
      </w:r>
      <w:r>
        <w:rPr>
          <w:rFonts w:hint="eastAsia"/>
          <w:color w:val="000000"/>
          <w:u w:val="none"/>
          <w:vertAlign w:val="superscript"/>
        </w:rPr>
        <w:instrText xml:space="preserve"> REF _Ref667 \w \h </w:instrText>
      </w:r>
      <w:r>
        <w:rPr>
          <w:rFonts w:hint="eastAsia"/>
          <w:color w:val="000000"/>
          <w:u w:val="none"/>
          <w:vertAlign w:val="superscript"/>
        </w:rPr>
        <w:fldChar w:fldCharType="separate"/>
      </w:r>
      <w:r>
        <w:rPr>
          <w:rFonts w:hint="eastAsia"/>
          <w:color w:val="000000"/>
          <w:u w:val="none"/>
          <w:vertAlign w:val="superscript"/>
        </w:rPr>
        <w:t>[25]</w:t>
      </w:r>
      <w:r>
        <w:rPr>
          <w:rFonts w:hint="eastAsia"/>
          <w:color w:val="000000"/>
          <w:u w:val="none"/>
          <w:vertAlign w:val="superscript"/>
        </w:rPr>
        <w:fldChar w:fldCharType="end"/>
      </w:r>
      <w:r>
        <w:rPr>
          <w:rFonts w:hint="eastAsia"/>
          <w:color w:val="000000"/>
          <w:u w:val="none"/>
        </w:rPr>
        <w:t>对免费增值模式的B2B用户付费的影响因素进行实证研究中，也将免费试用归属于免费增值模式，以教育机构行业为研究对象，构建数学模型，研究了免费试用中增值功能的时长、是否试用增值的功能、试用强度与是否购买、付费金额的相关关系。但是其他研究只针对免费试听研究，并未提及免费增值以及两者关系。免费试听被学者定义为免费增值而非免费试用，因为免费试听是指提供部分内容的体验，尤其对于有声音频，限制的是内容的时长而非使用的时长。在本研究中，我们研究的是免费增值模式，不涉及免费试用；也不涉及免费试听，有声音频两种免费增值模式，都属于产品的部分免费增值，但本研究不对免费试听进行涉及，经过筛选去除了限时免费的专辑，排除了免费试用与免费试听的影响，研究结果更准确。</w:t>
      </w:r>
    </w:p>
    <w:p>
      <w:pPr>
        <w:ind w:firstLine="480" w:firstLineChars="200"/>
        <w:rPr>
          <w:color w:val="000000"/>
          <w:u w:val="none"/>
        </w:rPr>
      </w:pPr>
      <w:r>
        <w:rPr>
          <w:rFonts w:hint="eastAsia"/>
          <w:color w:val="000000"/>
          <w:u w:val="none"/>
        </w:rPr>
        <w:t>基于本节上述的文献研究，本研究确定了免费增值模式的选择，笔者进一步对目前免费增值研究的国内外现状进行了调查。曾润滋</w:t>
      </w:r>
      <w:r>
        <w:rPr>
          <w:rFonts w:hint="eastAsia"/>
          <w:color w:val="000000"/>
          <w:u w:val="none"/>
          <w:vertAlign w:val="superscript"/>
        </w:rPr>
        <w:fldChar w:fldCharType="begin"/>
      </w:r>
      <w:r>
        <w:rPr>
          <w:rFonts w:hint="eastAsia"/>
          <w:color w:val="000000"/>
          <w:u w:val="none"/>
          <w:vertAlign w:val="superscript"/>
        </w:rPr>
        <w:instrText xml:space="preserve"> REF _Ref31756 \w \h </w:instrText>
      </w:r>
      <w:r>
        <w:rPr>
          <w:rFonts w:hint="eastAsia"/>
          <w:color w:val="000000"/>
          <w:u w:val="none"/>
          <w:vertAlign w:val="superscript"/>
        </w:rPr>
        <w:fldChar w:fldCharType="separate"/>
      </w:r>
      <w:r>
        <w:rPr>
          <w:rFonts w:hint="eastAsia"/>
          <w:color w:val="000000"/>
          <w:u w:val="none"/>
          <w:vertAlign w:val="superscript"/>
        </w:rPr>
        <w:t>[26]</w:t>
      </w:r>
      <w:r>
        <w:rPr>
          <w:rFonts w:hint="eastAsia"/>
          <w:color w:val="000000"/>
          <w:u w:val="none"/>
          <w:vertAlign w:val="superscript"/>
        </w:rPr>
        <w:fldChar w:fldCharType="end"/>
      </w:r>
      <w:r>
        <w:rPr>
          <w:rFonts w:hint="eastAsia"/>
          <w:color w:val="000000"/>
          <w:u w:val="none"/>
        </w:rPr>
        <w:t>对免费增值的相关文献进行了综述，对免费增值的定义、发展进行了总结归纳。该研究指出早期学者们对Free-Premium的研究基本上基于理论与案例，聚焦Free-Premium的形成，应用，分类。之后才开始关注免费增值模式下的付费转化率，以及结合价格等因素为不同行业的免费增值模式进行最优策略的制定。其中，郭敏</w:t>
      </w:r>
      <w:r>
        <w:rPr>
          <w:rFonts w:hint="eastAsia"/>
          <w:color w:val="000000"/>
          <w:u w:val="none"/>
          <w:vertAlign w:val="superscript"/>
        </w:rPr>
        <w:fldChar w:fldCharType="begin"/>
      </w:r>
      <w:r>
        <w:rPr>
          <w:rFonts w:hint="eastAsia"/>
          <w:color w:val="000000"/>
          <w:u w:val="none"/>
          <w:vertAlign w:val="superscript"/>
        </w:rPr>
        <w:instrText xml:space="preserve"> REF _Ref31815 \w \h </w:instrText>
      </w:r>
      <w:r>
        <w:rPr>
          <w:rFonts w:hint="eastAsia"/>
          <w:color w:val="000000"/>
          <w:u w:val="none"/>
          <w:vertAlign w:val="superscript"/>
        </w:rPr>
        <w:fldChar w:fldCharType="separate"/>
      </w:r>
      <w:r>
        <w:rPr>
          <w:rFonts w:hint="eastAsia"/>
          <w:color w:val="000000"/>
          <w:u w:val="none"/>
          <w:vertAlign w:val="superscript"/>
        </w:rPr>
        <w:t>[27]</w:t>
      </w:r>
      <w:r>
        <w:rPr>
          <w:rFonts w:hint="eastAsia"/>
          <w:color w:val="000000"/>
          <w:u w:val="none"/>
          <w:vertAlign w:val="superscript"/>
        </w:rPr>
        <w:fldChar w:fldCharType="end"/>
      </w:r>
      <w:r>
        <w:rPr>
          <w:color w:val="000000"/>
          <w:u w:val="none"/>
        </w:rPr>
        <w:t>基于财务视角分析了免费增值商业模式的经济效果</w:t>
      </w:r>
      <w:r>
        <w:rPr>
          <w:rFonts w:hint="eastAsia"/>
          <w:color w:val="000000"/>
          <w:u w:val="none"/>
        </w:rPr>
        <w:t>，以</w:t>
      </w:r>
      <w:r>
        <w:rPr>
          <w:color w:val="000000"/>
          <w:u w:val="none"/>
        </w:rPr>
        <w:t>迅雷</w:t>
      </w:r>
      <w:r>
        <w:rPr>
          <w:rFonts w:hint="eastAsia"/>
          <w:color w:val="000000"/>
          <w:u w:val="none"/>
        </w:rPr>
        <w:t>作为案例分析，</w:t>
      </w:r>
      <w:r>
        <w:rPr>
          <w:color w:val="000000"/>
          <w:u w:val="none"/>
        </w:rPr>
        <w:t>为其他使用或</w:t>
      </w:r>
      <w:r>
        <w:rPr>
          <w:rFonts w:hint="eastAsia"/>
          <w:color w:val="000000"/>
          <w:u w:val="none"/>
        </w:rPr>
        <w:t>预期</w:t>
      </w:r>
      <w:r>
        <w:rPr>
          <w:color w:val="000000"/>
          <w:u w:val="none"/>
        </w:rPr>
        <w:t>使用免费增值商业模式的企业提供</w:t>
      </w:r>
      <w:r>
        <w:rPr>
          <w:rFonts w:hint="eastAsia"/>
          <w:color w:val="000000"/>
          <w:u w:val="none"/>
        </w:rPr>
        <w:t>了</w:t>
      </w:r>
      <w:r>
        <w:rPr>
          <w:color w:val="000000"/>
          <w:u w:val="none"/>
        </w:rPr>
        <w:t>借鉴。</w:t>
      </w:r>
      <w:r>
        <w:rPr>
          <w:rFonts w:hint="eastAsia"/>
          <w:color w:val="000000"/>
          <w:u w:val="none"/>
        </w:rPr>
        <w:t>在以上对免费增值模式单一维度下的经济效益研究基础上，有学者对免费试用与其他经济策略的选择进行了研究，Li等</w:t>
      </w:r>
      <w:r>
        <w:rPr>
          <w:rFonts w:hint="eastAsia"/>
          <w:color w:val="000000"/>
          <w:u w:val="none"/>
          <w:vertAlign w:val="superscript"/>
        </w:rPr>
        <w:fldChar w:fldCharType="begin"/>
      </w:r>
      <w:r>
        <w:rPr>
          <w:rFonts w:hint="eastAsia"/>
          <w:color w:val="000000"/>
          <w:u w:val="none"/>
          <w:vertAlign w:val="superscript"/>
        </w:rPr>
        <w:instrText xml:space="preserve"> REF _Ref31880 \w \h </w:instrText>
      </w:r>
      <w:r>
        <w:rPr>
          <w:rFonts w:hint="eastAsia"/>
          <w:color w:val="000000"/>
          <w:u w:val="none"/>
          <w:vertAlign w:val="superscript"/>
        </w:rPr>
        <w:fldChar w:fldCharType="separate"/>
      </w:r>
      <w:r>
        <w:rPr>
          <w:rFonts w:hint="eastAsia"/>
          <w:color w:val="000000"/>
          <w:u w:val="none"/>
          <w:vertAlign w:val="superscript"/>
        </w:rPr>
        <w:t>[28]</w:t>
      </w:r>
      <w:r>
        <w:rPr>
          <w:rFonts w:hint="eastAsia"/>
          <w:color w:val="000000"/>
          <w:u w:val="none"/>
          <w:vertAlign w:val="superscript"/>
        </w:rPr>
        <w:fldChar w:fldCharType="end"/>
      </w:r>
      <w:r>
        <w:rPr>
          <w:rFonts w:hint="eastAsia"/>
          <w:color w:val="000000"/>
          <w:u w:val="none"/>
        </w:rPr>
        <w:t>就选择免费增值和广告两种营销方式，探究了企业在不同的因素影响下应该如果选择或者组合这两种营销策略。</w:t>
      </w:r>
    </w:p>
    <w:p>
      <w:pPr>
        <w:ind w:firstLine="480" w:firstLineChars="200"/>
        <w:rPr>
          <w:rFonts w:hint="eastAsia"/>
          <w:color w:val="000000"/>
          <w:u w:val="none"/>
        </w:rPr>
      </w:pPr>
      <w:r>
        <w:rPr>
          <w:rFonts w:hint="eastAsia"/>
          <w:color w:val="000000"/>
          <w:u w:val="none"/>
        </w:rPr>
        <w:t>现有研究对于免费增值模式下的付费转化率或者用户留存率涉及很少。根据免费增值的分类不同，现有研究中Koch等</w:t>
      </w:r>
      <w:r>
        <w:rPr>
          <w:rFonts w:hint="eastAsia"/>
          <w:color w:val="000000"/>
          <w:u w:val="none"/>
          <w:vertAlign w:val="superscript"/>
        </w:rPr>
        <w:fldChar w:fldCharType="begin"/>
      </w:r>
      <w:r>
        <w:rPr>
          <w:rFonts w:hint="eastAsia"/>
          <w:color w:val="000000"/>
          <w:u w:val="none"/>
          <w:vertAlign w:val="superscript"/>
        </w:rPr>
        <w:instrText xml:space="preserve"> REF _Ref624 \r \h </w:instrText>
      </w:r>
      <w:r>
        <w:rPr>
          <w:rFonts w:hint="eastAsia"/>
          <w:color w:val="000000"/>
          <w:u w:val="none"/>
          <w:vertAlign w:val="superscript"/>
        </w:rPr>
        <w:fldChar w:fldCharType="separate"/>
      </w:r>
      <w:r>
        <w:rPr>
          <w:rFonts w:hint="eastAsia"/>
          <w:color w:val="000000"/>
          <w:u w:val="none"/>
          <w:vertAlign w:val="superscript"/>
        </w:rPr>
        <w:t>[29]</w:t>
      </w:r>
      <w:r>
        <w:rPr>
          <w:rFonts w:hint="eastAsia"/>
          <w:color w:val="000000"/>
          <w:u w:val="none"/>
          <w:vertAlign w:val="superscript"/>
        </w:rPr>
        <w:fldChar w:fldCharType="end"/>
      </w:r>
      <w:r>
        <w:rPr>
          <w:rFonts w:hint="eastAsia"/>
          <w:color w:val="000000"/>
          <w:u w:val="none"/>
        </w:rPr>
        <w:t>针对免费版本—付费版本的Free-Premium模式进行研究，衡量免费服务的局限性是否会影响免费和高级版本的评估。</w:t>
      </w:r>
    </w:p>
    <w:p>
      <w:pPr>
        <w:ind w:firstLine="480" w:firstLineChars="200"/>
        <w:rPr>
          <w:color w:val="000000"/>
          <w:u w:val="none"/>
        </w:rPr>
      </w:pPr>
      <w:r>
        <w:rPr>
          <w:rFonts w:hint="eastAsia"/>
          <w:color w:val="000000"/>
          <w:u w:val="none"/>
        </w:rPr>
        <w:t>本研究将免费增值与免费试用严格区分，虽然本研究不涉及免费试用，但是由于目前免费增值的研究不够全面，笔者进而对免费试用的研究也进行了整理，以供参考。陈建</w:t>
      </w:r>
      <w:r>
        <w:rPr>
          <w:rFonts w:hint="eastAsia"/>
          <w:color w:val="000000"/>
          <w:u w:val="none"/>
          <w:vertAlign w:val="superscript"/>
        </w:rPr>
        <w:fldChar w:fldCharType="begin"/>
      </w:r>
      <w:r>
        <w:rPr>
          <w:rFonts w:hint="eastAsia"/>
          <w:color w:val="000000"/>
          <w:u w:val="none"/>
          <w:vertAlign w:val="superscript"/>
        </w:rPr>
        <w:instrText xml:space="preserve"> REF _Ref31952 \w \h </w:instrText>
      </w:r>
      <w:r>
        <w:rPr>
          <w:rFonts w:hint="eastAsia"/>
          <w:color w:val="000000"/>
          <w:u w:val="none"/>
          <w:vertAlign w:val="superscript"/>
        </w:rPr>
        <w:fldChar w:fldCharType="separate"/>
      </w:r>
      <w:r>
        <w:rPr>
          <w:rFonts w:hint="eastAsia"/>
          <w:color w:val="000000"/>
          <w:u w:val="none"/>
          <w:vertAlign w:val="superscript"/>
        </w:rPr>
        <w:t>[30]</w:t>
      </w:r>
      <w:r>
        <w:rPr>
          <w:rFonts w:hint="eastAsia"/>
          <w:color w:val="000000"/>
          <w:u w:val="none"/>
          <w:vertAlign w:val="superscript"/>
        </w:rPr>
        <w:fldChar w:fldCharType="end"/>
      </w:r>
      <w:r>
        <w:rPr>
          <w:rFonts w:hint="eastAsia"/>
          <w:color w:val="000000"/>
          <w:u w:val="none"/>
        </w:rPr>
        <w:t>对免费试用的经济溢出效应进行了分析，证实了免费试用经济溢出效应是客观存在的。目前针对免费试用策略的研究主要关注免费试用对服务本身的影响。Bram等</w:t>
      </w:r>
      <w:r>
        <w:rPr>
          <w:rFonts w:hint="eastAsia"/>
          <w:color w:val="000000"/>
          <w:u w:val="none"/>
          <w:vertAlign w:val="superscript"/>
        </w:rPr>
        <w:fldChar w:fldCharType="begin"/>
      </w:r>
      <w:r>
        <w:rPr>
          <w:rFonts w:hint="eastAsia"/>
          <w:color w:val="000000"/>
          <w:u w:val="none"/>
          <w:vertAlign w:val="superscript"/>
        </w:rPr>
        <w:instrText xml:space="preserve"> REF _Ref32018 \w \h </w:instrText>
      </w:r>
      <w:r>
        <w:rPr>
          <w:rFonts w:hint="eastAsia"/>
          <w:color w:val="000000"/>
          <w:u w:val="none"/>
          <w:vertAlign w:val="superscript"/>
        </w:rPr>
        <w:fldChar w:fldCharType="separate"/>
      </w:r>
      <w:r>
        <w:rPr>
          <w:rFonts w:hint="eastAsia"/>
          <w:color w:val="000000"/>
          <w:u w:val="none"/>
          <w:vertAlign w:val="superscript"/>
        </w:rPr>
        <w:t>[31]</w:t>
      </w:r>
      <w:r>
        <w:rPr>
          <w:rFonts w:hint="eastAsia"/>
          <w:color w:val="000000"/>
          <w:u w:val="none"/>
          <w:vertAlign w:val="superscript"/>
        </w:rPr>
        <w:fldChar w:fldCharType="end"/>
      </w:r>
      <w:r>
        <w:rPr>
          <w:rFonts w:hint="eastAsia"/>
          <w:color w:val="000000"/>
          <w:u w:val="none"/>
        </w:rPr>
        <w:t>探究了免费试用对高科技服务的影响，研究结果表明消费者具有前瞻性，结果强调，免费试用是一把双刃剑，试用期间的时间和消费者的使用强度是这些促销活动有效性的关键，还讨论了对管理人员的影响。Hua等</w:t>
      </w:r>
      <w:r>
        <w:rPr>
          <w:rFonts w:hint="eastAsia"/>
          <w:color w:val="000000"/>
          <w:u w:val="none"/>
          <w:vertAlign w:val="superscript"/>
        </w:rPr>
        <w:fldChar w:fldCharType="begin"/>
      </w:r>
      <w:r>
        <w:rPr>
          <w:rFonts w:hint="eastAsia"/>
          <w:color w:val="000000"/>
          <w:u w:val="none"/>
          <w:vertAlign w:val="superscript"/>
        </w:rPr>
        <w:instrText xml:space="preserve"> REF _Ref32070 \w \h </w:instrText>
      </w:r>
      <w:r>
        <w:rPr>
          <w:rFonts w:hint="eastAsia"/>
          <w:color w:val="000000"/>
          <w:u w:val="none"/>
          <w:vertAlign w:val="superscript"/>
        </w:rPr>
        <w:fldChar w:fldCharType="separate"/>
      </w:r>
      <w:r>
        <w:rPr>
          <w:rFonts w:hint="eastAsia"/>
          <w:color w:val="000000"/>
          <w:u w:val="none"/>
          <w:vertAlign w:val="superscript"/>
        </w:rPr>
        <w:t>[32]</w:t>
      </w:r>
      <w:r>
        <w:rPr>
          <w:rFonts w:hint="eastAsia"/>
          <w:color w:val="000000"/>
          <w:u w:val="none"/>
          <w:vertAlign w:val="superscript"/>
        </w:rPr>
        <w:fldChar w:fldCharType="end"/>
      </w:r>
      <w:r>
        <w:rPr>
          <w:rFonts w:hint="eastAsia"/>
          <w:color w:val="000000"/>
          <w:u w:val="none"/>
        </w:rPr>
        <w:t>将用户的学习行为纳入免费试用的效果中，发现通过免费试用，用户的学习效果使用户熟悉服务，并有助于提高用户的实用性。</w:t>
      </w:r>
    </w:p>
    <w:p>
      <w:pPr>
        <w:pStyle w:val="3"/>
        <w:spacing w:before="156" w:after="156"/>
        <w:rPr>
          <w:rFonts w:ascii="Times New Roman" w:hAnsi="Times New Roman"/>
          <w:color w:val="000000"/>
          <w:u w:val="none"/>
        </w:rPr>
      </w:pPr>
      <w:bookmarkStart w:id="35" w:name="_Toc11781"/>
      <w:bookmarkStart w:id="36" w:name="_Toc3929"/>
      <w:r>
        <w:rPr>
          <w:rFonts w:hint="eastAsia" w:ascii="Times New Roman" w:hAnsi="Times New Roman"/>
          <w:color w:val="000000"/>
          <w:u w:val="none"/>
        </w:rPr>
        <w:t>2.4 文献评述</w:t>
      </w:r>
      <w:bookmarkEnd w:id="35"/>
      <w:bookmarkEnd w:id="36"/>
    </w:p>
    <w:p>
      <w:pPr>
        <w:ind w:firstLine="480" w:firstLineChars="200"/>
        <w:rPr>
          <w:rFonts w:hint="eastAsia"/>
          <w:color w:val="000000"/>
          <w:u w:val="none"/>
        </w:rPr>
      </w:pPr>
      <w:r>
        <w:rPr>
          <w:rFonts w:hint="eastAsia"/>
          <w:color w:val="000000"/>
          <w:u w:val="none"/>
        </w:rPr>
        <w:t>综上，知识付费平台包括移动有声音频的定义与发展，知识付费平台的用户行为，免费增值模式下的付费转化率三个维度都有研究涉及。</w:t>
      </w:r>
    </w:p>
    <w:p>
      <w:pPr>
        <w:ind w:firstLine="480" w:firstLineChars="200"/>
        <w:rPr>
          <w:rFonts w:hint="eastAsia"/>
          <w:color w:val="000000"/>
          <w:u w:val="none"/>
        </w:rPr>
      </w:pPr>
      <w:r>
        <w:rPr>
          <w:rFonts w:hint="eastAsia"/>
          <w:color w:val="000000"/>
          <w:u w:val="none"/>
        </w:rPr>
        <w:t>但是，目前针对移动有声音频平台的研究还主要局限于营销方式的理论研究，纵使少量研究对用户付费行为的预测进行了探索，但是都局限于用户层面，而未探讨作品以及收费策略本身。在进一步的文献搜索中，笔者发现本研究探讨的领域，即知识付费的免费增值模式下的付费转化，目前研究基本属于空白。</w:t>
      </w:r>
    </w:p>
    <w:p>
      <w:pPr>
        <w:ind w:firstLine="480" w:firstLineChars="200"/>
        <w:rPr>
          <w:color w:val="000000"/>
          <w:u w:val="none"/>
        </w:rPr>
      </w:pPr>
      <w:r>
        <w:rPr>
          <w:rFonts w:hint="eastAsia"/>
          <w:color w:val="000000"/>
          <w:u w:val="none"/>
        </w:rPr>
        <w:t>为了进一步为本研究提供理论基础，在文献调查中，笔者将范围扩大至免费增值模式或者付费转化的研究。在此部分中，笔者通过文献调查发现目前学者还没有对知识付费中的用户付费转化给予一些关注，但是其他行业已然在此领域进行了一些探索，如游戏行业，短视频，流媒体等行业中付费转化率以及用户留存率的提高，减少用户流失都有涉及，其中的免费增值模式都是软件的免费版本—付费版本，其中用户留存与付费转化的计算方式都结合具体的研究对象与平台进行定义与计算，为本研究的付费转化界定提供了参考。其中对于用户留存提升的研究基本上是以用户为维度研究，方法论基本上是从用户层面进行特征提取</w:t>
      </w:r>
      <w:r>
        <w:rPr>
          <w:rFonts w:hint="eastAsia"/>
          <w:color w:val="000000"/>
          <w:u w:val="none"/>
          <w:lang w:val="en-US" w:eastAsia="zh-CN"/>
        </w:rPr>
        <w:t>从而</w:t>
      </w:r>
      <w:r>
        <w:rPr>
          <w:rFonts w:hint="eastAsia"/>
          <w:color w:val="000000"/>
          <w:u w:val="none"/>
        </w:rPr>
        <w:t>进行流失预测，不同于本文关注点。</w:t>
      </w:r>
    </w:p>
    <w:p>
      <w:pPr>
        <w:ind w:firstLine="480" w:firstLineChars="200"/>
        <w:rPr>
          <w:rFonts w:hint="eastAsia"/>
          <w:color w:val="000000"/>
          <w:u w:val="none"/>
        </w:rPr>
      </w:pPr>
      <w:r>
        <w:rPr>
          <w:rFonts w:hint="eastAsia"/>
          <w:color w:val="000000"/>
          <w:u w:val="none"/>
        </w:rPr>
        <w:t>综合来看，目前移动音频创作平台的免费增值模式下付费转化率影响因素尚未有研究涉及，但是随着在线音频的付费，用户对喜马拉雅FM专辑的高定价以及混乱设置收费节点早有诟病；同时，移动音频创作平台的用户庞大，作品的可替代选择高，对用户付费行为影响的因素越来越倾向于付费模式的选择，价格，以及收费节点的设置。所以本研究通过文献调查决定坚持从作品层面出发，研究专辑的用户留存是如何受免费增值模式收费策略的影响，尝试给在线音频平台带来更好更稳定的发展。</w:t>
      </w:r>
    </w:p>
    <w:p>
      <w:pPr>
        <w:pStyle w:val="2"/>
        <w:spacing w:before="156" w:after="156"/>
        <w:rPr>
          <w:rStyle w:val="15"/>
          <w:rFonts w:hint="eastAsia" w:ascii="黑体" w:hAnsi="黑体" w:cs="黑体"/>
          <w:b/>
          <w:color w:val="000000"/>
          <w:u w:val="none"/>
        </w:rPr>
      </w:pPr>
      <w:bookmarkStart w:id="37" w:name="_Toc12488"/>
      <w:bookmarkStart w:id="38" w:name="_Toc1050"/>
      <w:r>
        <w:rPr>
          <w:rStyle w:val="15"/>
          <w:b/>
          <w:color w:val="000000"/>
          <w:u w:val="none"/>
        </w:rPr>
        <w:t>3</w:t>
      </w:r>
      <w:r>
        <w:rPr>
          <w:rStyle w:val="15"/>
          <w:rFonts w:hint="eastAsia" w:ascii="黑体" w:hAnsi="黑体" w:cs="黑体"/>
          <w:b/>
          <w:color w:val="000000"/>
          <w:u w:val="none"/>
        </w:rPr>
        <w:t xml:space="preserve"> 研究场景与</w:t>
      </w:r>
      <w:bookmarkEnd w:id="37"/>
      <w:r>
        <w:rPr>
          <w:rStyle w:val="15"/>
          <w:rFonts w:hint="eastAsia" w:ascii="黑体" w:hAnsi="黑体" w:cs="黑体"/>
          <w:b/>
          <w:color w:val="000000"/>
          <w:u w:val="none"/>
        </w:rPr>
        <w:t>数据描述</w:t>
      </w:r>
      <w:bookmarkEnd w:id="38"/>
    </w:p>
    <w:p>
      <w:pPr>
        <w:pStyle w:val="3"/>
        <w:spacing w:before="156" w:after="156"/>
        <w:rPr>
          <w:rFonts w:hint="eastAsia" w:ascii="Times New Roman" w:hAnsi="Times New Roman"/>
          <w:color w:val="000000"/>
          <w:u w:val="none"/>
        </w:rPr>
      </w:pPr>
      <w:bookmarkStart w:id="39" w:name="_Toc7945"/>
      <w:bookmarkStart w:id="40" w:name="_Toc13098"/>
      <w:r>
        <w:rPr>
          <w:rFonts w:hint="eastAsia" w:ascii="Times New Roman" w:hAnsi="Times New Roman"/>
          <w:color w:val="000000"/>
          <w:u w:val="none"/>
        </w:rPr>
        <w:t>3</w:t>
      </w:r>
      <w:r>
        <w:rPr>
          <w:rFonts w:ascii="Times New Roman" w:hAnsi="Times New Roman"/>
          <w:color w:val="000000"/>
          <w:u w:val="none"/>
        </w:rPr>
        <w:t>.1</w:t>
      </w:r>
      <w:r>
        <w:rPr>
          <w:rFonts w:hint="eastAsia" w:ascii="Times New Roman" w:hAnsi="Times New Roman"/>
          <w:color w:val="000000"/>
          <w:u w:val="none"/>
        </w:rPr>
        <w:t xml:space="preserve"> </w:t>
      </w:r>
      <w:bookmarkEnd w:id="39"/>
      <w:r>
        <w:rPr>
          <w:rFonts w:hint="eastAsia" w:ascii="Times New Roman" w:hAnsi="Times New Roman"/>
          <w:color w:val="000000"/>
          <w:u w:val="none"/>
        </w:rPr>
        <w:t>喜马拉雅FM平台的</w:t>
      </w:r>
      <w:r>
        <w:rPr>
          <w:rFonts w:hint="eastAsia" w:ascii="Times New Roman" w:hAnsi="Times New Roman"/>
          <w:color w:val="000000"/>
          <w:u w:val="none"/>
          <w:lang w:val="en-US" w:eastAsia="zh-CN"/>
        </w:rPr>
        <w:t>免费增值</w:t>
      </w:r>
      <w:r>
        <w:rPr>
          <w:rFonts w:hint="eastAsia" w:ascii="Times New Roman" w:hAnsi="Times New Roman"/>
          <w:color w:val="000000"/>
          <w:u w:val="none"/>
        </w:rPr>
        <w:t>策略</w:t>
      </w:r>
      <w:bookmarkEnd w:id="40"/>
    </w:p>
    <w:p>
      <w:pPr>
        <w:ind w:firstLine="480" w:firstLineChars="200"/>
        <w:rPr>
          <w:rFonts w:hint="eastAsia"/>
          <w:color w:val="000000"/>
          <w:u w:val="none"/>
        </w:rPr>
      </w:pPr>
      <w:r>
        <w:rPr>
          <w:rFonts w:hint="eastAsia"/>
          <w:color w:val="000000"/>
          <w:u w:val="none"/>
        </w:rPr>
        <w:t>喜马拉雅FM创立于2012年。2012年，中国的互联网正处于繁荣发展时期，互联网的一切都是免费的，这一点不管是之于用户的认知，平台所持的理念还是当时电子支付技术的欠缺等方面来看，都是互联网使用者与提供者的共识。之后，渐渐开始发展形成了内容付费的模式，大部分的内容平台的盈利模式都是通过用免费的内容或者服务来引流，奠定用户基础，当活跃用户达到一定程度的规模以后，各大平台会采取流量广告的形式来获利，之后增加辅以部分的增值服务。这一尝试虽然让大量潜在内容制作者开始原因参与到内容制作中，并且透明化，但是最开始的内容制作者主要集中在各类出版社、文化有限公司或者大型的在线媒体，低价并不足以吸引他们进行优质内容的生产。所以喜马拉雅的付费在用户固有的免费思维以及没有优质的内容的双轮效应作用下，生态环境停滞不前甚至不断恶化。随着版权意识的增强以及国家对盗版的整治，喜马拉雅逐渐开始与出版商、优质主播、自媒体进行签约，形成版权认证。喜马拉雅经过上述的发展以后，至今形成了一套完整的付费体系。</w:t>
      </w:r>
    </w:p>
    <w:p>
      <w:pPr>
        <w:ind w:firstLine="480" w:firstLineChars="200"/>
        <w:rPr>
          <w:rFonts w:hint="eastAsia"/>
          <w:color w:val="000000"/>
          <w:u w:val="none"/>
        </w:rPr>
      </w:pPr>
      <w:r>
        <w:rPr>
          <w:rFonts w:hint="eastAsia"/>
          <w:color w:val="000000"/>
          <w:u w:val="none"/>
        </w:rPr>
        <w:t>除了大量普通用户的专辑属于免费（Free：即不需要任何费用即可享受专辑的内容）之外，付费专辑基本上属于PUGC。喜马拉雅的付费专辑拥有两种收费模式，两种收费模式根据是否支持VIP又可以细分为五种模式。</w:t>
      </w:r>
    </w:p>
    <w:p>
      <w:pPr>
        <w:pStyle w:val="4"/>
        <w:rPr>
          <w:rFonts w:hint="eastAsia"/>
          <w:color w:val="000000"/>
          <w:u w:val="none"/>
        </w:rPr>
      </w:pPr>
      <w:r>
        <w:rPr>
          <w:rFonts w:hint="eastAsia"/>
          <w:color w:val="000000"/>
          <w:u w:val="none"/>
        </w:rPr>
        <w:t>3.1.1 喜马拉雅FM平台的</w:t>
      </w:r>
      <w:r>
        <w:rPr>
          <w:rFonts w:hint="eastAsia"/>
          <w:color w:val="000000"/>
          <w:u w:val="none"/>
          <w:lang w:val="en-US" w:eastAsia="zh-CN"/>
        </w:rPr>
        <w:t>免费增值</w:t>
      </w:r>
      <w:r>
        <w:rPr>
          <w:rFonts w:hint="eastAsia"/>
          <w:color w:val="000000"/>
          <w:u w:val="none"/>
        </w:rPr>
        <w:t>收费模式</w:t>
      </w:r>
    </w:p>
    <w:p>
      <w:pPr>
        <w:ind w:firstLine="480" w:firstLineChars="200"/>
        <w:rPr>
          <w:rFonts w:hint="eastAsia"/>
          <w:b w:val="0"/>
          <w:bCs w:val="0"/>
          <w:color w:val="000000"/>
          <w:u w:val="none"/>
        </w:rPr>
      </w:pPr>
      <w:r>
        <w:rPr>
          <w:rFonts w:hint="eastAsia"/>
          <w:b w:val="0"/>
          <w:bCs w:val="0"/>
          <w:color w:val="000000"/>
          <w:u w:val="none"/>
        </w:rPr>
        <w:t>1）单独购买专辑的单个或某些声音</w:t>
      </w:r>
    </w:p>
    <w:p>
      <w:pPr>
        <w:ind w:firstLine="480" w:firstLineChars="200"/>
        <w:rPr>
          <w:color w:val="000000"/>
          <w:u w:val="none"/>
        </w:rPr>
      </w:pPr>
      <w:r>
        <w:rPr>
          <w:rFonts w:hint="eastAsia"/>
          <w:color w:val="000000"/>
          <w:u w:val="none"/>
        </w:rPr>
        <w:t>PayByTrack模式。根据是否支持VIP服务又可分为以下两种收费模式（其中喜马拉雅平台本身提供的会员服务</w:t>
      </w:r>
      <w:r>
        <w:rPr>
          <w:rFonts w:hint="eastAsia"/>
          <w:color w:val="000000"/>
          <w:u w:val="none"/>
          <w:lang w:val="en-US" w:eastAsia="zh-CN"/>
        </w:rPr>
        <w:t xml:space="preserve"> (</w:t>
      </w:r>
      <w:r>
        <w:rPr>
          <w:rFonts w:hint="eastAsia"/>
          <w:color w:val="000000"/>
          <w:u w:val="none"/>
        </w:rPr>
        <w:t>VIP</w:t>
      </w:r>
      <w:r>
        <w:rPr>
          <w:rFonts w:hint="eastAsia"/>
          <w:color w:val="000000"/>
          <w:u w:val="none"/>
          <w:lang w:val="en-US" w:eastAsia="zh-CN"/>
        </w:rPr>
        <w:t xml:space="preserve">) </w:t>
      </w:r>
      <w:r>
        <w:rPr>
          <w:rFonts w:hint="eastAsia"/>
          <w:color w:val="000000"/>
          <w:u w:val="none"/>
        </w:rPr>
        <w:t>指的是会员在会员期间可以享受专辑）：</w:t>
      </w:r>
    </w:p>
    <w:p>
      <w:pPr>
        <w:ind w:firstLine="480" w:firstLineChars="200"/>
        <w:rPr>
          <w:color w:val="000000"/>
          <w:u w:val="none"/>
        </w:rPr>
      </w:pPr>
      <w:r>
        <w:rPr>
          <w:rFonts w:hint="eastAsia"/>
          <w:color w:val="000000"/>
          <w:u w:val="none"/>
          <w:lang w:eastAsia="zh-CN"/>
        </w:rPr>
        <w:t>（</w:t>
      </w:r>
      <w:r>
        <w:rPr>
          <w:rFonts w:hint="eastAsia"/>
          <w:color w:val="000000"/>
          <w:u w:val="none"/>
          <w:lang w:val="en-US" w:eastAsia="zh-CN"/>
        </w:rPr>
        <w:t>1</w:t>
      </w:r>
      <w:r>
        <w:rPr>
          <w:rFonts w:hint="eastAsia"/>
          <w:color w:val="000000"/>
          <w:u w:val="none"/>
          <w:lang w:eastAsia="zh-CN"/>
        </w:rPr>
        <w:t>）</w:t>
      </w:r>
      <w:r>
        <w:rPr>
          <w:rFonts w:hint="eastAsia"/>
          <w:color w:val="000000"/>
          <w:u w:val="none"/>
        </w:rPr>
        <w:t>只能单独购买专辑的单个声音</w:t>
      </w:r>
    </w:p>
    <w:p>
      <w:pPr>
        <w:ind w:firstLine="480" w:firstLineChars="200"/>
        <w:rPr>
          <w:color w:val="000000"/>
          <w:u w:val="none"/>
        </w:rPr>
      </w:pPr>
      <w:r>
        <w:rPr>
          <w:rFonts w:hint="eastAsia"/>
          <w:color w:val="000000"/>
          <w:u w:val="none"/>
        </w:rPr>
        <w:t>ByTrackOnly模式。即可以通过购买专辑的某个或者某些声音永久的享受该声音，也叫单集购买，所有的声音组成一张专辑。</w:t>
      </w:r>
    </w:p>
    <w:p>
      <w:pPr>
        <w:ind w:firstLine="480" w:firstLineChars="200"/>
        <w:rPr>
          <w:rFonts w:hint="eastAsia"/>
          <w:color w:val="000000"/>
          <w:u w:val="none"/>
        </w:rPr>
      </w:pPr>
      <w:r>
        <w:rPr>
          <w:rFonts w:hint="eastAsia"/>
          <w:color w:val="000000"/>
          <w:u w:val="none"/>
          <w:lang w:eastAsia="zh-CN"/>
        </w:rPr>
        <w:t>（</w:t>
      </w:r>
      <w:r>
        <w:rPr>
          <w:rFonts w:hint="eastAsia"/>
          <w:color w:val="000000"/>
          <w:u w:val="none"/>
          <w:lang w:val="en-US" w:eastAsia="zh-CN"/>
        </w:rPr>
        <w:t>2</w:t>
      </w:r>
      <w:r>
        <w:rPr>
          <w:rFonts w:hint="eastAsia"/>
          <w:color w:val="000000"/>
          <w:u w:val="none"/>
          <w:lang w:eastAsia="zh-CN"/>
        </w:rPr>
        <w:t>）</w:t>
      </w:r>
      <w:r>
        <w:rPr>
          <w:rFonts w:hint="eastAsia"/>
          <w:color w:val="000000"/>
          <w:u w:val="none"/>
        </w:rPr>
        <w:t>单独购买声音或者开通VIP</w:t>
      </w:r>
    </w:p>
    <w:p>
      <w:pPr>
        <w:ind w:firstLine="480" w:firstLineChars="200"/>
        <w:rPr>
          <w:color w:val="000000"/>
          <w:u w:val="none"/>
        </w:rPr>
      </w:pPr>
      <w:r>
        <w:rPr>
          <w:rFonts w:hint="eastAsia"/>
          <w:color w:val="000000"/>
          <w:u w:val="none"/>
        </w:rPr>
        <w:t>ByTrackOnly/Vip模式。该模式指用户可以选择开通VIP并且不购买声音，在会员期间享受非VIP用户需要购买才能享受的声音，或者不开通VIP选择单独购买声音永久享受声音。</w:t>
      </w:r>
    </w:p>
    <w:p>
      <w:pPr>
        <w:ind w:firstLine="480" w:firstLineChars="200"/>
        <w:rPr>
          <w:rFonts w:hint="eastAsia"/>
          <w:b w:val="0"/>
          <w:bCs w:val="0"/>
          <w:color w:val="000000"/>
          <w:u w:val="none"/>
        </w:rPr>
      </w:pPr>
      <w:r>
        <w:rPr>
          <w:rFonts w:hint="eastAsia"/>
          <w:b w:val="0"/>
          <w:bCs w:val="0"/>
          <w:color w:val="000000"/>
          <w:u w:val="none"/>
        </w:rPr>
        <w:t>2）购买整张专辑</w:t>
      </w:r>
    </w:p>
    <w:p>
      <w:pPr>
        <w:ind w:firstLine="480" w:firstLineChars="200"/>
        <w:rPr>
          <w:rFonts w:hint="eastAsia"/>
          <w:color w:val="000000"/>
          <w:u w:val="none"/>
        </w:rPr>
      </w:pPr>
      <w:r>
        <w:rPr>
          <w:rFonts w:hint="eastAsia"/>
          <w:color w:val="000000"/>
          <w:u w:val="none"/>
        </w:rPr>
        <w:t>PayByAlbum模式。根据是否支持VIP服务又可以分为以下三种收费模式：</w:t>
      </w:r>
    </w:p>
    <w:p>
      <w:pPr>
        <w:ind w:firstLine="480" w:firstLineChars="200"/>
        <w:rPr>
          <w:rFonts w:hint="eastAsia"/>
          <w:color w:val="000000"/>
          <w:u w:val="none"/>
        </w:rPr>
      </w:pPr>
      <w:r>
        <w:rPr>
          <w:rFonts w:hint="eastAsia"/>
          <w:color w:val="000000"/>
          <w:u w:val="none"/>
          <w:lang w:eastAsia="zh-CN"/>
        </w:rPr>
        <w:t>（</w:t>
      </w:r>
      <w:r>
        <w:rPr>
          <w:rFonts w:hint="eastAsia"/>
          <w:color w:val="000000"/>
          <w:u w:val="none"/>
          <w:lang w:val="en-US" w:eastAsia="zh-CN"/>
        </w:rPr>
        <w:t>1</w:t>
      </w:r>
      <w:r>
        <w:rPr>
          <w:rFonts w:hint="eastAsia"/>
          <w:color w:val="000000"/>
          <w:u w:val="none"/>
          <w:lang w:eastAsia="zh-CN"/>
        </w:rPr>
        <w:t>）</w:t>
      </w:r>
      <w:r>
        <w:rPr>
          <w:rFonts w:hint="eastAsia"/>
          <w:color w:val="000000"/>
          <w:u w:val="none"/>
        </w:rPr>
        <w:t>只能开VIP才能享受专辑</w:t>
      </w:r>
    </w:p>
    <w:p>
      <w:pPr>
        <w:ind w:firstLine="480" w:firstLineChars="200"/>
        <w:rPr>
          <w:rFonts w:hint="eastAsia"/>
          <w:color w:val="000000"/>
          <w:u w:val="none"/>
        </w:rPr>
      </w:pPr>
      <w:r>
        <w:rPr>
          <w:rFonts w:hint="eastAsia"/>
          <w:color w:val="000000"/>
          <w:u w:val="none"/>
        </w:rPr>
        <w:t>Only Free For Vip模式。即只能通过开通</w:t>
      </w:r>
      <w:r>
        <w:rPr>
          <w:rFonts w:hint="eastAsia"/>
          <w:color w:val="000000"/>
          <w:u w:val="none"/>
          <w:lang w:eastAsia="zh-CN"/>
        </w:rPr>
        <w:t>VIP</w:t>
      </w:r>
      <w:r>
        <w:rPr>
          <w:rFonts w:hint="eastAsia"/>
          <w:color w:val="000000"/>
          <w:u w:val="none"/>
        </w:rPr>
        <w:t>享受专辑，并且只能在</w:t>
      </w:r>
      <w:r>
        <w:rPr>
          <w:rFonts w:hint="eastAsia"/>
          <w:color w:val="000000"/>
          <w:u w:val="none"/>
          <w:lang w:eastAsia="zh-CN"/>
        </w:rPr>
        <w:t>VIP</w:t>
      </w:r>
      <w:r>
        <w:rPr>
          <w:rFonts w:hint="eastAsia"/>
          <w:color w:val="000000"/>
          <w:u w:val="none"/>
        </w:rPr>
        <w:t>期间享受专辑，没有其他获取专辑的付费模式。</w:t>
      </w:r>
    </w:p>
    <w:p>
      <w:pPr>
        <w:ind w:firstLine="480" w:firstLineChars="200"/>
        <w:rPr>
          <w:rFonts w:hint="eastAsia"/>
          <w:color w:val="000000"/>
          <w:u w:val="none"/>
        </w:rPr>
      </w:pPr>
      <w:r>
        <w:rPr>
          <w:rFonts w:hint="eastAsia"/>
          <w:color w:val="000000"/>
          <w:u w:val="none"/>
          <w:lang w:eastAsia="zh-CN"/>
        </w:rPr>
        <w:t>（</w:t>
      </w:r>
      <w:r>
        <w:rPr>
          <w:rFonts w:hint="eastAsia"/>
          <w:color w:val="000000"/>
          <w:u w:val="none"/>
          <w:lang w:val="en-US" w:eastAsia="zh-CN"/>
        </w:rPr>
        <w:t>2</w:t>
      </w:r>
      <w:r>
        <w:rPr>
          <w:rFonts w:hint="eastAsia"/>
          <w:color w:val="000000"/>
          <w:u w:val="none"/>
          <w:lang w:eastAsia="zh-CN"/>
        </w:rPr>
        <w:t>）</w:t>
      </w:r>
      <w:r>
        <w:rPr>
          <w:rFonts w:hint="eastAsia"/>
          <w:color w:val="000000"/>
          <w:u w:val="none"/>
        </w:rPr>
        <w:t>单独购买专辑或者开通VIP</w:t>
      </w:r>
    </w:p>
    <w:p>
      <w:pPr>
        <w:ind w:firstLine="480" w:firstLineChars="200"/>
        <w:rPr>
          <w:color w:val="000000"/>
          <w:u w:val="none"/>
        </w:rPr>
      </w:pPr>
      <w:r>
        <w:rPr>
          <w:rFonts w:hint="eastAsia"/>
          <w:color w:val="000000"/>
          <w:u w:val="none"/>
        </w:rPr>
        <w:t>ByAlbumOnly/Vip模式。该模式指用户可以选择开通VIP并且不购买专辑，在会员期间享受非VIP用户需要购买才能享受的专辑，或者不开通VIP选择单独购买声音永久享受声音。</w:t>
      </w:r>
    </w:p>
    <w:p>
      <w:pPr>
        <w:ind w:firstLine="480" w:firstLineChars="200"/>
        <w:rPr>
          <w:rFonts w:hint="eastAsia"/>
          <w:color w:val="000000"/>
          <w:u w:val="none"/>
        </w:rPr>
      </w:pPr>
      <w:r>
        <w:rPr>
          <w:rFonts w:hint="eastAsia"/>
          <w:color w:val="000000"/>
          <w:u w:val="none"/>
          <w:lang w:eastAsia="zh-CN"/>
        </w:rPr>
        <w:t>（</w:t>
      </w:r>
      <w:r>
        <w:rPr>
          <w:rFonts w:hint="eastAsia"/>
          <w:color w:val="000000"/>
          <w:u w:val="none"/>
          <w:lang w:val="en-US" w:eastAsia="zh-CN"/>
        </w:rPr>
        <w:t>3</w:t>
      </w:r>
      <w:r>
        <w:rPr>
          <w:rFonts w:hint="eastAsia"/>
          <w:color w:val="000000"/>
          <w:u w:val="none"/>
          <w:lang w:eastAsia="zh-CN"/>
        </w:rPr>
        <w:t>）</w:t>
      </w:r>
      <w:r>
        <w:rPr>
          <w:rFonts w:hint="eastAsia"/>
          <w:color w:val="000000"/>
          <w:u w:val="none"/>
        </w:rPr>
        <w:t>只能单独购买专辑</w:t>
      </w:r>
    </w:p>
    <w:p>
      <w:pPr>
        <w:ind w:firstLine="480" w:firstLineChars="200"/>
        <w:rPr>
          <w:rFonts w:hint="eastAsia"/>
          <w:color w:val="000000"/>
          <w:u w:val="none"/>
        </w:rPr>
      </w:pPr>
      <w:r>
        <w:rPr>
          <w:rFonts w:hint="eastAsia"/>
          <w:color w:val="000000"/>
          <w:u w:val="none"/>
        </w:rPr>
        <w:t>ByAlbumOnly模式。即只能通过购买整张专辑永久的享受该专辑。</w:t>
      </w:r>
    </w:p>
    <w:p>
      <w:pPr>
        <w:pStyle w:val="4"/>
        <w:rPr>
          <w:rFonts w:hint="eastAsia"/>
          <w:color w:val="000000"/>
          <w:u w:val="none"/>
        </w:rPr>
      </w:pPr>
      <w:bookmarkStart w:id="41" w:name="_Toc28934"/>
      <w:r>
        <w:rPr>
          <w:rFonts w:hint="eastAsia"/>
          <w:color w:val="000000"/>
          <w:u w:val="none"/>
        </w:rPr>
        <w:t>3.1.2 喜马拉雅的免费增值服务</w:t>
      </w:r>
      <w:bookmarkEnd w:id="41"/>
    </w:p>
    <w:p>
      <w:pPr>
        <w:ind w:firstLine="480" w:firstLineChars="200"/>
        <w:rPr>
          <w:color w:val="000000"/>
          <w:u w:val="none"/>
        </w:rPr>
      </w:pPr>
      <w:r>
        <w:rPr>
          <w:rFonts w:hint="eastAsia"/>
          <w:color w:val="000000"/>
          <w:u w:val="none"/>
        </w:rPr>
        <w:t>在上述的付费的模式下，喜马拉雅采用了提供免费增值服务的方式作为营销策略。喜马拉雅FM提供两种免费增值服务，专辑中部分章节的免费以及付费，单个付费章节的小段免费试听。</w:t>
      </w:r>
    </w:p>
    <w:p>
      <w:pPr>
        <w:ind w:firstLine="480" w:firstLineChars="200"/>
        <w:rPr>
          <w:rFonts w:hint="eastAsia"/>
          <w:color w:val="000000"/>
          <w:u w:val="none"/>
        </w:rPr>
      </w:pPr>
      <w:r>
        <w:rPr>
          <w:rFonts w:hint="eastAsia"/>
          <w:color w:val="000000"/>
          <w:u w:val="none"/>
        </w:rPr>
        <w:t>（1）专辑中部分章节的免费</w:t>
      </w:r>
    </w:p>
    <w:p>
      <w:pPr>
        <w:ind w:firstLine="480" w:firstLineChars="200"/>
        <w:rPr>
          <w:rFonts w:hint="eastAsia"/>
          <w:color w:val="000000"/>
          <w:u w:val="none"/>
        </w:rPr>
      </w:pPr>
      <w:r>
        <w:rPr>
          <w:rFonts w:hint="eastAsia"/>
          <w:color w:val="000000"/>
          <w:u w:val="none"/>
        </w:rPr>
        <w:t>喜马拉雅的付费专辑中有近一半的专辑属于该模式，即付费专辑并非所有章节都收费，而是一般采取某些声音免费，其余声音付费的收费模式。针对声音情节连续的部分专辑，一般采取前几十个声音免费，后续所有声音付费的模式。针对声音之间的内容不相互影响的专辑，内容制作者一般会选择一些可能受众面广的声音作为免费章节，吸引用户，这样的免费增值模式既可以让用户自行选择优质内容并且试听体验，也可以提高内容制作者的用户基础。</w:t>
      </w:r>
    </w:p>
    <w:p>
      <w:pPr>
        <w:ind w:firstLine="480" w:firstLineChars="200"/>
        <w:rPr>
          <w:rFonts w:hint="eastAsia"/>
          <w:color w:val="000000"/>
          <w:u w:val="none"/>
        </w:rPr>
      </w:pPr>
      <w:r>
        <w:rPr>
          <w:rFonts w:hint="eastAsia"/>
          <w:color w:val="000000"/>
          <w:u w:val="none"/>
        </w:rPr>
        <w:t>（2）单个付费章节的小段免费试听</w:t>
      </w:r>
    </w:p>
    <w:p>
      <w:pPr>
        <w:ind w:firstLine="480" w:firstLineChars="200"/>
        <w:rPr>
          <w:rFonts w:hint="eastAsia"/>
          <w:color w:val="000000"/>
          <w:u w:val="none"/>
        </w:rPr>
      </w:pPr>
      <w:r>
        <w:rPr>
          <w:rFonts w:hint="eastAsia"/>
          <w:color w:val="000000"/>
          <w:u w:val="none"/>
        </w:rPr>
        <w:t>喜马拉雅中的付费专辑中的收费声音，也分为两种类型，一种是完全无法试听的付费声音，另一种则是可以免费试听一小段的付费声音，通常这个试听时长为90s或者180s。</w:t>
      </w:r>
    </w:p>
    <w:p>
      <w:pPr>
        <w:ind w:firstLine="480" w:firstLineChars="200"/>
        <w:rPr>
          <w:color w:val="000000"/>
          <w:u w:val="none"/>
        </w:rPr>
      </w:pPr>
      <w:r>
        <w:rPr>
          <w:rFonts w:hint="eastAsia"/>
          <w:color w:val="000000"/>
          <w:u w:val="none"/>
        </w:rPr>
        <w:t>喜马拉雅FM的以上两种免费增值服务是不互斥的，可以同时存在。</w:t>
      </w:r>
    </w:p>
    <w:p>
      <w:pPr>
        <w:pStyle w:val="4"/>
        <w:rPr>
          <w:color w:val="000000"/>
          <w:u w:val="none"/>
        </w:rPr>
      </w:pPr>
      <w:bookmarkStart w:id="42" w:name="_Toc18504"/>
      <w:r>
        <w:rPr>
          <w:rFonts w:hint="eastAsia"/>
          <w:color w:val="000000"/>
          <w:u w:val="none"/>
        </w:rPr>
        <w:t>3.1.3 付费转化率的界定与量化</w:t>
      </w:r>
      <w:bookmarkEnd w:id="42"/>
    </w:p>
    <w:p>
      <w:pPr>
        <w:ind w:firstLine="480" w:firstLineChars="200"/>
        <w:rPr>
          <w:rFonts w:hint="eastAsia"/>
          <w:color w:val="000000"/>
          <w:u w:val="none"/>
        </w:rPr>
      </w:pPr>
      <w:r>
        <w:rPr>
          <w:rFonts w:hint="eastAsia"/>
          <w:color w:val="000000"/>
          <w:u w:val="none"/>
        </w:rPr>
        <w:t>在金融经济学中，付费转化率的计算为付费用户数/活跃用户数，微观的角度看，付费转化率代表了单个用户对单个收费产品的购买几率，其中购买行为可以分为理性购买与冲动型购买两种。宏观的角度看，付费转化率代表了用户的付费意愿、消费能力和消费观念。付费转化率也可以衡量产品的付费用户转化能力，产品的付费节点、收费价格是否被接受。</w:t>
      </w:r>
    </w:p>
    <w:p>
      <w:pPr>
        <w:ind w:firstLine="480" w:firstLineChars="200"/>
        <w:rPr>
          <w:rFonts w:hint="eastAsia"/>
          <w:color w:val="000000"/>
          <w:u w:val="none"/>
        </w:rPr>
      </w:pPr>
      <w:r>
        <w:rPr>
          <w:rFonts w:hint="eastAsia"/>
          <w:color w:val="000000"/>
          <w:u w:val="none"/>
        </w:rPr>
        <w:t>流失定义为用户停止使用来自服务提供商的各种服务比如游戏，音乐等软件服务的使用，而留存则可以用总活跃用户数与流失数之差来计算。本研究用专辑付费节点前后的用户留存率来量化付费转化率，即付费节点前后用户的收听的比例。一般的研究从用户的维度去衡量用户留存率，或者付费转换率，通过建立特征工程对单个用户的留存或者流失几率进行预测，从而去反映用户维度的付费转化率。这类基于用户层面的流失或者留存进行付费转化预测通常通过机器学习进行特征工程预测，难点在于找到一个合适的ML技术，以及确定一个合适的类标签方法。通常基于机器学习得预测能够很好地利用现有用户的数据也能够比较准确并且完整的，但是这是黑盒的，用户的行为永远是无法量化，不明晰的。而对于有声音频创作平台，用户量十分庞大，并且不断增长变化，同时由于有声音频的选择多，种类丰富，以及最近兴起的知识网红经济效益，用户的付费转化率更多的取决于有声音频的特征以及主播的特征，从产品本身出发分析用户付费转化率的影响因素更能长久地改善收益；所以本研究的问题聚焦专辑层面，研究主播发布的专辑对用户付费的转换能力，以及其影响因素。通过专辑付费节点前后用户的播放量即用户留存来反映用户的购买行为，更能够反映该研究的问题。</w:t>
      </w:r>
    </w:p>
    <w:p>
      <w:pPr>
        <w:pStyle w:val="3"/>
        <w:spacing w:before="156" w:after="156"/>
        <w:rPr>
          <w:rFonts w:hint="eastAsia" w:ascii="Times New Roman" w:hAnsi="Times New Roman"/>
          <w:color w:val="000000"/>
          <w:u w:val="none"/>
        </w:rPr>
      </w:pPr>
      <w:bookmarkStart w:id="43" w:name="_Toc20805"/>
      <w:bookmarkStart w:id="44" w:name="_Toc3248"/>
      <w:r>
        <w:rPr>
          <w:rFonts w:hint="eastAsia" w:ascii="Times New Roman" w:hAnsi="Times New Roman"/>
          <w:color w:val="000000"/>
          <w:u w:val="none"/>
        </w:rPr>
        <w:t>3.2 数据获取与</w:t>
      </w:r>
      <w:bookmarkEnd w:id="43"/>
      <w:r>
        <w:rPr>
          <w:rFonts w:hint="eastAsia" w:ascii="Times New Roman" w:hAnsi="Times New Roman"/>
          <w:color w:val="000000"/>
          <w:u w:val="none"/>
        </w:rPr>
        <w:t>清洗</w:t>
      </w:r>
      <w:bookmarkEnd w:id="44"/>
    </w:p>
    <w:p>
      <w:pPr>
        <w:pStyle w:val="4"/>
        <w:rPr>
          <w:rFonts w:hint="eastAsia"/>
          <w:color w:val="000000"/>
          <w:u w:val="none"/>
        </w:rPr>
      </w:pPr>
      <w:bookmarkStart w:id="45" w:name="_Toc32696"/>
      <w:r>
        <w:rPr>
          <w:rFonts w:hint="eastAsia"/>
          <w:color w:val="000000"/>
          <w:u w:val="none"/>
        </w:rPr>
        <w:t>3.2.1数据源介绍</w:t>
      </w:r>
      <w:bookmarkEnd w:id="45"/>
    </w:p>
    <w:p>
      <w:pPr>
        <w:ind w:firstLine="480" w:firstLineChars="200"/>
        <w:rPr>
          <w:rFonts w:hint="eastAsia"/>
          <w:color w:val="000000"/>
          <w:u w:val="none"/>
        </w:rPr>
      </w:pPr>
      <w:bookmarkStart w:id="46" w:name="OLE_LINK3"/>
      <w:r>
        <w:rPr>
          <w:rFonts w:hint="eastAsia"/>
          <w:color w:val="000000"/>
          <w:u w:val="none"/>
        </w:rPr>
        <w:t>数据源：喜马拉雅FM平台中所有的数据信息，该数据为截面数据，取自于某一个时间点，具体为2021年9月22日</w:t>
      </w:r>
      <w:bookmarkEnd w:id="46"/>
      <w:r>
        <w:rPr>
          <w:rFonts w:hint="eastAsia"/>
          <w:color w:val="000000"/>
          <w:u w:val="none"/>
        </w:rPr>
        <w:t>；</w:t>
      </w:r>
    </w:p>
    <w:p>
      <w:pPr>
        <w:ind w:firstLine="480" w:firstLineChars="200"/>
        <w:rPr>
          <w:rFonts w:hint="eastAsia"/>
          <w:color w:val="000000"/>
          <w:u w:val="none"/>
        </w:rPr>
      </w:pPr>
      <w:r>
        <w:rPr>
          <w:rFonts w:hint="eastAsia"/>
          <w:color w:val="000000"/>
          <w:u w:val="none"/>
        </w:rPr>
        <w:t>方法：通过抓包以及爬虫获取喜马拉雅FM三个终端（电脑端网页版、手机端网页版、APP）数据存储到MongoDB中。各个终端的URL如表3-1所示。具体的爬取思路为用Python对所有专辑的分类的信息进行爬取，然后对分类里所有的专辑信息进行爬取，然后对专辑里的声音信息进行爬取，最后是主播信息的爬取。所有信息的爬取都基于对抓包的URL中的信息进行了查看以后，选择了可能需要的变量进行了存储，存储媒介为MongoDB数据库，具体的Python爬取代码见附录</w:t>
      </w:r>
      <w:r>
        <w:rPr>
          <w:rFonts w:hint="eastAsia"/>
          <w:color w:val="000000"/>
          <w:u w:val="none"/>
          <w:lang w:val="en-US" w:eastAsia="zh-CN"/>
        </w:rPr>
        <w:t>一</w:t>
      </w:r>
      <w:r>
        <w:rPr>
          <w:rFonts w:hint="eastAsia"/>
          <w:color w:val="000000"/>
          <w:u w:val="none"/>
        </w:rPr>
        <w:t>。</w:t>
      </w:r>
    </w:p>
    <w:p>
      <w:pPr>
        <w:spacing w:line="300" w:lineRule="exact"/>
        <w:ind w:firstLine="480" w:firstLineChars="200"/>
        <w:jc w:val="center"/>
        <w:rPr>
          <w:rFonts w:hint="eastAsia" w:ascii="黑体" w:hAnsi="宋体" w:eastAsia="黑体"/>
          <w:color w:val="000000"/>
          <w:u w:val="none"/>
        </w:rPr>
      </w:pPr>
    </w:p>
    <w:p>
      <w:pPr>
        <w:spacing w:line="300" w:lineRule="exact"/>
        <w:ind w:firstLine="480" w:firstLineChars="200"/>
        <w:jc w:val="center"/>
        <w:rPr>
          <w:rFonts w:ascii="黑体" w:hAnsi="宋体" w:eastAsia="黑体"/>
          <w:color w:val="000000"/>
          <w:u w:val="none"/>
        </w:rPr>
      </w:pPr>
      <w:r>
        <w:rPr>
          <w:rFonts w:hint="eastAsia" w:ascii="黑体" w:hAnsi="宋体" w:eastAsia="黑体"/>
          <w:color w:val="000000"/>
          <w:u w:val="none"/>
        </w:rPr>
        <w:t>表</w:t>
      </w:r>
      <w:r>
        <w:rPr>
          <w:rFonts w:eastAsia="黑体"/>
          <w:color w:val="000000"/>
          <w:u w:val="none"/>
        </w:rPr>
        <w:t>3-1</w:t>
      </w:r>
      <w:r>
        <w:rPr>
          <w:rFonts w:hint="eastAsia" w:ascii="黑体" w:hAnsi="宋体" w:eastAsia="黑体"/>
          <w:color w:val="000000"/>
          <w:u w:val="none"/>
        </w:rPr>
        <w:t xml:space="preserve"> 数据源——喜马拉雅FM三个终端的URL</w:t>
      </w:r>
    </w:p>
    <w:p>
      <w:pPr>
        <w:spacing w:line="300" w:lineRule="exact"/>
        <w:ind w:firstLine="480" w:firstLineChars="200"/>
        <w:jc w:val="center"/>
        <w:rPr>
          <w:rFonts w:hint="eastAsia" w:ascii="黑体" w:hAnsi="宋体" w:eastAsia="黑体"/>
          <w:color w:val="000000"/>
          <w:u w:val="none"/>
        </w:rPr>
      </w:pPr>
    </w:p>
    <w:tbl>
      <w:tblPr>
        <w:tblStyle w:val="11"/>
        <w:tblW w:w="7959" w:type="dxa"/>
        <w:tblInd w:w="288" w:type="dxa"/>
        <w:tblLayout w:type="autofit"/>
        <w:tblCellMar>
          <w:top w:w="0" w:type="dxa"/>
          <w:left w:w="108" w:type="dxa"/>
          <w:bottom w:w="0" w:type="dxa"/>
          <w:right w:w="108" w:type="dxa"/>
        </w:tblCellMar>
      </w:tblPr>
      <w:tblGrid>
        <w:gridCol w:w="1870"/>
        <w:gridCol w:w="2538"/>
        <w:gridCol w:w="3551"/>
      </w:tblGrid>
      <w:tr>
        <w:tblPrEx>
          <w:tblCellMar>
            <w:top w:w="0" w:type="dxa"/>
            <w:left w:w="108" w:type="dxa"/>
            <w:bottom w:w="0" w:type="dxa"/>
            <w:right w:w="108" w:type="dxa"/>
          </w:tblCellMar>
        </w:tblPrEx>
        <w:trPr>
          <w:trHeight w:val="336" w:hRule="atLeast"/>
        </w:trPr>
        <w:tc>
          <w:tcPr>
            <w:tcW w:w="1870" w:type="dxa"/>
            <w:tcBorders>
              <w:top w:val="single" w:color="auto" w:sz="12" w:space="0"/>
              <w:bottom w:val="single" w:color="auto" w:sz="4" w:space="0"/>
            </w:tcBorders>
            <w:noWrap w:val="0"/>
            <w:vAlign w:val="top"/>
          </w:tcPr>
          <w:p>
            <w:pPr>
              <w:jc w:val="left"/>
              <w:rPr>
                <w:rFonts w:hint="default" w:ascii="Times New Roman" w:hAnsi="Times New Roman" w:cs="Times New Roman"/>
                <w:color w:val="000000"/>
                <w:u w:val="none"/>
              </w:rPr>
            </w:pPr>
            <w:r>
              <w:rPr>
                <w:rFonts w:hint="default" w:ascii="Times New Roman" w:hAnsi="Times New Roman" w:cs="Times New Roman"/>
                <w:color w:val="000000"/>
                <w:u w:val="none"/>
              </w:rPr>
              <w:t>研究平台</w:t>
            </w:r>
          </w:p>
        </w:tc>
        <w:tc>
          <w:tcPr>
            <w:tcW w:w="2538" w:type="dxa"/>
            <w:tcBorders>
              <w:top w:val="single" w:color="auto" w:sz="12" w:space="0"/>
              <w:bottom w:val="single" w:color="auto" w:sz="4" w:space="0"/>
            </w:tcBorders>
            <w:noWrap w:val="0"/>
            <w:vAlign w:val="top"/>
          </w:tcPr>
          <w:p>
            <w:pPr>
              <w:rPr>
                <w:rFonts w:hint="default" w:ascii="Times New Roman" w:hAnsi="Times New Roman" w:cs="Times New Roman"/>
                <w:bCs/>
                <w:color w:val="000000"/>
                <w:szCs w:val="21"/>
                <w:u w:val="none"/>
              </w:rPr>
            </w:pPr>
            <w:r>
              <w:rPr>
                <w:rFonts w:hint="default" w:ascii="Times New Roman" w:hAnsi="Times New Roman" w:cs="Times New Roman"/>
                <w:bCs/>
                <w:color w:val="000000"/>
                <w:szCs w:val="21"/>
                <w:u w:val="none"/>
              </w:rPr>
              <w:t>数据源</w:t>
            </w:r>
          </w:p>
        </w:tc>
        <w:tc>
          <w:tcPr>
            <w:tcW w:w="3551" w:type="dxa"/>
            <w:tcBorders>
              <w:top w:val="single" w:color="auto" w:sz="12" w:space="0"/>
              <w:bottom w:val="single" w:color="auto" w:sz="4" w:space="0"/>
            </w:tcBorders>
            <w:noWrap w:val="0"/>
            <w:vAlign w:val="top"/>
          </w:tcPr>
          <w:p>
            <w:pPr>
              <w:rPr>
                <w:rFonts w:hint="default" w:ascii="Times New Roman" w:hAnsi="Times New Roman" w:cs="Times New Roman"/>
                <w:bCs/>
                <w:color w:val="000000"/>
                <w:szCs w:val="21"/>
                <w:u w:val="none"/>
              </w:rPr>
            </w:pPr>
            <w:r>
              <w:rPr>
                <w:rFonts w:hint="default" w:ascii="Times New Roman" w:hAnsi="Times New Roman" w:cs="Times New Roman"/>
                <w:bCs/>
                <w:color w:val="000000"/>
                <w:szCs w:val="21"/>
                <w:u w:val="none"/>
              </w:rPr>
              <w:t>URL</w:t>
            </w:r>
          </w:p>
        </w:tc>
      </w:tr>
      <w:tr>
        <w:tblPrEx>
          <w:tblCellMar>
            <w:top w:w="0" w:type="dxa"/>
            <w:left w:w="108" w:type="dxa"/>
            <w:bottom w:w="0" w:type="dxa"/>
            <w:right w:w="108" w:type="dxa"/>
          </w:tblCellMar>
        </w:tblPrEx>
        <w:trPr>
          <w:trHeight w:val="317" w:hRule="atLeast"/>
        </w:trPr>
        <w:tc>
          <w:tcPr>
            <w:tcW w:w="1870" w:type="dxa"/>
            <w:vMerge w:val="restart"/>
            <w:tcBorders>
              <w:top w:val="single" w:color="auto" w:sz="4" w:space="0"/>
              <w:right w:val="nil"/>
            </w:tcBorders>
            <w:noWrap w:val="0"/>
            <w:vAlign w:val="center"/>
          </w:tcPr>
          <w:p>
            <w:pPr>
              <w:jc w:val="center"/>
              <w:rPr>
                <w:rFonts w:hint="default" w:ascii="Times New Roman" w:hAnsi="Times New Roman" w:cs="Times New Roman"/>
                <w:bCs/>
                <w:color w:val="000000"/>
                <w:szCs w:val="21"/>
                <w:u w:val="none"/>
              </w:rPr>
            </w:pPr>
            <w:r>
              <w:rPr>
                <w:rFonts w:hint="default" w:ascii="Times New Roman" w:hAnsi="Times New Roman" w:cs="Times New Roman"/>
                <w:color w:val="000000"/>
                <w:u w:val="none"/>
              </w:rPr>
              <w:t>喜马拉雅FM</w:t>
            </w:r>
          </w:p>
        </w:tc>
        <w:tc>
          <w:tcPr>
            <w:tcW w:w="2538" w:type="dxa"/>
            <w:tcBorders>
              <w:top w:val="single" w:color="auto" w:sz="4" w:space="0"/>
              <w:left w:val="nil"/>
              <w:bottom w:val="nil"/>
              <w:right w:val="nil"/>
            </w:tcBorders>
            <w:noWrap w:val="0"/>
            <w:vAlign w:val="top"/>
          </w:tcPr>
          <w:p>
            <w:pPr>
              <w:rPr>
                <w:rFonts w:hint="default" w:ascii="Times New Roman" w:hAnsi="Times New Roman" w:cs="Times New Roman"/>
                <w:bCs/>
                <w:color w:val="000000"/>
                <w:szCs w:val="21"/>
                <w:u w:val="none"/>
              </w:rPr>
            </w:pPr>
            <w:r>
              <w:rPr>
                <w:rFonts w:hint="default" w:ascii="Times New Roman" w:hAnsi="Times New Roman" w:cs="Times New Roman"/>
                <w:color w:val="000000"/>
                <w:u w:val="none"/>
              </w:rPr>
              <w:t>电脑端网页版</w:t>
            </w:r>
          </w:p>
        </w:tc>
        <w:tc>
          <w:tcPr>
            <w:tcW w:w="3551" w:type="dxa"/>
            <w:tcBorders>
              <w:top w:val="single" w:color="auto" w:sz="4" w:space="0"/>
              <w:left w:val="nil"/>
              <w:bottom w:val="nil"/>
              <w:right w:val="nil"/>
            </w:tcBorders>
            <w:noWrap w:val="0"/>
            <w:vAlign w:val="top"/>
          </w:tcPr>
          <w:p>
            <w:pPr>
              <w:rPr>
                <w:rFonts w:hint="default" w:ascii="Times New Roman" w:hAnsi="Times New Roman" w:cs="Times New Roman"/>
                <w:bCs/>
                <w:color w:val="000000"/>
                <w:szCs w:val="21"/>
                <w:u w:val="none"/>
              </w:rPr>
            </w:pPr>
            <w:r>
              <w:rPr>
                <w:rFonts w:hint="default" w:ascii="Times New Roman" w:hAnsi="Times New Roman" w:cs="Times New Roman"/>
                <w:color w:val="000000"/>
                <w:u w:val="none"/>
              </w:rPr>
              <w:t>https://www.ximalaya.com</w:t>
            </w:r>
          </w:p>
        </w:tc>
      </w:tr>
      <w:tr>
        <w:tblPrEx>
          <w:tblCellMar>
            <w:top w:w="0" w:type="dxa"/>
            <w:left w:w="108" w:type="dxa"/>
            <w:bottom w:w="0" w:type="dxa"/>
            <w:right w:w="108" w:type="dxa"/>
          </w:tblCellMar>
        </w:tblPrEx>
        <w:trPr>
          <w:trHeight w:val="307" w:hRule="atLeast"/>
        </w:trPr>
        <w:tc>
          <w:tcPr>
            <w:tcW w:w="1870" w:type="dxa"/>
            <w:vMerge w:val="continue"/>
            <w:noWrap w:val="0"/>
            <w:vAlign w:val="top"/>
          </w:tcPr>
          <w:p>
            <w:pPr>
              <w:rPr>
                <w:rFonts w:hint="default" w:ascii="Times New Roman" w:hAnsi="Times New Roman" w:cs="Times New Roman"/>
                <w:bCs/>
                <w:color w:val="000000"/>
                <w:szCs w:val="21"/>
                <w:u w:val="none"/>
              </w:rPr>
            </w:pPr>
          </w:p>
        </w:tc>
        <w:tc>
          <w:tcPr>
            <w:tcW w:w="2538" w:type="dxa"/>
            <w:tcBorders>
              <w:top w:val="nil"/>
              <w:bottom w:val="nil"/>
            </w:tcBorders>
            <w:noWrap w:val="0"/>
            <w:vAlign w:val="top"/>
          </w:tcPr>
          <w:p>
            <w:pPr>
              <w:rPr>
                <w:rFonts w:hint="default" w:ascii="Times New Roman" w:hAnsi="Times New Roman" w:cs="Times New Roman"/>
                <w:bCs/>
                <w:color w:val="000000"/>
                <w:szCs w:val="21"/>
                <w:u w:val="none"/>
              </w:rPr>
            </w:pPr>
            <w:r>
              <w:rPr>
                <w:rFonts w:hint="default" w:ascii="Times New Roman" w:hAnsi="Times New Roman" w:cs="Times New Roman"/>
                <w:color w:val="000000"/>
                <w:u w:val="none"/>
              </w:rPr>
              <w:t>手机端网页版</w:t>
            </w:r>
          </w:p>
        </w:tc>
        <w:tc>
          <w:tcPr>
            <w:tcW w:w="3551" w:type="dxa"/>
            <w:tcBorders>
              <w:top w:val="nil"/>
              <w:bottom w:val="nil"/>
            </w:tcBorders>
            <w:noWrap w:val="0"/>
            <w:vAlign w:val="top"/>
          </w:tcPr>
          <w:p>
            <w:pPr>
              <w:rPr>
                <w:rFonts w:hint="default" w:ascii="Times New Roman" w:hAnsi="Times New Roman" w:cs="Times New Roman"/>
                <w:bCs/>
                <w:color w:val="000000"/>
                <w:szCs w:val="21"/>
                <w:u w:val="none"/>
              </w:rPr>
            </w:pPr>
            <w:r>
              <w:rPr>
                <w:rFonts w:hint="default" w:ascii="Times New Roman" w:hAnsi="Times New Roman" w:cs="Times New Roman"/>
                <w:color w:val="000000"/>
                <w:u w:val="none"/>
              </w:rPr>
              <w:t>https://m.ximalaya.com</w:t>
            </w:r>
          </w:p>
        </w:tc>
      </w:tr>
      <w:tr>
        <w:tblPrEx>
          <w:tblCellMar>
            <w:top w:w="0" w:type="dxa"/>
            <w:left w:w="108" w:type="dxa"/>
            <w:bottom w:w="0" w:type="dxa"/>
            <w:right w:w="108" w:type="dxa"/>
          </w:tblCellMar>
        </w:tblPrEx>
        <w:trPr>
          <w:trHeight w:val="307" w:hRule="atLeast"/>
        </w:trPr>
        <w:tc>
          <w:tcPr>
            <w:tcW w:w="1870" w:type="dxa"/>
            <w:vMerge w:val="continue"/>
            <w:tcBorders>
              <w:bottom w:val="single" w:color="auto" w:sz="12" w:space="0"/>
            </w:tcBorders>
            <w:noWrap w:val="0"/>
            <w:vAlign w:val="top"/>
          </w:tcPr>
          <w:p>
            <w:pPr>
              <w:rPr>
                <w:rFonts w:hint="default" w:ascii="Times New Roman" w:hAnsi="Times New Roman" w:cs="Times New Roman"/>
                <w:bCs/>
                <w:color w:val="000000"/>
                <w:szCs w:val="21"/>
                <w:u w:val="none"/>
              </w:rPr>
            </w:pPr>
          </w:p>
        </w:tc>
        <w:tc>
          <w:tcPr>
            <w:tcW w:w="2538" w:type="dxa"/>
            <w:tcBorders>
              <w:top w:val="nil"/>
              <w:bottom w:val="single" w:color="auto" w:sz="12" w:space="0"/>
            </w:tcBorders>
            <w:noWrap w:val="0"/>
            <w:vAlign w:val="top"/>
          </w:tcPr>
          <w:p>
            <w:pPr>
              <w:rPr>
                <w:rFonts w:hint="default" w:ascii="Times New Roman" w:hAnsi="Times New Roman" w:cs="Times New Roman"/>
                <w:color w:val="000000"/>
                <w:u w:val="none"/>
              </w:rPr>
            </w:pPr>
            <w:r>
              <w:rPr>
                <w:rFonts w:hint="default" w:ascii="Times New Roman" w:hAnsi="Times New Roman" w:cs="Times New Roman"/>
                <w:color w:val="000000"/>
                <w:u w:val="none"/>
              </w:rPr>
              <w:t>APP</w:t>
            </w:r>
          </w:p>
        </w:tc>
        <w:tc>
          <w:tcPr>
            <w:tcW w:w="3551" w:type="dxa"/>
            <w:tcBorders>
              <w:top w:val="nil"/>
              <w:bottom w:val="single" w:color="auto" w:sz="12" w:space="0"/>
            </w:tcBorders>
            <w:noWrap w:val="0"/>
            <w:vAlign w:val="top"/>
          </w:tcPr>
          <w:p>
            <w:pPr>
              <w:rPr>
                <w:rFonts w:hint="default" w:ascii="Times New Roman" w:hAnsi="Times New Roman" w:cs="Times New Roman"/>
                <w:color w:val="000000"/>
                <w:u w:val="none"/>
              </w:rPr>
            </w:pPr>
            <w:r>
              <w:rPr>
                <w:rFonts w:hint="default" w:ascii="Times New Roman" w:hAnsi="Times New Roman" w:cs="Times New Roman"/>
                <w:color w:val="000000"/>
                <w:u w:val="none"/>
              </w:rPr>
              <w:t>https://mobile.ximalaya.com</w:t>
            </w:r>
          </w:p>
        </w:tc>
      </w:tr>
    </w:tbl>
    <w:p>
      <w:pPr>
        <w:spacing w:line="300" w:lineRule="exact"/>
        <w:ind w:firstLine="480" w:firstLineChars="200"/>
        <w:jc w:val="center"/>
        <w:rPr>
          <w:rFonts w:hint="eastAsia" w:ascii="黑体" w:hAnsi="宋体" w:eastAsia="黑体"/>
          <w:color w:val="000000"/>
          <w:u w:val="none"/>
        </w:rPr>
      </w:pPr>
    </w:p>
    <w:p>
      <w:pPr>
        <w:pStyle w:val="4"/>
        <w:rPr>
          <w:rFonts w:hint="eastAsia"/>
          <w:color w:val="000000"/>
          <w:u w:val="none"/>
        </w:rPr>
      </w:pPr>
      <w:bookmarkStart w:id="47" w:name="_Toc30476"/>
      <w:r>
        <w:rPr>
          <w:rFonts w:hint="eastAsia"/>
          <w:color w:val="000000"/>
          <w:u w:val="none"/>
        </w:rPr>
        <w:t>3.2.2 数据的三个维度</w:t>
      </w:r>
      <w:bookmarkEnd w:id="47"/>
    </w:p>
    <w:p>
      <w:pPr>
        <w:ind w:firstLine="480" w:firstLineChars="200"/>
        <w:rPr>
          <w:rFonts w:hint="eastAsia"/>
          <w:color w:val="000000"/>
          <w:u w:val="none"/>
        </w:rPr>
      </w:pPr>
      <w:r>
        <w:rPr>
          <w:rFonts w:hint="eastAsia"/>
          <w:color w:val="000000"/>
          <w:u w:val="none"/>
        </w:rPr>
        <w:t>总的来说，喜马拉雅FM的数据可以分为三个维度：用户</w:t>
      </w:r>
      <w:r>
        <w:rPr>
          <w:rFonts w:hint="eastAsia"/>
          <w:color w:val="000000"/>
          <w:u w:val="none"/>
          <w:lang w:eastAsia="zh-CN"/>
        </w:rPr>
        <w:t xml:space="preserve"> (</w:t>
      </w:r>
      <w:r>
        <w:rPr>
          <w:rFonts w:hint="eastAsia"/>
          <w:color w:val="000000"/>
          <w:u w:val="none"/>
        </w:rPr>
        <w:t>User</w:t>
      </w:r>
      <w:r>
        <w:rPr>
          <w:rFonts w:hint="eastAsia"/>
          <w:color w:val="000000"/>
          <w:u w:val="none"/>
          <w:lang w:eastAsia="zh-CN"/>
        </w:rPr>
        <w:t xml:space="preserve">) </w:t>
      </w:r>
      <w:r>
        <w:rPr>
          <w:rFonts w:hint="eastAsia"/>
          <w:color w:val="000000"/>
          <w:u w:val="none"/>
        </w:rPr>
        <w:t>，由用户发布的专辑</w:t>
      </w:r>
      <w:r>
        <w:rPr>
          <w:rFonts w:hint="eastAsia"/>
          <w:color w:val="000000"/>
          <w:u w:val="none"/>
          <w:lang w:eastAsia="zh-CN"/>
        </w:rPr>
        <w:t xml:space="preserve"> (</w:t>
      </w:r>
      <w:r>
        <w:rPr>
          <w:rFonts w:hint="eastAsia"/>
          <w:color w:val="000000"/>
          <w:u w:val="none"/>
        </w:rPr>
        <w:t>Album</w:t>
      </w:r>
      <w:r>
        <w:rPr>
          <w:rFonts w:hint="eastAsia"/>
          <w:color w:val="000000"/>
          <w:u w:val="none"/>
          <w:lang w:eastAsia="zh-CN"/>
        </w:rPr>
        <w:t xml:space="preserve">) </w:t>
      </w:r>
      <w:r>
        <w:rPr>
          <w:rFonts w:hint="eastAsia"/>
          <w:color w:val="000000"/>
          <w:u w:val="none"/>
        </w:rPr>
        <w:t>，专辑的所有章节</w:t>
      </w:r>
      <w:r>
        <w:rPr>
          <w:rFonts w:hint="eastAsia"/>
          <w:color w:val="000000"/>
          <w:u w:val="none"/>
          <w:lang w:eastAsia="zh-CN"/>
        </w:rPr>
        <w:t xml:space="preserve"> (</w:t>
      </w:r>
      <w:r>
        <w:rPr>
          <w:rFonts w:hint="eastAsia"/>
          <w:color w:val="000000"/>
          <w:u w:val="none"/>
        </w:rPr>
        <w:t>Track</w:t>
      </w:r>
      <w:r>
        <w:rPr>
          <w:rFonts w:hint="eastAsia"/>
          <w:color w:val="000000"/>
          <w:u w:val="none"/>
          <w:lang w:eastAsia="zh-CN"/>
        </w:rPr>
        <w:t xml:space="preserve">) </w:t>
      </w:r>
      <w:r>
        <w:rPr>
          <w:rFonts w:hint="eastAsia"/>
          <w:color w:val="000000"/>
          <w:u w:val="none"/>
        </w:rPr>
        <w:t>。</w:t>
      </w:r>
    </w:p>
    <w:p>
      <w:pPr>
        <w:ind w:firstLine="480" w:firstLineChars="200"/>
        <w:rPr>
          <w:rFonts w:hint="eastAsia"/>
          <w:color w:val="000000"/>
          <w:u w:val="none"/>
        </w:rPr>
      </w:pPr>
      <w:r>
        <w:rPr>
          <w:rFonts w:hint="eastAsia"/>
          <w:color w:val="000000"/>
          <w:u w:val="none"/>
        </w:rPr>
        <w:t>（1）用户</w:t>
      </w:r>
    </w:p>
    <w:p>
      <w:pPr>
        <w:ind w:firstLine="480" w:firstLineChars="200"/>
        <w:rPr>
          <w:rFonts w:hint="eastAsia"/>
          <w:color w:val="000000"/>
          <w:u w:val="none"/>
        </w:rPr>
      </w:pPr>
      <w:r>
        <w:rPr>
          <w:rFonts w:hint="eastAsia"/>
          <w:color w:val="000000"/>
          <w:u w:val="none"/>
        </w:rPr>
        <w:t>用户可以分为主播与普通用户。主播即喜马拉雅平台的内容制作者或者产生者，主要在喜马拉雅平台发布专辑以供大家订阅；普通用户即一般的消费者，大多登陆平台，寻找自己感兴趣的专辑听，也有发布专辑的权限，但是一般普通用户不会也无法通过喜马拉雅盈利，我们得到的数据中包含用户提供给喜马拉雅所有的基本信息，包括性别，专业认证，粉丝数等属性。</w:t>
      </w:r>
    </w:p>
    <w:p>
      <w:pPr>
        <w:ind w:firstLine="480" w:firstLineChars="200"/>
        <w:rPr>
          <w:rFonts w:hint="eastAsia"/>
          <w:color w:val="000000"/>
          <w:u w:val="none"/>
        </w:rPr>
      </w:pPr>
      <w:r>
        <w:rPr>
          <w:rFonts w:hint="eastAsia"/>
          <w:color w:val="000000"/>
          <w:u w:val="none"/>
        </w:rPr>
        <w:t>（2）专辑</w:t>
      </w:r>
    </w:p>
    <w:p>
      <w:pPr>
        <w:ind w:firstLine="480" w:firstLineChars="200"/>
        <w:rPr>
          <w:rFonts w:hint="eastAsia"/>
          <w:color w:val="000000"/>
          <w:u w:val="none"/>
        </w:rPr>
      </w:pPr>
      <w:r>
        <w:rPr>
          <w:rFonts w:hint="eastAsia"/>
          <w:color w:val="000000"/>
          <w:u w:val="none"/>
        </w:rPr>
        <w:t>专辑是联系喜马拉雅整个生态的纽带，即有声音频。拥有许多不同的分类标准，按照专辑制作者的专业度等特点，可以分为PGC专业内容、UGC及PUGC内容；PGC专业内容即Professionally Generated Content，对应喜马拉雅的所有专业的主播发布的专辑；UGC即User Generated Content，指的是用户生成内容，即用户原创内容；PUGC，Professional Generated Content + User Generated Content，即“专业用户生产内容”或“专家生产内容”）指在移动音视频行业中，将UGC+PGC相结合的内容生产模式。由于知识付费的到来，有声书也开始由免费变为了付费内容，喜马拉雅对专辑设置了不同的收费模式。喜马拉雅的专辑涵盖面广，有泛知识领域的商业财经、历史文化类的专辑，小说类专辑；适合少儿与个人发展的教育内容，有适合更年龄阶段的内容；同时，内容上既有音频播客的形式，随着视频的兴起，也逐渐形成了音频直播+有声音频的形式。专辑是整个研究最核心的对象，获取到的信息有专辑的播放量，评论数，订阅数，声音数等一系列指标。</w:t>
      </w:r>
    </w:p>
    <w:p>
      <w:pPr>
        <w:ind w:firstLine="480" w:firstLineChars="200"/>
        <w:rPr>
          <w:rFonts w:hint="eastAsia"/>
          <w:color w:val="000000"/>
          <w:u w:val="none"/>
        </w:rPr>
      </w:pPr>
      <w:r>
        <w:rPr>
          <w:rFonts w:hint="eastAsia"/>
          <w:color w:val="000000"/>
          <w:u w:val="none"/>
        </w:rPr>
        <w:t>（3）声音</w:t>
      </w:r>
    </w:p>
    <w:p>
      <w:pPr>
        <w:ind w:firstLine="480" w:firstLineChars="200"/>
        <w:rPr>
          <w:rFonts w:hint="eastAsia"/>
          <w:color w:val="000000"/>
          <w:u w:val="none"/>
        </w:rPr>
      </w:pPr>
      <w:r>
        <w:rPr>
          <w:rFonts w:hint="eastAsia"/>
          <w:color w:val="000000"/>
          <w:u w:val="none"/>
        </w:rPr>
        <w:t>每一张专辑由声音（也称章节）组成，每一个声音以一段音频的形式存在，声音的时长有长有短，不同主播录制的声音拥有不同的声色与特点。不等数量的声音组成专辑，声音的内容都应该符合专辑的主题。（直播的音频也可以被存为专辑的声音，一般时长以小时计数，用于用户回听）。</w:t>
      </w:r>
    </w:p>
    <w:p>
      <w:pPr>
        <w:pStyle w:val="4"/>
        <w:rPr>
          <w:color w:val="000000"/>
          <w:u w:val="none"/>
        </w:rPr>
      </w:pPr>
      <w:bookmarkStart w:id="48" w:name="_Toc11317"/>
      <w:r>
        <w:rPr>
          <w:rFonts w:hint="eastAsia"/>
          <w:color w:val="000000"/>
          <w:u w:val="none"/>
        </w:rPr>
        <w:t>3.2.3 数据集清洗</w:t>
      </w:r>
      <w:bookmarkEnd w:id="48"/>
    </w:p>
    <w:p>
      <w:pPr>
        <w:ind w:firstLine="480" w:firstLineChars="200"/>
        <w:rPr>
          <w:rFonts w:hint="eastAsia"/>
          <w:color w:val="000000"/>
          <w:u w:val="none"/>
        </w:rPr>
      </w:pPr>
      <w:r>
        <w:rPr>
          <w:rFonts w:hint="eastAsia"/>
          <w:color w:val="000000"/>
          <w:u w:val="none"/>
        </w:rPr>
        <w:t>由于原始数据庞大并且复杂，我们需要进行数据清洗，过滤掉不需要的数据，得到符合条件的数据集作为分析对象。</w:t>
      </w:r>
    </w:p>
    <w:p>
      <w:pPr>
        <w:ind w:firstLine="480" w:firstLineChars="200"/>
        <w:rPr>
          <w:rFonts w:hint="eastAsia"/>
          <w:color w:val="000000"/>
          <w:u w:val="none"/>
        </w:rPr>
      </w:pPr>
      <w:r>
        <w:rPr>
          <w:rFonts w:hint="eastAsia"/>
          <w:color w:val="000000"/>
          <w:u w:val="none"/>
        </w:rPr>
        <w:t>1）以专辑为清洗对象</w:t>
      </w:r>
    </w:p>
    <w:p>
      <w:pPr>
        <w:ind w:firstLine="480" w:firstLineChars="200"/>
        <w:rPr>
          <w:color w:val="000000"/>
          <w:u w:val="none"/>
        </w:rPr>
      </w:pPr>
      <w:r>
        <w:rPr>
          <w:rFonts w:hint="eastAsia"/>
          <w:color w:val="000000"/>
          <w:u w:val="none"/>
        </w:rPr>
        <w:t>三个维度中选择以专辑为清洗对象的原因：首先，我们研究的核心是专辑层面的付费用户转化率；其次，声音数据量庞大不方便操作，用户维度无法准确的代表数据集。综合以上两点，本研究决定以专辑维度为数据清洗的对象。接着筛选出这些符合条件的专辑对应的用户与声音维度的数据集共同作为分析对象。</w:t>
      </w:r>
    </w:p>
    <w:p>
      <w:pPr>
        <w:ind w:firstLine="480" w:firstLineChars="200"/>
        <w:rPr>
          <w:rFonts w:hint="eastAsia"/>
          <w:color w:val="000000"/>
          <w:u w:val="none"/>
        </w:rPr>
      </w:pPr>
      <w:r>
        <w:rPr>
          <w:rFonts w:hint="eastAsia"/>
          <w:color w:val="000000"/>
          <w:u w:val="none"/>
        </w:rPr>
        <w:t>2）筛选规则</w:t>
      </w:r>
    </w:p>
    <w:p>
      <w:pPr>
        <w:ind w:firstLine="480" w:firstLineChars="200"/>
        <w:rPr>
          <w:rFonts w:hint="eastAsia"/>
          <w:color w:val="000000"/>
          <w:u w:val="none"/>
        </w:rPr>
      </w:pPr>
      <w:r>
        <w:rPr>
          <w:rFonts w:hint="eastAsia"/>
          <w:color w:val="000000"/>
          <w:u w:val="none"/>
          <w:lang w:eastAsia="zh-CN"/>
        </w:rPr>
        <w:t>（</w:t>
      </w:r>
      <w:r>
        <w:rPr>
          <w:rFonts w:hint="eastAsia"/>
          <w:color w:val="000000"/>
          <w:u w:val="none"/>
          <w:lang w:val="en-US" w:eastAsia="zh-CN"/>
        </w:rPr>
        <w:t>1</w:t>
      </w:r>
      <w:r>
        <w:rPr>
          <w:rFonts w:hint="eastAsia"/>
          <w:color w:val="000000"/>
          <w:u w:val="none"/>
          <w:lang w:eastAsia="zh-CN"/>
        </w:rPr>
        <w:t>）</w:t>
      </w:r>
      <w:r>
        <w:rPr>
          <w:rFonts w:hint="eastAsia"/>
          <w:color w:val="000000"/>
          <w:u w:val="none"/>
          <w:lang w:val="en-US" w:eastAsia="zh-CN"/>
        </w:rPr>
        <w:t>筛选</w:t>
      </w:r>
      <w:r>
        <w:rPr>
          <w:rFonts w:hint="eastAsia"/>
          <w:color w:val="000000"/>
          <w:u w:val="none"/>
        </w:rPr>
        <w:t>已经完结</w:t>
      </w:r>
      <w:r>
        <w:rPr>
          <w:rFonts w:hint="eastAsia"/>
          <w:color w:val="000000"/>
          <w:u w:val="none"/>
          <w:lang w:val="en-US" w:eastAsia="zh-CN"/>
        </w:rPr>
        <w:t>的专辑。</w:t>
      </w:r>
      <w:r>
        <w:rPr>
          <w:rFonts w:hint="eastAsia"/>
          <w:color w:val="000000"/>
          <w:u w:val="none"/>
        </w:rPr>
        <w:t>去除未完结的专辑，由于我们需要分析整个专辑的所有章节随着剧集呈现的播放趋势，所以不应该将未完结的专辑纳入研究对象，故首要规则为已完结</w:t>
      </w:r>
      <w:r>
        <w:rPr>
          <w:rFonts w:hint="eastAsia"/>
          <w:color w:val="000000"/>
          <w:u w:val="none"/>
          <w:lang w:eastAsia="zh-CN"/>
        </w:rPr>
        <w:t>。</w:t>
      </w:r>
    </w:p>
    <w:p>
      <w:pPr>
        <w:ind w:firstLine="480" w:firstLineChars="200"/>
        <w:rPr>
          <w:rFonts w:hint="eastAsia"/>
          <w:color w:val="000000"/>
          <w:u w:val="none"/>
        </w:rPr>
      </w:pPr>
      <w:r>
        <w:rPr>
          <w:rFonts w:hint="eastAsia"/>
          <w:color w:val="000000"/>
          <w:u w:val="none"/>
          <w:lang w:eastAsia="zh-CN"/>
        </w:rPr>
        <w:t>（</w:t>
      </w:r>
      <w:r>
        <w:rPr>
          <w:rFonts w:hint="eastAsia"/>
          <w:color w:val="000000"/>
          <w:u w:val="none"/>
          <w:lang w:val="en-US" w:eastAsia="zh-CN"/>
        </w:rPr>
        <w:t>2</w:t>
      </w:r>
      <w:r>
        <w:rPr>
          <w:rFonts w:hint="eastAsia"/>
          <w:color w:val="000000"/>
          <w:u w:val="none"/>
          <w:lang w:eastAsia="zh-CN"/>
        </w:rPr>
        <w:t>）</w:t>
      </w:r>
      <w:r>
        <w:rPr>
          <w:rFonts w:hint="eastAsia"/>
          <w:color w:val="000000"/>
          <w:u w:val="none"/>
          <w:lang w:val="en-US" w:eastAsia="zh-CN"/>
        </w:rPr>
        <w:t>筛选</w:t>
      </w:r>
      <w:r>
        <w:rPr>
          <w:rFonts w:hint="eastAsia"/>
          <w:color w:val="000000"/>
          <w:u w:val="none"/>
        </w:rPr>
        <w:t>PUGC以及PGC</w:t>
      </w:r>
      <w:r>
        <w:rPr>
          <w:rFonts w:hint="eastAsia"/>
          <w:color w:val="000000"/>
          <w:u w:val="none"/>
          <w:lang w:val="en-US" w:eastAsia="zh-CN"/>
        </w:rPr>
        <w:t>专辑。</w:t>
      </w:r>
      <w:r>
        <w:rPr>
          <w:rFonts w:hint="eastAsia"/>
          <w:color w:val="000000"/>
          <w:u w:val="none"/>
        </w:rPr>
        <w:t>过滤掉普通用户上传的专辑。由于喜马拉雅用户的特殊性，我们拥有的专辑可能是普通用户即消费者的私人专辑，基本上没有可分析的意义，所以我们只分析属于PUGC以及PGC的专辑</w:t>
      </w:r>
      <w:r>
        <w:rPr>
          <w:rFonts w:hint="eastAsia"/>
          <w:color w:val="000000"/>
          <w:u w:val="none"/>
          <w:lang w:eastAsia="zh-CN"/>
        </w:rPr>
        <w:t>。</w:t>
      </w:r>
    </w:p>
    <w:p>
      <w:pPr>
        <w:ind w:firstLine="480" w:firstLineChars="200"/>
        <w:rPr>
          <w:color w:val="000000"/>
          <w:u w:val="none"/>
        </w:rPr>
      </w:pPr>
      <w:r>
        <w:rPr>
          <w:rFonts w:hint="eastAsia"/>
          <w:color w:val="000000"/>
          <w:u w:val="none"/>
          <w:lang w:eastAsia="zh-CN"/>
        </w:rPr>
        <w:t>（</w:t>
      </w:r>
      <w:r>
        <w:rPr>
          <w:rFonts w:hint="eastAsia"/>
          <w:color w:val="000000"/>
          <w:u w:val="none"/>
          <w:lang w:val="en-US" w:eastAsia="zh-CN"/>
        </w:rPr>
        <w:t>3</w:t>
      </w:r>
      <w:r>
        <w:rPr>
          <w:rFonts w:hint="eastAsia"/>
          <w:color w:val="000000"/>
          <w:u w:val="none"/>
          <w:lang w:eastAsia="zh-CN"/>
        </w:rPr>
        <w:t>）</w:t>
      </w:r>
      <w:r>
        <w:rPr>
          <w:rFonts w:hint="eastAsia"/>
          <w:color w:val="000000"/>
          <w:u w:val="none"/>
        </w:rPr>
        <w:t>除去直播宣传的专辑</w:t>
      </w:r>
      <w:r>
        <w:rPr>
          <w:rFonts w:hint="eastAsia"/>
          <w:color w:val="000000"/>
          <w:u w:val="none"/>
          <w:lang w:eastAsia="zh-CN"/>
        </w:rPr>
        <w:t>。</w:t>
      </w:r>
      <w:r>
        <w:rPr>
          <w:rFonts w:hint="eastAsia"/>
          <w:color w:val="000000"/>
          <w:u w:val="none"/>
        </w:rPr>
        <w:t>在数据集中发现有少量专辑中的章节时长长达2小时，经过查看发现是直播回听的音频，研究主要因变量是作品播放量，而直播形式的本质是变相营销宣传，所以本研究过滤掉有直播宣传的专辑，排除直播宣传的干扰。</w:t>
      </w:r>
    </w:p>
    <w:p>
      <w:pPr>
        <w:ind w:firstLine="480" w:firstLineChars="200"/>
        <w:rPr>
          <w:color w:val="000000"/>
          <w:u w:val="none"/>
        </w:rPr>
      </w:pPr>
      <w:r>
        <w:rPr>
          <w:rFonts w:hint="eastAsia"/>
          <w:color w:val="000000"/>
          <w:u w:val="none"/>
          <w:lang w:eastAsia="zh-CN"/>
        </w:rPr>
        <w:t>（</w:t>
      </w:r>
      <w:r>
        <w:rPr>
          <w:rFonts w:hint="eastAsia"/>
          <w:color w:val="000000"/>
          <w:u w:val="none"/>
          <w:lang w:val="en-US" w:eastAsia="zh-CN"/>
        </w:rPr>
        <w:t>4</w:t>
      </w:r>
      <w:r>
        <w:rPr>
          <w:rFonts w:hint="eastAsia"/>
          <w:color w:val="000000"/>
          <w:u w:val="none"/>
          <w:lang w:eastAsia="zh-CN"/>
        </w:rPr>
        <w:t>）</w:t>
      </w:r>
      <w:r>
        <w:rPr>
          <w:rFonts w:hint="eastAsia"/>
          <w:color w:val="000000"/>
          <w:u w:val="none"/>
          <w:lang w:val="en-US" w:eastAsia="zh-CN"/>
        </w:rPr>
        <w:t>筛选</w:t>
      </w:r>
      <w:r>
        <w:rPr>
          <w:rFonts w:hint="eastAsia"/>
          <w:color w:val="000000"/>
          <w:u w:val="none"/>
        </w:rPr>
        <w:t>章节中有编号且属于免费增值模式</w:t>
      </w:r>
      <w:r>
        <w:rPr>
          <w:rFonts w:hint="eastAsia"/>
          <w:color w:val="000000"/>
          <w:u w:val="none"/>
          <w:lang w:val="en-US" w:eastAsia="zh-CN"/>
        </w:rPr>
        <w:t>的专辑。</w:t>
      </w:r>
      <w:r>
        <w:rPr>
          <w:rFonts w:hint="eastAsia"/>
          <w:color w:val="000000"/>
          <w:u w:val="none"/>
        </w:rPr>
        <w:t>由于喜马拉雅有声书的专辑占70%以上，而在这些有声书专辑中</w:t>
      </w:r>
      <w:r>
        <w:rPr>
          <w:color w:val="000000"/>
          <w:u w:val="none"/>
        </w:rPr>
        <w:t>专辑的播放量</w:t>
      </w:r>
      <w:r>
        <w:rPr>
          <w:rFonts w:hint="eastAsia"/>
          <w:color w:val="000000"/>
          <w:u w:val="none"/>
        </w:rPr>
        <w:t>本身会</w:t>
      </w:r>
      <w:r>
        <w:rPr>
          <w:color w:val="000000"/>
          <w:u w:val="none"/>
        </w:rPr>
        <w:t>随着章节的变化，需要确保章节是按照剧情排序的，</w:t>
      </w:r>
      <w:r>
        <w:rPr>
          <w:rFonts w:hint="eastAsia"/>
          <w:color w:val="000000"/>
          <w:u w:val="none"/>
        </w:rPr>
        <w:t>所以需要对章节中的title进行编号提取</w:t>
      </w:r>
      <w:r>
        <w:rPr>
          <w:color w:val="000000"/>
          <w:u w:val="none"/>
        </w:rPr>
        <w:t>，</w:t>
      </w:r>
      <w:r>
        <w:rPr>
          <w:rFonts w:hint="eastAsia"/>
          <w:color w:val="000000"/>
          <w:u w:val="none"/>
        </w:rPr>
        <w:t>并且排序，筛选出都有编号并且无重复错误编号的专辑，具体提取章节编号并且进行筛选的过程通过Python进行，详细代码在附录</w:t>
      </w:r>
      <w:r>
        <w:rPr>
          <w:rFonts w:hint="eastAsia"/>
          <w:color w:val="000000"/>
          <w:u w:val="none"/>
          <w:lang w:val="en-US" w:eastAsia="zh-CN"/>
        </w:rPr>
        <w:t>二</w:t>
      </w:r>
      <w:r>
        <w:rPr>
          <w:color w:val="000000"/>
          <w:u w:val="none"/>
        </w:rPr>
        <w:t>。</w:t>
      </w:r>
      <w:r>
        <w:rPr>
          <w:rFonts w:hint="eastAsia"/>
          <w:color w:val="000000"/>
          <w:u w:val="none"/>
        </w:rPr>
        <w:t>在编号符合条件的基础上，还需要对专辑的特征进行识别，选择出属于免费增值模式且只有一个收费节点的专辑作为研究对象。</w:t>
      </w:r>
    </w:p>
    <w:p>
      <w:pPr>
        <w:ind w:firstLine="480" w:firstLineChars="200"/>
        <w:rPr>
          <w:rFonts w:hint="eastAsia"/>
          <w:color w:val="000000"/>
          <w:u w:val="none"/>
        </w:rPr>
      </w:pPr>
      <w:r>
        <w:rPr>
          <w:rFonts w:hint="eastAsia"/>
          <w:color w:val="000000"/>
          <w:u w:val="none"/>
        </w:rPr>
        <w:t>3）清洗的方法</w:t>
      </w:r>
    </w:p>
    <w:p>
      <w:pPr>
        <w:ind w:firstLine="480" w:firstLineChars="200"/>
        <w:rPr>
          <w:rFonts w:hint="eastAsia"/>
          <w:color w:val="000000"/>
          <w:u w:val="none"/>
        </w:rPr>
      </w:pPr>
      <w:r>
        <w:rPr>
          <w:rFonts w:hint="eastAsia"/>
          <w:color w:val="000000"/>
          <w:u w:val="none"/>
        </w:rPr>
        <w:t>首先查看是否有直接衡量或者代表以上两个规则的一个分类属性或多个分类属性的组合指标，如果有直接对该指标进行筛选处理即可；如果没有，用多个连续型指标量化规则，对所有的数据集的这些连续型指标进行基本的描述性统计分析，包括均值，方差，四分位数，频率分布直方图等，从而过滤掉离群值。</w:t>
      </w:r>
    </w:p>
    <w:p>
      <w:pPr>
        <w:pStyle w:val="4"/>
        <w:rPr>
          <w:rFonts w:hint="eastAsia"/>
          <w:color w:val="000000"/>
          <w:u w:val="none"/>
        </w:rPr>
      </w:pPr>
      <w:bookmarkStart w:id="49" w:name="_Toc4545"/>
      <w:r>
        <w:rPr>
          <w:rFonts w:hint="eastAsia"/>
          <w:color w:val="000000"/>
          <w:u w:val="none"/>
        </w:rPr>
        <w:t>3.2.4 数据集概览</w:t>
      </w:r>
      <w:bookmarkEnd w:id="49"/>
    </w:p>
    <w:p>
      <w:pPr>
        <w:ind w:firstLine="480" w:firstLineChars="200"/>
        <w:rPr>
          <w:rFonts w:hint="eastAsia"/>
          <w:color w:val="000000"/>
          <w:u w:val="none"/>
        </w:rPr>
      </w:pPr>
      <w:r>
        <w:rPr>
          <w:rFonts w:hint="eastAsia"/>
          <w:color w:val="000000"/>
          <w:u w:val="none"/>
        </w:rPr>
        <w:t>原始数据集经过数据清洗以后的数据规模（如图3-1所示）。数据集中4610张专辑特征如图3-2所示，所有专辑的Playtimes与Price的折线图都符合该特点，均为前部分声音免费，从某一章节开始付费，且只有一个收费节点，无多个收费节点，同时这些专辑中的所有声音都没有免费试听这一免费增值服务。</w:t>
      </w:r>
    </w:p>
    <w:p>
      <w:pPr>
        <w:rPr>
          <w:color w:val="000000"/>
          <w:u w:val="none"/>
        </w:rPr>
      </w:pPr>
    </w:p>
    <w:p>
      <w:pPr>
        <w:jc w:val="center"/>
        <w:rPr>
          <w:color w:val="000000"/>
          <w:u w:val="none"/>
        </w:rPr>
      </w:pPr>
      <w:r>
        <w:rPr>
          <w:color w:val="000000"/>
          <w:u w:val="none"/>
        </w:rPr>
        <w:drawing>
          <wp:inline distT="0" distB="0" distL="114300" distR="114300">
            <wp:extent cx="5854700" cy="16446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3"/>
                    <a:stretch>
                      <a:fillRect/>
                    </a:stretch>
                  </pic:blipFill>
                  <pic:spPr>
                    <a:xfrm>
                      <a:off x="0" y="0"/>
                      <a:ext cx="5854700" cy="1644650"/>
                    </a:xfrm>
                    <a:prstGeom prst="rect">
                      <a:avLst/>
                    </a:prstGeom>
                    <a:noFill/>
                    <a:ln>
                      <a:noFill/>
                    </a:ln>
                  </pic:spPr>
                </pic:pic>
              </a:graphicData>
            </a:graphic>
          </wp:inline>
        </w:drawing>
      </w:r>
    </w:p>
    <w:p>
      <w:pPr>
        <w:jc w:val="center"/>
        <w:rPr>
          <w:rFonts w:eastAsia="黑体"/>
          <w:color w:val="000000"/>
          <w:u w:val="none"/>
        </w:rPr>
      </w:pPr>
      <w:r>
        <w:rPr>
          <w:rFonts w:hint="eastAsia" w:ascii="黑体" w:hAnsi="宋体" w:eastAsia="黑体"/>
          <w:color w:val="000000"/>
          <w:u w:val="none"/>
        </w:rPr>
        <w:t>图3-</w:t>
      </w:r>
      <w:r>
        <w:rPr>
          <w:rFonts w:hint="eastAsia"/>
          <w:color w:val="000000"/>
          <w:kern w:val="0"/>
          <w:u w:val="none"/>
        </w:rPr>
        <w:t>1</w:t>
      </w:r>
      <w:r>
        <w:rPr>
          <w:rFonts w:hint="eastAsia" w:ascii="黑体" w:hAnsi="宋体" w:eastAsia="黑体"/>
          <w:color w:val="000000"/>
          <w:u w:val="none"/>
        </w:rPr>
        <w:t xml:space="preserve"> 数据集概览</w:t>
      </w:r>
    </w:p>
    <w:p>
      <w:pPr>
        <w:jc w:val="center"/>
        <w:rPr>
          <w:color w:val="000000"/>
          <w:u w:val="none"/>
        </w:rPr>
      </w:pPr>
      <w:r>
        <w:rPr>
          <w:color w:val="000000"/>
          <w:u w:val="none"/>
        </w:rPr>
        <w:drawing>
          <wp:inline distT="0" distB="0" distL="114300" distR="114300">
            <wp:extent cx="5325110" cy="2811145"/>
            <wp:effectExtent l="0" t="0" r="8890" b="8255"/>
            <wp:docPr id="4" name="图片 3" descr="醉妃（多人小说剧）-9621837————By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醉妃（多人小说剧）-9621837————ByTrack"/>
                    <pic:cNvPicPr>
                      <a:picLocks noChangeAspect="1"/>
                    </pic:cNvPicPr>
                  </pic:nvPicPr>
                  <pic:blipFill>
                    <a:blip r:embed="rId24"/>
                    <a:srcRect l="7681" t="4375" r="5893" b="4375"/>
                    <a:stretch>
                      <a:fillRect/>
                    </a:stretch>
                  </pic:blipFill>
                  <pic:spPr>
                    <a:xfrm>
                      <a:off x="0" y="0"/>
                      <a:ext cx="5325110" cy="2811145"/>
                    </a:xfrm>
                    <a:prstGeom prst="rect">
                      <a:avLst/>
                    </a:prstGeom>
                    <a:noFill/>
                    <a:ln>
                      <a:noFill/>
                    </a:ln>
                  </pic:spPr>
                </pic:pic>
              </a:graphicData>
            </a:graphic>
          </wp:inline>
        </w:drawing>
      </w:r>
    </w:p>
    <w:p>
      <w:pPr>
        <w:jc w:val="center"/>
        <w:rPr>
          <w:b/>
          <w:color w:val="000000"/>
          <w:u w:val="none"/>
        </w:rPr>
      </w:pPr>
      <w:r>
        <w:rPr>
          <w:rFonts w:hint="eastAsia" w:ascii="黑体" w:hAnsi="宋体" w:eastAsia="黑体"/>
          <w:color w:val="000000"/>
          <w:u w:val="none"/>
        </w:rPr>
        <w:t>图3-</w:t>
      </w:r>
      <w:r>
        <w:rPr>
          <w:rFonts w:hint="eastAsia" w:eastAsia="黑体"/>
          <w:color w:val="000000"/>
          <w:kern w:val="0"/>
          <w:u w:val="none"/>
        </w:rPr>
        <w:t>2</w:t>
      </w:r>
      <w:r>
        <w:rPr>
          <w:rFonts w:hint="eastAsia" w:ascii="黑体" w:hAnsi="宋体" w:eastAsia="黑体"/>
          <w:color w:val="000000"/>
          <w:u w:val="none"/>
        </w:rPr>
        <w:t xml:space="preserve"> 专辑特征示例</w:t>
      </w:r>
    </w:p>
    <w:p>
      <w:pPr>
        <w:pStyle w:val="3"/>
        <w:spacing w:before="156" w:after="156"/>
        <w:rPr>
          <w:rFonts w:ascii="Times New Roman" w:hAnsi="Times New Roman"/>
          <w:color w:val="000000"/>
          <w:u w:val="none"/>
        </w:rPr>
      </w:pPr>
      <w:bookmarkStart w:id="50" w:name="_Toc24560"/>
      <w:bookmarkStart w:id="51" w:name="_Toc3765"/>
      <w:r>
        <w:rPr>
          <w:rFonts w:hint="eastAsia" w:ascii="Times New Roman" w:hAnsi="Times New Roman"/>
          <w:color w:val="000000"/>
          <w:u w:val="none"/>
        </w:rPr>
        <w:t>3.3 变量描述</w:t>
      </w:r>
      <w:bookmarkEnd w:id="50"/>
      <w:bookmarkEnd w:id="51"/>
    </w:p>
    <w:p>
      <w:pPr>
        <w:ind w:firstLine="480" w:firstLineChars="200"/>
        <w:rPr>
          <w:rFonts w:hint="eastAsia"/>
          <w:color w:val="000000"/>
          <w:u w:val="none"/>
        </w:rPr>
      </w:pPr>
      <w:r>
        <w:rPr>
          <w:rFonts w:hint="eastAsia"/>
          <w:color w:val="000000"/>
          <w:u w:val="none"/>
        </w:rPr>
        <w:t>本研究从专辑、主播、声音三个层面对数据集中可能会对用户留存率以及专辑播放量有影响的变量进行了选择，其中选择并进一步处理得到了28个变量。这28个变量的描述（如表3-2所示）。</w:t>
      </w:r>
    </w:p>
    <w:p>
      <w:pPr>
        <w:spacing w:line="300" w:lineRule="exact"/>
        <w:ind w:firstLine="480" w:firstLineChars="200"/>
        <w:jc w:val="center"/>
        <w:rPr>
          <w:rFonts w:hint="eastAsia" w:ascii="黑体" w:hAnsi="宋体" w:eastAsia="黑体"/>
          <w:color w:val="000000"/>
          <w:u w:val="none"/>
        </w:rPr>
      </w:pPr>
    </w:p>
    <w:p>
      <w:pPr>
        <w:spacing w:line="300" w:lineRule="exact"/>
        <w:ind w:firstLine="480" w:firstLineChars="200"/>
        <w:jc w:val="center"/>
        <w:rPr>
          <w:rFonts w:ascii="黑体" w:hAnsi="宋体" w:eastAsia="黑体"/>
          <w:color w:val="000000"/>
          <w:u w:val="none"/>
        </w:rPr>
      </w:pPr>
      <w:r>
        <w:rPr>
          <w:rFonts w:hint="eastAsia" w:ascii="黑体" w:hAnsi="宋体" w:eastAsia="黑体"/>
          <w:color w:val="000000"/>
          <w:u w:val="none"/>
        </w:rPr>
        <w:t>表</w:t>
      </w:r>
      <w:r>
        <w:rPr>
          <w:rFonts w:hint="eastAsia" w:eastAsia="黑体"/>
          <w:color w:val="000000"/>
          <w:u w:val="none"/>
        </w:rPr>
        <w:t>3-2</w:t>
      </w:r>
      <w:r>
        <w:rPr>
          <w:rFonts w:hint="eastAsia" w:ascii="黑体" w:hAnsi="宋体" w:eastAsia="黑体"/>
          <w:color w:val="000000"/>
          <w:u w:val="none"/>
        </w:rPr>
        <w:t xml:space="preserve"> 变量描述</w:t>
      </w:r>
    </w:p>
    <w:p>
      <w:pPr>
        <w:spacing w:line="300" w:lineRule="exact"/>
        <w:ind w:firstLine="480" w:firstLineChars="200"/>
        <w:jc w:val="center"/>
        <w:rPr>
          <w:rFonts w:hint="eastAsia" w:ascii="黑体" w:hAnsi="宋体" w:eastAsia="黑体"/>
          <w:color w:val="000000"/>
          <w:u w:val="none"/>
        </w:rPr>
      </w:pPr>
    </w:p>
    <w:tbl>
      <w:tblPr>
        <w:tblStyle w:val="11"/>
        <w:tblW w:w="8432" w:type="dxa"/>
        <w:tblInd w:w="288" w:type="dxa"/>
        <w:tblLayout w:type="fixed"/>
        <w:tblCellMar>
          <w:top w:w="0" w:type="dxa"/>
          <w:left w:w="108" w:type="dxa"/>
          <w:bottom w:w="0" w:type="dxa"/>
          <w:right w:w="108" w:type="dxa"/>
        </w:tblCellMar>
      </w:tblPr>
      <w:tblGrid>
        <w:gridCol w:w="956"/>
        <w:gridCol w:w="1126"/>
        <w:gridCol w:w="2160"/>
        <w:gridCol w:w="4190"/>
      </w:tblGrid>
      <w:tr>
        <w:tblPrEx>
          <w:tblCellMar>
            <w:top w:w="0" w:type="dxa"/>
            <w:left w:w="108" w:type="dxa"/>
            <w:bottom w:w="0" w:type="dxa"/>
            <w:right w:w="108" w:type="dxa"/>
          </w:tblCellMar>
        </w:tblPrEx>
        <w:tc>
          <w:tcPr>
            <w:tcW w:w="956" w:type="dxa"/>
            <w:tcBorders>
              <w:top w:val="single" w:color="auto" w:sz="12" w:space="0"/>
              <w:bottom w:val="single" w:color="auto" w:sz="4" w:space="0"/>
            </w:tcBorders>
            <w:noWrap w:val="0"/>
            <w:vAlign w:val="center"/>
          </w:tcPr>
          <w:p>
            <w:pPr>
              <w:rPr>
                <w:rFonts w:hint="eastAsia"/>
                <w:color w:val="000000"/>
                <w:sz w:val="21"/>
                <w:szCs w:val="21"/>
                <w:u w:val="none"/>
              </w:rPr>
            </w:pPr>
            <w:r>
              <w:rPr>
                <w:rFonts w:hint="eastAsia"/>
                <w:color w:val="000000"/>
                <w:sz w:val="21"/>
                <w:szCs w:val="21"/>
                <w:u w:val="none"/>
              </w:rPr>
              <w:t>变量名</w:t>
            </w:r>
          </w:p>
        </w:tc>
        <w:tc>
          <w:tcPr>
            <w:tcW w:w="1126" w:type="dxa"/>
            <w:tcBorders>
              <w:top w:val="single" w:color="auto" w:sz="12" w:space="0"/>
              <w:bottom w:val="single" w:color="auto" w:sz="4" w:space="0"/>
            </w:tcBorders>
            <w:noWrap w:val="0"/>
            <w:vAlign w:val="center"/>
          </w:tcPr>
          <w:p>
            <w:pPr>
              <w:rPr>
                <w:rFonts w:hint="eastAsia"/>
                <w:color w:val="000000"/>
                <w:sz w:val="21"/>
                <w:szCs w:val="21"/>
                <w:u w:val="none"/>
              </w:rPr>
            </w:pPr>
            <w:r>
              <w:rPr>
                <w:rFonts w:hint="eastAsia"/>
                <w:color w:val="000000"/>
                <w:sz w:val="21"/>
                <w:szCs w:val="21"/>
                <w:u w:val="none"/>
              </w:rPr>
              <w:t>变量类型</w:t>
            </w:r>
          </w:p>
        </w:tc>
        <w:tc>
          <w:tcPr>
            <w:tcW w:w="2160" w:type="dxa"/>
            <w:tcBorders>
              <w:top w:val="single" w:color="auto" w:sz="12" w:space="0"/>
              <w:bottom w:val="single" w:color="auto" w:sz="4" w:space="0"/>
            </w:tcBorders>
            <w:noWrap w:val="0"/>
            <w:vAlign w:val="center"/>
          </w:tcPr>
          <w:p>
            <w:pPr>
              <w:rPr>
                <w:rFonts w:hint="eastAsia"/>
                <w:color w:val="000000"/>
                <w:sz w:val="21"/>
                <w:szCs w:val="21"/>
                <w:u w:val="none"/>
              </w:rPr>
            </w:pPr>
            <w:r>
              <w:rPr>
                <w:rFonts w:hint="eastAsia"/>
                <w:color w:val="000000"/>
                <w:sz w:val="21"/>
                <w:szCs w:val="21"/>
                <w:u w:val="none"/>
              </w:rPr>
              <w:t>变量含义</w:t>
            </w:r>
          </w:p>
        </w:tc>
        <w:tc>
          <w:tcPr>
            <w:tcW w:w="4190" w:type="dxa"/>
            <w:tcBorders>
              <w:top w:val="single" w:color="auto" w:sz="12" w:space="0"/>
              <w:bottom w:val="single" w:color="auto" w:sz="4" w:space="0"/>
            </w:tcBorders>
            <w:noWrap w:val="0"/>
            <w:vAlign w:val="center"/>
          </w:tcPr>
          <w:p>
            <w:pPr>
              <w:rPr>
                <w:rFonts w:hint="eastAsia"/>
                <w:color w:val="000000"/>
                <w:sz w:val="21"/>
                <w:szCs w:val="21"/>
                <w:u w:val="none"/>
              </w:rPr>
            </w:pPr>
            <w:r>
              <w:rPr>
                <w:rFonts w:hint="eastAsia"/>
                <w:color w:val="000000"/>
                <w:sz w:val="21"/>
                <w:szCs w:val="21"/>
                <w:u w:val="none"/>
              </w:rPr>
              <w:t>变量取值</w:t>
            </w:r>
          </w:p>
        </w:tc>
      </w:tr>
      <w:tr>
        <w:tblPrEx>
          <w:tblCellMar>
            <w:top w:w="0" w:type="dxa"/>
            <w:left w:w="108" w:type="dxa"/>
            <w:bottom w:w="0" w:type="dxa"/>
            <w:right w:w="108" w:type="dxa"/>
          </w:tblCellMar>
        </w:tblPrEx>
        <w:tc>
          <w:tcPr>
            <w:tcW w:w="956" w:type="dxa"/>
            <w:tcBorders>
              <w:top w:val="single" w:color="auto" w:sz="4" w:space="0"/>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R</w:t>
            </w:r>
          </w:p>
        </w:tc>
        <w:tc>
          <w:tcPr>
            <w:tcW w:w="1126" w:type="dxa"/>
            <w:tcBorders>
              <w:top w:val="single" w:color="auto" w:sz="4" w:space="0"/>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float</w:t>
            </w:r>
          </w:p>
        </w:tc>
        <w:tc>
          <w:tcPr>
            <w:tcW w:w="6350" w:type="dxa"/>
            <w:gridSpan w:val="2"/>
            <w:tcBorders>
              <w:top w:val="single" w:color="auto" w:sz="4" w:space="0"/>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收费节点的用户留存率；首个收费的章节播放量与最后一个免费章节播放量的比值，%。</w:t>
            </w:r>
          </w:p>
        </w:tc>
      </w:tr>
      <w:tr>
        <w:tblPrEx>
          <w:tblCellMar>
            <w:top w:w="0" w:type="dxa"/>
            <w:left w:w="108" w:type="dxa"/>
            <w:bottom w:w="0" w:type="dxa"/>
            <w:right w:w="108" w:type="dxa"/>
          </w:tblCellMar>
        </w:tblPrEx>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AvgR</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float</w:t>
            </w:r>
          </w:p>
        </w:tc>
        <w:tc>
          <w:tcPr>
            <w:tcW w:w="6350" w:type="dxa"/>
            <w:gridSpan w:val="2"/>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平均留存率（自然留存率）%，</w:t>
            </w:r>
            <w:r>
              <w:rPr>
                <w:rFonts w:hint="eastAsia"/>
                <w:color w:val="000000"/>
                <w:sz w:val="21"/>
                <w:szCs w:val="21"/>
                <w:u w:val="none"/>
                <w:lang w:eastAsia="zh-CN"/>
              </w:rPr>
              <w:t xml:space="preserve"> (</w:t>
            </w:r>
            <w:r>
              <w:rPr>
                <w:rFonts w:hint="eastAsia"/>
                <w:color w:val="000000"/>
                <w:sz w:val="21"/>
                <w:szCs w:val="21"/>
                <w:u w:val="none"/>
              </w:rPr>
              <w:t>n-1)</w:t>
            </w:r>
            <w:r>
              <w:rPr>
                <w:rFonts w:hint="eastAsia"/>
                <w:color w:val="000000"/>
                <w:sz w:val="21"/>
                <w:szCs w:val="21"/>
                <w:u w:val="none"/>
                <w:lang w:val="en-US" w:eastAsia="zh-CN"/>
              </w:rPr>
              <w:t xml:space="preserve"> </w:t>
            </w:r>
            <w:r>
              <w:rPr>
                <w:rFonts w:hint="eastAsia"/>
                <w:color w:val="000000"/>
                <w:sz w:val="21"/>
                <w:szCs w:val="21"/>
                <w:u w:val="none"/>
              </w:rPr>
              <w:t>√</w:t>
            </w:r>
            <w:r>
              <w:rPr>
                <w:rFonts w:hint="eastAsia"/>
                <w:color w:val="000000"/>
                <w:sz w:val="21"/>
                <w:szCs w:val="21"/>
                <w:u w:val="none"/>
                <w:lang w:eastAsia="zh-CN"/>
              </w:rPr>
              <w:t xml:space="preserve"> (</w:t>
            </w:r>
            <w:r>
              <w:rPr>
                <w:rFonts w:hint="eastAsia"/>
                <w:color w:val="000000"/>
                <w:sz w:val="21"/>
                <w:szCs w:val="21"/>
                <w:u w:val="none"/>
              </w:rPr>
              <w:t>last/first)，首尾声音的留存率开n-1次方，其中n为声音数；</w:t>
            </w:r>
          </w:p>
        </w:tc>
      </w:tr>
      <w:tr>
        <w:tblPrEx>
          <w:tblCellMar>
            <w:top w:w="0" w:type="dxa"/>
            <w:left w:w="108" w:type="dxa"/>
            <w:bottom w:w="0" w:type="dxa"/>
            <w:right w:w="108" w:type="dxa"/>
          </w:tblCellMar>
        </w:tblPrEx>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tP</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float</w:t>
            </w:r>
          </w:p>
        </w:tc>
        <w:tc>
          <w:tcPr>
            <w:tcW w:w="6350" w:type="dxa"/>
            <w:gridSpan w:val="2"/>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专辑单个声音的价格；</w:t>
            </w:r>
          </w:p>
        </w:tc>
      </w:tr>
      <w:tr>
        <w:tblPrEx>
          <w:tblCellMar>
            <w:top w:w="0" w:type="dxa"/>
            <w:left w:w="108" w:type="dxa"/>
            <w:bottom w:w="0" w:type="dxa"/>
            <w:right w:w="108" w:type="dxa"/>
          </w:tblCellMar>
        </w:tblPrEx>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PP</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float</w:t>
            </w:r>
          </w:p>
        </w:tc>
        <w:tc>
          <w:tcPr>
            <w:tcW w:w="6350" w:type="dxa"/>
            <w:gridSpan w:val="2"/>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收费节点，relative position，收费点在所有声音的位置，%；</w:t>
            </w:r>
          </w:p>
        </w:tc>
      </w:tr>
      <w:tr>
        <w:tblPrEx>
          <w:tblCellMar>
            <w:top w:w="0" w:type="dxa"/>
            <w:left w:w="108" w:type="dxa"/>
            <w:bottom w:w="0" w:type="dxa"/>
            <w:right w:w="108" w:type="dxa"/>
          </w:tblCellMar>
        </w:tblPrEx>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PP_1</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float</w:t>
            </w:r>
          </w:p>
        </w:tc>
        <w:tc>
          <w:tcPr>
            <w:tcW w:w="6350" w:type="dxa"/>
            <w:gridSpan w:val="2"/>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收费节点，relative position，收费点开始的时长占比，%，所有FreeTracks的SumDuration/总Duration；</w:t>
            </w:r>
          </w:p>
        </w:tc>
      </w:tr>
      <w:tr>
        <w:tblPrEx>
          <w:tblCellMar>
            <w:top w:w="0" w:type="dxa"/>
            <w:left w:w="108" w:type="dxa"/>
            <w:bottom w:w="0" w:type="dxa"/>
            <w:right w:w="108" w:type="dxa"/>
          </w:tblCellMar>
        </w:tblPrEx>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PP_2</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int</w:t>
            </w:r>
          </w:p>
        </w:tc>
        <w:tc>
          <w:tcPr>
            <w:tcW w:w="6350" w:type="dxa"/>
            <w:gridSpan w:val="2"/>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收费节点，absolute position，收费声音的编号；</w:t>
            </w:r>
          </w:p>
        </w:tc>
      </w:tr>
      <w:tr>
        <w:tblPrEx>
          <w:tblCellMar>
            <w:top w:w="0" w:type="dxa"/>
            <w:left w:w="108" w:type="dxa"/>
            <w:bottom w:w="0" w:type="dxa"/>
            <w:right w:w="108" w:type="dxa"/>
          </w:tblCellMar>
        </w:tblPrEx>
        <w:tc>
          <w:tcPr>
            <w:tcW w:w="956" w:type="dxa"/>
            <w:tcBorders>
              <w:top w:val="nil"/>
              <w:left w:val="nil"/>
              <w:bottom w:val="single" w:color="auto" w:sz="8" w:space="0"/>
              <w:right w:val="nil"/>
            </w:tcBorders>
            <w:noWrap w:val="0"/>
            <w:vAlign w:val="center"/>
          </w:tcPr>
          <w:p>
            <w:pPr>
              <w:rPr>
                <w:rFonts w:hint="eastAsia"/>
                <w:color w:val="000000"/>
                <w:sz w:val="21"/>
                <w:szCs w:val="21"/>
                <w:u w:val="none"/>
              </w:rPr>
            </w:pPr>
            <w:r>
              <w:rPr>
                <w:rFonts w:hint="eastAsia"/>
                <w:color w:val="000000"/>
                <w:sz w:val="21"/>
                <w:szCs w:val="21"/>
                <w:u w:val="none"/>
              </w:rPr>
              <w:t>Vip</w:t>
            </w:r>
          </w:p>
        </w:tc>
        <w:tc>
          <w:tcPr>
            <w:tcW w:w="1126" w:type="dxa"/>
            <w:tcBorders>
              <w:top w:val="nil"/>
              <w:left w:val="nil"/>
              <w:bottom w:val="single" w:color="auto" w:sz="8" w:space="0"/>
              <w:right w:val="nil"/>
            </w:tcBorders>
            <w:noWrap w:val="0"/>
            <w:vAlign w:val="center"/>
          </w:tcPr>
          <w:p>
            <w:pPr>
              <w:rPr>
                <w:rFonts w:hint="eastAsia"/>
                <w:color w:val="000000"/>
                <w:sz w:val="21"/>
                <w:szCs w:val="21"/>
                <w:u w:val="none"/>
              </w:rPr>
            </w:pPr>
            <w:r>
              <w:rPr>
                <w:rFonts w:hint="eastAsia"/>
                <w:color w:val="000000"/>
                <w:sz w:val="21"/>
                <w:szCs w:val="21"/>
                <w:u w:val="none"/>
              </w:rPr>
              <w:t>bool</w:t>
            </w:r>
          </w:p>
        </w:tc>
        <w:tc>
          <w:tcPr>
            <w:tcW w:w="6350" w:type="dxa"/>
            <w:gridSpan w:val="2"/>
            <w:tcBorders>
              <w:top w:val="nil"/>
              <w:left w:val="nil"/>
              <w:bottom w:val="single" w:color="auto" w:sz="8" w:space="0"/>
              <w:right w:val="nil"/>
            </w:tcBorders>
            <w:noWrap w:val="0"/>
            <w:vAlign w:val="center"/>
          </w:tcPr>
          <w:p>
            <w:pPr>
              <w:rPr>
                <w:rFonts w:hint="eastAsia"/>
                <w:color w:val="000000"/>
                <w:sz w:val="21"/>
                <w:szCs w:val="21"/>
                <w:u w:val="none"/>
              </w:rPr>
            </w:pPr>
            <w:r>
              <w:rPr>
                <w:rFonts w:hint="eastAsia"/>
                <w:color w:val="000000"/>
                <w:sz w:val="21"/>
                <w:szCs w:val="21"/>
                <w:u w:val="none"/>
              </w:rPr>
              <w:t>是否开通</w:t>
            </w:r>
            <w:r>
              <w:rPr>
                <w:rFonts w:hint="eastAsia"/>
                <w:color w:val="000000"/>
                <w:sz w:val="21"/>
                <w:szCs w:val="21"/>
                <w:u w:val="none"/>
                <w:lang w:val="en-US" w:eastAsia="zh-CN"/>
              </w:rPr>
              <w:t>VIP</w:t>
            </w:r>
            <w:r>
              <w:rPr>
                <w:rFonts w:hint="eastAsia"/>
                <w:color w:val="000000"/>
                <w:sz w:val="21"/>
                <w:szCs w:val="21"/>
                <w:u w:val="none"/>
              </w:rPr>
              <w:t>就能享受专辑，0/1；</w:t>
            </w:r>
          </w:p>
        </w:tc>
      </w:tr>
    </w:tbl>
    <w:p>
      <w:pPr>
        <w:spacing w:line="300" w:lineRule="exact"/>
        <w:ind w:firstLine="480" w:firstLineChars="200"/>
        <w:jc w:val="center"/>
        <w:rPr>
          <w:rFonts w:hint="eastAsia" w:ascii="黑体" w:hAnsi="宋体" w:eastAsia="黑体"/>
          <w:color w:val="000000"/>
          <w:u w:val="none"/>
        </w:rPr>
      </w:pPr>
    </w:p>
    <w:p>
      <w:pPr>
        <w:spacing w:line="300" w:lineRule="exact"/>
        <w:ind w:firstLine="480" w:firstLineChars="200"/>
        <w:jc w:val="center"/>
        <w:rPr>
          <w:rFonts w:hint="eastAsia" w:ascii="黑体" w:hAnsi="宋体" w:eastAsia="黑体"/>
          <w:color w:val="000000"/>
          <w:u w:val="none"/>
        </w:rPr>
      </w:pPr>
      <w:r>
        <w:rPr>
          <w:rFonts w:hint="eastAsia" w:ascii="黑体" w:hAnsi="宋体" w:eastAsia="黑体"/>
          <w:color w:val="000000"/>
          <w:u w:val="none"/>
        </w:rPr>
        <w:t>（续）表</w:t>
      </w:r>
      <w:r>
        <w:rPr>
          <w:rFonts w:hint="eastAsia" w:eastAsia="黑体"/>
          <w:color w:val="000000"/>
          <w:u w:val="none"/>
        </w:rPr>
        <w:t>3-2</w:t>
      </w:r>
      <w:r>
        <w:rPr>
          <w:rFonts w:hint="eastAsia" w:ascii="黑体" w:hAnsi="宋体" w:eastAsia="黑体"/>
          <w:color w:val="000000"/>
          <w:u w:val="none"/>
        </w:rPr>
        <w:t xml:space="preserve"> 变量描述</w:t>
      </w:r>
    </w:p>
    <w:p>
      <w:pPr>
        <w:rPr>
          <w:color w:val="000000"/>
          <w:u w:val="none"/>
        </w:rPr>
      </w:pPr>
    </w:p>
    <w:tbl>
      <w:tblPr>
        <w:tblStyle w:val="11"/>
        <w:tblW w:w="8432" w:type="dxa"/>
        <w:tblInd w:w="288" w:type="dxa"/>
        <w:tblLayout w:type="fixed"/>
        <w:tblCellMar>
          <w:top w:w="0" w:type="dxa"/>
          <w:left w:w="108" w:type="dxa"/>
          <w:bottom w:w="0" w:type="dxa"/>
          <w:right w:w="108" w:type="dxa"/>
        </w:tblCellMar>
      </w:tblPr>
      <w:tblGrid>
        <w:gridCol w:w="956"/>
        <w:gridCol w:w="1126"/>
        <w:gridCol w:w="1869"/>
        <w:gridCol w:w="291"/>
        <w:gridCol w:w="2226"/>
        <w:gridCol w:w="1964"/>
      </w:tblGrid>
      <w:tr>
        <w:tc>
          <w:tcPr>
            <w:tcW w:w="956" w:type="dxa"/>
            <w:tcBorders>
              <w:top w:val="single" w:color="auto" w:sz="12" w:space="0"/>
              <w:left w:val="nil"/>
              <w:bottom w:val="single" w:color="auto" w:sz="4" w:space="0"/>
              <w:right w:val="nil"/>
            </w:tcBorders>
            <w:noWrap w:val="0"/>
            <w:vAlign w:val="center"/>
          </w:tcPr>
          <w:p>
            <w:pPr>
              <w:rPr>
                <w:rFonts w:hint="eastAsia"/>
                <w:color w:val="000000"/>
                <w:sz w:val="21"/>
                <w:szCs w:val="21"/>
                <w:u w:val="none"/>
              </w:rPr>
            </w:pPr>
            <w:r>
              <w:rPr>
                <w:rFonts w:hint="eastAsia"/>
                <w:color w:val="000000"/>
                <w:sz w:val="21"/>
                <w:szCs w:val="21"/>
                <w:u w:val="none"/>
              </w:rPr>
              <w:t>变量名</w:t>
            </w:r>
          </w:p>
        </w:tc>
        <w:tc>
          <w:tcPr>
            <w:tcW w:w="1126" w:type="dxa"/>
            <w:tcBorders>
              <w:top w:val="single" w:color="auto" w:sz="12" w:space="0"/>
              <w:left w:val="nil"/>
              <w:bottom w:val="single" w:color="auto" w:sz="4" w:space="0"/>
              <w:right w:val="nil"/>
            </w:tcBorders>
            <w:noWrap w:val="0"/>
            <w:vAlign w:val="center"/>
          </w:tcPr>
          <w:p>
            <w:pPr>
              <w:rPr>
                <w:rFonts w:hint="eastAsia"/>
                <w:color w:val="000000"/>
                <w:sz w:val="21"/>
                <w:szCs w:val="21"/>
                <w:u w:val="none"/>
              </w:rPr>
            </w:pPr>
            <w:r>
              <w:rPr>
                <w:rFonts w:hint="eastAsia"/>
                <w:color w:val="000000"/>
                <w:sz w:val="21"/>
                <w:szCs w:val="21"/>
                <w:u w:val="none"/>
              </w:rPr>
              <w:t>变量类型</w:t>
            </w:r>
          </w:p>
        </w:tc>
        <w:tc>
          <w:tcPr>
            <w:tcW w:w="1869" w:type="dxa"/>
            <w:tcBorders>
              <w:top w:val="single" w:color="auto" w:sz="12" w:space="0"/>
              <w:left w:val="nil"/>
              <w:bottom w:val="single" w:color="auto" w:sz="4" w:space="0"/>
              <w:right w:val="nil"/>
            </w:tcBorders>
            <w:noWrap w:val="0"/>
            <w:vAlign w:val="center"/>
          </w:tcPr>
          <w:p>
            <w:pPr>
              <w:rPr>
                <w:rFonts w:hint="eastAsia"/>
                <w:color w:val="000000"/>
                <w:sz w:val="21"/>
                <w:szCs w:val="21"/>
                <w:u w:val="none"/>
              </w:rPr>
            </w:pPr>
            <w:r>
              <w:rPr>
                <w:rFonts w:hint="eastAsia"/>
                <w:color w:val="000000"/>
                <w:sz w:val="21"/>
                <w:szCs w:val="21"/>
                <w:u w:val="none"/>
              </w:rPr>
              <w:t>变量含义</w:t>
            </w:r>
          </w:p>
        </w:tc>
        <w:tc>
          <w:tcPr>
            <w:tcW w:w="4481" w:type="dxa"/>
            <w:gridSpan w:val="3"/>
            <w:tcBorders>
              <w:top w:val="single" w:color="auto" w:sz="12" w:space="0"/>
              <w:left w:val="nil"/>
              <w:bottom w:val="single" w:color="auto" w:sz="4" w:space="0"/>
              <w:right w:val="nil"/>
            </w:tcBorders>
            <w:noWrap w:val="0"/>
            <w:vAlign w:val="center"/>
          </w:tcPr>
          <w:p>
            <w:pPr>
              <w:rPr>
                <w:rFonts w:hint="eastAsia"/>
                <w:color w:val="000000"/>
                <w:sz w:val="21"/>
                <w:szCs w:val="21"/>
                <w:u w:val="none"/>
              </w:rPr>
            </w:pPr>
            <w:r>
              <w:rPr>
                <w:rFonts w:hint="eastAsia"/>
                <w:color w:val="000000"/>
                <w:sz w:val="21"/>
                <w:szCs w:val="21"/>
                <w:u w:val="none"/>
              </w:rPr>
              <w:t>变量取值</w:t>
            </w:r>
          </w:p>
        </w:tc>
      </w:tr>
      <w:tr>
        <w:tblPrEx>
          <w:tblCellMar>
            <w:top w:w="0" w:type="dxa"/>
            <w:left w:w="108" w:type="dxa"/>
            <w:bottom w:w="0" w:type="dxa"/>
            <w:right w:w="108" w:type="dxa"/>
          </w:tblCellMar>
        </w:tblPrEx>
        <w:trPr>
          <w:trHeight w:val="702" w:hRule="atLeast"/>
        </w:trPr>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Vip_1</w:t>
            </w:r>
          </w:p>
        </w:tc>
        <w:tc>
          <w:tcPr>
            <w:tcW w:w="1126" w:type="dxa"/>
            <w:tcBorders>
              <w:top w:val="nil"/>
              <w:left w:val="nil"/>
              <w:right w:val="nil"/>
            </w:tcBorders>
            <w:noWrap w:val="0"/>
            <w:vAlign w:val="center"/>
          </w:tcPr>
          <w:p>
            <w:pPr>
              <w:rPr>
                <w:rFonts w:hint="eastAsia"/>
                <w:color w:val="000000"/>
                <w:sz w:val="21"/>
                <w:szCs w:val="21"/>
                <w:u w:val="none"/>
              </w:rPr>
            </w:pPr>
            <w:r>
              <w:rPr>
                <w:rFonts w:hint="eastAsia"/>
                <w:color w:val="000000"/>
                <w:sz w:val="21"/>
                <w:szCs w:val="21"/>
                <w:u w:val="none"/>
              </w:rPr>
              <w:t>int</w:t>
            </w:r>
          </w:p>
        </w:tc>
        <w:tc>
          <w:tcPr>
            <w:tcW w:w="2160" w:type="dxa"/>
            <w:gridSpan w:val="2"/>
            <w:tcBorders>
              <w:top w:val="nil"/>
              <w:left w:val="nil"/>
              <w:right w:val="nil"/>
            </w:tcBorders>
            <w:noWrap w:val="0"/>
            <w:vAlign w:val="center"/>
          </w:tcPr>
          <w:p>
            <w:pPr>
              <w:rPr>
                <w:rFonts w:hint="eastAsia"/>
                <w:color w:val="000000"/>
                <w:sz w:val="21"/>
                <w:szCs w:val="21"/>
                <w:u w:val="none"/>
              </w:rPr>
            </w:pPr>
            <w:r>
              <w:rPr>
                <w:rFonts w:hint="eastAsia"/>
                <w:color w:val="000000"/>
                <w:sz w:val="21"/>
                <w:szCs w:val="21"/>
                <w:u w:val="none"/>
              </w:rPr>
              <w:t>获取专辑的购买类型</w:t>
            </w:r>
          </w:p>
        </w:tc>
        <w:tc>
          <w:tcPr>
            <w:tcW w:w="4190" w:type="dxa"/>
            <w:gridSpan w:val="2"/>
            <w:vMerge w:val="restart"/>
            <w:tcBorders>
              <w:top w:val="nil"/>
              <w:left w:val="nil"/>
              <w:right w:val="nil"/>
            </w:tcBorders>
            <w:noWrap w:val="0"/>
            <w:vAlign w:val="center"/>
          </w:tcPr>
          <w:p>
            <w:pPr>
              <w:rPr>
                <w:rFonts w:hint="eastAsia"/>
                <w:color w:val="000000"/>
                <w:sz w:val="21"/>
                <w:szCs w:val="21"/>
                <w:u w:val="none"/>
              </w:rPr>
            </w:pPr>
            <w:r>
              <w:rPr>
                <w:rFonts w:hint="eastAsia"/>
                <w:color w:val="000000"/>
                <w:sz w:val="21"/>
                <w:szCs w:val="21"/>
                <w:u w:val="none"/>
              </w:rPr>
              <w:t>0：免费</w:t>
            </w:r>
            <w:r>
              <w:rPr>
                <w:rFonts w:hint="eastAsia"/>
                <w:color w:val="000000"/>
                <w:sz w:val="21"/>
                <w:szCs w:val="21"/>
                <w:u w:val="none"/>
                <w:lang w:eastAsia="zh-CN"/>
              </w:rPr>
              <w:t xml:space="preserve"> (</w:t>
            </w:r>
            <w:r>
              <w:rPr>
                <w:rFonts w:hint="eastAsia"/>
                <w:color w:val="000000"/>
                <w:sz w:val="21"/>
                <w:szCs w:val="21"/>
                <w:u w:val="none"/>
              </w:rPr>
              <w:t>Free</w:t>
            </w:r>
            <w:r>
              <w:rPr>
                <w:rFonts w:hint="eastAsia"/>
                <w:color w:val="000000"/>
                <w:sz w:val="21"/>
                <w:szCs w:val="21"/>
                <w:u w:val="none"/>
                <w:lang w:eastAsia="zh-CN"/>
              </w:rPr>
              <w:t>)</w:t>
            </w:r>
            <w:r>
              <w:rPr>
                <w:rFonts w:hint="eastAsia"/>
                <w:color w:val="000000"/>
                <w:sz w:val="21"/>
                <w:szCs w:val="21"/>
                <w:u w:val="none"/>
              </w:rPr>
              <w:t>，</w:t>
            </w:r>
          </w:p>
          <w:p>
            <w:pPr>
              <w:rPr>
                <w:rFonts w:hint="eastAsia"/>
                <w:color w:val="000000"/>
                <w:sz w:val="21"/>
                <w:szCs w:val="21"/>
                <w:u w:val="none"/>
              </w:rPr>
            </w:pPr>
            <w:r>
              <w:rPr>
                <w:rFonts w:hint="eastAsia"/>
                <w:color w:val="000000"/>
                <w:sz w:val="21"/>
                <w:szCs w:val="21"/>
                <w:u w:val="none"/>
              </w:rPr>
              <w:t>1：可单集购买</w:t>
            </w:r>
            <w:r>
              <w:rPr>
                <w:rFonts w:hint="eastAsia"/>
                <w:color w:val="000000"/>
                <w:sz w:val="21"/>
                <w:szCs w:val="21"/>
                <w:u w:val="none"/>
                <w:lang w:eastAsia="zh-CN"/>
              </w:rPr>
              <w:t xml:space="preserve"> (</w:t>
            </w:r>
            <w:r>
              <w:rPr>
                <w:rFonts w:hint="eastAsia"/>
                <w:color w:val="000000"/>
                <w:sz w:val="21"/>
                <w:szCs w:val="21"/>
                <w:u w:val="none"/>
              </w:rPr>
              <w:t>BuyTrack</w:t>
            </w:r>
            <w:r>
              <w:rPr>
                <w:rFonts w:hint="eastAsia"/>
                <w:color w:val="000000"/>
                <w:sz w:val="21"/>
                <w:szCs w:val="21"/>
                <w:u w:val="none"/>
                <w:lang w:eastAsia="zh-CN"/>
              </w:rPr>
              <w:t>)</w:t>
            </w:r>
            <w:r>
              <w:rPr>
                <w:rFonts w:hint="eastAsia"/>
                <w:color w:val="000000"/>
                <w:sz w:val="21"/>
                <w:szCs w:val="21"/>
                <w:u w:val="none"/>
              </w:rPr>
              <w:t>，</w:t>
            </w:r>
          </w:p>
          <w:p>
            <w:pPr>
              <w:rPr>
                <w:rFonts w:hint="eastAsia"/>
                <w:color w:val="000000"/>
                <w:sz w:val="21"/>
                <w:szCs w:val="21"/>
                <w:u w:val="none"/>
              </w:rPr>
            </w:pPr>
            <w:r>
              <w:rPr>
                <w:rFonts w:hint="eastAsia"/>
                <w:color w:val="000000"/>
                <w:sz w:val="21"/>
                <w:szCs w:val="21"/>
                <w:u w:val="none"/>
              </w:rPr>
              <w:t>2：整张专辑购买</w:t>
            </w:r>
            <w:r>
              <w:rPr>
                <w:rFonts w:hint="eastAsia"/>
                <w:color w:val="000000"/>
                <w:sz w:val="21"/>
                <w:szCs w:val="21"/>
                <w:u w:val="none"/>
                <w:lang w:eastAsia="zh-CN"/>
              </w:rPr>
              <w:t xml:space="preserve"> (</w:t>
            </w:r>
            <w:r>
              <w:rPr>
                <w:rFonts w:hint="eastAsia"/>
                <w:color w:val="000000"/>
                <w:sz w:val="21"/>
                <w:szCs w:val="21"/>
                <w:u w:val="none"/>
              </w:rPr>
              <w:t>BuyAlbum</w:t>
            </w:r>
            <w:r>
              <w:rPr>
                <w:rFonts w:hint="eastAsia"/>
                <w:color w:val="000000"/>
                <w:sz w:val="21"/>
                <w:szCs w:val="21"/>
                <w:u w:val="none"/>
                <w:lang w:eastAsia="zh-CN"/>
              </w:rPr>
              <w:t>)</w:t>
            </w:r>
            <w:r>
              <w:rPr>
                <w:rFonts w:hint="eastAsia"/>
                <w:color w:val="000000"/>
                <w:sz w:val="21"/>
                <w:szCs w:val="21"/>
                <w:u w:val="none"/>
              </w:rPr>
              <w:t>；</w:t>
            </w:r>
          </w:p>
        </w:tc>
      </w:tr>
      <w:tr>
        <w:tblPrEx>
          <w:tblCellMar>
            <w:top w:w="0" w:type="dxa"/>
            <w:left w:w="108" w:type="dxa"/>
            <w:bottom w:w="0" w:type="dxa"/>
            <w:right w:w="108" w:type="dxa"/>
          </w:tblCellMar>
        </w:tblPrEx>
        <w:trPr>
          <w:trHeight w:val="702" w:hRule="atLeast"/>
        </w:trPr>
        <w:tc>
          <w:tcPr>
            <w:tcW w:w="956" w:type="dxa"/>
            <w:tcBorders>
              <w:top w:val="nil"/>
              <w:left w:val="nil"/>
              <w:bottom w:val="nil"/>
              <w:right w:val="nil"/>
            </w:tcBorders>
            <w:noWrap w:val="0"/>
            <w:vAlign w:val="center"/>
          </w:tcPr>
          <w:p>
            <w:pPr>
              <w:rPr>
                <w:rFonts w:hint="eastAsia"/>
                <w:color w:val="000000"/>
                <w:sz w:val="21"/>
                <w:szCs w:val="21"/>
                <w:u w:val="none"/>
              </w:rPr>
            </w:pPr>
          </w:p>
        </w:tc>
        <w:tc>
          <w:tcPr>
            <w:tcW w:w="1126" w:type="dxa"/>
            <w:tcBorders>
              <w:left w:val="nil"/>
              <w:bottom w:val="nil"/>
              <w:right w:val="nil"/>
            </w:tcBorders>
            <w:noWrap w:val="0"/>
            <w:vAlign w:val="center"/>
          </w:tcPr>
          <w:p>
            <w:pPr>
              <w:rPr>
                <w:rFonts w:hint="eastAsia"/>
                <w:color w:val="000000"/>
                <w:sz w:val="21"/>
                <w:szCs w:val="21"/>
                <w:u w:val="none"/>
              </w:rPr>
            </w:pPr>
          </w:p>
        </w:tc>
        <w:tc>
          <w:tcPr>
            <w:tcW w:w="2160" w:type="dxa"/>
            <w:gridSpan w:val="2"/>
            <w:tcBorders>
              <w:left w:val="nil"/>
              <w:bottom w:val="nil"/>
              <w:right w:val="nil"/>
            </w:tcBorders>
            <w:noWrap w:val="0"/>
            <w:vAlign w:val="center"/>
          </w:tcPr>
          <w:p>
            <w:pPr>
              <w:rPr>
                <w:rFonts w:hint="eastAsia"/>
                <w:color w:val="000000"/>
                <w:sz w:val="21"/>
                <w:szCs w:val="21"/>
                <w:u w:val="none"/>
              </w:rPr>
            </w:pPr>
          </w:p>
        </w:tc>
        <w:tc>
          <w:tcPr>
            <w:tcW w:w="4190" w:type="dxa"/>
            <w:gridSpan w:val="2"/>
            <w:vMerge w:val="continue"/>
            <w:tcBorders>
              <w:left w:val="nil"/>
              <w:bottom w:val="nil"/>
              <w:right w:val="nil"/>
            </w:tcBorders>
            <w:noWrap w:val="0"/>
            <w:vAlign w:val="center"/>
          </w:tcPr>
          <w:p>
            <w:pPr>
              <w:rPr>
                <w:rFonts w:hint="eastAsia"/>
                <w:color w:val="000000"/>
                <w:sz w:val="21"/>
                <w:szCs w:val="21"/>
                <w:u w:val="none"/>
              </w:rPr>
            </w:pPr>
          </w:p>
        </w:tc>
      </w:tr>
      <w:tr>
        <w:tblPrEx>
          <w:tblCellMar>
            <w:top w:w="0" w:type="dxa"/>
            <w:left w:w="108" w:type="dxa"/>
            <w:bottom w:w="0" w:type="dxa"/>
            <w:right w:w="108" w:type="dxa"/>
          </w:tblCellMar>
        </w:tblPrEx>
        <w:trPr>
          <w:trHeight w:val="585" w:hRule="atLeast"/>
        </w:trPr>
        <w:tc>
          <w:tcPr>
            <w:tcW w:w="956" w:type="dxa"/>
            <w:tcBorders>
              <w:top w:val="nil"/>
              <w:left w:val="nil"/>
              <w:right w:val="nil"/>
            </w:tcBorders>
            <w:noWrap w:val="0"/>
            <w:vAlign w:val="center"/>
          </w:tcPr>
          <w:p>
            <w:pPr>
              <w:rPr>
                <w:color w:val="000000"/>
                <w:sz w:val="21"/>
                <w:szCs w:val="21"/>
                <w:u w:val="none"/>
              </w:rPr>
            </w:pPr>
            <w:r>
              <w:rPr>
                <w:rFonts w:hint="eastAsia"/>
                <w:color w:val="000000"/>
                <w:sz w:val="21"/>
                <w:szCs w:val="21"/>
                <w:u w:val="none"/>
              </w:rPr>
              <w:t>Vip_2</w:t>
            </w:r>
          </w:p>
        </w:tc>
        <w:tc>
          <w:tcPr>
            <w:tcW w:w="1126" w:type="dxa"/>
            <w:tcBorders>
              <w:top w:val="nil"/>
              <w:left w:val="nil"/>
              <w:right w:val="nil"/>
            </w:tcBorders>
            <w:noWrap w:val="0"/>
            <w:vAlign w:val="center"/>
          </w:tcPr>
          <w:p>
            <w:pPr>
              <w:rPr>
                <w:rFonts w:hint="eastAsia"/>
                <w:color w:val="000000"/>
                <w:sz w:val="21"/>
                <w:szCs w:val="21"/>
                <w:u w:val="none"/>
              </w:rPr>
            </w:pPr>
            <w:r>
              <w:rPr>
                <w:rFonts w:hint="eastAsia"/>
                <w:color w:val="000000"/>
                <w:sz w:val="21"/>
                <w:szCs w:val="21"/>
                <w:u w:val="none"/>
              </w:rPr>
              <w:t>int</w:t>
            </w:r>
          </w:p>
        </w:tc>
        <w:tc>
          <w:tcPr>
            <w:tcW w:w="2160" w:type="dxa"/>
            <w:gridSpan w:val="2"/>
            <w:tcBorders>
              <w:top w:val="nil"/>
              <w:left w:val="nil"/>
              <w:right w:val="nil"/>
            </w:tcBorders>
            <w:noWrap w:val="0"/>
            <w:vAlign w:val="center"/>
          </w:tcPr>
          <w:p>
            <w:pPr>
              <w:rPr>
                <w:rFonts w:hint="eastAsia"/>
                <w:color w:val="000000"/>
                <w:sz w:val="21"/>
                <w:szCs w:val="21"/>
                <w:u w:val="none"/>
              </w:rPr>
            </w:pPr>
            <w:r>
              <w:rPr>
                <w:rFonts w:hint="eastAsia"/>
                <w:color w:val="000000"/>
                <w:sz w:val="21"/>
                <w:szCs w:val="21"/>
                <w:u w:val="none"/>
              </w:rPr>
              <w:t>付费类型</w:t>
            </w:r>
          </w:p>
        </w:tc>
        <w:tc>
          <w:tcPr>
            <w:tcW w:w="4190" w:type="dxa"/>
            <w:gridSpan w:val="2"/>
            <w:vMerge w:val="restart"/>
            <w:tcBorders>
              <w:top w:val="nil"/>
              <w:left w:val="nil"/>
              <w:right w:val="nil"/>
            </w:tcBorders>
            <w:noWrap w:val="0"/>
            <w:vAlign w:val="center"/>
          </w:tcPr>
          <w:p>
            <w:pPr>
              <w:rPr>
                <w:rFonts w:hint="eastAsia"/>
                <w:color w:val="000000"/>
                <w:sz w:val="21"/>
                <w:szCs w:val="21"/>
                <w:u w:val="none"/>
              </w:rPr>
            </w:pPr>
            <w:r>
              <w:rPr>
                <w:rFonts w:hint="eastAsia"/>
                <w:color w:val="000000"/>
                <w:sz w:val="21"/>
                <w:szCs w:val="21"/>
                <w:u w:val="none"/>
              </w:rPr>
              <w:t>1：只能购买声音</w:t>
            </w:r>
            <w:r>
              <w:rPr>
                <w:rFonts w:hint="eastAsia"/>
                <w:color w:val="000000"/>
                <w:sz w:val="21"/>
                <w:szCs w:val="21"/>
                <w:u w:val="none"/>
                <w:lang w:eastAsia="zh-CN"/>
              </w:rPr>
              <w:t xml:space="preserve"> (</w:t>
            </w:r>
            <w:r>
              <w:rPr>
                <w:rFonts w:hint="eastAsia"/>
                <w:color w:val="000000"/>
                <w:sz w:val="21"/>
                <w:szCs w:val="21"/>
                <w:u w:val="none"/>
              </w:rPr>
              <w:t>TrackOnly</w:t>
            </w:r>
            <w:r>
              <w:rPr>
                <w:rFonts w:hint="eastAsia"/>
                <w:color w:val="000000"/>
                <w:sz w:val="21"/>
                <w:szCs w:val="21"/>
                <w:u w:val="none"/>
                <w:lang w:eastAsia="zh-CN"/>
              </w:rPr>
              <w:t>)</w:t>
            </w:r>
            <w:r>
              <w:rPr>
                <w:rFonts w:hint="eastAsia"/>
                <w:color w:val="000000"/>
                <w:sz w:val="21"/>
                <w:szCs w:val="21"/>
                <w:u w:val="none"/>
              </w:rPr>
              <w:t>，</w:t>
            </w:r>
          </w:p>
          <w:p>
            <w:pPr>
              <w:rPr>
                <w:rFonts w:hint="eastAsia"/>
                <w:color w:val="000000"/>
                <w:sz w:val="21"/>
                <w:szCs w:val="21"/>
                <w:u w:val="none"/>
              </w:rPr>
            </w:pPr>
            <w:r>
              <w:rPr>
                <w:rFonts w:hint="eastAsia"/>
                <w:color w:val="000000"/>
                <w:sz w:val="21"/>
                <w:szCs w:val="21"/>
                <w:u w:val="none"/>
              </w:rPr>
              <w:t>2：开通VIP或者购买声音</w:t>
            </w:r>
            <w:r>
              <w:rPr>
                <w:rFonts w:hint="eastAsia"/>
                <w:color w:val="000000"/>
                <w:sz w:val="21"/>
                <w:szCs w:val="21"/>
                <w:u w:val="none"/>
                <w:lang w:eastAsia="zh-CN"/>
              </w:rPr>
              <w:t xml:space="preserve"> (</w:t>
            </w:r>
            <w:r>
              <w:rPr>
                <w:rFonts w:hint="eastAsia"/>
                <w:color w:val="000000"/>
                <w:sz w:val="21"/>
                <w:szCs w:val="21"/>
                <w:u w:val="none"/>
              </w:rPr>
              <w:t>VipOrTrack</w:t>
            </w:r>
            <w:r>
              <w:rPr>
                <w:rFonts w:hint="eastAsia"/>
                <w:color w:val="000000"/>
                <w:sz w:val="21"/>
                <w:szCs w:val="21"/>
                <w:u w:val="none"/>
                <w:lang w:eastAsia="zh-CN"/>
              </w:rPr>
              <w:t>)</w:t>
            </w:r>
            <w:r>
              <w:rPr>
                <w:rFonts w:hint="eastAsia"/>
                <w:color w:val="000000"/>
                <w:sz w:val="21"/>
                <w:szCs w:val="21"/>
                <w:u w:val="none"/>
              </w:rPr>
              <w:t>，</w:t>
            </w:r>
          </w:p>
          <w:p>
            <w:pPr>
              <w:rPr>
                <w:rFonts w:hint="eastAsia"/>
                <w:color w:val="000000"/>
                <w:sz w:val="21"/>
                <w:szCs w:val="21"/>
                <w:u w:val="none"/>
              </w:rPr>
            </w:pPr>
            <w:r>
              <w:rPr>
                <w:rFonts w:hint="eastAsia"/>
                <w:color w:val="000000"/>
                <w:sz w:val="21"/>
                <w:szCs w:val="21"/>
                <w:u w:val="none"/>
              </w:rPr>
              <w:t>3：只能通过开通VIP享受专辑</w:t>
            </w:r>
            <w:r>
              <w:rPr>
                <w:rFonts w:hint="eastAsia"/>
                <w:color w:val="000000"/>
                <w:sz w:val="21"/>
                <w:szCs w:val="21"/>
                <w:u w:val="none"/>
                <w:lang w:eastAsia="zh-CN"/>
              </w:rPr>
              <w:t xml:space="preserve"> (</w:t>
            </w:r>
            <w:r>
              <w:rPr>
                <w:rFonts w:hint="eastAsia"/>
                <w:color w:val="000000"/>
                <w:sz w:val="21"/>
                <w:szCs w:val="21"/>
                <w:u w:val="none"/>
              </w:rPr>
              <w:t>VipOnly</w:t>
            </w:r>
            <w:r>
              <w:rPr>
                <w:rFonts w:hint="eastAsia"/>
                <w:color w:val="000000"/>
                <w:sz w:val="21"/>
                <w:szCs w:val="21"/>
                <w:u w:val="none"/>
                <w:lang w:eastAsia="zh-CN"/>
              </w:rPr>
              <w:t>)</w:t>
            </w:r>
            <w:r>
              <w:rPr>
                <w:rFonts w:hint="eastAsia"/>
                <w:color w:val="000000"/>
                <w:sz w:val="21"/>
                <w:szCs w:val="21"/>
                <w:u w:val="none"/>
              </w:rPr>
              <w:t>，</w:t>
            </w:r>
          </w:p>
          <w:p>
            <w:pPr>
              <w:rPr>
                <w:rFonts w:hint="eastAsia"/>
                <w:color w:val="000000"/>
                <w:sz w:val="21"/>
                <w:szCs w:val="21"/>
                <w:u w:val="none"/>
              </w:rPr>
            </w:pPr>
            <w:r>
              <w:rPr>
                <w:rFonts w:hint="eastAsia"/>
                <w:color w:val="000000"/>
                <w:sz w:val="21"/>
                <w:szCs w:val="21"/>
                <w:u w:val="none"/>
              </w:rPr>
              <w:t>4：开通VIP或者购买声音</w:t>
            </w:r>
            <w:r>
              <w:rPr>
                <w:rFonts w:hint="eastAsia"/>
                <w:color w:val="000000"/>
                <w:sz w:val="21"/>
                <w:szCs w:val="21"/>
                <w:u w:val="none"/>
                <w:lang w:eastAsia="zh-CN"/>
              </w:rPr>
              <w:t xml:space="preserve"> (</w:t>
            </w:r>
            <w:r>
              <w:rPr>
                <w:rFonts w:hint="eastAsia"/>
                <w:color w:val="000000"/>
                <w:sz w:val="21"/>
                <w:szCs w:val="21"/>
                <w:u w:val="none"/>
              </w:rPr>
              <w:t>VipOrAlbum</w:t>
            </w:r>
            <w:r>
              <w:rPr>
                <w:rFonts w:hint="eastAsia"/>
                <w:color w:val="000000"/>
                <w:sz w:val="21"/>
                <w:szCs w:val="21"/>
                <w:u w:val="none"/>
                <w:lang w:eastAsia="zh-CN"/>
              </w:rPr>
              <w:t>)</w:t>
            </w:r>
            <w:r>
              <w:rPr>
                <w:rFonts w:hint="eastAsia"/>
                <w:color w:val="000000"/>
                <w:sz w:val="21"/>
                <w:szCs w:val="21"/>
                <w:u w:val="none"/>
              </w:rPr>
              <w:t>，</w:t>
            </w:r>
          </w:p>
          <w:p>
            <w:pPr>
              <w:rPr>
                <w:rFonts w:hint="eastAsia"/>
                <w:color w:val="000000"/>
                <w:sz w:val="21"/>
                <w:szCs w:val="21"/>
                <w:u w:val="none"/>
              </w:rPr>
            </w:pPr>
            <w:r>
              <w:rPr>
                <w:rFonts w:hint="eastAsia"/>
                <w:color w:val="000000"/>
                <w:sz w:val="21"/>
                <w:szCs w:val="21"/>
                <w:u w:val="none"/>
              </w:rPr>
              <w:t>5：只能购买整张专辑</w:t>
            </w:r>
            <w:r>
              <w:rPr>
                <w:rFonts w:hint="eastAsia"/>
                <w:color w:val="000000"/>
                <w:sz w:val="21"/>
                <w:szCs w:val="21"/>
                <w:u w:val="none"/>
                <w:lang w:eastAsia="zh-CN"/>
              </w:rPr>
              <w:t xml:space="preserve"> (</w:t>
            </w:r>
            <w:r>
              <w:rPr>
                <w:rFonts w:hint="eastAsia"/>
                <w:color w:val="000000"/>
                <w:sz w:val="21"/>
                <w:szCs w:val="21"/>
                <w:u w:val="none"/>
              </w:rPr>
              <w:t>AlbumOnly</w:t>
            </w:r>
            <w:r>
              <w:rPr>
                <w:rFonts w:hint="eastAsia"/>
                <w:color w:val="000000"/>
                <w:sz w:val="21"/>
                <w:szCs w:val="21"/>
                <w:u w:val="none"/>
                <w:lang w:eastAsia="zh-CN"/>
              </w:rPr>
              <w:t>)</w:t>
            </w:r>
            <w:r>
              <w:rPr>
                <w:rFonts w:hint="eastAsia"/>
                <w:color w:val="000000"/>
                <w:sz w:val="21"/>
                <w:szCs w:val="21"/>
                <w:u w:val="none"/>
              </w:rPr>
              <w:t>；</w:t>
            </w:r>
          </w:p>
        </w:tc>
      </w:tr>
      <w:tr>
        <w:tblPrEx>
          <w:tblCellMar>
            <w:top w:w="0" w:type="dxa"/>
            <w:left w:w="108" w:type="dxa"/>
            <w:bottom w:w="0" w:type="dxa"/>
            <w:right w:w="108" w:type="dxa"/>
          </w:tblCellMar>
        </w:tblPrEx>
        <w:trPr>
          <w:trHeight w:val="585" w:hRule="atLeast"/>
        </w:trPr>
        <w:tc>
          <w:tcPr>
            <w:tcW w:w="956" w:type="dxa"/>
            <w:tcBorders>
              <w:left w:val="nil"/>
              <w:bottom w:val="nil"/>
              <w:right w:val="nil"/>
            </w:tcBorders>
            <w:noWrap w:val="0"/>
            <w:vAlign w:val="center"/>
          </w:tcPr>
          <w:p>
            <w:pPr>
              <w:rPr>
                <w:color w:val="000000"/>
                <w:u w:val="none"/>
              </w:rPr>
            </w:pPr>
          </w:p>
        </w:tc>
        <w:tc>
          <w:tcPr>
            <w:tcW w:w="1126" w:type="dxa"/>
            <w:tcBorders>
              <w:left w:val="nil"/>
              <w:right w:val="nil"/>
            </w:tcBorders>
            <w:noWrap w:val="0"/>
            <w:vAlign w:val="center"/>
          </w:tcPr>
          <w:p>
            <w:pPr>
              <w:rPr>
                <w:color w:val="000000"/>
                <w:u w:val="none"/>
              </w:rPr>
            </w:pPr>
          </w:p>
        </w:tc>
        <w:tc>
          <w:tcPr>
            <w:tcW w:w="2160" w:type="dxa"/>
            <w:gridSpan w:val="2"/>
            <w:tcBorders>
              <w:top w:val="nil"/>
              <w:left w:val="nil"/>
              <w:right w:val="nil"/>
            </w:tcBorders>
            <w:noWrap w:val="0"/>
            <w:vAlign w:val="center"/>
          </w:tcPr>
          <w:p>
            <w:pPr>
              <w:rPr>
                <w:rFonts w:hint="eastAsia"/>
                <w:color w:val="000000"/>
                <w:sz w:val="21"/>
                <w:szCs w:val="21"/>
                <w:u w:val="none"/>
              </w:rPr>
            </w:pPr>
          </w:p>
        </w:tc>
        <w:tc>
          <w:tcPr>
            <w:tcW w:w="4190" w:type="dxa"/>
            <w:gridSpan w:val="2"/>
            <w:vMerge w:val="continue"/>
            <w:tcBorders>
              <w:left w:val="nil"/>
              <w:right w:val="nil"/>
            </w:tcBorders>
            <w:noWrap w:val="0"/>
            <w:vAlign w:val="center"/>
          </w:tcPr>
          <w:p>
            <w:pPr>
              <w:rPr>
                <w:rFonts w:hint="eastAsia"/>
                <w:color w:val="000000"/>
                <w:sz w:val="21"/>
                <w:szCs w:val="21"/>
                <w:u w:val="none"/>
              </w:rPr>
            </w:pPr>
          </w:p>
        </w:tc>
      </w:tr>
      <w:tr>
        <w:tblPrEx>
          <w:tblCellMar>
            <w:top w:w="0" w:type="dxa"/>
            <w:left w:w="108" w:type="dxa"/>
            <w:bottom w:w="0" w:type="dxa"/>
            <w:right w:w="108" w:type="dxa"/>
          </w:tblCellMar>
        </w:tblPrEx>
        <w:trPr>
          <w:trHeight w:val="1170" w:hRule="atLeast"/>
        </w:trPr>
        <w:tc>
          <w:tcPr>
            <w:tcW w:w="956" w:type="dxa"/>
            <w:tcBorders>
              <w:top w:val="nil"/>
              <w:left w:val="nil"/>
              <w:bottom w:val="nil"/>
              <w:right w:val="nil"/>
            </w:tcBorders>
            <w:noWrap w:val="0"/>
            <w:vAlign w:val="center"/>
          </w:tcPr>
          <w:p>
            <w:pPr>
              <w:rPr>
                <w:rFonts w:hint="eastAsia"/>
                <w:color w:val="000000"/>
                <w:sz w:val="21"/>
                <w:szCs w:val="21"/>
                <w:u w:val="none"/>
              </w:rPr>
            </w:pPr>
          </w:p>
        </w:tc>
        <w:tc>
          <w:tcPr>
            <w:tcW w:w="1126" w:type="dxa"/>
            <w:tcBorders>
              <w:left w:val="nil"/>
              <w:bottom w:val="nil"/>
              <w:right w:val="nil"/>
            </w:tcBorders>
            <w:noWrap w:val="0"/>
            <w:vAlign w:val="center"/>
          </w:tcPr>
          <w:p>
            <w:pPr>
              <w:rPr>
                <w:rFonts w:hint="eastAsia"/>
                <w:color w:val="000000"/>
                <w:sz w:val="21"/>
                <w:szCs w:val="21"/>
                <w:u w:val="none"/>
              </w:rPr>
            </w:pPr>
          </w:p>
        </w:tc>
        <w:tc>
          <w:tcPr>
            <w:tcW w:w="2160" w:type="dxa"/>
            <w:gridSpan w:val="2"/>
            <w:tcBorders>
              <w:left w:val="nil"/>
              <w:bottom w:val="nil"/>
              <w:right w:val="nil"/>
            </w:tcBorders>
            <w:noWrap w:val="0"/>
            <w:vAlign w:val="center"/>
          </w:tcPr>
          <w:p>
            <w:pPr>
              <w:rPr>
                <w:rFonts w:hint="eastAsia"/>
                <w:color w:val="000000"/>
                <w:sz w:val="21"/>
                <w:szCs w:val="21"/>
                <w:u w:val="none"/>
              </w:rPr>
            </w:pPr>
          </w:p>
        </w:tc>
        <w:tc>
          <w:tcPr>
            <w:tcW w:w="4190" w:type="dxa"/>
            <w:gridSpan w:val="2"/>
            <w:vMerge w:val="continue"/>
            <w:tcBorders>
              <w:left w:val="nil"/>
              <w:bottom w:val="nil"/>
              <w:right w:val="nil"/>
            </w:tcBorders>
            <w:noWrap w:val="0"/>
            <w:vAlign w:val="center"/>
          </w:tcPr>
          <w:p>
            <w:pPr>
              <w:rPr>
                <w:rFonts w:hint="eastAsia"/>
                <w:color w:val="000000"/>
                <w:sz w:val="21"/>
                <w:szCs w:val="21"/>
                <w:u w:val="none"/>
              </w:rPr>
            </w:pPr>
          </w:p>
        </w:tc>
      </w:tr>
      <w:tr>
        <w:tblPrEx>
          <w:tblCellMar>
            <w:top w:w="0" w:type="dxa"/>
            <w:left w:w="108" w:type="dxa"/>
            <w:bottom w:w="0" w:type="dxa"/>
            <w:right w:w="108" w:type="dxa"/>
          </w:tblCellMar>
        </w:tblPrEx>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avgD</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float</w:t>
            </w:r>
          </w:p>
        </w:tc>
        <w:tc>
          <w:tcPr>
            <w:tcW w:w="6350" w:type="dxa"/>
            <w:gridSpan w:val="4"/>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声音的平均时长（单位为Min）；</w:t>
            </w:r>
          </w:p>
        </w:tc>
      </w:tr>
      <w:tr>
        <w:tblPrEx>
          <w:tblCellMar>
            <w:top w:w="0" w:type="dxa"/>
            <w:left w:w="108" w:type="dxa"/>
            <w:bottom w:w="0" w:type="dxa"/>
            <w:right w:w="108" w:type="dxa"/>
          </w:tblCellMar>
        </w:tblPrEx>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avgPT</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float</w:t>
            </w:r>
          </w:p>
        </w:tc>
        <w:tc>
          <w:tcPr>
            <w:tcW w:w="4386" w:type="dxa"/>
            <w:gridSpan w:val="3"/>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平均播放量</w:t>
            </w:r>
            <w:r>
              <w:rPr>
                <w:rFonts w:hint="eastAsia"/>
                <w:color w:val="000000"/>
                <w:sz w:val="21"/>
                <w:szCs w:val="21"/>
                <w:u w:val="none"/>
                <w:lang w:eastAsia="zh-CN"/>
              </w:rPr>
              <w:t xml:space="preserve"> (</w:t>
            </w:r>
            <w:r>
              <w:rPr>
                <w:rFonts w:hint="eastAsia"/>
                <w:color w:val="000000"/>
                <w:sz w:val="21"/>
                <w:szCs w:val="21"/>
                <w:u w:val="none"/>
              </w:rPr>
              <w:t>Playtimes/TrackCount</w:t>
            </w:r>
            <w:r>
              <w:rPr>
                <w:rFonts w:hint="eastAsia"/>
                <w:color w:val="000000"/>
                <w:sz w:val="21"/>
                <w:szCs w:val="21"/>
                <w:u w:val="none"/>
                <w:lang w:eastAsia="zh-CN"/>
              </w:rPr>
              <w:t>)</w:t>
            </w:r>
            <w:r>
              <w:rPr>
                <w:rFonts w:hint="eastAsia"/>
                <w:color w:val="000000"/>
                <w:sz w:val="21"/>
                <w:szCs w:val="21"/>
                <w:u w:val="none"/>
              </w:rPr>
              <w:t>；</w:t>
            </w:r>
          </w:p>
        </w:tc>
        <w:tc>
          <w:tcPr>
            <w:tcW w:w="1964" w:type="dxa"/>
            <w:tcBorders>
              <w:top w:val="nil"/>
              <w:left w:val="nil"/>
              <w:bottom w:val="nil"/>
              <w:right w:val="nil"/>
            </w:tcBorders>
            <w:noWrap w:val="0"/>
            <w:vAlign w:val="center"/>
          </w:tcPr>
          <w:p>
            <w:pPr>
              <w:rPr>
                <w:rFonts w:hint="eastAsia"/>
                <w:color w:val="000000"/>
                <w:sz w:val="21"/>
                <w:szCs w:val="21"/>
                <w:u w:val="none"/>
              </w:rPr>
            </w:pPr>
          </w:p>
        </w:tc>
      </w:tr>
      <w:tr>
        <w:tblPrEx>
          <w:tblCellMar>
            <w:top w:w="0" w:type="dxa"/>
            <w:left w:w="108" w:type="dxa"/>
            <w:bottom w:w="0" w:type="dxa"/>
            <w:right w:w="108" w:type="dxa"/>
          </w:tblCellMar>
        </w:tblPrEx>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cId</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int</w:t>
            </w:r>
          </w:p>
        </w:tc>
        <w:tc>
          <w:tcPr>
            <w:tcW w:w="6350" w:type="dxa"/>
            <w:gridSpan w:val="4"/>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专辑所属的分类Id；</w:t>
            </w:r>
          </w:p>
        </w:tc>
      </w:tr>
      <w:tr>
        <w:tblPrEx>
          <w:tblCellMar>
            <w:top w:w="0" w:type="dxa"/>
            <w:left w:w="108" w:type="dxa"/>
            <w:bottom w:w="0" w:type="dxa"/>
            <w:right w:w="108" w:type="dxa"/>
          </w:tblCellMar>
        </w:tblPrEx>
        <w:trPr>
          <w:trHeight w:val="90" w:hRule="atLeast"/>
        </w:trPr>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cC</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int</w:t>
            </w:r>
          </w:p>
        </w:tc>
        <w:tc>
          <w:tcPr>
            <w:tcW w:w="6350" w:type="dxa"/>
            <w:gridSpan w:val="4"/>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专辑的评论总数目；</w:t>
            </w:r>
          </w:p>
        </w:tc>
      </w:tr>
      <w:tr>
        <w:tblPrEx>
          <w:tblCellMar>
            <w:top w:w="0" w:type="dxa"/>
            <w:left w:w="108" w:type="dxa"/>
            <w:bottom w:w="0" w:type="dxa"/>
            <w:right w:w="108" w:type="dxa"/>
          </w:tblCellMar>
        </w:tblPrEx>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T</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float</w:t>
            </w:r>
          </w:p>
        </w:tc>
        <w:tc>
          <w:tcPr>
            <w:tcW w:w="6350" w:type="dxa"/>
            <w:gridSpan w:val="4"/>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从创建到完结所经历的时间，单位为天；</w:t>
            </w:r>
          </w:p>
        </w:tc>
      </w:tr>
      <w:tr>
        <w:tblPrEx>
          <w:tblCellMar>
            <w:top w:w="0" w:type="dxa"/>
            <w:left w:w="108" w:type="dxa"/>
            <w:bottom w:w="0" w:type="dxa"/>
            <w:right w:w="108" w:type="dxa"/>
          </w:tblCellMar>
        </w:tblPrEx>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tC</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int</w:t>
            </w:r>
          </w:p>
        </w:tc>
        <w:tc>
          <w:tcPr>
            <w:tcW w:w="6350" w:type="dxa"/>
            <w:gridSpan w:val="4"/>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专辑里的声音数；</w:t>
            </w:r>
          </w:p>
        </w:tc>
      </w:tr>
      <w:tr>
        <w:tblPrEx>
          <w:tblCellMar>
            <w:top w:w="0" w:type="dxa"/>
            <w:left w:w="108" w:type="dxa"/>
            <w:bottom w:w="0" w:type="dxa"/>
            <w:right w:w="108" w:type="dxa"/>
          </w:tblCellMar>
        </w:tblPrEx>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uA</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int</w:t>
            </w:r>
          </w:p>
        </w:tc>
        <w:tc>
          <w:tcPr>
            <w:tcW w:w="6350" w:type="dxa"/>
            <w:gridSpan w:val="4"/>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主播发布的专辑数目；</w:t>
            </w:r>
          </w:p>
        </w:tc>
      </w:tr>
      <w:tr>
        <w:tblPrEx>
          <w:tblCellMar>
            <w:top w:w="0" w:type="dxa"/>
            <w:left w:w="108" w:type="dxa"/>
            <w:bottom w:w="0" w:type="dxa"/>
            <w:right w:w="108" w:type="dxa"/>
          </w:tblCellMar>
        </w:tblPrEx>
        <w:tc>
          <w:tcPr>
            <w:tcW w:w="956" w:type="dxa"/>
            <w:tcBorders>
              <w:top w:val="nil"/>
              <w:left w:val="nil"/>
              <w:bottom w:val="nil"/>
              <w:right w:val="nil"/>
            </w:tcBorders>
            <w:noWrap w:val="0"/>
            <w:vAlign w:val="center"/>
          </w:tcPr>
          <w:p>
            <w:pPr>
              <w:jc w:val="left"/>
              <w:rPr>
                <w:rFonts w:hint="eastAsia"/>
                <w:color w:val="000000"/>
                <w:sz w:val="21"/>
                <w:szCs w:val="21"/>
                <w:u w:val="none"/>
              </w:rPr>
            </w:pPr>
            <w:r>
              <w:rPr>
                <w:rFonts w:hint="eastAsia"/>
                <w:color w:val="000000"/>
                <w:sz w:val="21"/>
                <w:szCs w:val="21"/>
                <w:u w:val="none"/>
              </w:rPr>
              <w:t>uAG</w:t>
            </w:r>
          </w:p>
        </w:tc>
        <w:tc>
          <w:tcPr>
            <w:tcW w:w="1126" w:type="dxa"/>
            <w:tcBorders>
              <w:top w:val="nil"/>
              <w:left w:val="nil"/>
              <w:bottom w:val="nil"/>
              <w:right w:val="nil"/>
            </w:tcBorders>
            <w:noWrap w:val="0"/>
            <w:vAlign w:val="center"/>
          </w:tcPr>
          <w:p>
            <w:pPr>
              <w:jc w:val="left"/>
              <w:rPr>
                <w:rFonts w:hint="eastAsia"/>
                <w:color w:val="000000"/>
                <w:sz w:val="21"/>
                <w:szCs w:val="21"/>
                <w:u w:val="none"/>
              </w:rPr>
            </w:pPr>
            <w:r>
              <w:rPr>
                <w:rFonts w:hint="eastAsia"/>
                <w:color w:val="000000"/>
                <w:sz w:val="21"/>
                <w:szCs w:val="21"/>
                <w:u w:val="none"/>
              </w:rPr>
              <w:t>int</w:t>
            </w:r>
          </w:p>
        </w:tc>
        <w:tc>
          <w:tcPr>
            <w:tcW w:w="1869" w:type="dxa"/>
            <w:tcBorders>
              <w:top w:val="nil"/>
              <w:left w:val="nil"/>
              <w:bottom w:val="nil"/>
              <w:right w:val="nil"/>
            </w:tcBorders>
            <w:noWrap w:val="0"/>
            <w:vAlign w:val="center"/>
          </w:tcPr>
          <w:p>
            <w:pPr>
              <w:jc w:val="left"/>
              <w:rPr>
                <w:rFonts w:hint="eastAsia"/>
                <w:color w:val="000000"/>
                <w:sz w:val="21"/>
                <w:szCs w:val="21"/>
                <w:u w:val="none"/>
              </w:rPr>
            </w:pPr>
            <w:r>
              <w:rPr>
                <w:rFonts w:hint="eastAsia"/>
                <w:color w:val="000000"/>
                <w:sz w:val="21"/>
                <w:szCs w:val="21"/>
                <w:u w:val="none"/>
              </w:rPr>
              <w:t>主播的等级</w:t>
            </w:r>
          </w:p>
        </w:tc>
        <w:tc>
          <w:tcPr>
            <w:tcW w:w="4481" w:type="dxa"/>
            <w:gridSpan w:val="3"/>
            <w:tcBorders>
              <w:top w:val="nil"/>
              <w:left w:val="nil"/>
              <w:bottom w:val="nil"/>
              <w:right w:val="nil"/>
            </w:tcBorders>
            <w:noWrap w:val="0"/>
            <w:vAlign w:val="center"/>
          </w:tcPr>
          <w:p>
            <w:pPr>
              <w:jc w:val="left"/>
              <w:rPr>
                <w:rFonts w:hint="eastAsia"/>
                <w:color w:val="000000"/>
                <w:sz w:val="21"/>
                <w:szCs w:val="21"/>
                <w:u w:val="none"/>
              </w:rPr>
            </w:pPr>
            <w:r>
              <w:rPr>
                <w:rFonts w:hint="eastAsia"/>
                <w:color w:val="000000"/>
                <w:sz w:val="21"/>
                <w:szCs w:val="21"/>
                <w:u w:val="none"/>
              </w:rPr>
              <w:t>其中-1表示该用户没有实名认证，严格来说不算是主播，1-16代表主播的等级；</w:t>
            </w:r>
          </w:p>
        </w:tc>
      </w:tr>
      <w:tr>
        <w:tblPrEx>
          <w:tblCellMar>
            <w:top w:w="0" w:type="dxa"/>
            <w:left w:w="108" w:type="dxa"/>
            <w:bottom w:w="0" w:type="dxa"/>
            <w:right w:w="108" w:type="dxa"/>
          </w:tblCellMar>
        </w:tblPrEx>
        <w:trPr>
          <w:trHeight w:val="468" w:hRule="atLeast"/>
        </w:trPr>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uG</w:t>
            </w:r>
          </w:p>
        </w:tc>
        <w:tc>
          <w:tcPr>
            <w:tcW w:w="1126" w:type="dxa"/>
            <w:tcBorders>
              <w:top w:val="nil"/>
              <w:left w:val="nil"/>
              <w:right w:val="nil"/>
            </w:tcBorders>
            <w:noWrap w:val="0"/>
            <w:vAlign w:val="center"/>
          </w:tcPr>
          <w:p>
            <w:pPr>
              <w:rPr>
                <w:rFonts w:hint="eastAsia"/>
                <w:color w:val="000000"/>
                <w:sz w:val="21"/>
                <w:szCs w:val="21"/>
                <w:u w:val="none"/>
              </w:rPr>
            </w:pPr>
            <w:r>
              <w:rPr>
                <w:rFonts w:hint="eastAsia"/>
                <w:color w:val="000000"/>
                <w:sz w:val="21"/>
                <w:szCs w:val="21"/>
                <w:u w:val="none"/>
              </w:rPr>
              <w:t>int</w:t>
            </w:r>
          </w:p>
        </w:tc>
        <w:tc>
          <w:tcPr>
            <w:tcW w:w="1869" w:type="dxa"/>
            <w:tcBorders>
              <w:top w:val="nil"/>
              <w:left w:val="nil"/>
              <w:right w:val="nil"/>
            </w:tcBorders>
            <w:noWrap w:val="0"/>
            <w:vAlign w:val="center"/>
          </w:tcPr>
          <w:p>
            <w:pPr>
              <w:rPr>
                <w:rFonts w:hint="eastAsia"/>
                <w:color w:val="000000"/>
                <w:sz w:val="21"/>
                <w:szCs w:val="21"/>
                <w:u w:val="none"/>
              </w:rPr>
            </w:pPr>
            <w:r>
              <w:rPr>
                <w:rFonts w:hint="eastAsia"/>
                <w:color w:val="000000"/>
                <w:sz w:val="21"/>
                <w:szCs w:val="21"/>
                <w:u w:val="none"/>
              </w:rPr>
              <w:t>主播性别</w:t>
            </w:r>
          </w:p>
        </w:tc>
        <w:tc>
          <w:tcPr>
            <w:tcW w:w="4481" w:type="dxa"/>
            <w:gridSpan w:val="3"/>
            <w:vMerge w:val="restart"/>
            <w:tcBorders>
              <w:top w:val="nil"/>
              <w:left w:val="nil"/>
              <w:right w:val="nil"/>
            </w:tcBorders>
            <w:noWrap w:val="0"/>
            <w:vAlign w:val="center"/>
          </w:tcPr>
          <w:p>
            <w:pPr>
              <w:rPr>
                <w:rFonts w:hint="eastAsia"/>
                <w:color w:val="000000"/>
                <w:sz w:val="21"/>
                <w:szCs w:val="21"/>
                <w:u w:val="none"/>
              </w:rPr>
            </w:pPr>
            <w:r>
              <w:rPr>
                <w:rFonts w:hint="eastAsia"/>
                <w:color w:val="000000"/>
                <w:sz w:val="21"/>
                <w:szCs w:val="21"/>
                <w:u w:val="none"/>
              </w:rPr>
              <w:t>-1表示未提供，</w:t>
            </w:r>
          </w:p>
          <w:p>
            <w:pPr>
              <w:rPr>
                <w:rFonts w:hint="eastAsia"/>
                <w:color w:val="000000"/>
                <w:sz w:val="21"/>
                <w:szCs w:val="21"/>
                <w:u w:val="none"/>
              </w:rPr>
            </w:pPr>
            <w:r>
              <w:rPr>
                <w:rFonts w:hint="eastAsia"/>
                <w:color w:val="000000"/>
                <w:sz w:val="21"/>
                <w:szCs w:val="21"/>
                <w:u w:val="none"/>
              </w:rPr>
              <w:t>0表示保密，</w:t>
            </w:r>
          </w:p>
          <w:p>
            <w:pPr>
              <w:rPr>
                <w:rFonts w:hint="eastAsia"/>
                <w:color w:val="000000"/>
                <w:sz w:val="21"/>
                <w:szCs w:val="21"/>
                <w:u w:val="none"/>
              </w:rPr>
            </w:pPr>
            <w:r>
              <w:rPr>
                <w:rFonts w:hint="eastAsia"/>
                <w:color w:val="000000"/>
                <w:sz w:val="21"/>
                <w:szCs w:val="21"/>
                <w:u w:val="none"/>
              </w:rPr>
              <w:t>1表示男性，</w:t>
            </w:r>
          </w:p>
          <w:p>
            <w:pPr>
              <w:rPr>
                <w:rFonts w:hint="eastAsia"/>
                <w:color w:val="000000"/>
                <w:sz w:val="21"/>
                <w:szCs w:val="21"/>
                <w:u w:val="none"/>
              </w:rPr>
            </w:pPr>
            <w:r>
              <w:rPr>
                <w:rFonts w:hint="eastAsia"/>
                <w:color w:val="000000"/>
                <w:sz w:val="21"/>
                <w:szCs w:val="21"/>
                <w:u w:val="none"/>
              </w:rPr>
              <w:t>2表示女性；</w:t>
            </w:r>
          </w:p>
        </w:tc>
      </w:tr>
      <w:tr>
        <w:tblPrEx>
          <w:tblCellMar>
            <w:top w:w="0" w:type="dxa"/>
            <w:left w:w="108" w:type="dxa"/>
            <w:bottom w:w="0" w:type="dxa"/>
            <w:right w:w="108" w:type="dxa"/>
          </w:tblCellMar>
        </w:tblPrEx>
        <w:trPr>
          <w:trHeight w:val="468" w:hRule="atLeast"/>
        </w:trPr>
        <w:tc>
          <w:tcPr>
            <w:tcW w:w="956" w:type="dxa"/>
            <w:tcBorders>
              <w:top w:val="nil"/>
              <w:left w:val="nil"/>
              <w:bottom w:val="nil"/>
              <w:right w:val="nil"/>
            </w:tcBorders>
            <w:noWrap w:val="0"/>
            <w:vAlign w:val="center"/>
          </w:tcPr>
          <w:p>
            <w:pPr>
              <w:rPr>
                <w:rFonts w:hint="eastAsia"/>
                <w:color w:val="000000"/>
                <w:sz w:val="21"/>
                <w:szCs w:val="21"/>
                <w:u w:val="none"/>
              </w:rPr>
            </w:pPr>
          </w:p>
        </w:tc>
        <w:tc>
          <w:tcPr>
            <w:tcW w:w="1126" w:type="dxa"/>
            <w:tcBorders>
              <w:left w:val="nil"/>
              <w:right w:val="nil"/>
            </w:tcBorders>
            <w:noWrap w:val="0"/>
            <w:vAlign w:val="center"/>
          </w:tcPr>
          <w:p>
            <w:pPr>
              <w:rPr>
                <w:rFonts w:hint="eastAsia"/>
                <w:color w:val="000000"/>
                <w:sz w:val="21"/>
                <w:szCs w:val="21"/>
                <w:u w:val="none"/>
              </w:rPr>
            </w:pPr>
          </w:p>
        </w:tc>
        <w:tc>
          <w:tcPr>
            <w:tcW w:w="1869" w:type="dxa"/>
            <w:tcBorders>
              <w:left w:val="nil"/>
              <w:right w:val="nil"/>
            </w:tcBorders>
            <w:noWrap w:val="0"/>
            <w:vAlign w:val="center"/>
          </w:tcPr>
          <w:p>
            <w:pPr>
              <w:rPr>
                <w:rFonts w:hint="eastAsia"/>
                <w:color w:val="000000"/>
                <w:sz w:val="21"/>
                <w:szCs w:val="21"/>
                <w:u w:val="none"/>
              </w:rPr>
            </w:pPr>
          </w:p>
        </w:tc>
        <w:tc>
          <w:tcPr>
            <w:tcW w:w="4481" w:type="dxa"/>
            <w:gridSpan w:val="3"/>
            <w:vMerge w:val="continue"/>
            <w:tcBorders>
              <w:left w:val="nil"/>
              <w:right w:val="nil"/>
            </w:tcBorders>
            <w:noWrap w:val="0"/>
            <w:vAlign w:val="center"/>
          </w:tcPr>
          <w:p>
            <w:pPr>
              <w:rPr>
                <w:rFonts w:hint="eastAsia"/>
                <w:color w:val="000000"/>
                <w:sz w:val="21"/>
                <w:szCs w:val="21"/>
                <w:u w:val="none"/>
              </w:rPr>
            </w:pPr>
          </w:p>
        </w:tc>
      </w:tr>
      <w:tr>
        <w:tblPrEx>
          <w:tblCellMar>
            <w:top w:w="0" w:type="dxa"/>
            <w:left w:w="108" w:type="dxa"/>
            <w:bottom w:w="0" w:type="dxa"/>
            <w:right w:w="108" w:type="dxa"/>
          </w:tblCellMar>
        </w:tblPrEx>
        <w:trPr>
          <w:trHeight w:val="468" w:hRule="atLeast"/>
        </w:trPr>
        <w:tc>
          <w:tcPr>
            <w:tcW w:w="956" w:type="dxa"/>
            <w:tcBorders>
              <w:top w:val="nil"/>
              <w:left w:val="nil"/>
              <w:bottom w:val="nil"/>
              <w:right w:val="nil"/>
            </w:tcBorders>
            <w:noWrap w:val="0"/>
            <w:vAlign w:val="center"/>
          </w:tcPr>
          <w:p>
            <w:pPr>
              <w:rPr>
                <w:rFonts w:hint="eastAsia"/>
                <w:color w:val="000000"/>
                <w:sz w:val="21"/>
                <w:szCs w:val="21"/>
                <w:u w:val="none"/>
              </w:rPr>
            </w:pPr>
          </w:p>
        </w:tc>
        <w:tc>
          <w:tcPr>
            <w:tcW w:w="1126" w:type="dxa"/>
            <w:tcBorders>
              <w:left w:val="nil"/>
              <w:right w:val="nil"/>
            </w:tcBorders>
            <w:noWrap w:val="0"/>
            <w:vAlign w:val="center"/>
          </w:tcPr>
          <w:p>
            <w:pPr>
              <w:rPr>
                <w:rFonts w:hint="eastAsia"/>
                <w:color w:val="000000"/>
                <w:sz w:val="21"/>
                <w:szCs w:val="21"/>
                <w:u w:val="none"/>
              </w:rPr>
            </w:pPr>
          </w:p>
        </w:tc>
        <w:tc>
          <w:tcPr>
            <w:tcW w:w="1869" w:type="dxa"/>
            <w:tcBorders>
              <w:left w:val="nil"/>
              <w:right w:val="nil"/>
            </w:tcBorders>
            <w:noWrap w:val="0"/>
            <w:vAlign w:val="center"/>
          </w:tcPr>
          <w:p>
            <w:pPr>
              <w:rPr>
                <w:rFonts w:hint="eastAsia"/>
                <w:color w:val="000000"/>
                <w:sz w:val="21"/>
                <w:szCs w:val="21"/>
                <w:u w:val="none"/>
              </w:rPr>
            </w:pPr>
          </w:p>
        </w:tc>
        <w:tc>
          <w:tcPr>
            <w:tcW w:w="4481" w:type="dxa"/>
            <w:gridSpan w:val="3"/>
            <w:vMerge w:val="continue"/>
            <w:tcBorders>
              <w:left w:val="nil"/>
              <w:right w:val="nil"/>
            </w:tcBorders>
            <w:noWrap w:val="0"/>
            <w:vAlign w:val="center"/>
          </w:tcPr>
          <w:p>
            <w:pPr>
              <w:rPr>
                <w:rFonts w:hint="eastAsia"/>
                <w:color w:val="000000"/>
                <w:sz w:val="21"/>
                <w:szCs w:val="21"/>
                <w:u w:val="none"/>
              </w:rPr>
            </w:pPr>
          </w:p>
        </w:tc>
      </w:tr>
      <w:tr>
        <w:tblPrEx>
          <w:tblCellMar>
            <w:top w:w="0" w:type="dxa"/>
            <w:left w:w="108" w:type="dxa"/>
            <w:bottom w:w="0" w:type="dxa"/>
            <w:right w:w="108" w:type="dxa"/>
          </w:tblCellMar>
        </w:tblPrEx>
        <w:trPr>
          <w:trHeight w:val="468" w:hRule="atLeast"/>
        </w:trPr>
        <w:tc>
          <w:tcPr>
            <w:tcW w:w="956" w:type="dxa"/>
            <w:tcBorders>
              <w:top w:val="nil"/>
              <w:left w:val="nil"/>
              <w:bottom w:val="nil"/>
              <w:right w:val="nil"/>
            </w:tcBorders>
            <w:noWrap w:val="0"/>
            <w:vAlign w:val="center"/>
          </w:tcPr>
          <w:p>
            <w:pPr>
              <w:rPr>
                <w:rFonts w:hint="eastAsia"/>
                <w:color w:val="000000"/>
                <w:sz w:val="21"/>
                <w:szCs w:val="21"/>
                <w:u w:val="none"/>
              </w:rPr>
            </w:pPr>
          </w:p>
        </w:tc>
        <w:tc>
          <w:tcPr>
            <w:tcW w:w="1126" w:type="dxa"/>
            <w:tcBorders>
              <w:left w:val="nil"/>
              <w:bottom w:val="nil"/>
              <w:right w:val="nil"/>
            </w:tcBorders>
            <w:noWrap w:val="0"/>
            <w:vAlign w:val="center"/>
          </w:tcPr>
          <w:p>
            <w:pPr>
              <w:rPr>
                <w:rFonts w:hint="eastAsia"/>
                <w:color w:val="000000"/>
                <w:sz w:val="21"/>
                <w:szCs w:val="21"/>
                <w:u w:val="none"/>
              </w:rPr>
            </w:pPr>
          </w:p>
        </w:tc>
        <w:tc>
          <w:tcPr>
            <w:tcW w:w="1869" w:type="dxa"/>
            <w:tcBorders>
              <w:left w:val="nil"/>
              <w:bottom w:val="nil"/>
              <w:right w:val="nil"/>
            </w:tcBorders>
            <w:noWrap w:val="0"/>
            <w:vAlign w:val="center"/>
          </w:tcPr>
          <w:p>
            <w:pPr>
              <w:rPr>
                <w:rFonts w:hint="eastAsia"/>
                <w:color w:val="000000"/>
                <w:sz w:val="21"/>
                <w:szCs w:val="21"/>
                <w:u w:val="none"/>
              </w:rPr>
            </w:pPr>
          </w:p>
        </w:tc>
        <w:tc>
          <w:tcPr>
            <w:tcW w:w="4481" w:type="dxa"/>
            <w:gridSpan w:val="3"/>
            <w:vMerge w:val="continue"/>
            <w:tcBorders>
              <w:left w:val="nil"/>
              <w:bottom w:val="nil"/>
              <w:right w:val="nil"/>
            </w:tcBorders>
            <w:noWrap w:val="0"/>
            <w:vAlign w:val="center"/>
          </w:tcPr>
          <w:p>
            <w:pPr>
              <w:rPr>
                <w:rFonts w:hint="eastAsia"/>
                <w:color w:val="000000"/>
                <w:sz w:val="21"/>
                <w:szCs w:val="21"/>
                <w:u w:val="none"/>
              </w:rPr>
            </w:pPr>
          </w:p>
        </w:tc>
      </w:tr>
      <w:tr>
        <w:tblPrEx>
          <w:tblCellMar>
            <w:top w:w="0" w:type="dxa"/>
            <w:left w:w="108" w:type="dxa"/>
            <w:bottom w:w="0" w:type="dxa"/>
            <w:right w:w="108" w:type="dxa"/>
          </w:tblCellMar>
        </w:tblPrEx>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uT</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int</w:t>
            </w:r>
          </w:p>
        </w:tc>
        <w:tc>
          <w:tcPr>
            <w:tcW w:w="6350" w:type="dxa"/>
            <w:gridSpan w:val="4"/>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主播创作的声音数；</w:t>
            </w:r>
          </w:p>
        </w:tc>
      </w:tr>
      <w:tr>
        <w:tblPrEx>
          <w:tblCellMar>
            <w:top w:w="0" w:type="dxa"/>
            <w:left w:w="108" w:type="dxa"/>
            <w:bottom w:w="0" w:type="dxa"/>
            <w:right w:w="108" w:type="dxa"/>
          </w:tblCellMar>
        </w:tblPrEx>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uF</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int</w:t>
            </w:r>
          </w:p>
        </w:tc>
        <w:tc>
          <w:tcPr>
            <w:tcW w:w="6350" w:type="dxa"/>
            <w:gridSpan w:val="4"/>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主播的粉丝数；</w:t>
            </w:r>
          </w:p>
        </w:tc>
      </w:tr>
      <w:tr>
        <w:tblPrEx>
          <w:tblCellMar>
            <w:top w:w="0" w:type="dxa"/>
            <w:left w:w="108" w:type="dxa"/>
            <w:bottom w:w="0" w:type="dxa"/>
            <w:right w:w="108" w:type="dxa"/>
          </w:tblCellMar>
        </w:tblPrEx>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uP</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int</w:t>
            </w:r>
          </w:p>
        </w:tc>
        <w:tc>
          <w:tcPr>
            <w:tcW w:w="6350" w:type="dxa"/>
            <w:gridSpan w:val="4"/>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主播是否是喜马拉雅认证的专业主播，</w:t>
            </w:r>
            <w:r>
              <w:rPr>
                <w:rFonts w:hint="eastAsia"/>
                <w:color w:val="000000"/>
                <w:sz w:val="21"/>
                <w:szCs w:val="21"/>
                <w:u w:val="none"/>
                <w:lang w:val="en-US" w:eastAsia="zh-CN"/>
              </w:rPr>
              <w:t>取值为</w:t>
            </w:r>
            <w:r>
              <w:rPr>
                <w:rFonts w:hint="eastAsia"/>
                <w:color w:val="000000"/>
                <w:sz w:val="21"/>
                <w:szCs w:val="21"/>
                <w:u w:val="none"/>
              </w:rPr>
              <w:t>0/1；</w:t>
            </w:r>
          </w:p>
        </w:tc>
      </w:tr>
      <w:tr>
        <w:tblPrEx>
          <w:tblCellMar>
            <w:top w:w="0" w:type="dxa"/>
            <w:left w:w="108" w:type="dxa"/>
            <w:bottom w:w="0" w:type="dxa"/>
            <w:right w:w="108" w:type="dxa"/>
          </w:tblCellMar>
        </w:tblPrEx>
        <w:trPr>
          <w:trHeight w:val="90" w:hRule="atLeast"/>
        </w:trPr>
        <w:tc>
          <w:tcPr>
            <w:tcW w:w="95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UpF</w:t>
            </w:r>
          </w:p>
        </w:tc>
        <w:tc>
          <w:tcPr>
            <w:tcW w:w="1126" w:type="dxa"/>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float</w:t>
            </w:r>
          </w:p>
        </w:tc>
        <w:tc>
          <w:tcPr>
            <w:tcW w:w="6350" w:type="dxa"/>
            <w:gridSpan w:val="4"/>
            <w:tcBorders>
              <w:top w:val="nil"/>
              <w:left w:val="nil"/>
              <w:bottom w:val="nil"/>
              <w:right w:val="nil"/>
            </w:tcBorders>
            <w:noWrap w:val="0"/>
            <w:vAlign w:val="center"/>
          </w:tcPr>
          <w:p>
            <w:pPr>
              <w:rPr>
                <w:rFonts w:hint="eastAsia"/>
                <w:color w:val="000000"/>
                <w:sz w:val="21"/>
                <w:szCs w:val="21"/>
                <w:u w:val="none"/>
              </w:rPr>
            </w:pPr>
            <w:r>
              <w:rPr>
                <w:rFonts w:hint="eastAsia"/>
                <w:color w:val="000000"/>
                <w:sz w:val="21"/>
                <w:szCs w:val="21"/>
                <w:u w:val="none"/>
              </w:rPr>
              <w:t>该专辑更新一集需要的时间，单位为天/集；</w:t>
            </w:r>
          </w:p>
        </w:tc>
      </w:tr>
      <w:tr>
        <w:tblPrEx>
          <w:tblCellMar>
            <w:top w:w="0" w:type="dxa"/>
            <w:left w:w="108" w:type="dxa"/>
            <w:bottom w:w="0" w:type="dxa"/>
            <w:right w:w="108" w:type="dxa"/>
          </w:tblCellMar>
        </w:tblPrEx>
        <w:tc>
          <w:tcPr>
            <w:tcW w:w="956" w:type="dxa"/>
            <w:tcBorders>
              <w:top w:val="nil"/>
              <w:bottom w:val="single" w:color="000000" w:sz="12" w:space="0"/>
            </w:tcBorders>
            <w:noWrap w:val="0"/>
            <w:vAlign w:val="center"/>
          </w:tcPr>
          <w:p>
            <w:pPr>
              <w:rPr>
                <w:rFonts w:hint="eastAsia"/>
                <w:color w:val="000000"/>
                <w:sz w:val="21"/>
                <w:szCs w:val="21"/>
                <w:u w:val="none"/>
              </w:rPr>
            </w:pPr>
            <w:r>
              <w:rPr>
                <w:rFonts w:hint="eastAsia"/>
                <w:color w:val="000000"/>
                <w:sz w:val="21"/>
                <w:szCs w:val="21"/>
                <w:u w:val="none"/>
              </w:rPr>
              <w:t>Age</w:t>
            </w:r>
          </w:p>
        </w:tc>
        <w:tc>
          <w:tcPr>
            <w:tcW w:w="1126" w:type="dxa"/>
            <w:tcBorders>
              <w:top w:val="nil"/>
              <w:bottom w:val="single" w:color="000000" w:sz="12" w:space="0"/>
            </w:tcBorders>
            <w:noWrap w:val="0"/>
            <w:vAlign w:val="center"/>
          </w:tcPr>
          <w:p>
            <w:pPr>
              <w:rPr>
                <w:rFonts w:hint="eastAsia"/>
                <w:color w:val="000000"/>
                <w:sz w:val="21"/>
                <w:szCs w:val="21"/>
                <w:u w:val="none"/>
              </w:rPr>
            </w:pPr>
            <w:r>
              <w:rPr>
                <w:rFonts w:hint="eastAsia"/>
                <w:color w:val="000000"/>
                <w:sz w:val="21"/>
                <w:szCs w:val="21"/>
                <w:u w:val="none"/>
              </w:rPr>
              <w:t>float</w:t>
            </w:r>
          </w:p>
        </w:tc>
        <w:tc>
          <w:tcPr>
            <w:tcW w:w="6350" w:type="dxa"/>
            <w:gridSpan w:val="4"/>
            <w:tcBorders>
              <w:top w:val="nil"/>
              <w:bottom w:val="single" w:color="000000" w:sz="12" w:space="0"/>
            </w:tcBorders>
            <w:noWrap w:val="0"/>
            <w:vAlign w:val="center"/>
          </w:tcPr>
          <w:p>
            <w:pPr>
              <w:rPr>
                <w:rFonts w:hint="eastAsia"/>
                <w:color w:val="000000"/>
                <w:sz w:val="21"/>
                <w:szCs w:val="21"/>
                <w:u w:val="none"/>
              </w:rPr>
            </w:pPr>
            <w:r>
              <w:rPr>
                <w:rFonts w:hint="eastAsia"/>
                <w:color w:val="000000"/>
                <w:sz w:val="21"/>
                <w:szCs w:val="21"/>
                <w:u w:val="none"/>
              </w:rPr>
              <w:t>该专辑从创建到我们收集的时间，单位为天；</w:t>
            </w:r>
          </w:p>
        </w:tc>
      </w:tr>
    </w:tbl>
    <w:p>
      <w:pPr>
        <w:pStyle w:val="3"/>
        <w:spacing w:before="156" w:after="156"/>
        <w:rPr>
          <w:rFonts w:hint="eastAsia" w:ascii="Times New Roman" w:hAnsi="Times New Roman"/>
          <w:color w:val="000000"/>
          <w:u w:val="none"/>
        </w:rPr>
      </w:pPr>
      <w:bookmarkStart w:id="52" w:name="_Toc6397"/>
      <w:bookmarkStart w:id="53" w:name="_Toc19174"/>
      <w:r>
        <w:rPr>
          <w:rFonts w:hint="eastAsia" w:ascii="Times New Roman" w:hAnsi="Times New Roman"/>
          <w:color w:val="000000"/>
          <w:u w:val="none"/>
        </w:rPr>
        <w:t>3.4 变量的描述性统计</w:t>
      </w:r>
      <w:bookmarkEnd w:id="52"/>
      <w:bookmarkEnd w:id="53"/>
    </w:p>
    <w:p>
      <w:pPr>
        <w:ind w:firstLine="480" w:firstLineChars="200"/>
        <w:rPr>
          <w:rFonts w:hint="eastAsia"/>
          <w:color w:val="000000"/>
          <w:u w:val="none"/>
        </w:rPr>
      </w:pPr>
      <w:r>
        <w:rPr>
          <w:rFonts w:hint="eastAsia"/>
          <w:color w:val="000000"/>
          <w:u w:val="none"/>
        </w:rPr>
        <w:t>总共4610张专辑，将分类变量与连续变量分别呈现，分类变量用占比表示，连续变量由均值、方差、四分位数、观测值呈现指标的分布；具体分为专辑层面，包括基本特征，以及付费特征，呈现该专辑本身的一些信息；主播基本特征，呈现这些专辑所属的主播的一些基本信息；最后是描述性统计信息的归纳总结。</w:t>
      </w:r>
    </w:p>
    <w:p>
      <w:pPr>
        <w:pStyle w:val="4"/>
        <w:rPr>
          <w:color w:val="000000"/>
          <w:u w:val="none"/>
        </w:rPr>
      </w:pPr>
      <w:bookmarkStart w:id="54" w:name="_Toc6380"/>
      <w:r>
        <w:rPr>
          <w:rFonts w:hint="eastAsia"/>
          <w:color w:val="000000"/>
          <w:u w:val="none"/>
        </w:rPr>
        <w:t>3.4.1 专辑</w:t>
      </w:r>
      <w:bookmarkEnd w:id="54"/>
      <w:r>
        <w:rPr>
          <w:rFonts w:hint="eastAsia"/>
          <w:color w:val="000000"/>
          <w:u w:val="none"/>
        </w:rPr>
        <w:t>层面</w:t>
      </w:r>
    </w:p>
    <w:p>
      <w:pPr>
        <w:ind w:firstLine="480" w:firstLineChars="200"/>
        <w:rPr>
          <w:rFonts w:hint="eastAsia"/>
          <w:color w:val="000000"/>
          <w:u w:val="none"/>
        </w:rPr>
      </w:pPr>
      <w:r>
        <w:rPr>
          <w:rFonts w:hint="eastAsia"/>
          <w:color w:val="000000"/>
          <w:u w:val="none"/>
        </w:rPr>
        <w:t>由avgDurationInMin（avgD，专辑每集平均时长）、avgPlayTimes（avgPT，每集平均播放量）、trackCount（tC，章节数目）、subscribeCount（sC，专辑的订阅数）、commentsCount（cCount，评论数）、categoryId（cId，专辑所属分类id）、TimeOfMaking（T，专辑从创建到完结所需的时间）、UpdateFrequency（UpF，平均每更新一集所需时间，单位为天）、Age（Age，专辑从创建到本研究收集节点的时间）总共9个指标来描述专辑的基本特征，用Retention</w:t>
      </w:r>
      <w:r>
        <w:rPr>
          <w:rFonts w:hint="eastAsia"/>
          <w:color w:val="000000"/>
          <w:u w:val="none"/>
          <w:lang w:eastAsia="zh-CN"/>
        </w:rPr>
        <w:t xml:space="preserve"> (</w:t>
      </w:r>
      <w:r>
        <w:rPr>
          <w:rFonts w:hint="eastAsia"/>
          <w:color w:val="000000"/>
          <w:u w:val="none"/>
        </w:rPr>
        <w:t>R</w:t>
      </w:r>
      <w:r>
        <w:rPr>
          <w:rFonts w:hint="eastAsia"/>
          <w:color w:val="000000"/>
          <w:u w:val="none"/>
          <w:lang w:eastAsia="zh-CN"/>
        </w:rPr>
        <w:t xml:space="preserve">) </w:t>
      </w:r>
      <w:r>
        <w:rPr>
          <w:rFonts w:hint="eastAsia"/>
          <w:color w:val="000000"/>
          <w:u w:val="none"/>
        </w:rPr>
        <w:t>衡量付费转化率，即收费节点前后的用户留存率；用PayPoint</w:t>
      </w:r>
      <w:r>
        <w:rPr>
          <w:rFonts w:hint="eastAsia"/>
          <w:color w:val="000000"/>
          <w:u w:val="none"/>
          <w:lang w:eastAsia="zh-CN"/>
        </w:rPr>
        <w:t xml:space="preserve"> (</w:t>
      </w:r>
      <w:r>
        <w:rPr>
          <w:rFonts w:hint="eastAsia"/>
          <w:color w:val="000000"/>
          <w:u w:val="none"/>
        </w:rPr>
        <w:t>PP</w:t>
      </w:r>
      <w:r>
        <w:rPr>
          <w:rFonts w:hint="eastAsia"/>
          <w:color w:val="000000"/>
          <w:u w:val="none"/>
          <w:lang w:eastAsia="zh-CN"/>
        </w:rPr>
        <w:t xml:space="preserve">) </w:t>
      </w:r>
      <w:r>
        <w:rPr>
          <w:rFonts w:hint="eastAsia"/>
          <w:color w:val="000000"/>
          <w:u w:val="none"/>
        </w:rPr>
        <w:t>衡量收费节点，即收费集在所有声音中的相对位置，百分比（如表3-3所示）。收费模式选择了三种不同的粒度，分别是Vip：是否支持会员服务；Vip_1：购买类型；Vip_2：五种收费模式（如表3-4所示），专辑所属分类的分布（如表3-5所示），总共以上多个维度的指标来描述专辑的特征。</w:t>
      </w:r>
    </w:p>
    <w:p>
      <w:pPr>
        <w:spacing w:line="300" w:lineRule="exact"/>
        <w:ind w:firstLine="480" w:firstLineChars="200"/>
        <w:jc w:val="center"/>
        <w:rPr>
          <w:rFonts w:hint="eastAsia" w:ascii="黑体" w:hAnsi="宋体" w:eastAsia="黑体"/>
          <w:color w:val="000000"/>
          <w:u w:val="none"/>
        </w:rPr>
      </w:pPr>
    </w:p>
    <w:p>
      <w:pPr>
        <w:spacing w:line="300" w:lineRule="exact"/>
        <w:ind w:firstLine="480" w:firstLineChars="200"/>
        <w:jc w:val="center"/>
        <w:rPr>
          <w:rFonts w:ascii="黑体" w:hAnsi="宋体" w:eastAsia="黑体"/>
          <w:color w:val="000000"/>
          <w:u w:val="none"/>
        </w:rPr>
      </w:pPr>
      <w:r>
        <w:rPr>
          <w:rFonts w:hint="eastAsia" w:ascii="黑体" w:hAnsi="宋体" w:eastAsia="黑体"/>
          <w:color w:val="000000"/>
          <w:u w:val="none"/>
        </w:rPr>
        <w:t>表</w:t>
      </w:r>
      <w:r>
        <w:rPr>
          <w:rFonts w:hint="eastAsia" w:eastAsia="黑体"/>
          <w:color w:val="000000"/>
          <w:u w:val="none"/>
        </w:rPr>
        <w:t>3-3</w:t>
      </w:r>
      <w:r>
        <w:rPr>
          <w:rFonts w:hint="eastAsia" w:ascii="黑体" w:hAnsi="宋体" w:eastAsia="黑体"/>
          <w:color w:val="000000"/>
          <w:u w:val="none"/>
        </w:rPr>
        <w:t xml:space="preserve"> </w:t>
      </w:r>
      <w:r>
        <w:rPr>
          <w:rFonts w:hint="eastAsia" w:eastAsia="黑体"/>
          <w:color w:val="000000"/>
          <w:u w:val="none"/>
        </w:rPr>
        <w:t>album</w:t>
      </w:r>
      <w:r>
        <w:rPr>
          <w:rFonts w:hint="eastAsia" w:ascii="黑体" w:hAnsi="宋体" w:eastAsia="黑体"/>
          <w:color w:val="000000"/>
          <w:u w:val="none"/>
        </w:rPr>
        <w:t>的基本特征</w:t>
      </w:r>
    </w:p>
    <w:p>
      <w:pPr>
        <w:spacing w:line="300" w:lineRule="exact"/>
        <w:ind w:firstLine="480" w:firstLineChars="200"/>
        <w:jc w:val="center"/>
        <w:rPr>
          <w:rFonts w:hint="eastAsia" w:ascii="黑体" w:hAnsi="宋体" w:eastAsia="黑体"/>
          <w:color w:val="000000"/>
          <w:u w:val="none"/>
        </w:rPr>
      </w:pPr>
    </w:p>
    <w:tbl>
      <w:tblPr>
        <w:tblStyle w:val="11"/>
        <w:tblW w:w="8426" w:type="dxa"/>
        <w:tblInd w:w="288" w:type="dxa"/>
        <w:tblLayout w:type="autofit"/>
        <w:tblCellMar>
          <w:top w:w="0" w:type="dxa"/>
          <w:left w:w="108" w:type="dxa"/>
          <w:bottom w:w="0" w:type="dxa"/>
          <w:right w:w="108" w:type="dxa"/>
        </w:tblCellMar>
      </w:tblPr>
      <w:tblGrid>
        <w:gridCol w:w="1012"/>
        <w:gridCol w:w="996"/>
        <w:gridCol w:w="1109"/>
        <w:gridCol w:w="867"/>
        <w:gridCol w:w="857"/>
        <w:gridCol w:w="899"/>
        <w:gridCol w:w="899"/>
        <w:gridCol w:w="951"/>
        <w:gridCol w:w="836"/>
      </w:tblGrid>
      <w:tr>
        <w:tc>
          <w:tcPr>
            <w:tcW w:w="1132" w:type="dxa"/>
            <w:tcBorders>
              <w:top w:val="single" w:color="auto" w:sz="12" w:space="0"/>
              <w:bottom w:val="single" w:color="auto" w:sz="4" w:space="0"/>
            </w:tcBorders>
            <w:noWrap w:val="0"/>
            <w:vAlign w:val="center"/>
          </w:tcPr>
          <w:p>
            <w:pPr>
              <w:spacing w:line="300" w:lineRule="exact"/>
              <w:jc w:val="center"/>
              <w:rPr>
                <w:bCs/>
                <w:color w:val="000000"/>
                <w:sz w:val="21"/>
                <w:szCs w:val="21"/>
                <w:u w:val="none"/>
              </w:rPr>
            </w:pPr>
            <w:r>
              <w:rPr>
                <w:rFonts w:hint="eastAsia" w:ascii="宋体" w:hAnsi="宋体" w:cs="宋体"/>
                <w:color w:val="000000"/>
                <w:kern w:val="0"/>
                <w:sz w:val="21"/>
                <w:szCs w:val="21"/>
                <w:u w:val="none"/>
                <w:lang w:bidi="ar"/>
              </w:rPr>
              <w:t>变量</w:t>
            </w:r>
          </w:p>
        </w:tc>
        <w:tc>
          <w:tcPr>
            <w:tcW w:w="952" w:type="dxa"/>
            <w:tcBorders>
              <w:top w:val="single" w:color="auto" w:sz="12" w:space="0"/>
              <w:bottom w:val="single" w:color="auto" w:sz="4" w:space="0"/>
            </w:tcBorders>
            <w:noWrap w:val="0"/>
            <w:vAlign w:val="top"/>
          </w:tcPr>
          <w:p>
            <w:pPr>
              <w:spacing w:line="300" w:lineRule="exact"/>
              <w:jc w:val="center"/>
              <w:rPr>
                <w:bCs/>
                <w:color w:val="000000"/>
                <w:sz w:val="21"/>
                <w:szCs w:val="21"/>
                <w:u w:val="none"/>
              </w:rPr>
            </w:pPr>
            <w:r>
              <w:rPr>
                <w:color w:val="000000"/>
                <w:sz w:val="21"/>
                <w:szCs w:val="21"/>
                <w:u w:val="none"/>
              </w:rPr>
              <w:t>Mean</w:t>
            </w:r>
          </w:p>
        </w:tc>
        <w:tc>
          <w:tcPr>
            <w:tcW w:w="952" w:type="dxa"/>
            <w:tcBorders>
              <w:top w:val="single" w:color="auto" w:sz="12" w:space="0"/>
              <w:bottom w:val="single" w:color="auto" w:sz="4" w:space="0"/>
            </w:tcBorders>
            <w:noWrap w:val="0"/>
            <w:vAlign w:val="top"/>
          </w:tcPr>
          <w:p>
            <w:pPr>
              <w:spacing w:line="300" w:lineRule="exact"/>
              <w:jc w:val="center"/>
              <w:rPr>
                <w:bCs/>
                <w:color w:val="000000"/>
                <w:sz w:val="21"/>
                <w:szCs w:val="21"/>
                <w:u w:val="none"/>
              </w:rPr>
            </w:pPr>
            <w:r>
              <w:rPr>
                <w:color w:val="000000"/>
                <w:sz w:val="21"/>
                <w:szCs w:val="21"/>
                <w:u w:val="none"/>
              </w:rPr>
              <w:t>Std</w:t>
            </w:r>
          </w:p>
        </w:tc>
        <w:tc>
          <w:tcPr>
            <w:tcW w:w="953" w:type="dxa"/>
            <w:tcBorders>
              <w:top w:val="single" w:color="auto" w:sz="12" w:space="0"/>
              <w:bottom w:val="single" w:color="auto" w:sz="4" w:space="0"/>
            </w:tcBorders>
            <w:noWrap w:val="0"/>
            <w:vAlign w:val="top"/>
          </w:tcPr>
          <w:p>
            <w:pPr>
              <w:spacing w:line="300" w:lineRule="exact"/>
              <w:jc w:val="center"/>
              <w:rPr>
                <w:bCs/>
                <w:color w:val="000000"/>
                <w:sz w:val="21"/>
                <w:szCs w:val="21"/>
                <w:u w:val="none"/>
              </w:rPr>
            </w:pPr>
            <w:r>
              <w:rPr>
                <w:color w:val="000000"/>
                <w:sz w:val="21"/>
                <w:szCs w:val="21"/>
                <w:u w:val="none"/>
              </w:rPr>
              <w:t>Min</w:t>
            </w:r>
          </w:p>
        </w:tc>
        <w:tc>
          <w:tcPr>
            <w:tcW w:w="887" w:type="dxa"/>
            <w:tcBorders>
              <w:top w:val="single" w:color="auto" w:sz="12" w:space="0"/>
              <w:bottom w:val="single" w:color="auto" w:sz="4" w:space="0"/>
            </w:tcBorders>
            <w:noWrap w:val="0"/>
            <w:vAlign w:val="top"/>
          </w:tcPr>
          <w:p>
            <w:pPr>
              <w:spacing w:line="300" w:lineRule="exact"/>
              <w:jc w:val="center"/>
              <w:rPr>
                <w:color w:val="000000"/>
                <w:sz w:val="21"/>
                <w:szCs w:val="21"/>
                <w:u w:val="none"/>
              </w:rPr>
            </w:pPr>
            <w:r>
              <w:rPr>
                <w:color w:val="000000"/>
                <w:sz w:val="21"/>
                <w:szCs w:val="21"/>
                <w:u w:val="none"/>
              </w:rPr>
              <w:t>Q1</w:t>
            </w:r>
          </w:p>
        </w:tc>
        <w:tc>
          <w:tcPr>
            <w:tcW w:w="887" w:type="dxa"/>
            <w:tcBorders>
              <w:top w:val="single" w:color="auto" w:sz="12" w:space="0"/>
              <w:bottom w:val="single" w:color="auto" w:sz="4" w:space="0"/>
            </w:tcBorders>
            <w:noWrap w:val="0"/>
            <w:vAlign w:val="top"/>
          </w:tcPr>
          <w:p>
            <w:pPr>
              <w:spacing w:line="300" w:lineRule="exact"/>
              <w:jc w:val="center"/>
              <w:rPr>
                <w:color w:val="000000"/>
                <w:sz w:val="21"/>
                <w:szCs w:val="21"/>
                <w:u w:val="none"/>
              </w:rPr>
            </w:pPr>
            <w:r>
              <w:rPr>
                <w:color w:val="000000"/>
                <w:sz w:val="21"/>
                <w:szCs w:val="21"/>
                <w:u w:val="none"/>
              </w:rPr>
              <w:t>Median</w:t>
            </w:r>
          </w:p>
        </w:tc>
        <w:tc>
          <w:tcPr>
            <w:tcW w:w="887" w:type="dxa"/>
            <w:tcBorders>
              <w:top w:val="single" w:color="auto" w:sz="12" w:space="0"/>
              <w:bottom w:val="single" w:color="auto" w:sz="4" w:space="0"/>
            </w:tcBorders>
            <w:noWrap w:val="0"/>
            <w:vAlign w:val="top"/>
          </w:tcPr>
          <w:p>
            <w:pPr>
              <w:spacing w:line="300" w:lineRule="exact"/>
              <w:jc w:val="center"/>
              <w:rPr>
                <w:color w:val="000000"/>
                <w:sz w:val="21"/>
                <w:szCs w:val="21"/>
                <w:u w:val="none"/>
              </w:rPr>
            </w:pPr>
            <w:r>
              <w:rPr>
                <w:color w:val="000000"/>
                <w:sz w:val="21"/>
                <w:szCs w:val="21"/>
                <w:u w:val="none"/>
              </w:rPr>
              <w:t>Q3</w:t>
            </w:r>
          </w:p>
        </w:tc>
        <w:tc>
          <w:tcPr>
            <w:tcW w:w="888" w:type="dxa"/>
            <w:tcBorders>
              <w:top w:val="single" w:color="auto" w:sz="12" w:space="0"/>
              <w:bottom w:val="single" w:color="auto" w:sz="4" w:space="0"/>
            </w:tcBorders>
            <w:noWrap w:val="0"/>
            <w:vAlign w:val="top"/>
          </w:tcPr>
          <w:p>
            <w:pPr>
              <w:spacing w:line="300" w:lineRule="exact"/>
              <w:jc w:val="center"/>
              <w:rPr>
                <w:color w:val="000000"/>
                <w:sz w:val="21"/>
                <w:szCs w:val="21"/>
                <w:u w:val="none"/>
              </w:rPr>
            </w:pPr>
            <w:r>
              <w:rPr>
                <w:color w:val="000000"/>
                <w:sz w:val="21"/>
                <w:szCs w:val="21"/>
                <w:u w:val="none"/>
              </w:rPr>
              <w:t>Max</w:t>
            </w:r>
          </w:p>
        </w:tc>
        <w:tc>
          <w:tcPr>
            <w:tcW w:w="888" w:type="dxa"/>
            <w:tcBorders>
              <w:top w:val="single" w:color="auto" w:sz="12" w:space="0"/>
              <w:bottom w:val="single" w:color="auto" w:sz="4" w:space="0"/>
            </w:tcBorders>
            <w:noWrap w:val="0"/>
            <w:vAlign w:val="top"/>
          </w:tcPr>
          <w:p>
            <w:pPr>
              <w:spacing w:line="300" w:lineRule="exact"/>
              <w:jc w:val="center"/>
              <w:rPr>
                <w:color w:val="000000"/>
                <w:sz w:val="21"/>
                <w:szCs w:val="21"/>
                <w:u w:val="none"/>
              </w:rPr>
            </w:pPr>
            <w:r>
              <w:rPr>
                <w:color w:val="000000"/>
                <w:sz w:val="21"/>
                <w:szCs w:val="21"/>
                <w:u w:val="none"/>
              </w:rPr>
              <w:t>Count</w:t>
            </w:r>
          </w:p>
        </w:tc>
      </w:tr>
      <w:tr>
        <w:tblPrEx>
          <w:tblCellMar>
            <w:top w:w="0" w:type="dxa"/>
            <w:left w:w="108" w:type="dxa"/>
            <w:bottom w:w="0" w:type="dxa"/>
            <w:right w:w="108" w:type="dxa"/>
          </w:tblCellMar>
        </w:tblPrEx>
        <w:tc>
          <w:tcPr>
            <w:tcW w:w="1132" w:type="dxa"/>
            <w:tcBorders>
              <w:top w:val="single" w:color="auto" w:sz="4" w:space="0"/>
            </w:tcBorders>
            <w:noWrap w:val="0"/>
            <w:vAlign w:val="top"/>
          </w:tcPr>
          <w:p>
            <w:pPr>
              <w:spacing w:line="300" w:lineRule="exact"/>
              <w:jc w:val="center"/>
              <w:rPr>
                <w:bCs/>
                <w:color w:val="000000"/>
                <w:sz w:val="21"/>
                <w:szCs w:val="21"/>
                <w:u w:val="none"/>
              </w:rPr>
            </w:pPr>
            <w:r>
              <w:rPr>
                <w:color w:val="000000"/>
                <w:sz w:val="21"/>
                <w:szCs w:val="21"/>
                <w:u w:val="none"/>
              </w:rPr>
              <w:t>avgD</w:t>
            </w:r>
          </w:p>
        </w:tc>
        <w:tc>
          <w:tcPr>
            <w:tcW w:w="952" w:type="dxa"/>
            <w:tcBorders>
              <w:top w:val="single" w:color="auto" w:sz="4" w:space="0"/>
            </w:tcBorders>
            <w:noWrap w:val="0"/>
            <w:vAlign w:val="bottom"/>
          </w:tcPr>
          <w:p>
            <w:pPr>
              <w:spacing w:line="300" w:lineRule="exact"/>
              <w:jc w:val="center"/>
              <w:rPr>
                <w:bCs/>
                <w:color w:val="000000"/>
                <w:sz w:val="21"/>
                <w:szCs w:val="21"/>
                <w:u w:val="none"/>
              </w:rPr>
            </w:pPr>
            <w:r>
              <w:rPr>
                <w:color w:val="000000"/>
                <w:sz w:val="21"/>
                <w:szCs w:val="21"/>
                <w:u w:val="none"/>
              </w:rPr>
              <w:t>16.6</w:t>
            </w:r>
          </w:p>
        </w:tc>
        <w:tc>
          <w:tcPr>
            <w:tcW w:w="952" w:type="dxa"/>
            <w:tcBorders>
              <w:top w:val="single" w:color="auto" w:sz="4" w:space="0"/>
            </w:tcBorders>
            <w:noWrap w:val="0"/>
            <w:vAlign w:val="bottom"/>
          </w:tcPr>
          <w:p>
            <w:pPr>
              <w:spacing w:line="300" w:lineRule="exact"/>
              <w:jc w:val="center"/>
              <w:rPr>
                <w:bCs/>
                <w:color w:val="000000"/>
                <w:sz w:val="21"/>
                <w:szCs w:val="21"/>
                <w:u w:val="none"/>
              </w:rPr>
            </w:pPr>
            <w:r>
              <w:rPr>
                <w:color w:val="000000"/>
                <w:sz w:val="21"/>
                <w:szCs w:val="21"/>
                <w:u w:val="none"/>
              </w:rPr>
              <w:t>4.54</w:t>
            </w:r>
          </w:p>
        </w:tc>
        <w:tc>
          <w:tcPr>
            <w:tcW w:w="953" w:type="dxa"/>
            <w:tcBorders>
              <w:top w:val="single" w:color="auto" w:sz="4" w:space="0"/>
            </w:tcBorders>
            <w:noWrap w:val="0"/>
            <w:vAlign w:val="bottom"/>
          </w:tcPr>
          <w:p>
            <w:pPr>
              <w:spacing w:line="300" w:lineRule="exact"/>
              <w:jc w:val="center"/>
              <w:rPr>
                <w:bCs/>
                <w:color w:val="000000"/>
                <w:sz w:val="21"/>
                <w:szCs w:val="21"/>
                <w:u w:val="none"/>
              </w:rPr>
            </w:pPr>
            <w:r>
              <w:rPr>
                <w:color w:val="000000"/>
                <w:sz w:val="21"/>
                <w:szCs w:val="21"/>
                <w:u w:val="none"/>
              </w:rPr>
              <w:t>0.95</w:t>
            </w:r>
          </w:p>
        </w:tc>
        <w:tc>
          <w:tcPr>
            <w:tcW w:w="887" w:type="dxa"/>
            <w:tcBorders>
              <w:top w:val="single" w:color="auto" w:sz="4" w:space="0"/>
            </w:tcBorders>
            <w:noWrap w:val="0"/>
            <w:vAlign w:val="bottom"/>
          </w:tcPr>
          <w:p>
            <w:pPr>
              <w:spacing w:line="300" w:lineRule="exact"/>
              <w:jc w:val="center"/>
              <w:rPr>
                <w:color w:val="000000"/>
                <w:sz w:val="21"/>
                <w:szCs w:val="21"/>
                <w:u w:val="none"/>
              </w:rPr>
            </w:pPr>
            <w:r>
              <w:rPr>
                <w:color w:val="000000"/>
                <w:sz w:val="21"/>
                <w:szCs w:val="21"/>
                <w:u w:val="none"/>
              </w:rPr>
              <w:t>12.86</w:t>
            </w:r>
          </w:p>
        </w:tc>
        <w:tc>
          <w:tcPr>
            <w:tcW w:w="887" w:type="dxa"/>
            <w:tcBorders>
              <w:top w:val="single" w:color="auto" w:sz="4" w:space="0"/>
            </w:tcBorders>
            <w:noWrap w:val="0"/>
            <w:vAlign w:val="bottom"/>
          </w:tcPr>
          <w:p>
            <w:pPr>
              <w:spacing w:line="300" w:lineRule="exact"/>
              <w:jc w:val="center"/>
              <w:rPr>
                <w:color w:val="000000"/>
                <w:sz w:val="21"/>
                <w:szCs w:val="21"/>
                <w:u w:val="none"/>
              </w:rPr>
            </w:pPr>
            <w:r>
              <w:rPr>
                <w:color w:val="000000"/>
                <w:sz w:val="21"/>
                <w:szCs w:val="21"/>
                <w:u w:val="none"/>
              </w:rPr>
              <w:t>18.62</w:t>
            </w:r>
          </w:p>
        </w:tc>
        <w:tc>
          <w:tcPr>
            <w:tcW w:w="887" w:type="dxa"/>
            <w:tcBorders>
              <w:top w:val="single" w:color="auto" w:sz="4" w:space="0"/>
            </w:tcBorders>
            <w:noWrap w:val="0"/>
            <w:vAlign w:val="bottom"/>
          </w:tcPr>
          <w:p>
            <w:pPr>
              <w:spacing w:line="300" w:lineRule="exact"/>
              <w:jc w:val="center"/>
              <w:rPr>
                <w:color w:val="000000"/>
                <w:sz w:val="21"/>
                <w:szCs w:val="21"/>
                <w:u w:val="none"/>
              </w:rPr>
            </w:pPr>
            <w:r>
              <w:rPr>
                <w:color w:val="000000"/>
                <w:sz w:val="21"/>
                <w:szCs w:val="21"/>
                <w:u w:val="none"/>
              </w:rPr>
              <w:t>20.28</w:t>
            </w:r>
          </w:p>
        </w:tc>
        <w:tc>
          <w:tcPr>
            <w:tcW w:w="888" w:type="dxa"/>
            <w:tcBorders>
              <w:top w:val="single" w:color="auto" w:sz="4" w:space="0"/>
            </w:tcBorders>
            <w:noWrap w:val="0"/>
            <w:vAlign w:val="bottom"/>
          </w:tcPr>
          <w:p>
            <w:pPr>
              <w:spacing w:line="300" w:lineRule="exact"/>
              <w:jc w:val="center"/>
              <w:rPr>
                <w:color w:val="000000"/>
                <w:sz w:val="21"/>
                <w:szCs w:val="21"/>
                <w:u w:val="none"/>
              </w:rPr>
            </w:pPr>
            <w:r>
              <w:rPr>
                <w:color w:val="000000"/>
                <w:sz w:val="21"/>
                <w:szCs w:val="21"/>
                <w:u w:val="none"/>
              </w:rPr>
              <w:t>32.55</w:t>
            </w:r>
          </w:p>
        </w:tc>
        <w:tc>
          <w:tcPr>
            <w:tcW w:w="888" w:type="dxa"/>
            <w:tcBorders>
              <w:top w:val="single" w:color="auto" w:sz="4" w:space="0"/>
            </w:tcBorders>
            <w:noWrap w:val="0"/>
            <w:vAlign w:val="bottom"/>
          </w:tcPr>
          <w:p>
            <w:pPr>
              <w:spacing w:line="300" w:lineRule="exact"/>
              <w:jc w:val="center"/>
              <w:rPr>
                <w:color w:val="000000"/>
                <w:sz w:val="21"/>
                <w:szCs w:val="21"/>
                <w:u w:val="none"/>
              </w:rPr>
            </w:pPr>
            <w:r>
              <w:rPr>
                <w:color w:val="000000"/>
                <w:sz w:val="21"/>
                <w:szCs w:val="21"/>
                <w:u w:val="none"/>
              </w:rPr>
              <w:t>4610</w:t>
            </w:r>
          </w:p>
        </w:tc>
      </w:tr>
      <w:tr>
        <w:tblPrEx>
          <w:tblCellMar>
            <w:top w:w="0" w:type="dxa"/>
            <w:left w:w="108" w:type="dxa"/>
            <w:bottom w:w="0" w:type="dxa"/>
            <w:right w:w="108" w:type="dxa"/>
          </w:tblCellMar>
        </w:tblPrEx>
        <w:tc>
          <w:tcPr>
            <w:tcW w:w="1132" w:type="dxa"/>
            <w:noWrap w:val="0"/>
            <w:vAlign w:val="top"/>
          </w:tcPr>
          <w:p>
            <w:pPr>
              <w:spacing w:line="300" w:lineRule="exact"/>
              <w:jc w:val="center"/>
              <w:rPr>
                <w:bCs/>
                <w:color w:val="000000"/>
                <w:sz w:val="21"/>
                <w:szCs w:val="21"/>
                <w:u w:val="none"/>
              </w:rPr>
            </w:pPr>
            <w:r>
              <w:rPr>
                <w:color w:val="000000"/>
                <w:sz w:val="21"/>
                <w:szCs w:val="21"/>
                <w:u w:val="none"/>
              </w:rPr>
              <w:t>avgPT</w:t>
            </w:r>
          </w:p>
        </w:tc>
        <w:tc>
          <w:tcPr>
            <w:tcW w:w="952" w:type="dxa"/>
            <w:tcBorders>
              <w:bottom w:val="nil"/>
            </w:tcBorders>
            <w:noWrap w:val="0"/>
            <w:vAlign w:val="bottom"/>
          </w:tcPr>
          <w:p>
            <w:pPr>
              <w:spacing w:line="300" w:lineRule="exact"/>
              <w:jc w:val="center"/>
              <w:rPr>
                <w:bCs/>
                <w:color w:val="000000"/>
                <w:sz w:val="21"/>
                <w:szCs w:val="21"/>
                <w:u w:val="none"/>
              </w:rPr>
            </w:pPr>
            <w:r>
              <w:rPr>
                <w:color w:val="000000"/>
                <w:sz w:val="21"/>
                <w:szCs w:val="21"/>
                <w:u w:val="none"/>
              </w:rPr>
              <w:t>8101</w:t>
            </w:r>
          </w:p>
        </w:tc>
        <w:tc>
          <w:tcPr>
            <w:tcW w:w="952" w:type="dxa"/>
            <w:tcBorders>
              <w:bottom w:val="nil"/>
            </w:tcBorders>
            <w:noWrap w:val="0"/>
            <w:vAlign w:val="bottom"/>
          </w:tcPr>
          <w:p>
            <w:pPr>
              <w:spacing w:line="300" w:lineRule="exact"/>
              <w:jc w:val="center"/>
              <w:rPr>
                <w:bCs/>
                <w:color w:val="000000"/>
                <w:sz w:val="21"/>
                <w:szCs w:val="21"/>
                <w:u w:val="none"/>
              </w:rPr>
            </w:pPr>
            <w:r>
              <w:rPr>
                <w:color w:val="000000"/>
                <w:sz w:val="21"/>
                <w:szCs w:val="21"/>
                <w:u w:val="none"/>
              </w:rPr>
              <w:t>51204.54</w:t>
            </w:r>
          </w:p>
        </w:tc>
        <w:tc>
          <w:tcPr>
            <w:tcW w:w="953" w:type="dxa"/>
            <w:tcBorders>
              <w:bottom w:val="nil"/>
            </w:tcBorders>
            <w:noWrap w:val="0"/>
            <w:vAlign w:val="bottom"/>
          </w:tcPr>
          <w:p>
            <w:pPr>
              <w:spacing w:line="300" w:lineRule="exact"/>
              <w:jc w:val="center"/>
              <w:rPr>
                <w:bCs/>
                <w:color w:val="000000"/>
                <w:sz w:val="21"/>
                <w:szCs w:val="21"/>
                <w:u w:val="none"/>
              </w:rPr>
            </w:pPr>
            <w:r>
              <w:rPr>
                <w:color w:val="000000"/>
                <w:sz w:val="21"/>
                <w:szCs w:val="21"/>
                <w:u w:val="none"/>
              </w:rPr>
              <w:t>11.65</w:t>
            </w:r>
          </w:p>
        </w:tc>
        <w:tc>
          <w:tcPr>
            <w:tcW w:w="887" w:type="dxa"/>
            <w:tcBorders>
              <w:bottom w:val="nil"/>
            </w:tcBorders>
            <w:noWrap w:val="0"/>
            <w:vAlign w:val="bottom"/>
          </w:tcPr>
          <w:p>
            <w:pPr>
              <w:spacing w:line="300" w:lineRule="exact"/>
              <w:jc w:val="center"/>
              <w:rPr>
                <w:color w:val="000000"/>
                <w:sz w:val="21"/>
                <w:szCs w:val="21"/>
                <w:u w:val="none"/>
              </w:rPr>
            </w:pPr>
            <w:r>
              <w:rPr>
                <w:color w:val="000000"/>
                <w:sz w:val="21"/>
                <w:szCs w:val="21"/>
                <w:u w:val="none"/>
              </w:rPr>
              <w:t>360.59</w:t>
            </w:r>
          </w:p>
        </w:tc>
        <w:tc>
          <w:tcPr>
            <w:tcW w:w="887" w:type="dxa"/>
            <w:tcBorders>
              <w:bottom w:val="nil"/>
            </w:tcBorders>
            <w:noWrap w:val="0"/>
            <w:vAlign w:val="bottom"/>
          </w:tcPr>
          <w:p>
            <w:pPr>
              <w:spacing w:line="300" w:lineRule="exact"/>
              <w:jc w:val="center"/>
              <w:rPr>
                <w:color w:val="000000"/>
                <w:sz w:val="21"/>
                <w:szCs w:val="21"/>
                <w:u w:val="none"/>
              </w:rPr>
            </w:pPr>
            <w:r>
              <w:rPr>
                <w:color w:val="000000"/>
                <w:sz w:val="21"/>
                <w:szCs w:val="21"/>
                <w:u w:val="none"/>
              </w:rPr>
              <w:t>1266.19</w:t>
            </w:r>
          </w:p>
        </w:tc>
        <w:tc>
          <w:tcPr>
            <w:tcW w:w="887" w:type="dxa"/>
            <w:tcBorders>
              <w:bottom w:val="nil"/>
            </w:tcBorders>
            <w:noWrap w:val="0"/>
            <w:vAlign w:val="bottom"/>
          </w:tcPr>
          <w:p>
            <w:pPr>
              <w:spacing w:line="300" w:lineRule="exact"/>
              <w:jc w:val="center"/>
              <w:rPr>
                <w:color w:val="000000"/>
                <w:sz w:val="21"/>
                <w:szCs w:val="21"/>
                <w:u w:val="none"/>
              </w:rPr>
            </w:pPr>
            <w:r>
              <w:rPr>
                <w:color w:val="000000"/>
                <w:sz w:val="21"/>
                <w:szCs w:val="21"/>
                <w:u w:val="none"/>
              </w:rPr>
              <w:t>4258.22</w:t>
            </w:r>
          </w:p>
        </w:tc>
        <w:tc>
          <w:tcPr>
            <w:tcW w:w="888" w:type="dxa"/>
            <w:tcBorders>
              <w:bottom w:val="nil"/>
            </w:tcBorders>
            <w:noWrap w:val="0"/>
            <w:vAlign w:val="bottom"/>
          </w:tcPr>
          <w:p>
            <w:pPr>
              <w:spacing w:line="300" w:lineRule="exact"/>
              <w:jc w:val="center"/>
              <w:rPr>
                <w:color w:val="000000"/>
                <w:sz w:val="21"/>
                <w:szCs w:val="21"/>
                <w:u w:val="none"/>
              </w:rPr>
            </w:pPr>
            <w:r>
              <w:rPr>
                <w:color w:val="000000"/>
                <w:sz w:val="21"/>
                <w:szCs w:val="21"/>
                <w:u w:val="none"/>
              </w:rPr>
              <w:t>2147028</w:t>
            </w:r>
          </w:p>
        </w:tc>
        <w:tc>
          <w:tcPr>
            <w:tcW w:w="888" w:type="dxa"/>
            <w:tcBorders>
              <w:bottom w:val="nil"/>
            </w:tcBorders>
            <w:noWrap w:val="0"/>
            <w:vAlign w:val="bottom"/>
          </w:tcPr>
          <w:p>
            <w:pPr>
              <w:spacing w:line="300" w:lineRule="exact"/>
              <w:jc w:val="center"/>
              <w:rPr>
                <w:color w:val="000000"/>
                <w:sz w:val="21"/>
                <w:szCs w:val="21"/>
                <w:u w:val="none"/>
              </w:rPr>
            </w:pPr>
            <w:r>
              <w:rPr>
                <w:color w:val="000000"/>
                <w:sz w:val="21"/>
                <w:szCs w:val="21"/>
                <w:u w:val="none"/>
              </w:rPr>
              <w:t>4610</w:t>
            </w:r>
          </w:p>
        </w:tc>
      </w:tr>
      <w:tr>
        <w:tblPrEx>
          <w:tblCellMar>
            <w:top w:w="0" w:type="dxa"/>
            <w:left w:w="108" w:type="dxa"/>
            <w:bottom w:w="0" w:type="dxa"/>
            <w:right w:w="108" w:type="dxa"/>
          </w:tblCellMar>
        </w:tblPrEx>
        <w:tc>
          <w:tcPr>
            <w:tcW w:w="1132" w:type="dxa"/>
            <w:tcBorders>
              <w:right w:val="nil"/>
            </w:tcBorders>
            <w:noWrap w:val="0"/>
            <w:vAlign w:val="top"/>
          </w:tcPr>
          <w:p>
            <w:pPr>
              <w:spacing w:line="300" w:lineRule="exact"/>
              <w:jc w:val="center"/>
              <w:rPr>
                <w:bCs/>
                <w:color w:val="000000"/>
                <w:sz w:val="21"/>
                <w:szCs w:val="21"/>
                <w:u w:val="none"/>
              </w:rPr>
            </w:pPr>
            <w:r>
              <w:rPr>
                <w:color w:val="000000"/>
                <w:sz w:val="21"/>
                <w:szCs w:val="21"/>
                <w:u w:val="none"/>
              </w:rPr>
              <w:t>cC</w:t>
            </w:r>
          </w:p>
        </w:tc>
        <w:tc>
          <w:tcPr>
            <w:tcW w:w="952" w:type="dxa"/>
            <w:tcBorders>
              <w:top w:val="nil"/>
              <w:left w:val="nil"/>
              <w:bottom w:val="nil"/>
              <w:right w:val="nil"/>
            </w:tcBorders>
            <w:noWrap w:val="0"/>
            <w:vAlign w:val="bottom"/>
          </w:tcPr>
          <w:p>
            <w:pPr>
              <w:spacing w:line="300" w:lineRule="exact"/>
              <w:jc w:val="center"/>
              <w:rPr>
                <w:bCs/>
                <w:color w:val="000000"/>
                <w:sz w:val="21"/>
                <w:szCs w:val="21"/>
                <w:u w:val="none"/>
              </w:rPr>
            </w:pPr>
            <w:r>
              <w:rPr>
                <w:color w:val="000000"/>
                <w:sz w:val="21"/>
                <w:szCs w:val="21"/>
                <w:u w:val="none"/>
              </w:rPr>
              <w:t>80.67</w:t>
            </w:r>
          </w:p>
        </w:tc>
        <w:tc>
          <w:tcPr>
            <w:tcW w:w="952" w:type="dxa"/>
            <w:tcBorders>
              <w:top w:val="nil"/>
              <w:left w:val="nil"/>
              <w:bottom w:val="nil"/>
              <w:right w:val="nil"/>
            </w:tcBorders>
            <w:noWrap w:val="0"/>
            <w:vAlign w:val="bottom"/>
          </w:tcPr>
          <w:p>
            <w:pPr>
              <w:spacing w:line="300" w:lineRule="exact"/>
              <w:jc w:val="center"/>
              <w:rPr>
                <w:bCs/>
                <w:color w:val="000000"/>
                <w:sz w:val="21"/>
                <w:szCs w:val="21"/>
                <w:u w:val="none"/>
              </w:rPr>
            </w:pPr>
            <w:r>
              <w:rPr>
                <w:color w:val="000000"/>
                <w:sz w:val="21"/>
                <w:szCs w:val="21"/>
                <w:u w:val="none"/>
              </w:rPr>
              <w:t>512.13</w:t>
            </w:r>
          </w:p>
        </w:tc>
        <w:tc>
          <w:tcPr>
            <w:tcW w:w="953" w:type="dxa"/>
            <w:tcBorders>
              <w:top w:val="nil"/>
              <w:left w:val="nil"/>
              <w:bottom w:val="nil"/>
              <w:right w:val="nil"/>
            </w:tcBorders>
            <w:noWrap w:val="0"/>
            <w:vAlign w:val="bottom"/>
          </w:tcPr>
          <w:p>
            <w:pPr>
              <w:spacing w:line="300" w:lineRule="exact"/>
              <w:jc w:val="center"/>
              <w:rPr>
                <w:bCs/>
                <w:color w:val="000000"/>
                <w:sz w:val="21"/>
                <w:szCs w:val="21"/>
                <w:u w:val="none"/>
              </w:rPr>
            </w:pPr>
            <w:r>
              <w:rPr>
                <w:color w:val="000000"/>
                <w:sz w:val="21"/>
                <w:szCs w:val="21"/>
                <w:u w:val="none"/>
              </w:rPr>
              <w:t>0</w:t>
            </w:r>
          </w:p>
        </w:tc>
        <w:tc>
          <w:tcPr>
            <w:tcW w:w="887"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3</w:t>
            </w:r>
          </w:p>
        </w:tc>
        <w:tc>
          <w:tcPr>
            <w:tcW w:w="887"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11</w:t>
            </w:r>
          </w:p>
        </w:tc>
        <w:tc>
          <w:tcPr>
            <w:tcW w:w="887"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37</w:t>
            </w:r>
          </w:p>
        </w:tc>
        <w:tc>
          <w:tcPr>
            <w:tcW w:w="888"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26125</w:t>
            </w:r>
          </w:p>
        </w:tc>
        <w:tc>
          <w:tcPr>
            <w:tcW w:w="888"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4610</w:t>
            </w:r>
          </w:p>
        </w:tc>
      </w:tr>
      <w:tr>
        <w:tblPrEx>
          <w:tblCellMar>
            <w:top w:w="0" w:type="dxa"/>
            <w:left w:w="108" w:type="dxa"/>
            <w:bottom w:w="0" w:type="dxa"/>
            <w:right w:w="108" w:type="dxa"/>
          </w:tblCellMar>
        </w:tblPrEx>
        <w:tc>
          <w:tcPr>
            <w:tcW w:w="1132" w:type="dxa"/>
            <w:tcBorders>
              <w:top w:val="nil"/>
              <w:bottom w:val="nil"/>
              <w:right w:val="nil"/>
            </w:tcBorders>
            <w:noWrap w:val="0"/>
            <w:vAlign w:val="top"/>
          </w:tcPr>
          <w:p>
            <w:pPr>
              <w:spacing w:line="300" w:lineRule="exact"/>
              <w:jc w:val="center"/>
              <w:rPr>
                <w:bCs/>
                <w:color w:val="000000"/>
                <w:sz w:val="21"/>
                <w:szCs w:val="21"/>
                <w:u w:val="none"/>
              </w:rPr>
            </w:pPr>
            <w:r>
              <w:rPr>
                <w:color w:val="000000"/>
                <w:sz w:val="21"/>
                <w:szCs w:val="21"/>
                <w:u w:val="none"/>
              </w:rPr>
              <w:t>sC</w:t>
            </w:r>
          </w:p>
        </w:tc>
        <w:tc>
          <w:tcPr>
            <w:tcW w:w="952" w:type="dxa"/>
            <w:tcBorders>
              <w:top w:val="nil"/>
              <w:left w:val="nil"/>
              <w:bottom w:val="nil"/>
              <w:right w:val="nil"/>
            </w:tcBorders>
            <w:noWrap w:val="0"/>
            <w:vAlign w:val="bottom"/>
          </w:tcPr>
          <w:p>
            <w:pPr>
              <w:spacing w:line="300" w:lineRule="exact"/>
              <w:jc w:val="center"/>
              <w:rPr>
                <w:bCs/>
                <w:color w:val="000000"/>
                <w:sz w:val="21"/>
                <w:szCs w:val="21"/>
                <w:u w:val="none"/>
              </w:rPr>
            </w:pPr>
            <w:r>
              <w:rPr>
                <w:color w:val="000000"/>
                <w:sz w:val="21"/>
                <w:szCs w:val="21"/>
                <w:u w:val="none"/>
              </w:rPr>
              <w:t>11077.49</w:t>
            </w:r>
          </w:p>
        </w:tc>
        <w:tc>
          <w:tcPr>
            <w:tcW w:w="952" w:type="dxa"/>
            <w:tcBorders>
              <w:top w:val="nil"/>
              <w:left w:val="nil"/>
              <w:bottom w:val="nil"/>
              <w:right w:val="nil"/>
            </w:tcBorders>
            <w:noWrap w:val="0"/>
            <w:vAlign w:val="bottom"/>
          </w:tcPr>
          <w:p>
            <w:pPr>
              <w:spacing w:line="300" w:lineRule="exact"/>
              <w:jc w:val="center"/>
              <w:rPr>
                <w:bCs/>
                <w:color w:val="000000"/>
                <w:sz w:val="21"/>
                <w:szCs w:val="21"/>
                <w:u w:val="none"/>
              </w:rPr>
            </w:pPr>
            <w:r>
              <w:rPr>
                <w:color w:val="000000"/>
                <w:sz w:val="21"/>
                <w:szCs w:val="21"/>
                <w:u w:val="none"/>
              </w:rPr>
              <w:t>101417.92</w:t>
            </w:r>
          </w:p>
        </w:tc>
        <w:tc>
          <w:tcPr>
            <w:tcW w:w="953" w:type="dxa"/>
            <w:tcBorders>
              <w:top w:val="nil"/>
              <w:left w:val="nil"/>
              <w:bottom w:val="nil"/>
              <w:right w:val="nil"/>
            </w:tcBorders>
            <w:noWrap w:val="0"/>
            <w:vAlign w:val="bottom"/>
          </w:tcPr>
          <w:p>
            <w:pPr>
              <w:spacing w:line="300" w:lineRule="exact"/>
              <w:jc w:val="center"/>
              <w:rPr>
                <w:bCs/>
                <w:color w:val="000000"/>
                <w:sz w:val="21"/>
                <w:szCs w:val="21"/>
                <w:u w:val="none"/>
              </w:rPr>
            </w:pPr>
            <w:r>
              <w:rPr>
                <w:color w:val="000000"/>
                <w:sz w:val="21"/>
                <w:szCs w:val="21"/>
                <w:u w:val="none"/>
              </w:rPr>
              <w:t>11</w:t>
            </w:r>
          </w:p>
        </w:tc>
        <w:tc>
          <w:tcPr>
            <w:tcW w:w="887"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652</w:t>
            </w:r>
          </w:p>
        </w:tc>
        <w:tc>
          <w:tcPr>
            <w:tcW w:w="887"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1948.5</w:t>
            </w:r>
          </w:p>
        </w:tc>
        <w:tc>
          <w:tcPr>
            <w:tcW w:w="887"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5988.75</w:t>
            </w:r>
          </w:p>
        </w:tc>
        <w:tc>
          <w:tcPr>
            <w:tcW w:w="888"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5227481</w:t>
            </w:r>
          </w:p>
        </w:tc>
        <w:tc>
          <w:tcPr>
            <w:tcW w:w="888"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4610</w:t>
            </w:r>
          </w:p>
        </w:tc>
      </w:tr>
      <w:tr>
        <w:tblPrEx>
          <w:tblCellMar>
            <w:top w:w="0" w:type="dxa"/>
            <w:left w:w="108" w:type="dxa"/>
            <w:bottom w:w="0" w:type="dxa"/>
            <w:right w:w="108" w:type="dxa"/>
          </w:tblCellMar>
        </w:tblPrEx>
        <w:tc>
          <w:tcPr>
            <w:tcW w:w="1132" w:type="dxa"/>
            <w:tcBorders>
              <w:top w:val="nil"/>
              <w:bottom w:val="nil"/>
              <w:right w:val="nil"/>
            </w:tcBorders>
            <w:noWrap w:val="0"/>
            <w:vAlign w:val="top"/>
          </w:tcPr>
          <w:p>
            <w:pPr>
              <w:spacing w:line="300" w:lineRule="exact"/>
              <w:jc w:val="center"/>
              <w:rPr>
                <w:color w:val="000000"/>
                <w:sz w:val="21"/>
                <w:szCs w:val="21"/>
                <w:u w:val="none"/>
              </w:rPr>
            </w:pPr>
            <w:r>
              <w:rPr>
                <w:color w:val="000000"/>
                <w:sz w:val="21"/>
                <w:szCs w:val="21"/>
                <w:u w:val="none"/>
              </w:rPr>
              <w:t>tC</w:t>
            </w:r>
          </w:p>
        </w:tc>
        <w:tc>
          <w:tcPr>
            <w:tcW w:w="952"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306.69</w:t>
            </w:r>
          </w:p>
        </w:tc>
        <w:tc>
          <w:tcPr>
            <w:tcW w:w="952"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253.74</w:t>
            </w:r>
          </w:p>
        </w:tc>
        <w:tc>
          <w:tcPr>
            <w:tcW w:w="953"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51</w:t>
            </w:r>
          </w:p>
        </w:tc>
        <w:tc>
          <w:tcPr>
            <w:tcW w:w="887"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134</w:t>
            </w:r>
          </w:p>
        </w:tc>
        <w:tc>
          <w:tcPr>
            <w:tcW w:w="887"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244</w:t>
            </w:r>
          </w:p>
        </w:tc>
        <w:tc>
          <w:tcPr>
            <w:tcW w:w="887"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397</w:t>
            </w:r>
          </w:p>
        </w:tc>
        <w:tc>
          <w:tcPr>
            <w:tcW w:w="888"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3120</w:t>
            </w:r>
          </w:p>
        </w:tc>
        <w:tc>
          <w:tcPr>
            <w:tcW w:w="888"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4610</w:t>
            </w:r>
          </w:p>
        </w:tc>
      </w:tr>
      <w:tr>
        <w:tblPrEx>
          <w:tblCellMar>
            <w:top w:w="0" w:type="dxa"/>
            <w:left w:w="108" w:type="dxa"/>
            <w:bottom w:w="0" w:type="dxa"/>
            <w:right w:w="108" w:type="dxa"/>
          </w:tblCellMar>
        </w:tblPrEx>
        <w:trPr>
          <w:trHeight w:val="90" w:hRule="atLeast"/>
        </w:trPr>
        <w:tc>
          <w:tcPr>
            <w:tcW w:w="1132" w:type="dxa"/>
            <w:tcBorders>
              <w:top w:val="nil"/>
              <w:bottom w:val="nil"/>
              <w:right w:val="nil"/>
            </w:tcBorders>
            <w:noWrap w:val="0"/>
            <w:vAlign w:val="top"/>
          </w:tcPr>
          <w:p>
            <w:pPr>
              <w:spacing w:line="300" w:lineRule="exact"/>
              <w:jc w:val="center"/>
              <w:rPr>
                <w:color w:val="000000"/>
                <w:sz w:val="21"/>
                <w:szCs w:val="21"/>
                <w:u w:val="none"/>
              </w:rPr>
            </w:pPr>
            <w:r>
              <w:rPr>
                <w:color w:val="000000"/>
                <w:sz w:val="21"/>
                <w:szCs w:val="21"/>
                <w:u w:val="none"/>
              </w:rPr>
              <w:t>T</w:t>
            </w:r>
          </w:p>
        </w:tc>
        <w:tc>
          <w:tcPr>
            <w:tcW w:w="952"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273.44</w:t>
            </w:r>
          </w:p>
        </w:tc>
        <w:tc>
          <w:tcPr>
            <w:tcW w:w="952"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217.28</w:t>
            </w:r>
          </w:p>
        </w:tc>
        <w:tc>
          <w:tcPr>
            <w:tcW w:w="953"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0</w:t>
            </w:r>
          </w:p>
        </w:tc>
        <w:tc>
          <w:tcPr>
            <w:tcW w:w="887"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103.62</w:t>
            </w:r>
          </w:p>
        </w:tc>
        <w:tc>
          <w:tcPr>
            <w:tcW w:w="887"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222.74</w:t>
            </w:r>
          </w:p>
        </w:tc>
        <w:tc>
          <w:tcPr>
            <w:tcW w:w="887"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385.5</w:t>
            </w:r>
          </w:p>
        </w:tc>
        <w:tc>
          <w:tcPr>
            <w:tcW w:w="888"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1427.66</w:t>
            </w:r>
          </w:p>
        </w:tc>
        <w:tc>
          <w:tcPr>
            <w:tcW w:w="888"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4610</w:t>
            </w:r>
          </w:p>
        </w:tc>
      </w:tr>
      <w:tr>
        <w:tblPrEx>
          <w:tblCellMar>
            <w:top w:w="0" w:type="dxa"/>
            <w:left w:w="108" w:type="dxa"/>
            <w:bottom w:w="0" w:type="dxa"/>
            <w:right w:w="108" w:type="dxa"/>
          </w:tblCellMar>
        </w:tblPrEx>
        <w:trPr>
          <w:trHeight w:val="90" w:hRule="atLeast"/>
        </w:trPr>
        <w:tc>
          <w:tcPr>
            <w:tcW w:w="1132" w:type="dxa"/>
            <w:tcBorders>
              <w:top w:val="nil"/>
              <w:bottom w:val="nil"/>
              <w:right w:val="nil"/>
            </w:tcBorders>
            <w:noWrap w:val="0"/>
            <w:vAlign w:val="top"/>
          </w:tcPr>
          <w:p>
            <w:pPr>
              <w:spacing w:line="300" w:lineRule="exact"/>
              <w:jc w:val="center"/>
              <w:rPr>
                <w:color w:val="000000"/>
                <w:sz w:val="21"/>
                <w:szCs w:val="21"/>
                <w:u w:val="none"/>
              </w:rPr>
            </w:pPr>
            <w:r>
              <w:rPr>
                <w:color w:val="000000"/>
                <w:sz w:val="21"/>
                <w:szCs w:val="21"/>
                <w:u w:val="none"/>
              </w:rPr>
              <w:t>UpF</w:t>
            </w:r>
          </w:p>
        </w:tc>
        <w:tc>
          <w:tcPr>
            <w:tcW w:w="952"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1.07</w:t>
            </w:r>
          </w:p>
        </w:tc>
        <w:tc>
          <w:tcPr>
            <w:tcW w:w="952"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0.93</w:t>
            </w:r>
          </w:p>
        </w:tc>
        <w:tc>
          <w:tcPr>
            <w:tcW w:w="953"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0</w:t>
            </w:r>
          </w:p>
        </w:tc>
        <w:tc>
          <w:tcPr>
            <w:tcW w:w="887"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0.47</w:t>
            </w:r>
          </w:p>
        </w:tc>
        <w:tc>
          <w:tcPr>
            <w:tcW w:w="887"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0.91</w:t>
            </w:r>
          </w:p>
        </w:tc>
        <w:tc>
          <w:tcPr>
            <w:tcW w:w="887"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1.33</w:t>
            </w:r>
          </w:p>
        </w:tc>
        <w:tc>
          <w:tcPr>
            <w:tcW w:w="888"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13.12</w:t>
            </w:r>
          </w:p>
        </w:tc>
        <w:tc>
          <w:tcPr>
            <w:tcW w:w="888" w:type="dxa"/>
            <w:tcBorders>
              <w:top w:val="nil"/>
              <w:left w:val="nil"/>
              <w:bottom w:val="nil"/>
              <w:right w:val="nil"/>
            </w:tcBorders>
            <w:noWrap w:val="0"/>
            <w:vAlign w:val="bottom"/>
          </w:tcPr>
          <w:p>
            <w:pPr>
              <w:spacing w:line="300" w:lineRule="exact"/>
              <w:jc w:val="center"/>
              <w:rPr>
                <w:color w:val="000000"/>
                <w:sz w:val="21"/>
                <w:szCs w:val="21"/>
                <w:u w:val="none"/>
              </w:rPr>
            </w:pPr>
            <w:r>
              <w:rPr>
                <w:color w:val="000000"/>
                <w:sz w:val="21"/>
                <w:szCs w:val="21"/>
                <w:u w:val="none"/>
              </w:rPr>
              <w:t>4610</w:t>
            </w:r>
          </w:p>
        </w:tc>
      </w:tr>
      <w:tr>
        <w:tblPrEx>
          <w:tblCellMar>
            <w:top w:w="0" w:type="dxa"/>
            <w:left w:w="108" w:type="dxa"/>
            <w:bottom w:w="0" w:type="dxa"/>
            <w:right w:w="108" w:type="dxa"/>
          </w:tblCellMar>
        </w:tblPrEx>
        <w:tc>
          <w:tcPr>
            <w:tcW w:w="1132" w:type="dxa"/>
            <w:tcBorders>
              <w:top w:val="nil"/>
              <w:bottom w:val="nil"/>
            </w:tcBorders>
            <w:noWrap w:val="0"/>
            <w:vAlign w:val="top"/>
          </w:tcPr>
          <w:p>
            <w:pPr>
              <w:spacing w:line="300" w:lineRule="exact"/>
              <w:jc w:val="center"/>
              <w:rPr>
                <w:color w:val="000000"/>
                <w:sz w:val="21"/>
                <w:szCs w:val="21"/>
                <w:u w:val="none"/>
              </w:rPr>
            </w:pPr>
            <w:r>
              <w:rPr>
                <w:color w:val="000000"/>
                <w:sz w:val="21"/>
                <w:szCs w:val="21"/>
                <w:u w:val="none"/>
              </w:rPr>
              <w:t>Age</w:t>
            </w:r>
          </w:p>
        </w:tc>
        <w:tc>
          <w:tcPr>
            <w:tcW w:w="952" w:type="dxa"/>
            <w:tcBorders>
              <w:top w:val="nil"/>
              <w:bottom w:val="nil"/>
            </w:tcBorders>
            <w:noWrap w:val="0"/>
            <w:vAlign w:val="bottom"/>
          </w:tcPr>
          <w:p>
            <w:pPr>
              <w:spacing w:line="300" w:lineRule="exact"/>
              <w:jc w:val="center"/>
              <w:rPr>
                <w:color w:val="000000"/>
                <w:sz w:val="21"/>
                <w:szCs w:val="21"/>
                <w:u w:val="none"/>
              </w:rPr>
            </w:pPr>
            <w:r>
              <w:rPr>
                <w:color w:val="000000"/>
                <w:sz w:val="21"/>
                <w:szCs w:val="21"/>
                <w:u w:val="none"/>
              </w:rPr>
              <w:t>798.27</w:t>
            </w:r>
          </w:p>
        </w:tc>
        <w:tc>
          <w:tcPr>
            <w:tcW w:w="952" w:type="dxa"/>
            <w:tcBorders>
              <w:top w:val="nil"/>
              <w:bottom w:val="nil"/>
            </w:tcBorders>
            <w:noWrap w:val="0"/>
            <w:vAlign w:val="bottom"/>
          </w:tcPr>
          <w:p>
            <w:pPr>
              <w:spacing w:line="300" w:lineRule="exact"/>
              <w:jc w:val="center"/>
              <w:rPr>
                <w:color w:val="000000"/>
                <w:sz w:val="21"/>
                <w:szCs w:val="21"/>
                <w:u w:val="none"/>
              </w:rPr>
            </w:pPr>
            <w:r>
              <w:rPr>
                <w:color w:val="000000"/>
                <w:sz w:val="21"/>
                <w:szCs w:val="21"/>
                <w:u w:val="none"/>
              </w:rPr>
              <w:t>345.27</w:t>
            </w:r>
          </w:p>
        </w:tc>
        <w:tc>
          <w:tcPr>
            <w:tcW w:w="953" w:type="dxa"/>
            <w:tcBorders>
              <w:top w:val="nil"/>
              <w:bottom w:val="nil"/>
            </w:tcBorders>
            <w:noWrap w:val="0"/>
            <w:vAlign w:val="bottom"/>
          </w:tcPr>
          <w:p>
            <w:pPr>
              <w:spacing w:line="300" w:lineRule="exact"/>
              <w:jc w:val="center"/>
              <w:rPr>
                <w:color w:val="000000"/>
                <w:sz w:val="21"/>
                <w:szCs w:val="21"/>
                <w:u w:val="none"/>
              </w:rPr>
            </w:pPr>
            <w:r>
              <w:rPr>
                <w:color w:val="000000"/>
                <w:sz w:val="21"/>
                <w:szCs w:val="21"/>
                <w:u w:val="none"/>
              </w:rPr>
              <w:t>103.7</w:t>
            </w:r>
          </w:p>
        </w:tc>
        <w:tc>
          <w:tcPr>
            <w:tcW w:w="887" w:type="dxa"/>
            <w:tcBorders>
              <w:top w:val="nil"/>
              <w:bottom w:val="nil"/>
            </w:tcBorders>
            <w:noWrap w:val="0"/>
            <w:vAlign w:val="bottom"/>
          </w:tcPr>
          <w:p>
            <w:pPr>
              <w:spacing w:line="300" w:lineRule="exact"/>
              <w:jc w:val="center"/>
              <w:rPr>
                <w:color w:val="000000"/>
                <w:sz w:val="21"/>
                <w:szCs w:val="21"/>
                <w:u w:val="none"/>
              </w:rPr>
            </w:pPr>
            <w:r>
              <w:rPr>
                <w:color w:val="000000"/>
                <w:sz w:val="21"/>
                <w:szCs w:val="21"/>
                <w:u w:val="none"/>
              </w:rPr>
              <w:t>517.56</w:t>
            </w:r>
          </w:p>
        </w:tc>
        <w:tc>
          <w:tcPr>
            <w:tcW w:w="887" w:type="dxa"/>
            <w:tcBorders>
              <w:top w:val="nil"/>
              <w:bottom w:val="nil"/>
            </w:tcBorders>
            <w:noWrap w:val="0"/>
            <w:vAlign w:val="bottom"/>
          </w:tcPr>
          <w:p>
            <w:pPr>
              <w:spacing w:line="300" w:lineRule="exact"/>
              <w:jc w:val="center"/>
              <w:rPr>
                <w:color w:val="000000"/>
                <w:sz w:val="21"/>
                <w:szCs w:val="21"/>
                <w:u w:val="none"/>
              </w:rPr>
            </w:pPr>
            <w:r>
              <w:rPr>
                <w:color w:val="000000"/>
                <w:sz w:val="21"/>
                <w:szCs w:val="21"/>
                <w:u w:val="none"/>
              </w:rPr>
              <w:t>811.75</w:t>
            </w:r>
          </w:p>
        </w:tc>
        <w:tc>
          <w:tcPr>
            <w:tcW w:w="887" w:type="dxa"/>
            <w:tcBorders>
              <w:top w:val="nil"/>
              <w:bottom w:val="nil"/>
            </w:tcBorders>
            <w:noWrap w:val="0"/>
            <w:vAlign w:val="bottom"/>
          </w:tcPr>
          <w:p>
            <w:pPr>
              <w:spacing w:line="300" w:lineRule="exact"/>
              <w:jc w:val="center"/>
              <w:rPr>
                <w:color w:val="000000"/>
                <w:sz w:val="21"/>
                <w:szCs w:val="21"/>
                <w:u w:val="none"/>
              </w:rPr>
            </w:pPr>
            <w:r>
              <w:rPr>
                <w:color w:val="000000"/>
                <w:sz w:val="21"/>
                <w:szCs w:val="21"/>
                <w:u w:val="none"/>
              </w:rPr>
              <w:t>1058.42</w:t>
            </w:r>
          </w:p>
        </w:tc>
        <w:tc>
          <w:tcPr>
            <w:tcW w:w="888" w:type="dxa"/>
            <w:tcBorders>
              <w:top w:val="nil"/>
              <w:bottom w:val="nil"/>
            </w:tcBorders>
            <w:noWrap w:val="0"/>
            <w:vAlign w:val="bottom"/>
          </w:tcPr>
          <w:p>
            <w:pPr>
              <w:spacing w:line="300" w:lineRule="exact"/>
              <w:jc w:val="center"/>
              <w:rPr>
                <w:color w:val="000000"/>
                <w:sz w:val="21"/>
                <w:szCs w:val="21"/>
                <w:u w:val="none"/>
              </w:rPr>
            </w:pPr>
            <w:r>
              <w:rPr>
                <w:color w:val="000000"/>
                <w:sz w:val="21"/>
                <w:szCs w:val="21"/>
                <w:u w:val="none"/>
              </w:rPr>
              <w:t>2266.32</w:t>
            </w:r>
          </w:p>
        </w:tc>
        <w:tc>
          <w:tcPr>
            <w:tcW w:w="888" w:type="dxa"/>
            <w:tcBorders>
              <w:top w:val="nil"/>
              <w:bottom w:val="nil"/>
            </w:tcBorders>
            <w:noWrap w:val="0"/>
            <w:vAlign w:val="bottom"/>
          </w:tcPr>
          <w:p>
            <w:pPr>
              <w:spacing w:line="300" w:lineRule="exact"/>
              <w:jc w:val="center"/>
              <w:rPr>
                <w:color w:val="000000"/>
                <w:sz w:val="21"/>
                <w:szCs w:val="21"/>
                <w:u w:val="none"/>
              </w:rPr>
            </w:pPr>
            <w:r>
              <w:rPr>
                <w:color w:val="000000"/>
                <w:sz w:val="21"/>
                <w:szCs w:val="21"/>
                <w:u w:val="none"/>
              </w:rPr>
              <w:t>4610</w:t>
            </w:r>
          </w:p>
        </w:tc>
      </w:tr>
      <w:tr>
        <w:tblPrEx>
          <w:tblCellMar>
            <w:top w:w="0" w:type="dxa"/>
            <w:left w:w="108" w:type="dxa"/>
            <w:bottom w:w="0" w:type="dxa"/>
            <w:right w:w="108" w:type="dxa"/>
          </w:tblCellMar>
        </w:tblPrEx>
        <w:tc>
          <w:tcPr>
            <w:tcW w:w="1132" w:type="dxa"/>
            <w:tcBorders>
              <w:top w:val="nil"/>
              <w:bottom w:val="nil"/>
            </w:tcBorders>
            <w:noWrap w:val="0"/>
            <w:vAlign w:val="top"/>
          </w:tcPr>
          <w:p>
            <w:pPr>
              <w:spacing w:line="300" w:lineRule="exact"/>
              <w:jc w:val="center"/>
              <w:rPr>
                <w:color w:val="000000"/>
                <w:sz w:val="21"/>
                <w:szCs w:val="21"/>
                <w:u w:val="none"/>
              </w:rPr>
            </w:pPr>
            <w:r>
              <w:rPr>
                <w:rFonts w:hint="eastAsia"/>
                <w:color w:val="000000"/>
                <w:sz w:val="21"/>
                <w:szCs w:val="21"/>
                <w:u w:val="none"/>
              </w:rPr>
              <w:t>PP</w:t>
            </w:r>
          </w:p>
        </w:tc>
        <w:tc>
          <w:tcPr>
            <w:tcW w:w="952"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0.18</w:t>
            </w:r>
          </w:p>
        </w:tc>
        <w:tc>
          <w:tcPr>
            <w:tcW w:w="952"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0.1</w:t>
            </w:r>
          </w:p>
        </w:tc>
        <w:tc>
          <w:tcPr>
            <w:tcW w:w="953"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0.01</w:t>
            </w:r>
          </w:p>
        </w:tc>
        <w:tc>
          <w:tcPr>
            <w:tcW w:w="887"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0.11</w:t>
            </w:r>
          </w:p>
        </w:tc>
        <w:tc>
          <w:tcPr>
            <w:tcW w:w="887"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0.18</w:t>
            </w:r>
          </w:p>
        </w:tc>
        <w:tc>
          <w:tcPr>
            <w:tcW w:w="887"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0.21</w:t>
            </w:r>
          </w:p>
        </w:tc>
        <w:tc>
          <w:tcPr>
            <w:tcW w:w="888"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1</w:t>
            </w:r>
          </w:p>
        </w:tc>
        <w:tc>
          <w:tcPr>
            <w:tcW w:w="888"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4610</w:t>
            </w:r>
          </w:p>
        </w:tc>
      </w:tr>
      <w:tr>
        <w:tblPrEx>
          <w:tblCellMar>
            <w:top w:w="0" w:type="dxa"/>
            <w:left w:w="108" w:type="dxa"/>
            <w:bottom w:w="0" w:type="dxa"/>
            <w:right w:w="108" w:type="dxa"/>
          </w:tblCellMar>
        </w:tblPrEx>
        <w:tc>
          <w:tcPr>
            <w:tcW w:w="1132" w:type="dxa"/>
            <w:tcBorders>
              <w:top w:val="nil"/>
              <w:bottom w:val="nil"/>
            </w:tcBorders>
            <w:noWrap w:val="0"/>
            <w:vAlign w:val="top"/>
          </w:tcPr>
          <w:p>
            <w:pPr>
              <w:spacing w:line="300" w:lineRule="exact"/>
              <w:jc w:val="center"/>
              <w:rPr>
                <w:color w:val="000000"/>
                <w:sz w:val="21"/>
                <w:szCs w:val="21"/>
                <w:u w:val="none"/>
              </w:rPr>
            </w:pPr>
            <w:r>
              <w:rPr>
                <w:rFonts w:hint="eastAsia"/>
                <w:color w:val="000000"/>
                <w:sz w:val="21"/>
                <w:szCs w:val="21"/>
                <w:u w:val="none"/>
              </w:rPr>
              <w:t>R</w:t>
            </w:r>
          </w:p>
        </w:tc>
        <w:tc>
          <w:tcPr>
            <w:tcW w:w="952"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0.55</w:t>
            </w:r>
          </w:p>
        </w:tc>
        <w:tc>
          <w:tcPr>
            <w:tcW w:w="952"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0.22</w:t>
            </w:r>
          </w:p>
        </w:tc>
        <w:tc>
          <w:tcPr>
            <w:tcW w:w="953"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0.01</w:t>
            </w:r>
          </w:p>
        </w:tc>
        <w:tc>
          <w:tcPr>
            <w:tcW w:w="887"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0.39</w:t>
            </w:r>
          </w:p>
        </w:tc>
        <w:tc>
          <w:tcPr>
            <w:tcW w:w="887"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0.55</w:t>
            </w:r>
          </w:p>
        </w:tc>
        <w:tc>
          <w:tcPr>
            <w:tcW w:w="887"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0.71</w:t>
            </w:r>
          </w:p>
        </w:tc>
        <w:tc>
          <w:tcPr>
            <w:tcW w:w="888"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1.67</w:t>
            </w:r>
          </w:p>
        </w:tc>
        <w:tc>
          <w:tcPr>
            <w:tcW w:w="888" w:type="dxa"/>
            <w:tcBorders>
              <w:top w:val="nil"/>
              <w:bottom w:val="nil"/>
            </w:tcBorders>
            <w:noWrap w:val="0"/>
            <w:vAlign w:val="bottom"/>
          </w:tcPr>
          <w:p>
            <w:pPr>
              <w:spacing w:line="300" w:lineRule="exact"/>
              <w:jc w:val="center"/>
              <w:rPr>
                <w:color w:val="000000"/>
                <w:sz w:val="21"/>
                <w:szCs w:val="21"/>
                <w:u w:val="none"/>
              </w:rPr>
            </w:pPr>
            <w:r>
              <w:rPr>
                <w:rFonts w:hint="eastAsia"/>
                <w:color w:val="000000"/>
                <w:sz w:val="21"/>
                <w:szCs w:val="21"/>
                <w:u w:val="none"/>
              </w:rPr>
              <w:t>4610</w:t>
            </w:r>
          </w:p>
        </w:tc>
      </w:tr>
      <w:tr>
        <w:tblPrEx>
          <w:tblCellMar>
            <w:top w:w="0" w:type="dxa"/>
            <w:left w:w="108" w:type="dxa"/>
            <w:bottom w:w="0" w:type="dxa"/>
            <w:right w:w="108" w:type="dxa"/>
          </w:tblCellMar>
        </w:tblPrEx>
        <w:tc>
          <w:tcPr>
            <w:tcW w:w="1132" w:type="dxa"/>
            <w:tcBorders>
              <w:top w:val="nil"/>
              <w:bottom w:val="single" w:color="000000" w:sz="12" w:space="0"/>
            </w:tcBorders>
            <w:noWrap w:val="0"/>
            <w:vAlign w:val="top"/>
          </w:tcPr>
          <w:p>
            <w:pPr>
              <w:spacing w:line="300" w:lineRule="exact"/>
              <w:jc w:val="center"/>
              <w:rPr>
                <w:color w:val="000000"/>
                <w:sz w:val="21"/>
                <w:szCs w:val="21"/>
                <w:u w:val="none"/>
              </w:rPr>
            </w:pPr>
            <w:r>
              <w:rPr>
                <w:rFonts w:hint="eastAsia"/>
                <w:color w:val="000000"/>
                <w:sz w:val="21"/>
                <w:szCs w:val="21"/>
                <w:u w:val="none"/>
              </w:rPr>
              <w:t>tP</w:t>
            </w:r>
          </w:p>
        </w:tc>
        <w:tc>
          <w:tcPr>
            <w:tcW w:w="952" w:type="dxa"/>
            <w:tcBorders>
              <w:top w:val="nil"/>
              <w:bottom w:val="single" w:color="000000" w:sz="12" w:space="0"/>
            </w:tcBorders>
            <w:noWrap w:val="0"/>
            <w:vAlign w:val="bottom"/>
          </w:tcPr>
          <w:p>
            <w:pPr>
              <w:spacing w:line="300" w:lineRule="exact"/>
              <w:jc w:val="center"/>
              <w:rPr>
                <w:rFonts w:hint="eastAsia"/>
                <w:color w:val="000000"/>
                <w:sz w:val="21"/>
                <w:szCs w:val="21"/>
                <w:u w:val="none"/>
              </w:rPr>
            </w:pPr>
            <w:r>
              <w:rPr>
                <w:rFonts w:hint="eastAsia"/>
                <w:color w:val="000000"/>
                <w:sz w:val="21"/>
                <w:szCs w:val="21"/>
                <w:u w:val="none"/>
              </w:rPr>
              <w:t>0.22</w:t>
            </w:r>
          </w:p>
        </w:tc>
        <w:tc>
          <w:tcPr>
            <w:tcW w:w="952" w:type="dxa"/>
            <w:tcBorders>
              <w:top w:val="nil"/>
              <w:bottom w:val="single" w:color="000000" w:sz="12" w:space="0"/>
            </w:tcBorders>
            <w:noWrap w:val="0"/>
            <w:vAlign w:val="bottom"/>
          </w:tcPr>
          <w:p>
            <w:pPr>
              <w:spacing w:line="300" w:lineRule="exact"/>
              <w:jc w:val="center"/>
              <w:rPr>
                <w:rFonts w:hint="eastAsia"/>
                <w:color w:val="000000"/>
                <w:sz w:val="21"/>
                <w:szCs w:val="21"/>
                <w:u w:val="none"/>
              </w:rPr>
            </w:pPr>
            <w:r>
              <w:rPr>
                <w:rFonts w:hint="eastAsia"/>
                <w:color w:val="000000"/>
                <w:sz w:val="21"/>
                <w:szCs w:val="21"/>
                <w:u w:val="none"/>
              </w:rPr>
              <w:t>0.11</w:t>
            </w:r>
          </w:p>
        </w:tc>
        <w:tc>
          <w:tcPr>
            <w:tcW w:w="953" w:type="dxa"/>
            <w:tcBorders>
              <w:top w:val="nil"/>
              <w:bottom w:val="single" w:color="000000" w:sz="12" w:space="0"/>
            </w:tcBorders>
            <w:noWrap w:val="0"/>
            <w:vAlign w:val="bottom"/>
          </w:tcPr>
          <w:p>
            <w:pPr>
              <w:spacing w:line="300" w:lineRule="exact"/>
              <w:jc w:val="center"/>
              <w:rPr>
                <w:rFonts w:hint="eastAsia"/>
                <w:color w:val="000000"/>
                <w:sz w:val="21"/>
                <w:szCs w:val="21"/>
                <w:u w:val="none"/>
              </w:rPr>
            </w:pPr>
            <w:r>
              <w:rPr>
                <w:rFonts w:hint="eastAsia"/>
                <w:color w:val="000000"/>
                <w:sz w:val="21"/>
                <w:szCs w:val="21"/>
                <w:u w:val="none"/>
              </w:rPr>
              <w:t>0.03</w:t>
            </w:r>
          </w:p>
        </w:tc>
        <w:tc>
          <w:tcPr>
            <w:tcW w:w="887" w:type="dxa"/>
            <w:tcBorders>
              <w:top w:val="nil"/>
              <w:bottom w:val="single" w:color="000000" w:sz="12" w:space="0"/>
            </w:tcBorders>
            <w:noWrap w:val="0"/>
            <w:vAlign w:val="bottom"/>
          </w:tcPr>
          <w:p>
            <w:pPr>
              <w:spacing w:line="300" w:lineRule="exact"/>
              <w:jc w:val="center"/>
              <w:rPr>
                <w:rFonts w:hint="eastAsia"/>
                <w:color w:val="000000"/>
                <w:sz w:val="21"/>
                <w:szCs w:val="21"/>
                <w:u w:val="none"/>
              </w:rPr>
            </w:pPr>
            <w:r>
              <w:rPr>
                <w:rFonts w:hint="eastAsia"/>
                <w:color w:val="000000"/>
                <w:sz w:val="21"/>
                <w:szCs w:val="21"/>
                <w:u w:val="none"/>
              </w:rPr>
              <w:t>0.2</w:t>
            </w:r>
          </w:p>
        </w:tc>
        <w:tc>
          <w:tcPr>
            <w:tcW w:w="887" w:type="dxa"/>
            <w:tcBorders>
              <w:top w:val="nil"/>
              <w:bottom w:val="single" w:color="000000" w:sz="12" w:space="0"/>
            </w:tcBorders>
            <w:noWrap w:val="0"/>
            <w:vAlign w:val="bottom"/>
          </w:tcPr>
          <w:p>
            <w:pPr>
              <w:spacing w:line="300" w:lineRule="exact"/>
              <w:jc w:val="center"/>
              <w:rPr>
                <w:rFonts w:hint="eastAsia"/>
                <w:color w:val="000000"/>
                <w:sz w:val="21"/>
                <w:szCs w:val="21"/>
                <w:u w:val="none"/>
              </w:rPr>
            </w:pPr>
            <w:r>
              <w:rPr>
                <w:rFonts w:hint="eastAsia"/>
                <w:color w:val="000000"/>
                <w:sz w:val="21"/>
                <w:szCs w:val="21"/>
                <w:u w:val="none"/>
              </w:rPr>
              <w:t>0.2</w:t>
            </w:r>
          </w:p>
        </w:tc>
        <w:tc>
          <w:tcPr>
            <w:tcW w:w="887" w:type="dxa"/>
            <w:tcBorders>
              <w:top w:val="nil"/>
              <w:bottom w:val="single" w:color="000000" w:sz="12" w:space="0"/>
            </w:tcBorders>
            <w:noWrap w:val="0"/>
            <w:vAlign w:val="bottom"/>
          </w:tcPr>
          <w:p>
            <w:pPr>
              <w:spacing w:line="300" w:lineRule="exact"/>
              <w:jc w:val="center"/>
              <w:rPr>
                <w:rFonts w:hint="eastAsia"/>
                <w:color w:val="000000"/>
                <w:sz w:val="21"/>
                <w:szCs w:val="21"/>
                <w:u w:val="none"/>
              </w:rPr>
            </w:pPr>
            <w:r>
              <w:rPr>
                <w:rFonts w:hint="eastAsia"/>
                <w:color w:val="000000"/>
                <w:sz w:val="21"/>
                <w:szCs w:val="21"/>
                <w:u w:val="none"/>
              </w:rPr>
              <w:t>0.22</w:t>
            </w:r>
          </w:p>
        </w:tc>
        <w:tc>
          <w:tcPr>
            <w:tcW w:w="888" w:type="dxa"/>
            <w:tcBorders>
              <w:top w:val="nil"/>
              <w:bottom w:val="single" w:color="000000" w:sz="12" w:space="0"/>
            </w:tcBorders>
            <w:noWrap w:val="0"/>
            <w:vAlign w:val="bottom"/>
          </w:tcPr>
          <w:p>
            <w:pPr>
              <w:spacing w:line="300" w:lineRule="exact"/>
              <w:jc w:val="center"/>
              <w:rPr>
                <w:rFonts w:hint="eastAsia"/>
                <w:color w:val="000000"/>
                <w:sz w:val="21"/>
                <w:szCs w:val="21"/>
                <w:u w:val="none"/>
              </w:rPr>
            </w:pPr>
            <w:r>
              <w:rPr>
                <w:rFonts w:hint="eastAsia"/>
                <w:color w:val="000000"/>
                <w:sz w:val="21"/>
                <w:szCs w:val="21"/>
                <w:u w:val="none"/>
              </w:rPr>
              <w:t>4.04</w:t>
            </w:r>
          </w:p>
        </w:tc>
        <w:tc>
          <w:tcPr>
            <w:tcW w:w="888" w:type="dxa"/>
            <w:tcBorders>
              <w:top w:val="nil"/>
              <w:bottom w:val="single" w:color="000000" w:sz="12" w:space="0"/>
            </w:tcBorders>
            <w:noWrap w:val="0"/>
            <w:vAlign w:val="bottom"/>
          </w:tcPr>
          <w:p>
            <w:pPr>
              <w:spacing w:line="300" w:lineRule="exact"/>
              <w:jc w:val="center"/>
              <w:rPr>
                <w:rFonts w:hint="eastAsia"/>
                <w:color w:val="000000"/>
                <w:sz w:val="21"/>
                <w:szCs w:val="21"/>
                <w:u w:val="none"/>
              </w:rPr>
            </w:pPr>
            <w:r>
              <w:rPr>
                <w:rFonts w:hint="eastAsia"/>
                <w:color w:val="000000"/>
                <w:sz w:val="21"/>
                <w:szCs w:val="21"/>
                <w:u w:val="none"/>
              </w:rPr>
              <w:t>4610</w:t>
            </w:r>
          </w:p>
        </w:tc>
      </w:tr>
    </w:tbl>
    <w:p>
      <w:pPr>
        <w:spacing w:line="300" w:lineRule="exact"/>
        <w:ind w:firstLine="480" w:firstLineChars="200"/>
        <w:jc w:val="center"/>
        <w:rPr>
          <w:rFonts w:hint="eastAsia" w:ascii="黑体" w:hAnsi="宋体" w:eastAsia="黑体"/>
          <w:color w:val="000000"/>
          <w:u w:val="none"/>
        </w:rPr>
      </w:pPr>
    </w:p>
    <w:p>
      <w:pPr>
        <w:spacing w:line="300" w:lineRule="exact"/>
        <w:ind w:firstLine="480" w:firstLineChars="200"/>
        <w:jc w:val="center"/>
        <w:rPr>
          <w:rFonts w:hint="eastAsia" w:ascii="黑体" w:hAnsi="宋体" w:eastAsia="黑体"/>
          <w:color w:val="000000"/>
          <w:u w:val="none"/>
        </w:rPr>
      </w:pPr>
    </w:p>
    <w:p>
      <w:pPr>
        <w:spacing w:line="300" w:lineRule="exact"/>
        <w:rPr>
          <w:rFonts w:hint="eastAsia" w:ascii="黑体" w:hAnsi="宋体" w:eastAsia="黑体"/>
          <w:color w:val="000000"/>
          <w:u w:val="none"/>
        </w:rPr>
      </w:pPr>
    </w:p>
    <w:p>
      <w:pPr>
        <w:spacing w:line="300" w:lineRule="exact"/>
        <w:ind w:firstLine="480" w:firstLineChars="200"/>
        <w:jc w:val="center"/>
        <w:rPr>
          <w:rFonts w:hint="eastAsia" w:ascii="黑体" w:hAnsi="宋体" w:eastAsia="黑体"/>
          <w:color w:val="000000"/>
          <w:u w:val="none"/>
        </w:rPr>
      </w:pPr>
      <w:r>
        <w:rPr>
          <w:rFonts w:hint="eastAsia" w:ascii="黑体" w:hAnsi="宋体" w:eastAsia="黑体"/>
          <w:color w:val="000000"/>
          <w:u w:val="none"/>
        </w:rPr>
        <w:t>表</w:t>
      </w:r>
      <w:r>
        <w:rPr>
          <w:rFonts w:hint="eastAsia" w:eastAsia="黑体"/>
          <w:color w:val="000000"/>
          <w:u w:val="none"/>
        </w:rPr>
        <w:t>3-4</w:t>
      </w:r>
      <w:r>
        <w:rPr>
          <w:rFonts w:hint="eastAsia" w:ascii="黑体" w:hAnsi="宋体" w:eastAsia="黑体"/>
          <w:color w:val="000000"/>
          <w:u w:val="none"/>
        </w:rPr>
        <w:t xml:space="preserve"> 三种收费模式的分布</w:t>
      </w:r>
    </w:p>
    <w:p>
      <w:pPr>
        <w:spacing w:line="300" w:lineRule="exact"/>
        <w:ind w:firstLine="480" w:firstLineChars="200"/>
        <w:jc w:val="center"/>
        <w:rPr>
          <w:rFonts w:hint="eastAsia" w:ascii="黑体" w:hAnsi="宋体" w:eastAsia="黑体"/>
          <w:color w:val="000000"/>
          <w:u w:val="none"/>
        </w:rPr>
      </w:pPr>
    </w:p>
    <w:tbl>
      <w:tblPr>
        <w:tblStyle w:val="11"/>
        <w:tblW w:w="8879" w:type="dxa"/>
        <w:jc w:val="center"/>
        <w:tblLayout w:type="fixed"/>
        <w:tblCellMar>
          <w:top w:w="0" w:type="dxa"/>
          <w:left w:w="108" w:type="dxa"/>
          <w:bottom w:w="0" w:type="dxa"/>
          <w:right w:w="108" w:type="dxa"/>
        </w:tblCellMar>
      </w:tblPr>
      <w:tblGrid>
        <w:gridCol w:w="774"/>
        <w:gridCol w:w="1402"/>
        <w:gridCol w:w="108"/>
        <w:gridCol w:w="1833"/>
        <w:gridCol w:w="1120"/>
        <w:gridCol w:w="2005"/>
        <w:gridCol w:w="1637"/>
      </w:tblGrid>
      <w:tr>
        <w:tblPrEx>
          <w:tblCellMar>
            <w:top w:w="0" w:type="dxa"/>
            <w:left w:w="108" w:type="dxa"/>
            <w:bottom w:w="0" w:type="dxa"/>
            <w:right w:w="108" w:type="dxa"/>
          </w:tblCellMar>
        </w:tblPrEx>
        <w:trPr>
          <w:trHeight w:val="332" w:hRule="atLeast"/>
          <w:jc w:val="center"/>
        </w:trPr>
        <w:tc>
          <w:tcPr>
            <w:tcW w:w="774" w:type="dxa"/>
            <w:tcBorders>
              <w:top w:val="single" w:color="auto" w:sz="12" w:space="0"/>
              <w:bottom w:val="single" w:color="auto" w:sz="4" w:space="0"/>
            </w:tcBorders>
            <w:noWrap w:val="0"/>
            <w:vAlign w:val="center"/>
          </w:tcPr>
          <w:p>
            <w:pPr>
              <w:spacing w:line="300" w:lineRule="exact"/>
              <w:jc w:val="center"/>
              <w:rPr>
                <w:bCs/>
                <w:color w:val="000000"/>
                <w:sz w:val="21"/>
                <w:szCs w:val="21"/>
                <w:u w:val="none"/>
              </w:rPr>
            </w:pPr>
            <w:r>
              <w:rPr>
                <w:bCs/>
                <w:color w:val="000000"/>
                <w:sz w:val="21"/>
                <w:szCs w:val="21"/>
                <w:u w:val="none"/>
              </w:rPr>
              <w:t>变量</w:t>
            </w:r>
          </w:p>
        </w:tc>
        <w:tc>
          <w:tcPr>
            <w:tcW w:w="8105" w:type="dxa"/>
            <w:gridSpan w:val="6"/>
            <w:tcBorders>
              <w:top w:val="single" w:color="auto" w:sz="12" w:space="0"/>
              <w:bottom w:val="single" w:color="auto" w:sz="4" w:space="0"/>
            </w:tcBorders>
            <w:noWrap w:val="0"/>
            <w:vAlign w:val="top"/>
          </w:tcPr>
          <w:p>
            <w:pPr>
              <w:spacing w:line="300" w:lineRule="exact"/>
              <w:jc w:val="center"/>
              <w:rPr>
                <w:color w:val="000000"/>
                <w:sz w:val="21"/>
                <w:szCs w:val="21"/>
                <w:u w:val="none"/>
              </w:rPr>
            </w:pPr>
            <w:r>
              <w:rPr>
                <w:bCs/>
                <w:color w:val="000000"/>
                <w:sz w:val="21"/>
                <w:szCs w:val="21"/>
                <w:u w:val="none"/>
              </w:rPr>
              <w:t>取值与占比</w:t>
            </w:r>
          </w:p>
        </w:tc>
      </w:tr>
      <w:tr>
        <w:tblPrEx>
          <w:tblCellMar>
            <w:top w:w="0" w:type="dxa"/>
            <w:left w:w="108" w:type="dxa"/>
            <w:bottom w:w="0" w:type="dxa"/>
            <w:right w:w="108" w:type="dxa"/>
          </w:tblCellMar>
        </w:tblPrEx>
        <w:trPr>
          <w:trHeight w:val="470" w:hRule="atLeast"/>
          <w:jc w:val="center"/>
        </w:trPr>
        <w:tc>
          <w:tcPr>
            <w:tcW w:w="774" w:type="dxa"/>
            <w:tcBorders>
              <w:top w:val="single" w:color="auto" w:sz="4" w:space="0"/>
            </w:tcBorders>
            <w:noWrap w:val="0"/>
            <w:vAlign w:val="bottom"/>
          </w:tcPr>
          <w:p>
            <w:pPr>
              <w:widowControl/>
              <w:jc w:val="left"/>
              <w:textAlignment w:val="bottom"/>
              <w:rPr>
                <w:bCs/>
                <w:color w:val="000000"/>
                <w:sz w:val="21"/>
                <w:szCs w:val="21"/>
                <w:u w:val="none"/>
              </w:rPr>
            </w:pPr>
            <w:r>
              <w:rPr>
                <w:color w:val="000000"/>
                <w:kern w:val="0"/>
                <w:sz w:val="21"/>
                <w:szCs w:val="21"/>
                <w:u w:val="none"/>
                <w:lang w:bidi="ar"/>
              </w:rPr>
              <w:t>Vip</w:t>
            </w:r>
          </w:p>
        </w:tc>
        <w:tc>
          <w:tcPr>
            <w:tcW w:w="1510" w:type="dxa"/>
            <w:gridSpan w:val="2"/>
            <w:tcBorders>
              <w:top w:val="single" w:color="auto" w:sz="4" w:space="0"/>
            </w:tcBorders>
            <w:noWrap w:val="0"/>
            <w:vAlign w:val="bottom"/>
          </w:tcPr>
          <w:p>
            <w:pPr>
              <w:widowControl/>
              <w:jc w:val="left"/>
              <w:textAlignment w:val="bottom"/>
              <w:rPr>
                <w:rFonts w:hint="eastAsia" w:eastAsia="宋体"/>
                <w:bCs/>
                <w:color w:val="000000"/>
                <w:sz w:val="21"/>
                <w:szCs w:val="21"/>
                <w:u w:val="none"/>
                <w:lang w:eastAsia="zh-CN"/>
              </w:rPr>
            </w:pPr>
            <w:r>
              <w:rPr>
                <w:color w:val="000000"/>
                <w:kern w:val="0"/>
                <w:sz w:val="21"/>
                <w:szCs w:val="21"/>
                <w:u w:val="none"/>
                <w:lang w:bidi="ar"/>
              </w:rPr>
              <w:t>0</w:t>
            </w:r>
            <w:r>
              <w:rPr>
                <w:rFonts w:hint="eastAsia"/>
                <w:color w:val="000000"/>
                <w:kern w:val="0"/>
                <w:sz w:val="21"/>
                <w:szCs w:val="21"/>
                <w:u w:val="none"/>
                <w:lang w:bidi="ar"/>
              </w:rPr>
              <w:t>：</w:t>
            </w:r>
            <w:r>
              <w:rPr>
                <w:color w:val="000000"/>
                <w:kern w:val="0"/>
                <w:sz w:val="21"/>
                <w:szCs w:val="21"/>
                <w:u w:val="none"/>
                <w:lang w:bidi="ar"/>
              </w:rPr>
              <w:t>不支持</w:t>
            </w:r>
            <w:r>
              <w:rPr>
                <w:rFonts w:hint="eastAsia"/>
                <w:color w:val="000000"/>
                <w:kern w:val="0"/>
                <w:sz w:val="21"/>
                <w:szCs w:val="21"/>
                <w:u w:val="none"/>
                <w:lang w:eastAsia="zh-CN" w:bidi="ar"/>
              </w:rPr>
              <w:t>VIP</w:t>
            </w:r>
          </w:p>
        </w:tc>
        <w:tc>
          <w:tcPr>
            <w:tcW w:w="1833" w:type="dxa"/>
            <w:tcBorders>
              <w:top w:val="single" w:color="auto" w:sz="4" w:space="0"/>
            </w:tcBorders>
            <w:noWrap w:val="0"/>
            <w:vAlign w:val="bottom"/>
          </w:tcPr>
          <w:p>
            <w:pPr>
              <w:widowControl/>
              <w:jc w:val="left"/>
              <w:textAlignment w:val="bottom"/>
              <w:rPr>
                <w:bCs/>
                <w:color w:val="000000"/>
                <w:sz w:val="21"/>
                <w:szCs w:val="21"/>
                <w:u w:val="none"/>
              </w:rPr>
            </w:pPr>
            <w:r>
              <w:rPr>
                <w:color w:val="000000"/>
                <w:kern w:val="0"/>
                <w:sz w:val="21"/>
                <w:szCs w:val="21"/>
                <w:u w:val="none"/>
                <w:lang w:bidi="ar"/>
              </w:rPr>
              <w:t>1</w:t>
            </w:r>
            <w:r>
              <w:rPr>
                <w:rFonts w:hint="eastAsia"/>
                <w:color w:val="000000"/>
                <w:kern w:val="0"/>
                <w:sz w:val="21"/>
                <w:szCs w:val="21"/>
                <w:u w:val="none"/>
                <w:lang w:bidi="ar"/>
              </w:rPr>
              <w:t>：</w:t>
            </w:r>
            <w:r>
              <w:rPr>
                <w:color w:val="000000"/>
                <w:kern w:val="0"/>
                <w:sz w:val="21"/>
                <w:szCs w:val="21"/>
                <w:u w:val="none"/>
                <w:lang w:bidi="ar"/>
              </w:rPr>
              <w:t>VipFree</w:t>
            </w:r>
          </w:p>
        </w:tc>
        <w:tc>
          <w:tcPr>
            <w:tcW w:w="1120" w:type="dxa"/>
            <w:tcBorders>
              <w:top w:val="single" w:color="auto" w:sz="4" w:space="0"/>
            </w:tcBorders>
            <w:noWrap w:val="0"/>
            <w:vAlign w:val="bottom"/>
          </w:tcPr>
          <w:p>
            <w:pPr>
              <w:jc w:val="left"/>
              <w:rPr>
                <w:bCs/>
                <w:color w:val="000000"/>
                <w:sz w:val="21"/>
                <w:szCs w:val="21"/>
                <w:u w:val="none"/>
              </w:rPr>
            </w:pPr>
          </w:p>
        </w:tc>
        <w:tc>
          <w:tcPr>
            <w:tcW w:w="2005" w:type="dxa"/>
            <w:tcBorders>
              <w:top w:val="single" w:color="auto" w:sz="4" w:space="0"/>
            </w:tcBorders>
            <w:noWrap w:val="0"/>
            <w:vAlign w:val="bottom"/>
          </w:tcPr>
          <w:p>
            <w:pPr>
              <w:jc w:val="left"/>
              <w:rPr>
                <w:color w:val="000000"/>
                <w:sz w:val="21"/>
                <w:szCs w:val="21"/>
                <w:u w:val="none"/>
              </w:rPr>
            </w:pPr>
          </w:p>
        </w:tc>
        <w:tc>
          <w:tcPr>
            <w:tcW w:w="1637" w:type="dxa"/>
            <w:tcBorders>
              <w:top w:val="single" w:color="auto" w:sz="4" w:space="0"/>
            </w:tcBorders>
            <w:noWrap w:val="0"/>
            <w:vAlign w:val="bottom"/>
          </w:tcPr>
          <w:p>
            <w:pPr>
              <w:jc w:val="left"/>
              <w:rPr>
                <w:color w:val="000000"/>
                <w:sz w:val="21"/>
                <w:szCs w:val="21"/>
                <w:u w:val="none"/>
              </w:rPr>
            </w:pPr>
          </w:p>
        </w:tc>
      </w:tr>
      <w:tr>
        <w:tblPrEx>
          <w:tblCellMar>
            <w:top w:w="0" w:type="dxa"/>
            <w:left w:w="108" w:type="dxa"/>
            <w:bottom w:w="0" w:type="dxa"/>
            <w:right w:w="108" w:type="dxa"/>
          </w:tblCellMar>
        </w:tblPrEx>
        <w:trPr>
          <w:trHeight w:val="460" w:hRule="atLeast"/>
          <w:jc w:val="center"/>
        </w:trPr>
        <w:tc>
          <w:tcPr>
            <w:tcW w:w="774" w:type="dxa"/>
            <w:noWrap w:val="0"/>
            <w:vAlign w:val="bottom"/>
          </w:tcPr>
          <w:p>
            <w:pPr>
              <w:jc w:val="left"/>
              <w:rPr>
                <w:bCs/>
                <w:color w:val="000000"/>
                <w:sz w:val="21"/>
                <w:szCs w:val="21"/>
                <w:u w:val="none"/>
              </w:rPr>
            </w:pPr>
          </w:p>
        </w:tc>
        <w:tc>
          <w:tcPr>
            <w:tcW w:w="1402" w:type="dxa"/>
            <w:tcBorders>
              <w:bottom w:val="nil"/>
            </w:tcBorders>
            <w:noWrap w:val="0"/>
            <w:vAlign w:val="bottom"/>
          </w:tcPr>
          <w:p>
            <w:pPr>
              <w:widowControl/>
              <w:jc w:val="left"/>
              <w:textAlignment w:val="bottom"/>
              <w:rPr>
                <w:rFonts w:hint="eastAsia" w:eastAsia="宋体"/>
                <w:bCs/>
                <w:color w:val="000000"/>
                <w:sz w:val="21"/>
                <w:szCs w:val="21"/>
                <w:u w:val="none"/>
                <w:lang w:val="en-US" w:eastAsia="zh-CN"/>
              </w:rPr>
            </w:pPr>
            <w:r>
              <w:rPr>
                <w:color w:val="000000"/>
                <w:kern w:val="0"/>
                <w:sz w:val="21"/>
                <w:szCs w:val="21"/>
                <w:u w:val="none"/>
                <w:lang w:bidi="ar"/>
              </w:rPr>
              <w:t>27</w:t>
            </w:r>
            <w:r>
              <w:rPr>
                <w:rFonts w:hint="eastAsia"/>
                <w:color w:val="000000"/>
                <w:kern w:val="0"/>
                <w:sz w:val="21"/>
                <w:szCs w:val="21"/>
                <w:u w:val="none"/>
                <w:lang w:val="en-US" w:eastAsia="zh-CN" w:bidi="ar"/>
              </w:rPr>
              <w:t>1</w:t>
            </w:r>
          </w:p>
        </w:tc>
        <w:tc>
          <w:tcPr>
            <w:tcW w:w="1941" w:type="dxa"/>
            <w:gridSpan w:val="2"/>
            <w:tcBorders>
              <w:bottom w:val="nil"/>
            </w:tcBorders>
            <w:noWrap w:val="0"/>
            <w:vAlign w:val="bottom"/>
          </w:tcPr>
          <w:p>
            <w:pPr>
              <w:widowControl/>
              <w:jc w:val="left"/>
              <w:textAlignment w:val="bottom"/>
              <w:rPr>
                <w:bCs/>
                <w:color w:val="000000"/>
                <w:sz w:val="21"/>
                <w:szCs w:val="21"/>
                <w:u w:val="none"/>
              </w:rPr>
            </w:pPr>
            <w:r>
              <w:rPr>
                <w:color w:val="000000"/>
                <w:kern w:val="0"/>
                <w:sz w:val="21"/>
                <w:szCs w:val="21"/>
                <w:u w:val="none"/>
                <w:lang w:bidi="ar"/>
              </w:rPr>
              <w:t>4339</w:t>
            </w:r>
          </w:p>
        </w:tc>
        <w:tc>
          <w:tcPr>
            <w:tcW w:w="1120" w:type="dxa"/>
            <w:tcBorders>
              <w:bottom w:val="nil"/>
            </w:tcBorders>
            <w:noWrap w:val="0"/>
            <w:vAlign w:val="bottom"/>
          </w:tcPr>
          <w:p>
            <w:pPr>
              <w:jc w:val="left"/>
              <w:rPr>
                <w:bCs/>
                <w:color w:val="000000"/>
                <w:sz w:val="21"/>
                <w:szCs w:val="21"/>
                <w:u w:val="none"/>
              </w:rPr>
            </w:pPr>
          </w:p>
        </w:tc>
        <w:tc>
          <w:tcPr>
            <w:tcW w:w="2005" w:type="dxa"/>
            <w:tcBorders>
              <w:bottom w:val="nil"/>
            </w:tcBorders>
            <w:noWrap w:val="0"/>
            <w:vAlign w:val="bottom"/>
          </w:tcPr>
          <w:p>
            <w:pPr>
              <w:jc w:val="left"/>
              <w:rPr>
                <w:color w:val="000000"/>
                <w:sz w:val="21"/>
                <w:szCs w:val="21"/>
                <w:u w:val="none"/>
              </w:rPr>
            </w:pPr>
          </w:p>
        </w:tc>
        <w:tc>
          <w:tcPr>
            <w:tcW w:w="1637" w:type="dxa"/>
            <w:tcBorders>
              <w:bottom w:val="nil"/>
            </w:tcBorders>
            <w:noWrap w:val="0"/>
            <w:vAlign w:val="bottom"/>
          </w:tcPr>
          <w:p>
            <w:pPr>
              <w:jc w:val="left"/>
              <w:rPr>
                <w:color w:val="000000"/>
                <w:sz w:val="21"/>
                <w:szCs w:val="21"/>
                <w:u w:val="none"/>
              </w:rPr>
            </w:pPr>
          </w:p>
        </w:tc>
      </w:tr>
      <w:tr>
        <w:tblPrEx>
          <w:tblCellMar>
            <w:top w:w="0" w:type="dxa"/>
            <w:left w:w="108" w:type="dxa"/>
            <w:bottom w:w="0" w:type="dxa"/>
            <w:right w:w="108" w:type="dxa"/>
          </w:tblCellMar>
        </w:tblPrEx>
        <w:trPr>
          <w:trHeight w:val="330" w:hRule="atLeast"/>
          <w:jc w:val="center"/>
        </w:trPr>
        <w:tc>
          <w:tcPr>
            <w:tcW w:w="774" w:type="dxa"/>
            <w:tcBorders>
              <w:right w:val="nil"/>
            </w:tcBorders>
            <w:noWrap w:val="0"/>
            <w:vAlign w:val="bottom"/>
          </w:tcPr>
          <w:p>
            <w:pPr>
              <w:jc w:val="left"/>
              <w:rPr>
                <w:bCs/>
                <w:color w:val="000000"/>
                <w:sz w:val="21"/>
                <w:szCs w:val="21"/>
                <w:u w:val="none"/>
              </w:rPr>
            </w:pPr>
          </w:p>
        </w:tc>
        <w:tc>
          <w:tcPr>
            <w:tcW w:w="1402" w:type="dxa"/>
            <w:tcBorders>
              <w:top w:val="nil"/>
              <w:left w:val="nil"/>
              <w:bottom w:val="nil"/>
              <w:right w:val="nil"/>
            </w:tcBorders>
            <w:noWrap w:val="0"/>
            <w:vAlign w:val="bottom"/>
          </w:tcPr>
          <w:p>
            <w:pPr>
              <w:widowControl/>
              <w:jc w:val="left"/>
              <w:textAlignment w:val="bottom"/>
              <w:rPr>
                <w:bCs/>
                <w:color w:val="000000"/>
                <w:sz w:val="21"/>
                <w:szCs w:val="21"/>
                <w:u w:val="none"/>
              </w:rPr>
            </w:pPr>
            <w:r>
              <w:rPr>
                <w:color w:val="000000"/>
                <w:kern w:val="0"/>
                <w:sz w:val="21"/>
                <w:szCs w:val="21"/>
                <w:u w:val="none"/>
                <w:lang w:bidi="ar"/>
              </w:rPr>
              <w:t>5</w:t>
            </w:r>
            <w:r>
              <w:rPr>
                <w:rFonts w:hint="eastAsia"/>
                <w:color w:val="000000"/>
                <w:kern w:val="0"/>
                <w:sz w:val="21"/>
                <w:szCs w:val="21"/>
                <w:u w:val="none"/>
                <w:lang w:val="en-US" w:eastAsia="zh-CN" w:bidi="ar"/>
              </w:rPr>
              <w:t>.88</w:t>
            </w:r>
            <w:r>
              <w:rPr>
                <w:color w:val="000000"/>
                <w:kern w:val="0"/>
                <w:sz w:val="21"/>
                <w:szCs w:val="21"/>
                <w:u w:val="none"/>
                <w:lang w:bidi="ar"/>
              </w:rPr>
              <w:t>%</w:t>
            </w:r>
          </w:p>
        </w:tc>
        <w:tc>
          <w:tcPr>
            <w:tcW w:w="1941" w:type="dxa"/>
            <w:gridSpan w:val="2"/>
            <w:tcBorders>
              <w:top w:val="nil"/>
              <w:left w:val="nil"/>
              <w:bottom w:val="nil"/>
              <w:right w:val="nil"/>
            </w:tcBorders>
            <w:noWrap w:val="0"/>
            <w:vAlign w:val="bottom"/>
          </w:tcPr>
          <w:p>
            <w:pPr>
              <w:widowControl/>
              <w:jc w:val="left"/>
              <w:textAlignment w:val="bottom"/>
              <w:rPr>
                <w:bCs/>
                <w:color w:val="000000"/>
                <w:sz w:val="21"/>
                <w:szCs w:val="21"/>
                <w:u w:val="none"/>
              </w:rPr>
            </w:pPr>
            <w:r>
              <w:rPr>
                <w:color w:val="000000"/>
                <w:kern w:val="0"/>
                <w:sz w:val="21"/>
                <w:szCs w:val="21"/>
                <w:u w:val="none"/>
                <w:lang w:bidi="ar"/>
              </w:rPr>
              <w:t>94.12%</w:t>
            </w:r>
          </w:p>
        </w:tc>
        <w:tc>
          <w:tcPr>
            <w:tcW w:w="1120" w:type="dxa"/>
            <w:tcBorders>
              <w:top w:val="nil"/>
              <w:left w:val="nil"/>
              <w:bottom w:val="nil"/>
              <w:right w:val="nil"/>
            </w:tcBorders>
            <w:noWrap w:val="0"/>
            <w:vAlign w:val="bottom"/>
          </w:tcPr>
          <w:p>
            <w:pPr>
              <w:jc w:val="left"/>
              <w:rPr>
                <w:bCs/>
                <w:color w:val="000000"/>
                <w:sz w:val="21"/>
                <w:szCs w:val="21"/>
                <w:u w:val="none"/>
              </w:rPr>
            </w:pPr>
          </w:p>
        </w:tc>
        <w:tc>
          <w:tcPr>
            <w:tcW w:w="2005" w:type="dxa"/>
            <w:tcBorders>
              <w:top w:val="nil"/>
              <w:left w:val="nil"/>
              <w:bottom w:val="nil"/>
              <w:right w:val="nil"/>
            </w:tcBorders>
            <w:noWrap w:val="0"/>
            <w:vAlign w:val="bottom"/>
          </w:tcPr>
          <w:p>
            <w:pPr>
              <w:jc w:val="left"/>
              <w:rPr>
                <w:color w:val="000000"/>
                <w:sz w:val="21"/>
                <w:szCs w:val="21"/>
                <w:u w:val="none"/>
              </w:rPr>
            </w:pPr>
          </w:p>
        </w:tc>
        <w:tc>
          <w:tcPr>
            <w:tcW w:w="1637" w:type="dxa"/>
            <w:tcBorders>
              <w:top w:val="nil"/>
              <w:left w:val="nil"/>
              <w:bottom w:val="nil"/>
              <w:right w:val="nil"/>
            </w:tcBorders>
            <w:noWrap w:val="0"/>
            <w:vAlign w:val="bottom"/>
          </w:tcPr>
          <w:p>
            <w:pPr>
              <w:jc w:val="left"/>
              <w:rPr>
                <w:color w:val="000000"/>
                <w:sz w:val="21"/>
                <w:szCs w:val="21"/>
                <w:u w:val="none"/>
              </w:rPr>
            </w:pPr>
          </w:p>
        </w:tc>
      </w:tr>
      <w:tr>
        <w:tblPrEx>
          <w:tblCellMar>
            <w:top w:w="0" w:type="dxa"/>
            <w:left w:w="108" w:type="dxa"/>
            <w:bottom w:w="0" w:type="dxa"/>
            <w:right w:w="108" w:type="dxa"/>
          </w:tblCellMar>
        </w:tblPrEx>
        <w:trPr>
          <w:trHeight w:val="460" w:hRule="atLeast"/>
          <w:jc w:val="center"/>
        </w:trPr>
        <w:tc>
          <w:tcPr>
            <w:tcW w:w="774" w:type="dxa"/>
            <w:tcBorders>
              <w:top w:val="nil"/>
              <w:bottom w:val="nil"/>
              <w:right w:val="nil"/>
            </w:tcBorders>
            <w:noWrap w:val="0"/>
            <w:vAlign w:val="bottom"/>
          </w:tcPr>
          <w:p>
            <w:pPr>
              <w:widowControl/>
              <w:jc w:val="left"/>
              <w:textAlignment w:val="bottom"/>
              <w:rPr>
                <w:bCs/>
                <w:color w:val="000000"/>
                <w:sz w:val="21"/>
                <w:szCs w:val="21"/>
                <w:u w:val="none"/>
              </w:rPr>
            </w:pPr>
            <w:r>
              <w:rPr>
                <w:color w:val="000000"/>
                <w:kern w:val="0"/>
                <w:sz w:val="21"/>
                <w:szCs w:val="21"/>
                <w:u w:val="none"/>
                <w:lang w:bidi="ar"/>
              </w:rPr>
              <w:t>Vip_1</w:t>
            </w:r>
          </w:p>
        </w:tc>
        <w:tc>
          <w:tcPr>
            <w:tcW w:w="3343" w:type="dxa"/>
            <w:gridSpan w:val="3"/>
            <w:tcBorders>
              <w:top w:val="nil"/>
              <w:left w:val="nil"/>
              <w:bottom w:val="nil"/>
              <w:right w:val="nil"/>
            </w:tcBorders>
            <w:noWrap w:val="0"/>
            <w:vAlign w:val="bottom"/>
          </w:tcPr>
          <w:p>
            <w:pPr>
              <w:widowControl/>
              <w:jc w:val="left"/>
              <w:textAlignment w:val="bottom"/>
              <w:rPr>
                <w:bCs/>
                <w:color w:val="000000"/>
                <w:sz w:val="21"/>
                <w:szCs w:val="21"/>
                <w:u w:val="none"/>
              </w:rPr>
            </w:pPr>
            <w:r>
              <w:rPr>
                <w:color w:val="000000"/>
                <w:kern w:val="0"/>
                <w:sz w:val="21"/>
                <w:szCs w:val="21"/>
                <w:u w:val="none"/>
                <w:lang w:bidi="ar"/>
              </w:rPr>
              <w:t>1</w:t>
            </w:r>
            <w:r>
              <w:rPr>
                <w:rFonts w:hint="eastAsia"/>
                <w:color w:val="000000"/>
                <w:kern w:val="0"/>
                <w:sz w:val="21"/>
                <w:szCs w:val="21"/>
                <w:u w:val="none"/>
                <w:lang w:bidi="ar"/>
              </w:rPr>
              <w:t>：</w:t>
            </w:r>
            <w:r>
              <w:rPr>
                <w:color w:val="000000"/>
                <w:kern w:val="0"/>
                <w:sz w:val="21"/>
                <w:szCs w:val="21"/>
                <w:u w:val="none"/>
                <w:lang w:bidi="ar"/>
              </w:rPr>
              <w:t>ByTrack</w:t>
            </w:r>
          </w:p>
        </w:tc>
        <w:tc>
          <w:tcPr>
            <w:tcW w:w="4762" w:type="dxa"/>
            <w:gridSpan w:val="3"/>
            <w:tcBorders>
              <w:top w:val="nil"/>
              <w:left w:val="nil"/>
              <w:bottom w:val="nil"/>
              <w:right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2</w:t>
            </w:r>
            <w:r>
              <w:rPr>
                <w:rFonts w:hint="eastAsia"/>
                <w:color w:val="000000"/>
                <w:kern w:val="0"/>
                <w:sz w:val="21"/>
                <w:szCs w:val="21"/>
                <w:u w:val="none"/>
                <w:lang w:bidi="ar"/>
              </w:rPr>
              <w:t>：</w:t>
            </w:r>
            <w:r>
              <w:rPr>
                <w:color w:val="000000"/>
                <w:kern w:val="0"/>
                <w:sz w:val="21"/>
                <w:szCs w:val="21"/>
                <w:u w:val="none"/>
                <w:lang w:bidi="ar"/>
              </w:rPr>
              <w:t>ByAlbum</w:t>
            </w:r>
          </w:p>
        </w:tc>
      </w:tr>
      <w:tr>
        <w:tblPrEx>
          <w:tblCellMar>
            <w:top w:w="0" w:type="dxa"/>
            <w:left w:w="108" w:type="dxa"/>
            <w:bottom w:w="0" w:type="dxa"/>
            <w:right w:w="108" w:type="dxa"/>
          </w:tblCellMar>
        </w:tblPrEx>
        <w:trPr>
          <w:trHeight w:val="330" w:hRule="atLeast"/>
          <w:jc w:val="center"/>
        </w:trPr>
        <w:tc>
          <w:tcPr>
            <w:tcW w:w="774" w:type="dxa"/>
            <w:tcBorders>
              <w:top w:val="nil"/>
              <w:bottom w:val="nil"/>
              <w:right w:val="nil"/>
            </w:tcBorders>
            <w:noWrap w:val="0"/>
            <w:vAlign w:val="bottom"/>
          </w:tcPr>
          <w:p>
            <w:pPr>
              <w:jc w:val="left"/>
              <w:rPr>
                <w:color w:val="000000"/>
                <w:sz w:val="21"/>
                <w:szCs w:val="21"/>
                <w:u w:val="none"/>
              </w:rPr>
            </w:pPr>
          </w:p>
        </w:tc>
        <w:tc>
          <w:tcPr>
            <w:tcW w:w="3343" w:type="dxa"/>
            <w:gridSpan w:val="3"/>
            <w:tcBorders>
              <w:top w:val="nil"/>
              <w:left w:val="nil"/>
              <w:bottom w:val="nil"/>
              <w:right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3877</w:t>
            </w:r>
          </w:p>
        </w:tc>
        <w:tc>
          <w:tcPr>
            <w:tcW w:w="4762" w:type="dxa"/>
            <w:gridSpan w:val="3"/>
            <w:tcBorders>
              <w:top w:val="nil"/>
              <w:left w:val="nil"/>
              <w:bottom w:val="nil"/>
              <w:right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733</w:t>
            </w:r>
          </w:p>
        </w:tc>
      </w:tr>
      <w:tr>
        <w:tblPrEx>
          <w:tblCellMar>
            <w:top w:w="0" w:type="dxa"/>
            <w:left w:w="108" w:type="dxa"/>
            <w:bottom w:w="0" w:type="dxa"/>
            <w:right w:w="108" w:type="dxa"/>
          </w:tblCellMar>
        </w:tblPrEx>
        <w:trPr>
          <w:trHeight w:val="255" w:hRule="atLeast"/>
          <w:jc w:val="center"/>
        </w:trPr>
        <w:tc>
          <w:tcPr>
            <w:tcW w:w="774" w:type="dxa"/>
            <w:tcBorders>
              <w:top w:val="nil"/>
              <w:bottom w:val="nil"/>
              <w:right w:val="nil"/>
            </w:tcBorders>
            <w:noWrap w:val="0"/>
            <w:vAlign w:val="bottom"/>
          </w:tcPr>
          <w:p>
            <w:pPr>
              <w:jc w:val="left"/>
              <w:rPr>
                <w:color w:val="000000"/>
                <w:sz w:val="21"/>
                <w:szCs w:val="21"/>
                <w:u w:val="none"/>
              </w:rPr>
            </w:pPr>
          </w:p>
        </w:tc>
        <w:tc>
          <w:tcPr>
            <w:tcW w:w="3343" w:type="dxa"/>
            <w:gridSpan w:val="3"/>
            <w:tcBorders>
              <w:top w:val="nil"/>
              <w:left w:val="nil"/>
              <w:bottom w:val="nil"/>
              <w:right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84.10%</w:t>
            </w:r>
          </w:p>
        </w:tc>
        <w:tc>
          <w:tcPr>
            <w:tcW w:w="4762" w:type="dxa"/>
            <w:gridSpan w:val="3"/>
            <w:tcBorders>
              <w:top w:val="nil"/>
              <w:left w:val="nil"/>
              <w:bottom w:val="nil"/>
              <w:right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15.90%</w:t>
            </w:r>
          </w:p>
        </w:tc>
      </w:tr>
      <w:tr>
        <w:tblPrEx>
          <w:tblCellMar>
            <w:top w:w="0" w:type="dxa"/>
            <w:left w:w="108" w:type="dxa"/>
            <w:bottom w:w="0" w:type="dxa"/>
            <w:right w:w="108" w:type="dxa"/>
          </w:tblCellMar>
        </w:tblPrEx>
        <w:trPr>
          <w:trHeight w:val="351" w:hRule="atLeast"/>
          <w:jc w:val="center"/>
        </w:trPr>
        <w:tc>
          <w:tcPr>
            <w:tcW w:w="774" w:type="dxa"/>
            <w:tcBorders>
              <w:top w:val="nil"/>
              <w:bottom w:val="nil"/>
              <w:right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Vip_</w:t>
            </w:r>
            <w:r>
              <w:rPr>
                <w:rFonts w:hint="eastAsia"/>
                <w:color w:val="000000"/>
                <w:kern w:val="0"/>
                <w:sz w:val="21"/>
                <w:szCs w:val="21"/>
                <w:u w:val="none"/>
                <w:lang w:bidi="ar"/>
              </w:rPr>
              <w:t>2</w:t>
            </w:r>
          </w:p>
        </w:tc>
        <w:tc>
          <w:tcPr>
            <w:tcW w:w="1402" w:type="dxa"/>
            <w:tcBorders>
              <w:top w:val="nil"/>
              <w:left w:val="nil"/>
              <w:bottom w:val="nil"/>
              <w:right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1:OnlyTrack</w:t>
            </w:r>
          </w:p>
        </w:tc>
        <w:tc>
          <w:tcPr>
            <w:tcW w:w="1941" w:type="dxa"/>
            <w:gridSpan w:val="2"/>
            <w:tcBorders>
              <w:top w:val="nil"/>
              <w:left w:val="nil"/>
              <w:bottom w:val="nil"/>
              <w:right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2:VipFree</w:t>
            </w:r>
            <w:r>
              <w:rPr>
                <w:rFonts w:hint="eastAsia"/>
                <w:color w:val="000000"/>
                <w:kern w:val="0"/>
                <w:sz w:val="21"/>
                <w:szCs w:val="21"/>
                <w:u w:val="none"/>
                <w:lang w:bidi="ar"/>
              </w:rPr>
              <w:t>/</w:t>
            </w:r>
            <w:r>
              <w:rPr>
                <w:color w:val="000000"/>
                <w:kern w:val="0"/>
                <w:sz w:val="21"/>
                <w:szCs w:val="21"/>
                <w:u w:val="none"/>
                <w:lang w:bidi="ar"/>
              </w:rPr>
              <w:t>ByTrack</w:t>
            </w:r>
          </w:p>
        </w:tc>
        <w:tc>
          <w:tcPr>
            <w:tcW w:w="1120" w:type="dxa"/>
            <w:tcBorders>
              <w:top w:val="nil"/>
              <w:left w:val="nil"/>
              <w:bottom w:val="nil"/>
              <w:right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3:VipOnly</w:t>
            </w:r>
          </w:p>
        </w:tc>
        <w:tc>
          <w:tcPr>
            <w:tcW w:w="2005" w:type="dxa"/>
            <w:tcBorders>
              <w:top w:val="nil"/>
              <w:left w:val="nil"/>
              <w:bottom w:val="nil"/>
              <w:right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4:VipFree</w:t>
            </w:r>
            <w:r>
              <w:rPr>
                <w:rFonts w:hint="eastAsia"/>
                <w:color w:val="000000"/>
                <w:kern w:val="0"/>
                <w:sz w:val="21"/>
                <w:szCs w:val="21"/>
                <w:u w:val="none"/>
                <w:lang w:bidi="ar"/>
              </w:rPr>
              <w:t>/</w:t>
            </w:r>
            <w:r>
              <w:rPr>
                <w:color w:val="000000"/>
                <w:kern w:val="0"/>
                <w:sz w:val="21"/>
                <w:szCs w:val="21"/>
                <w:u w:val="none"/>
                <w:lang w:bidi="ar"/>
              </w:rPr>
              <w:t>ByAlbum</w:t>
            </w:r>
          </w:p>
        </w:tc>
        <w:tc>
          <w:tcPr>
            <w:tcW w:w="1637" w:type="dxa"/>
            <w:tcBorders>
              <w:top w:val="nil"/>
              <w:left w:val="nil"/>
              <w:bottom w:val="nil"/>
              <w:right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5:OnlyAlbum</w:t>
            </w:r>
          </w:p>
        </w:tc>
      </w:tr>
      <w:tr>
        <w:tblPrEx>
          <w:tblCellMar>
            <w:top w:w="0" w:type="dxa"/>
            <w:left w:w="108" w:type="dxa"/>
            <w:bottom w:w="0" w:type="dxa"/>
            <w:right w:w="108" w:type="dxa"/>
          </w:tblCellMar>
        </w:tblPrEx>
        <w:trPr>
          <w:trHeight w:val="28" w:hRule="atLeast"/>
          <w:jc w:val="center"/>
        </w:trPr>
        <w:tc>
          <w:tcPr>
            <w:tcW w:w="774" w:type="dxa"/>
            <w:tcBorders>
              <w:top w:val="nil"/>
              <w:bottom w:val="nil"/>
            </w:tcBorders>
            <w:noWrap w:val="0"/>
            <w:vAlign w:val="bottom"/>
          </w:tcPr>
          <w:p>
            <w:pPr>
              <w:jc w:val="left"/>
              <w:rPr>
                <w:color w:val="000000"/>
                <w:sz w:val="21"/>
                <w:szCs w:val="21"/>
                <w:u w:val="none"/>
              </w:rPr>
            </w:pPr>
          </w:p>
        </w:tc>
        <w:tc>
          <w:tcPr>
            <w:tcW w:w="1402" w:type="dxa"/>
            <w:tcBorders>
              <w:top w:val="nil"/>
              <w:bottom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236</w:t>
            </w:r>
          </w:p>
        </w:tc>
        <w:tc>
          <w:tcPr>
            <w:tcW w:w="1941" w:type="dxa"/>
            <w:gridSpan w:val="2"/>
            <w:tcBorders>
              <w:top w:val="nil"/>
              <w:bottom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3641</w:t>
            </w:r>
          </w:p>
        </w:tc>
        <w:tc>
          <w:tcPr>
            <w:tcW w:w="1120" w:type="dxa"/>
            <w:tcBorders>
              <w:top w:val="nil"/>
              <w:bottom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0</w:t>
            </w:r>
          </w:p>
        </w:tc>
        <w:tc>
          <w:tcPr>
            <w:tcW w:w="2005" w:type="dxa"/>
            <w:tcBorders>
              <w:top w:val="nil"/>
              <w:bottom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698</w:t>
            </w:r>
          </w:p>
        </w:tc>
        <w:tc>
          <w:tcPr>
            <w:tcW w:w="1637" w:type="dxa"/>
            <w:tcBorders>
              <w:top w:val="nil"/>
              <w:bottom w:val="nil"/>
            </w:tcBorders>
            <w:noWrap w:val="0"/>
            <w:vAlign w:val="bottom"/>
          </w:tcPr>
          <w:p>
            <w:pPr>
              <w:widowControl/>
              <w:jc w:val="left"/>
              <w:textAlignment w:val="bottom"/>
              <w:rPr>
                <w:color w:val="000000"/>
                <w:sz w:val="21"/>
                <w:szCs w:val="21"/>
                <w:u w:val="none"/>
              </w:rPr>
            </w:pPr>
            <w:r>
              <w:rPr>
                <w:color w:val="000000"/>
                <w:kern w:val="0"/>
                <w:sz w:val="21"/>
                <w:szCs w:val="21"/>
                <w:u w:val="none"/>
                <w:lang w:bidi="ar"/>
              </w:rPr>
              <w:t>35</w:t>
            </w:r>
          </w:p>
        </w:tc>
      </w:tr>
      <w:tr>
        <w:tblPrEx>
          <w:tblCellMar>
            <w:top w:w="0" w:type="dxa"/>
            <w:left w:w="108" w:type="dxa"/>
            <w:bottom w:w="0" w:type="dxa"/>
            <w:right w:w="108" w:type="dxa"/>
          </w:tblCellMar>
        </w:tblPrEx>
        <w:trPr>
          <w:trHeight w:val="256" w:hRule="atLeast"/>
          <w:jc w:val="center"/>
        </w:trPr>
        <w:tc>
          <w:tcPr>
            <w:tcW w:w="774" w:type="dxa"/>
            <w:tcBorders>
              <w:top w:val="nil"/>
              <w:bottom w:val="single" w:color="000000" w:sz="12" w:space="0"/>
            </w:tcBorders>
            <w:noWrap w:val="0"/>
            <w:vAlign w:val="bottom"/>
          </w:tcPr>
          <w:p>
            <w:pPr>
              <w:jc w:val="left"/>
              <w:rPr>
                <w:color w:val="000000"/>
                <w:sz w:val="21"/>
                <w:szCs w:val="21"/>
                <w:u w:val="none"/>
              </w:rPr>
            </w:pPr>
          </w:p>
        </w:tc>
        <w:tc>
          <w:tcPr>
            <w:tcW w:w="1402" w:type="dxa"/>
            <w:tcBorders>
              <w:top w:val="nil"/>
              <w:bottom w:val="single" w:color="000000" w:sz="12" w:space="0"/>
            </w:tcBorders>
            <w:noWrap w:val="0"/>
            <w:vAlign w:val="bottom"/>
          </w:tcPr>
          <w:p>
            <w:pPr>
              <w:widowControl/>
              <w:jc w:val="left"/>
              <w:textAlignment w:val="bottom"/>
              <w:rPr>
                <w:color w:val="000000"/>
                <w:sz w:val="21"/>
                <w:szCs w:val="21"/>
                <w:u w:val="none"/>
              </w:rPr>
            </w:pPr>
            <w:r>
              <w:rPr>
                <w:color w:val="000000"/>
                <w:kern w:val="0"/>
                <w:sz w:val="21"/>
                <w:szCs w:val="21"/>
                <w:u w:val="none"/>
                <w:lang w:bidi="ar"/>
              </w:rPr>
              <w:t>5.12%</w:t>
            </w:r>
          </w:p>
        </w:tc>
        <w:tc>
          <w:tcPr>
            <w:tcW w:w="1941" w:type="dxa"/>
            <w:gridSpan w:val="2"/>
            <w:tcBorders>
              <w:top w:val="nil"/>
              <w:bottom w:val="single" w:color="000000" w:sz="12" w:space="0"/>
            </w:tcBorders>
            <w:noWrap w:val="0"/>
            <w:vAlign w:val="bottom"/>
          </w:tcPr>
          <w:p>
            <w:pPr>
              <w:widowControl/>
              <w:jc w:val="left"/>
              <w:textAlignment w:val="bottom"/>
              <w:rPr>
                <w:color w:val="000000"/>
                <w:sz w:val="21"/>
                <w:szCs w:val="21"/>
                <w:u w:val="none"/>
              </w:rPr>
            </w:pPr>
            <w:r>
              <w:rPr>
                <w:color w:val="000000"/>
                <w:kern w:val="0"/>
                <w:sz w:val="21"/>
                <w:szCs w:val="21"/>
                <w:u w:val="none"/>
                <w:lang w:bidi="ar"/>
              </w:rPr>
              <w:t>78.98%</w:t>
            </w:r>
          </w:p>
        </w:tc>
        <w:tc>
          <w:tcPr>
            <w:tcW w:w="1120" w:type="dxa"/>
            <w:tcBorders>
              <w:top w:val="nil"/>
              <w:bottom w:val="single" w:color="000000" w:sz="12" w:space="0"/>
            </w:tcBorders>
            <w:noWrap w:val="0"/>
            <w:vAlign w:val="bottom"/>
          </w:tcPr>
          <w:p>
            <w:pPr>
              <w:widowControl/>
              <w:jc w:val="left"/>
              <w:textAlignment w:val="bottom"/>
              <w:rPr>
                <w:color w:val="000000"/>
                <w:sz w:val="21"/>
                <w:szCs w:val="21"/>
                <w:u w:val="none"/>
              </w:rPr>
            </w:pPr>
            <w:r>
              <w:rPr>
                <w:color w:val="000000"/>
                <w:kern w:val="0"/>
                <w:sz w:val="21"/>
                <w:szCs w:val="21"/>
                <w:u w:val="none"/>
                <w:lang w:bidi="ar"/>
              </w:rPr>
              <w:t>0.00%</w:t>
            </w:r>
          </w:p>
        </w:tc>
        <w:tc>
          <w:tcPr>
            <w:tcW w:w="2005" w:type="dxa"/>
            <w:tcBorders>
              <w:top w:val="nil"/>
              <w:bottom w:val="single" w:color="000000" w:sz="12" w:space="0"/>
            </w:tcBorders>
            <w:noWrap w:val="0"/>
            <w:vAlign w:val="bottom"/>
          </w:tcPr>
          <w:p>
            <w:pPr>
              <w:widowControl/>
              <w:jc w:val="left"/>
              <w:textAlignment w:val="bottom"/>
              <w:rPr>
                <w:color w:val="000000"/>
                <w:sz w:val="21"/>
                <w:szCs w:val="21"/>
                <w:u w:val="none"/>
              </w:rPr>
            </w:pPr>
            <w:r>
              <w:rPr>
                <w:color w:val="000000"/>
                <w:kern w:val="0"/>
                <w:sz w:val="21"/>
                <w:szCs w:val="21"/>
                <w:u w:val="none"/>
                <w:lang w:bidi="ar"/>
              </w:rPr>
              <w:t>15.14%</w:t>
            </w:r>
          </w:p>
        </w:tc>
        <w:tc>
          <w:tcPr>
            <w:tcW w:w="1637" w:type="dxa"/>
            <w:tcBorders>
              <w:top w:val="nil"/>
              <w:bottom w:val="single" w:color="000000" w:sz="12" w:space="0"/>
            </w:tcBorders>
            <w:noWrap w:val="0"/>
            <w:vAlign w:val="bottom"/>
          </w:tcPr>
          <w:p>
            <w:pPr>
              <w:widowControl/>
              <w:jc w:val="left"/>
              <w:textAlignment w:val="bottom"/>
              <w:rPr>
                <w:color w:val="000000"/>
                <w:sz w:val="21"/>
                <w:szCs w:val="21"/>
                <w:u w:val="none"/>
              </w:rPr>
            </w:pPr>
            <w:r>
              <w:rPr>
                <w:color w:val="000000"/>
                <w:kern w:val="0"/>
                <w:sz w:val="21"/>
                <w:szCs w:val="21"/>
                <w:u w:val="none"/>
                <w:lang w:bidi="ar"/>
              </w:rPr>
              <w:t>0.76%</w:t>
            </w:r>
          </w:p>
        </w:tc>
      </w:tr>
    </w:tbl>
    <w:p>
      <w:pPr>
        <w:spacing w:line="300" w:lineRule="exact"/>
        <w:ind w:firstLine="480" w:firstLineChars="200"/>
        <w:jc w:val="center"/>
        <w:rPr>
          <w:rFonts w:hint="eastAsia" w:ascii="黑体" w:hAnsi="宋体" w:eastAsia="黑体"/>
          <w:color w:val="000000"/>
          <w:u w:val="none"/>
        </w:rPr>
      </w:pPr>
    </w:p>
    <w:p>
      <w:pPr>
        <w:spacing w:line="300" w:lineRule="exact"/>
        <w:ind w:firstLine="480" w:firstLineChars="200"/>
        <w:jc w:val="center"/>
        <w:rPr>
          <w:rFonts w:hint="eastAsia" w:eastAsia="黑体"/>
          <w:color w:val="000000"/>
          <w:u w:val="none"/>
        </w:rPr>
      </w:pPr>
      <w:r>
        <w:rPr>
          <w:rFonts w:hint="eastAsia" w:ascii="黑体" w:hAnsi="宋体" w:eastAsia="黑体"/>
          <w:color w:val="000000"/>
          <w:u w:val="none"/>
        </w:rPr>
        <w:t>表</w:t>
      </w:r>
      <w:r>
        <w:rPr>
          <w:rFonts w:hint="eastAsia" w:eastAsia="黑体"/>
          <w:color w:val="000000"/>
          <w:u w:val="none"/>
        </w:rPr>
        <w:t>3-5 专辑所属的分类频率分布表</w:t>
      </w:r>
    </w:p>
    <w:p>
      <w:pPr>
        <w:spacing w:line="300" w:lineRule="exact"/>
        <w:ind w:firstLine="480" w:firstLineChars="200"/>
        <w:jc w:val="center"/>
        <w:rPr>
          <w:rFonts w:hint="eastAsia" w:eastAsia="黑体"/>
          <w:color w:val="000000"/>
          <w:u w:val="none"/>
        </w:rPr>
      </w:pPr>
    </w:p>
    <w:tbl>
      <w:tblPr>
        <w:tblStyle w:val="11"/>
        <w:tblW w:w="8019" w:type="dxa"/>
        <w:tblInd w:w="288" w:type="dxa"/>
        <w:tblLayout w:type="autofit"/>
        <w:tblCellMar>
          <w:top w:w="0" w:type="dxa"/>
          <w:left w:w="108" w:type="dxa"/>
          <w:bottom w:w="0" w:type="dxa"/>
          <w:right w:w="108" w:type="dxa"/>
        </w:tblCellMar>
      </w:tblPr>
      <w:tblGrid>
        <w:gridCol w:w="1458"/>
        <w:gridCol w:w="2187"/>
        <w:gridCol w:w="2187"/>
        <w:gridCol w:w="2187"/>
      </w:tblGrid>
      <w:tr>
        <w:tblPrEx>
          <w:tblCellMar>
            <w:top w:w="0" w:type="dxa"/>
            <w:left w:w="108" w:type="dxa"/>
            <w:bottom w:w="0" w:type="dxa"/>
            <w:right w:w="108" w:type="dxa"/>
          </w:tblCellMar>
        </w:tblPrEx>
        <w:trPr>
          <w:trHeight w:val="243" w:hRule="atLeast"/>
        </w:trPr>
        <w:tc>
          <w:tcPr>
            <w:tcW w:w="1458" w:type="dxa"/>
            <w:tcBorders>
              <w:top w:val="single" w:color="auto" w:sz="12" w:space="0"/>
              <w:bottom w:val="single" w:color="auto" w:sz="4" w:space="0"/>
            </w:tcBorders>
            <w:noWrap w:val="0"/>
            <w:vAlign w:val="top"/>
          </w:tcPr>
          <w:p>
            <w:pPr>
              <w:widowControl/>
              <w:jc w:val="center"/>
              <w:textAlignment w:val="top"/>
              <w:rPr>
                <w:color w:val="000000"/>
                <w:sz w:val="21"/>
                <w:szCs w:val="21"/>
                <w:u w:val="none"/>
              </w:rPr>
            </w:pPr>
            <w:r>
              <w:rPr>
                <w:color w:val="000000"/>
                <w:kern w:val="0"/>
                <w:sz w:val="21"/>
                <w:szCs w:val="21"/>
                <w:u w:val="none"/>
                <w:lang w:bidi="ar"/>
              </w:rPr>
              <w:t>categoryId</w:t>
            </w:r>
          </w:p>
        </w:tc>
        <w:tc>
          <w:tcPr>
            <w:tcW w:w="2187" w:type="dxa"/>
            <w:tcBorders>
              <w:top w:val="single" w:color="auto" w:sz="12" w:space="0"/>
              <w:bottom w:val="single" w:color="auto" w:sz="4" w:space="0"/>
            </w:tcBorders>
            <w:noWrap w:val="0"/>
            <w:vAlign w:val="top"/>
          </w:tcPr>
          <w:p>
            <w:pPr>
              <w:widowControl/>
              <w:jc w:val="center"/>
              <w:textAlignment w:val="top"/>
              <w:rPr>
                <w:color w:val="000000"/>
                <w:sz w:val="21"/>
                <w:szCs w:val="21"/>
                <w:u w:val="none"/>
              </w:rPr>
            </w:pPr>
            <w:r>
              <w:rPr>
                <w:color w:val="000000"/>
                <w:kern w:val="0"/>
                <w:sz w:val="21"/>
                <w:szCs w:val="21"/>
                <w:u w:val="none"/>
                <w:lang w:bidi="ar"/>
              </w:rPr>
              <w:t>categoryName</w:t>
            </w:r>
          </w:p>
        </w:tc>
        <w:tc>
          <w:tcPr>
            <w:tcW w:w="2187" w:type="dxa"/>
            <w:tcBorders>
              <w:top w:val="single" w:color="auto" w:sz="12" w:space="0"/>
              <w:bottom w:val="single" w:color="auto" w:sz="4" w:space="0"/>
            </w:tcBorders>
            <w:noWrap w:val="0"/>
            <w:vAlign w:val="top"/>
          </w:tcPr>
          <w:p>
            <w:pPr>
              <w:widowControl/>
              <w:jc w:val="center"/>
              <w:textAlignment w:val="top"/>
              <w:rPr>
                <w:color w:val="000000"/>
                <w:sz w:val="21"/>
                <w:szCs w:val="21"/>
                <w:u w:val="none"/>
              </w:rPr>
            </w:pPr>
            <w:r>
              <w:rPr>
                <w:color w:val="000000"/>
                <w:kern w:val="0"/>
                <w:sz w:val="21"/>
                <w:szCs w:val="21"/>
                <w:u w:val="none"/>
                <w:lang w:bidi="ar"/>
              </w:rPr>
              <w:t>f</w:t>
            </w:r>
          </w:p>
        </w:tc>
        <w:tc>
          <w:tcPr>
            <w:tcW w:w="2187" w:type="dxa"/>
            <w:tcBorders>
              <w:top w:val="single" w:color="auto" w:sz="12" w:space="0"/>
              <w:bottom w:val="single" w:color="auto" w:sz="4" w:space="0"/>
            </w:tcBorders>
            <w:noWrap w:val="0"/>
            <w:vAlign w:val="top"/>
          </w:tcPr>
          <w:p>
            <w:pPr>
              <w:widowControl/>
              <w:jc w:val="center"/>
              <w:textAlignment w:val="top"/>
              <w:rPr>
                <w:color w:val="000000"/>
                <w:sz w:val="21"/>
                <w:szCs w:val="21"/>
                <w:u w:val="none"/>
              </w:rPr>
            </w:pPr>
            <w:r>
              <w:rPr>
                <w:color w:val="000000"/>
                <w:kern w:val="0"/>
                <w:sz w:val="21"/>
                <w:szCs w:val="21"/>
                <w:u w:val="none"/>
                <w:lang w:bidi="ar"/>
              </w:rPr>
              <w:t>frequency</w:t>
            </w:r>
          </w:p>
        </w:tc>
      </w:tr>
      <w:tr>
        <w:tblPrEx>
          <w:tblCellMar>
            <w:top w:w="0" w:type="dxa"/>
            <w:left w:w="108" w:type="dxa"/>
            <w:bottom w:w="0" w:type="dxa"/>
            <w:right w:w="108" w:type="dxa"/>
          </w:tblCellMar>
        </w:tblPrEx>
        <w:trPr>
          <w:trHeight w:val="373" w:hRule="atLeast"/>
        </w:trPr>
        <w:tc>
          <w:tcPr>
            <w:tcW w:w="1458" w:type="dxa"/>
            <w:tcBorders>
              <w:top w:val="single" w:color="auto" w:sz="4" w:space="0"/>
            </w:tcBorders>
            <w:noWrap w:val="0"/>
            <w:vAlign w:val="bottom"/>
          </w:tcPr>
          <w:p>
            <w:pPr>
              <w:widowControl/>
              <w:jc w:val="center"/>
              <w:textAlignment w:val="bottom"/>
              <w:rPr>
                <w:bCs/>
                <w:color w:val="000000"/>
                <w:sz w:val="21"/>
                <w:szCs w:val="21"/>
                <w:u w:val="none"/>
              </w:rPr>
            </w:pPr>
            <w:r>
              <w:rPr>
                <w:color w:val="000000"/>
                <w:kern w:val="0"/>
                <w:sz w:val="21"/>
                <w:szCs w:val="21"/>
                <w:u w:val="none"/>
                <w:lang w:bidi="ar"/>
              </w:rPr>
              <w:t>2</w:t>
            </w:r>
          </w:p>
        </w:tc>
        <w:tc>
          <w:tcPr>
            <w:tcW w:w="2187" w:type="dxa"/>
            <w:tcBorders>
              <w:top w:val="single" w:color="auto" w:sz="4" w:space="0"/>
            </w:tcBorders>
            <w:noWrap w:val="0"/>
            <w:vAlign w:val="bottom"/>
          </w:tcPr>
          <w:p>
            <w:pPr>
              <w:widowControl/>
              <w:jc w:val="center"/>
              <w:textAlignment w:val="bottom"/>
              <w:rPr>
                <w:rFonts w:hint="eastAsia" w:ascii="宋体" w:hAnsi="宋体" w:cs="宋体"/>
                <w:bCs/>
                <w:color w:val="000000"/>
                <w:sz w:val="21"/>
                <w:szCs w:val="21"/>
                <w:u w:val="none"/>
              </w:rPr>
            </w:pPr>
            <w:r>
              <w:rPr>
                <w:rFonts w:hint="eastAsia" w:ascii="宋体" w:hAnsi="宋体" w:cs="宋体"/>
                <w:color w:val="000000"/>
                <w:kern w:val="0"/>
                <w:sz w:val="21"/>
                <w:szCs w:val="21"/>
                <w:u w:val="none"/>
                <w:lang w:bidi="ar"/>
              </w:rPr>
              <w:t>音乐</w:t>
            </w:r>
          </w:p>
        </w:tc>
        <w:tc>
          <w:tcPr>
            <w:tcW w:w="2187" w:type="dxa"/>
            <w:tcBorders>
              <w:top w:val="single" w:color="auto" w:sz="4" w:space="0"/>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2</w:t>
            </w:r>
          </w:p>
        </w:tc>
        <w:tc>
          <w:tcPr>
            <w:tcW w:w="2187" w:type="dxa"/>
            <w:tcBorders>
              <w:top w:val="single" w:color="auto" w:sz="4" w:space="0"/>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0.05%</w:t>
            </w:r>
          </w:p>
        </w:tc>
      </w:tr>
      <w:tr>
        <w:tblPrEx>
          <w:tblCellMar>
            <w:top w:w="0" w:type="dxa"/>
            <w:left w:w="108" w:type="dxa"/>
            <w:bottom w:w="0" w:type="dxa"/>
            <w:right w:w="108" w:type="dxa"/>
          </w:tblCellMar>
        </w:tblPrEx>
        <w:trPr>
          <w:trHeight w:val="229" w:hRule="atLeast"/>
        </w:trPr>
        <w:tc>
          <w:tcPr>
            <w:tcW w:w="1458" w:type="dxa"/>
            <w:noWrap w:val="0"/>
            <w:vAlign w:val="bottom"/>
          </w:tcPr>
          <w:p>
            <w:pPr>
              <w:widowControl/>
              <w:jc w:val="center"/>
              <w:textAlignment w:val="bottom"/>
              <w:rPr>
                <w:bCs/>
                <w:color w:val="000000"/>
                <w:sz w:val="21"/>
                <w:szCs w:val="21"/>
                <w:u w:val="none"/>
              </w:rPr>
            </w:pPr>
            <w:r>
              <w:rPr>
                <w:color w:val="000000"/>
                <w:kern w:val="0"/>
                <w:sz w:val="21"/>
                <w:szCs w:val="21"/>
                <w:u w:val="none"/>
                <w:lang w:bidi="ar"/>
              </w:rPr>
              <w:t>3</w:t>
            </w:r>
          </w:p>
        </w:tc>
        <w:tc>
          <w:tcPr>
            <w:tcW w:w="2187" w:type="dxa"/>
            <w:tcBorders>
              <w:bottom w:val="nil"/>
            </w:tcBorders>
            <w:noWrap w:val="0"/>
            <w:vAlign w:val="bottom"/>
          </w:tcPr>
          <w:p>
            <w:pPr>
              <w:widowControl/>
              <w:jc w:val="center"/>
              <w:textAlignment w:val="bottom"/>
              <w:rPr>
                <w:rFonts w:hint="eastAsia" w:ascii="宋体" w:hAnsi="宋体" w:cs="宋体"/>
                <w:bCs/>
                <w:color w:val="000000"/>
                <w:sz w:val="21"/>
                <w:szCs w:val="21"/>
                <w:u w:val="none"/>
              </w:rPr>
            </w:pPr>
            <w:r>
              <w:rPr>
                <w:rFonts w:hint="eastAsia" w:ascii="宋体" w:hAnsi="宋体" w:cs="宋体"/>
                <w:color w:val="000000"/>
                <w:kern w:val="0"/>
                <w:sz w:val="21"/>
                <w:szCs w:val="21"/>
                <w:u w:val="none"/>
                <w:lang w:bidi="ar"/>
              </w:rPr>
              <w:t>有声书</w:t>
            </w:r>
          </w:p>
        </w:tc>
        <w:tc>
          <w:tcPr>
            <w:tcW w:w="2187" w:type="dxa"/>
            <w:tcBorders>
              <w:bottom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4154</w:t>
            </w:r>
          </w:p>
        </w:tc>
        <w:tc>
          <w:tcPr>
            <w:tcW w:w="2187" w:type="dxa"/>
            <w:tcBorders>
              <w:bottom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99.86%</w:t>
            </w:r>
          </w:p>
        </w:tc>
      </w:tr>
      <w:tr>
        <w:tblPrEx>
          <w:tblCellMar>
            <w:top w:w="0" w:type="dxa"/>
            <w:left w:w="108" w:type="dxa"/>
            <w:bottom w:w="0" w:type="dxa"/>
            <w:right w:w="108" w:type="dxa"/>
          </w:tblCellMar>
        </w:tblPrEx>
        <w:trPr>
          <w:trHeight w:val="229" w:hRule="atLeast"/>
        </w:trPr>
        <w:tc>
          <w:tcPr>
            <w:tcW w:w="1458" w:type="dxa"/>
            <w:tcBorders>
              <w:right w:val="nil"/>
            </w:tcBorders>
            <w:noWrap w:val="0"/>
            <w:vAlign w:val="bottom"/>
          </w:tcPr>
          <w:p>
            <w:pPr>
              <w:widowControl/>
              <w:jc w:val="center"/>
              <w:textAlignment w:val="bottom"/>
              <w:rPr>
                <w:bCs/>
                <w:color w:val="000000"/>
                <w:sz w:val="21"/>
                <w:szCs w:val="21"/>
                <w:u w:val="none"/>
              </w:rPr>
            </w:pPr>
            <w:r>
              <w:rPr>
                <w:color w:val="000000"/>
                <w:kern w:val="0"/>
                <w:sz w:val="21"/>
                <w:szCs w:val="21"/>
                <w:u w:val="none"/>
                <w:lang w:bidi="ar"/>
              </w:rPr>
              <w:t>4</w:t>
            </w:r>
          </w:p>
        </w:tc>
        <w:tc>
          <w:tcPr>
            <w:tcW w:w="2187" w:type="dxa"/>
            <w:tcBorders>
              <w:top w:val="nil"/>
              <w:left w:val="nil"/>
              <w:bottom w:val="nil"/>
              <w:right w:val="nil"/>
            </w:tcBorders>
            <w:noWrap w:val="0"/>
            <w:vAlign w:val="bottom"/>
          </w:tcPr>
          <w:p>
            <w:pPr>
              <w:widowControl/>
              <w:jc w:val="center"/>
              <w:textAlignment w:val="bottom"/>
              <w:rPr>
                <w:rFonts w:hint="eastAsia" w:ascii="宋体" w:hAnsi="宋体" w:cs="宋体"/>
                <w:bCs/>
                <w:color w:val="000000"/>
                <w:sz w:val="21"/>
                <w:szCs w:val="21"/>
                <w:u w:val="none"/>
              </w:rPr>
            </w:pPr>
            <w:r>
              <w:rPr>
                <w:rFonts w:hint="eastAsia" w:ascii="宋体" w:hAnsi="宋体" w:cs="宋体"/>
                <w:color w:val="000000"/>
                <w:kern w:val="0"/>
                <w:sz w:val="21"/>
                <w:szCs w:val="21"/>
                <w:u w:val="none"/>
                <w:lang w:bidi="ar"/>
              </w:rPr>
              <w:t>娱乐</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7</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0.17%</w:t>
            </w:r>
          </w:p>
        </w:tc>
      </w:tr>
      <w:tr>
        <w:tblPrEx>
          <w:tblCellMar>
            <w:top w:w="0" w:type="dxa"/>
            <w:left w:w="108" w:type="dxa"/>
            <w:bottom w:w="0" w:type="dxa"/>
            <w:right w:w="108" w:type="dxa"/>
          </w:tblCellMar>
        </w:tblPrEx>
        <w:trPr>
          <w:trHeight w:val="229" w:hRule="atLeast"/>
        </w:trPr>
        <w:tc>
          <w:tcPr>
            <w:tcW w:w="1458" w:type="dxa"/>
            <w:tcBorders>
              <w:top w:val="nil"/>
              <w:bottom w:val="nil"/>
              <w:right w:val="nil"/>
            </w:tcBorders>
            <w:noWrap w:val="0"/>
            <w:vAlign w:val="bottom"/>
          </w:tcPr>
          <w:p>
            <w:pPr>
              <w:widowControl/>
              <w:jc w:val="center"/>
              <w:textAlignment w:val="bottom"/>
              <w:rPr>
                <w:bCs/>
                <w:color w:val="000000"/>
                <w:sz w:val="21"/>
                <w:szCs w:val="21"/>
                <w:u w:val="none"/>
              </w:rPr>
            </w:pPr>
            <w:r>
              <w:rPr>
                <w:color w:val="000000"/>
                <w:kern w:val="0"/>
                <w:sz w:val="21"/>
                <w:szCs w:val="21"/>
                <w:u w:val="none"/>
                <w:lang w:bidi="ar"/>
              </w:rPr>
              <w:t>5</w:t>
            </w:r>
          </w:p>
        </w:tc>
        <w:tc>
          <w:tcPr>
            <w:tcW w:w="2187" w:type="dxa"/>
            <w:tcBorders>
              <w:top w:val="nil"/>
              <w:left w:val="nil"/>
              <w:bottom w:val="nil"/>
              <w:right w:val="nil"/>
            </w:tcBorders>
            <w:noWrap w:val="0"/>
            <w:vAlign w:val="bottom"/>
          </w:tcPr>
          <w:p>
            <w:pPr>
              <w:widowControl/>
              <w:jc w:val="center"/>
              <w:textAlignment w:val="bottom"/>
              <w:rPr>
                <w:rFonts w:hint="eastAsia" w:ascii="宋体" w:hAnsi="宋体" w:cs="宋体"/>
                <w:bCs/>
                <w:color w:val="000000"/>
                <w:sz w:val="21"/>
                <w:szCs w:val="21"/>
                <w:u w:val="none"/>
              </w:rPr>
            </w:pPr>
            <w:r>
              <w:rPr>
                <w:rFonts w:hint="eastAsia" w:ascii="宋体" w:hAnsi="宋体" w:cs="宋体"/>
                <w:color w:val="000000"/>
                <w:kern w:val="0"/>
                <w:sz w:val="21"/>
                <w:szCs w:val="21"/>
                <w:u w:val="none"/>
                <w:lang w:bidi="ar"/>
              </w:rPr>
              <w:t>外语</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3</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0.07%</w:t>
            </w:r>
          </w:p>
        </w:tc>
      </w:tr>
      <w:tr>
        <w:tblPrEx>
          <w:tblCellMar>
            <w:top w:w="0" w:type="dxa"/>
            <w:left w:w="108" w:type="dxa"/>
            <w:bottom w:w="0" w:type="dxa"/>
            <w:right w:w="108" w:type="dxa"/>
          </w:tblCellMar>
        </w:tblPrEx>
        <w:trPr>
          <w:trHeight w:val="229" w:hRule="atLeast"/>
        </w:trPr>
        <w:tc>
          <w:tcPr>
            <w:tcW w:w="1458" w:type="dxa"/>
            <w:tcBorders>
              <w:top w:val="nil"/>
              <w:bottom w:val="nil"/>
              <w:right w:val="nil"/>
            </w:tcBorders>
            <w:noWrap w:val="0"/>
            <w:vAlign w:val="bottom"/>
          </w:tcPr>
          <w:p>
            <w:pPr>
              <w:widowControl/>
              <w:jc w:val="center"/>
              <w:textAlignment w:val="bottom"/>
              <w:rPr>
                <w:color w:val="000000"/>
                <w:sz w:val="21"/>
                <w:szCs w:val="21"/>
                <w:u w:val="none"/>
              </w:rPr>
            </w:pPr>
            <w:r>
              <w:rPr>
                <w:color w:val="000000"/>
                <w:kern w:val="0"/>
                <w:sz w:val="21"/>
                <w:szCs w:val="21"/>
                <w:u w:val="none"/>
                <w:lang w:bidi="ar"/>
              </w:rPr>
              <w:t>6</w:t>
            </w:r>
          </w:p>
        </w:tc>
        <w:tc>
          <w:tcPr>
            <w:tcW w:w="2187" w:type="dxa"/>
            <w:tcBorders>
              <w:top w:val="nil"/>
              <w:left w:val="nil"/>
              <w:bottom w:val="nil"/>
              <w:right w:val="nil"/>
            </w:tcBorders>
            <w:noWrap w:val="0"/>
            <w:vAlign w:val="bottom"/>
          </w:tcPr>
          <w:p>
            <w:pPr>
              <w:widowControl/>
              <w:jc w:val="center"/>
              <w:textAlignment w:val="bottom"/>
              <w:rPr>
                <w:rFonts w:hint="eastAsia" w:ascii="宋体" w:hAnsi="宋体" w:cs="宋体"/>
                <w:color w:val="000000"/>
                <w:sz w:val="21"/>
                <w:szCs w:val="21"/>
                <w:u w:val="none"/>
              </w:rPr>
            </w:pPr>
            <w:r>
              <w:rPr>
                <w:rFonts w:hint="eastAsia" w:ascii="宋体" w:hAnsi="宋体" w:cs="宋体"/>
                <w:color w:val="000000"/>
                <w:kern w:val="0"/>
                <w:sz w:val="21"/>
                <w:szCs w:val="21"/>
                <w:u w:val="none"/>
                <w:lang w:bidi="ar"/>
              </w:rPr>
              <w:t>儿童</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35</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0.84%</w:t>
            </w:r>
          </w:p>
        </w:tc>
      </w:tr>
      <w:tr>
        <w:tblPrEx>
          <w:tblCellMar>
            <w:top w:w="0" w:type="dxa"/>
            <w:left w:w="108" w:type="dxa"/>
            <w:bottom w:w="0" w:type="dxa"/>
            <w:right w:w="108" w:type="dxa"/>
          </w:tblCellMar>
        </w:tblPrEx>
        <w:trPr>
          <w:trHeight w:val="229" w:hRule="atLeast"/>
        </w:trPr>
        <w:tc>
          <w:tcPr>
            <w:tcW w:w="1458" w:type="dxa"/>
            <w:tcBorders>
              <w:top w:val="nil"/>
              <w:bottom w:val="nil"/>
              <w:right w:val="nil"/>
            </w:tcBorders>
            <w:noWrap w:val="0"/>
            <w:vAlign w:val="bottom"/>
          </w:tcPr>
          <w:p>
            <w:pPr>
              <w:widowControl/>
              <w:jc w:val="center"/>
              <w:textAlignment w:val="bottom"/>
              <w:rPr>
                <w:color w:val="000000"/>
                <w:sz w:val="21"/>
                <w:szCs w:val="21"/>
                <w:u w:val="none"/>
              </w:rPr>
            </w:pPr>
            <w:r>
              <w:rPr>
                <w:color w:val="000000"/>
                <w:kern w:val="0"/>
                <w:sz w:val="21"/>
                <w:szCs w:val="21"/>
                <w:u w:val="none"/>
                <w:lang w:bidi="ar"/>
              </w:rPr>
              <w:t>7</w:t>
            </w:r>
          </w:p>
        </w:tc>
        <w:tc>
          <w:tcPr>
            <w:tcW w:w="2187" w:type="dxa"/>
            <w:tcBorders>
              <w:top w:val="nil"/>
              <w:left w:val="nil"/>
              <w:bottom w:val="nil"/>
              <w:right w:val="nil"/>
            </w:tcBorders>
            <w:noWrap w:val="0"/>
            <w:vAlign w:val="bottom"/>
          </w:tcPr>
          <w:p>
            <w:pPr>
              <w:widowControl/>
              <w:jc w:val="center"/>
              <w:textAlignment w:val="bottom"/>
              <w:rPr>
                <w:rFonts w:hint="eastAsia" w:ascii="宋体" w:hAnsi="宋体" w:cs="宋体"/>
                <w:color w:val="000000"/>
                <w:sz w:val="21"/>
                <w:szCs w:val="21"/>
                <w:u w:val="none"/>
              </w:rPr>
            </w:pPr>
            <w:r>
              <w:rPr>
                <w:rFonts w:hint="eastAsia" w:ascii="宋体" w:hAnsi="宋体" w:cs="宋体"/>
                <w:color w:val="000000"/>
                <w:kern w:val="0"/>
                <w:sz w:val="21"/>
                <w:szCs w:val="21"/>
                <w:u w:val="none"/>
                <w:lang w:bidi="ar"/>
              </w:rPr>
              <w:t>健康养生</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3</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0.07%</w:t>
            </w:r>
          </w:p>
        </w:tc>
      </w:tr>
      <w:tr>
        <w:tblPrEx>
          <w:tblCellMar>
            <w:top w:w="0" w:type="dxa"/>
            <w:left w:w="108" w:type="dxa"/>
            <w:bottom w:w="0" w:type="dxa"/>
            <w:right w:w="108" w:type="dxa"/>
          </w:tblCellMar>
        </w:tblPrEx>
        <w:trPr>
          <w:trHeight w:val="229" w:hRule="atLeast"/>
        </w:trPr>
        <w:tc>
          <w:tcPr>
            <w:tcW w:w="1458" w:type="dxa"/>
            <w:tcBorders>
              <w:top w:val="nil"/>
              <w:bottom w:val="nil"/>
              <w:right w:val="nil"/>
            </w:tcBorders>
            <w:noWrap w:val="0"/>
            <w:vAlign w:val="bottom"/>
          </w:tcPr>
          <w:p>
            <w:pPr>
              <w:widowControl/>
              <w:jc w:val="center"/>
              <w:textAlignment w:val="bottom"/>
              <w:rPr>
                <w:color w:val="000000"/>
                <w:sz w:val="21"/>
                <w:szCs w:val="21"/>
                <w:u w:val="none"/>
              </w:rPr>
            </w:pPr>
            <w:r>
              <w:rPr>
                <w:color w:val="000000"/>
                <w:kern w:val="0"/>
                <w:sz w:val="21"/>
                <w:szCs w:val="21"/>
                <w:u w:val="none"/>
                <w:lang w:bidi="ar"/>
              </w:rPr>
              <w:t>8</w:t>
            </w:r>
          </w:p>
        </w:tc>
        <w:tc>
          <w:tcPr>
            <w:tcW w:w="2187" w:type="dxa"/>
            <w:tcBorders>
              <w:top w:val="nil"/>
              <w:left w:val="nil"/>
              <w:bottom w:val="nil"/>
              <w:right w:val="nil"/>
            </w:tcBorders>
            <w:noWrap w:val="0"/>
            <w:vAlign w:val="bottom"/>
          </w:tcPr>
          <w:p>
            <w:pPr>
              <w:widowControl/>
              <w:jc w:val="center"/>
              <w:textAlignment w:val="bottom"/>
              <w:rPr>
                <w:rFonts w:hint="eastAsia" w:ascii="宋体" w:hAnsi="宋体" w:cs="宋体"/>
                <w:color w:val="000000"/>
                <w:sz w:val="21"/>
                <w:szCs w:val="21"/>
                <w:u w:val="none"/>
              </w:rPr>
            </w:pPr>
            <w:r>
              <w:rPr>
                <w:rFonts w:hint="eastAsia" w:ascii="宋体" w:hAnsi="宋体" w:cs="宋体"/>
                <w:color w:val="000000"/>
                <w:kern w:val="0"/>
                <w:sz w:val="21"/>
                <w:szCs w:val="21"/>
                <w:u w:val="none"/>
                <w:lang w:bidi="ar"/>
              </w:rPr>
              <w:t>商业财经</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30</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0.72%</w:t>
            </w:r>
          </w:p>
        </w:tc>
      </w:tr>
      <w:tr>
        <w:tblPrEx>
          <w:tblCellMar>
            <w:top w:w="0" w:type="dxa"/>
            <w:left w:w="108" w:type="dxa"/>
            <w:bottom w:w="0" w:type="dxa"/>
            <w:right w:w="108" w:type="dxa"/>
          </w:tblCellMar>
        </w:tblPrEx>
        <w:trPr>
          <w:trHeight w:val="229" w:hRule="atLeast"/>
        </w:trPr>
        <w:tc>
          <w:tcPr>
            <w:tcW w:w="1458" w:type="dxa"/>
            <w:tcBorders>
              <w:top w:val="nil"/>
              <w:bottom w:val="nil"/>
              <w:right w:val="nil"/>
            </w:tcBorders>
            <w:noWrap w:val="0"/>
            <w:vAlign w:val="bottom"/>
          </w:tcPr>
          <w:p>
            <w:pPr>
              <w:widowControl/>
              <w:jc w:val="center"/>
              <w:textAlignment w:val="bottom"/>
              <w:rPr>
                <w:color w:val="000000"/>
                <w:sz w:val="21"/>
                <w:szCs w:val="21"/>
                <w:u w:val="none"/>
              </w:rPr>
            </w:pPr>
            <w:r>
              <w:rPr>
                <w:color w:val="000000"/>
                <w:kern w:val="0"/>
                <w:sz w:val="21"/>
                <w:szCs w:val="21"/>
                <w:u w:val="none"/>
                <w:lang w:bidi="ar"/>
              </w:rPr>
              <w:t>9</w:t>
            </w:r>
          </w:p>
        </w:tc>
        <w:tc>
          <w:tcPr>
            <w:tcW w:w="2187" w:type="dxa"/>
            <w:tcBorders>
              <w:top w:val="nil"/>
              <w:left w:val="nil"/>
              <w:bottom w:val="nil"/>
              <w:right w:val="nil"/>
            </w:tcBorders>
            <w:noWrap w:val="0"/>
            <w:vAlign w:val="bottom"/>
          </w:tcPr>
          <w:p>
            <w:pPr>
              <w:widowControl/>
              <w:jc w:val="center"/>
              <w:textAlignment w:val="bottom"/>
              <w:rPr>
                <w:rFonts w:hint="eastAsia" w:ascii="宋体" w:hAnsi="宋体" w:cs="宋体"/>
                <w:color w:val="000000"/>
                <w:sz w:val="21"/>
                <w:szCs w:val="21"/>
                <w:u w:val="none"/>
              </w:rPr>
            </w:pPr>
            <w:r>
              <w:rPr>
                <w:rFonts w:hint="eastAsia" w:ascii="宋体" w:hAnsi="宋体" w:cs="宋体"/>
                <w:color w:val="000000"/>
                <w:kern w:val="0"/>
                <w:sz w:val="21"/>
                <w:szCs w:val="21"/>
                <w:u w:val="none"/>
                <w:lang w:bidi="ar"/>
              </w:rPr>
              <w:t>历史</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135</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3.25%</w:t>
            </w:r>
          </w:p>
        </w:tc>
      </w:tr>
      <w:tr>
        <w:tblPrEx>
          <w:tblCellMar>
            <w:top w:w="0" w:type="dxa"/>
            <w:left w:w="108" w:type="dxa"/>
            <w:bottom w:w="0" w:type="dxa"/>
            <w:right w:w="108" w:type="dxa"/>
          </w:tblCellMar>
        </w:tblPrEx>
        <w:trPr>
          <w:trHeight w:val="229" w:hRule="atLeast"/>
        </w:trPr>
        <w:tc>
          <w:tcPr>
            <w:tcW w:w="1458" w:type="dxa"/>
            <w:tcBorders>
              <w:top w:val="nil"/>
              <w:bottom w:val="nil"/>
              <w:right w:val="nil"/>
            </w:tcBorders>
            <w:noWrap w:val="0"/>
            <w:vAlign w:val="bottom"/>
          </w:tcPr>
          <w:p>
            <w:pPr>
              <w:widowControl/>
              <w:jc w:val="center"/>
              <w:textAlignment w:val="bottom"/>
              <w:rPr>
                <w:color w:val="000000"/>
                <w:sz w:val="21"/>
                <w:szCs w:val="21"/>
                <w:u w:val="none"/>
              </w:rPr>
            </w:pPr>
            <w:r>
              <w:rPr>
                <w:color w:val="000000"/>
                <w:kern w:val="0"/>
                <w:sz w:val="21"/>
                <w:szCs w:val="21"/>
                <w:u w:val="none"/>
                <w:lang w:bidi="ar"/>
              </w:rPr>
              <w:t>10</w:t>
            </w:r>
          </w:p>
        </w:tc>
        <w:tc>
          <w:tcPr>
            <w:tcW w:w="2187" w:type="dxa"/>
            <w:tcBorders>
              <w:top w:val="nil"/>
              <w:left w:val="nil"/>
              <w:bottom w:val="nil"/>
              <w:right w:val="nil"/>
            </w:tcBorders>
            <w:noWrap w:val="0"/>
            <w:vAlign w:val="bottom"/>
          </w:tcPr>
          <w:p>
            <w:pPr>
              <w:widowControl/>
              <w:jc w:val="center"/>
              <w:textAlignment w:val="bottom"/>
              <w:rPr>
                <w:rFonts w:hint="eastAsia" w:ascii="宋体" w:hAnsi="宋体" w:cs="宋体"/>
                <w:color w:val="000000"/>
                <w:sz w:val="21"/>
                <w:szCs w:val="21"/>
                <w:u w:val="none"/>
              </w:rPr>
            </w:pPr>
            <w:r>
              <w:rPr>
                <w:rFonts w:hint="eastAsia" w:ascii="宋体" w:hAnsi="宋体" w:cs="宋体"/>
                <w:color w:val="000000"/>
                <w:kern w:val="0"/>
                <w:sz w:val="21"/>
                <w:szCs w:val="21"/>
                <w:u w:val="none"/>
                <w:lang w:bidi="ar"/>
              </w:rPr>
              <w:t>情感生活</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6</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0.14%</w:t>
            </w:r>
          </w:p>
        </w:tc>
      </w:tr>
      <w:tr>
        <w:tblPrEx>
          <w:tblCellMar>
            <w:top w:w="0" w:type="dxa"/>
            <w:left w:w="108" w:type="dxa"/>
            <w:bottom w:w="0" w:type="dxa"/>
            <w:right w:w="108" w:type="dxa"/>
          </w:tblCellMar>
        </w:tblPrEx>
        <w:trPr>
          <w:trHeight w:val="229" w:hRule="atLeast"/>
        </w:trPr>
        <w:tc>
          <w:tcPr>
            <w:tcW w:w="1458" w:type="dxa"/>
            <w:tcBorders>
              <w:top w:val="nil"/>
              <w:bottom w:val="nil"/>
              <w:right w:val="nil"/>
            </w:tcBorders>
            <w:noWrap w:val="0"/>
            <w:vAlign w:val="bottom"/>
          </w:tcPr>
          <w:p>
            <w:pPr>
              <w:widowControl/>
              <w:jc w:val="center"/>
              <w:textAlignment w:val="bottom"/>
              <w:rPr>
                <w:color w:val="000000"/>
                <w:sz w:val="21"/>
                <w:szCs w:val="21"/>
                <w:u w:val="none"/>
              </w:rPr>
            </w:pPr>
            <w:r>
              <w:rPr>
                <w:color w:val="000000"/>
                <w:kern w:val="0"/>
                <w:sz w:val="21"/>
                <w:szCs w:val="21"/>
                <w:u w:val="none"/>
                <w:lang w:bidi="ar"/>
              </w:rPr>
              <w:t>12</w:t>
            </w:r>
          </w:p>
        </w:tc>
        <w:tc>
          <w:tcPr>
            <w:tcW w:w="2187" w:type="dxa"/>
            <w:tcBorders>
              <w:top w:val="nil"/>
              <w:left w:val="nil"/>
              <w:bottom w:val="nil"/>
              <w:right w:val="nil"/>
            </w:tcBorders>
            <w:noWrap w:val="0"/>
            <w:vAlign w:val="bottom"/>
          </w:tcPr>
          <w:p>
            <w:pPr>
              <w:widowControl/>
              <w:jc w:val="center"/>
              <w:textAlignment w:val="bottom"/>
              <w:rPr>
                <w:rFonts w:hint="eastAsia" w:ascii="宋体" w:hAnsi="宋体" w:cs="宋体"/>
                <w:color w:val="000000"/>
                <w:sz w:val="21"/>
                <w:szCs w:val="21"/>
                <w:u w:val="none"/>
              </w:rPr>
            </w:pPr>
            <w:r>
              <w:rPr>
                <w:rFonts w:hint="eastAsia" w:ascii="宋体" w:hAnsi="宋体" w:cs="宋体"/>
                <w:color w:val="000000"/>
                <w:kern w:val="0"/>
                <w:sz w:val="21"/>
                <w:szCs w:val="21"/>
                <w:u w:val="none"/>
                <w:lang w:bidi="ar"/>
              </w:rPr>
              <w:t>相声评书</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3</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0.07%</w:t>
            </w:r>
          </w:p>
        </w:tc>
      </w:tr>
      <w:tr>
        <w:tblPrEx>
          <w:tblCellMar>
            <w:top w:w="0" w:type="dxa"/>
            <w:left w:w="108" w:type="dxa"/>
            <w:bottom w:w="0" w:type="dxa"/>
            <w:right w:w="108" w:type="dxa"/>
          </w:tblCellMar>
        </w:tblPrEx>
        <w:trPr>
          <w:trHeight w:val="229" w:hRule="atLeast"/>
        </w:trPr>
        <w:tc>
          <w:tcPr>
            <w:tcW w:w="1458" w:type="dxa"/>
            <w:tcBorders>
              <w:top w:val="nil"/>
              <w:bottom w:val="nil"/>
              <w:right w:val="nil"/>
            </w:tcBorders>
            <w:noWrap w:val="0"/>
            <w:vAlign w:val="bottom"/>
          </w:tcPr>
          <w:p>
            <w:pPr>
              <w:widowControl/>
              <w:jc w:val="center"/>
              <w:textAlignment w:val="bottom"/>
              <w:rPr>
                <w:color w:val="000000"/>
                <w:sz w:val="21"/>
                <w:szCs w:val="21"/>
                <w:u w:val="none"/>
              </w:rPr>
            </w:pPr>
            <w:r>
              <w:rPr>
                <w:color w:val="000000"/>
                <w:kern w:val="0"/>
                <w:sz w:val="21"/>
                <w:szCs w:val="21"/>
                <w:u w:val="none"/>
                <w:lang w:bidi="ar"/>
              </w:rPr>
              <w:t>13</w:t>
            </w:r>
          </w:p>
        </w:tc>
        <w:tc>
          <w:tcPr>
            <w:tcW w:w="2187" w:type="dxa"/>
            <w:tcBorders>
              <w:top w:val="nil"/>
              <w:left w:val="nil"/>
              <w:bottom w:val="nil"/>
              <w:right w:val="nil"/>
            </w:tcBorders>
            <w:noWrap w:val="0"/>
            <w:vAlign w:val="bottom"/>
          </w:tcPr>
          <w:p>
            <w:pPr>
              <w:widowControl/>
              <w:jc w:val="center"/>
              <w:textAlignment w:val="bottom"/>
              <w:rPr>
                <w:rFonts w:hint="eastAsia" w:ascii="宋体" w:hAnsi="宋体" w:cs="宋体"/>
                <w:color w:val="000000"/>
                <w:sz w:val="21"/>
                <w:szCs w:val="21"/>
                <w:u w:val="none"/>
              </w:rPr>
            </w:pPr>
            <w:r>
              <w:rPr>
                <w:rFonts w:hint="eastAsia" w:ascii="宋体" w:hAnsi="宋体" w:cs="宋体"/>
                <w:color w:val="000000"/>
                <w:kern w:val="0"/>
                <w:sz w:val="21"/>
                <w:szCs w:val="21"/>
                <w:u w:val="none"/>
                <w:lang w:bidi="ar"/>
              </w:rPr>
              <w:t>个人成长</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86</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2.07%</w:t>
            </w:r>
          </w:p>
        </w:tc>
      </w:tr>
      <w:tr>
        <w:tblPrEx>
          <w:tblCellMar>
            <w:top w:w="0" w:type="dxa"/>
            <w:left w:w="108" w:type="dxa"/>
            <w:bottom w:w="0" w:type="dxa"/>
            <w:right w:w="108" w:type="dxa"/>
          </w:tblCellMar>
        </w:tblPrEx>
        <w:trPr>
          <w:trHeight w:val="229" w:hRule="atLeast"/>
        </w:trPr>
        <w:tc>
          <w:tcPr>
            <w:tcW w:w="1458" w:type="dxa"/>
            <w:tcBorders>
              <w:top w:val="nil"/>
              <w:bottom w:val="nil"/>
              <w:right w:val="nil"/>
            </w:tcBorders>
            <w:noWrap w:val="0"/>
            <w:vAlign w:val="bottom"/>
          </w:tcPr>
          <w:p>
            <w:pPr>
              <w:widowControl/>
              <w:jc w:val="center"/>
              <w:textAlignment w:val="bottom"/>
              <w:rPr>
                <w:color w:val="000000"/>
                <w:sz w:val="21"/>
                <w:szCs w:val="21"/>
                <w:u w:val="none"/>
              </w:rPr>
            </w:pPr>
            <w:r>
              <w:rPr>
                <w:color w:val="000000"/>
                <w:kern w:val="0"/>
                <w:sz w:val="21"/>
                <w:szCs w:val="21"/>
                <w:u w:val="none"/>
                <w:lang w:bidi="ar"/>
              </w:rPr>
              <w:t>15</w:t>
            </w:r>
          </w:p>
        </w:tc>
        <w:tc>
          <w:tcPr>
            <w:tcW w:w="2187" w:type="dxa"/>
            <w:tcBorders>
              <w:top w:val="nil"/>
              <w:left w:val="nil"/>
              <w:bottom w:val="nil"/>
              <w:right w:val="nil"/>
            </w:tcBorders>
            <w:noWrap w:val="0"/>
            <w:vAlign w:val="bottom"/>
          </w:tcPr>
          <w:p>
            <w:pPr>
              <w:widowControl/>
              <w:jc w:val="center"/>
              <w:textAlignment w:val="bottom"/>
              <w:rPr>
                <w:rFonts w:hint="eastAsia" w:ascii="宋体" w:hAnsi="宋体" w:cs="宋体"/>
                <w:color w:val="000000"/>
                <w:sz w:val="21"/>
                <w:szCs w:val="21"/>
                <w:u w:val="none"/>
              </w:rPr>
            </w:pPr>
            <w:r>
              <w:rPr>
                <w:rFonts w:hint="eastAsia" w:ascii="宋体" w:hAnsi="宋体" w:cs="宋体"/>
                <w:color w:val="000000"/>
                <w:kern w:val="0"/>
                <w:sz w:val="21"/>
                <w:szCs w:val="21"/>
                <w:u w:val="none"/>
                <w:lang w:bidi="ar"/>
              </w:rPr>
              <w:t>广播剧</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26</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0.63%</w:t>
            </w:r>
          </w:p>
        </w:tc>
      </w:tr>
      <w:tr>
        <w:tblPrEx>
          <w:tblCellMar>
            <w:top w:w="0" w:type="dxa"/>
            <w:left w:w="108" w:type="dxa"/>
            <w:bottom w:w="0" w:type="dxa"/>
            <w:right w:w="108" w:type="dxa"/>
          </w:tblCellMar>
        </w:tblPrEx>
        <w:trPr>
          <w:trHeight w:val="229" w:hRule="atLeast"/>
        </w:trPr>
        <w:tc>
          <w:tcPr>
            <w:tcW w:w="1458" w:type="dxa"/>
            <w:tcBorders>
              <w:top w:val="nil"/>
              <w:bottom w:val="nil"/>
              <w:right w:val="nil"/>
            </w:tcBorders>
            <w:noWrap w:val="0"/>
            <w:vAlign w:val="bottom"/>
          </w:tcPr>
          <w:p>
            <w:pPr>
              <w:widowControl/>
              <w:jc w:val="center"/>
              <w:textAlignment w:val="bottom"/>
              <w:rPr>
                <w:color w:val="000000"/>
                <w:sz w:val="21"/>
                <w:szCs w:val="21"/>
                <w:u w:val="none"/>
              </w:rPr>
            </w:pPr>
            <w:r>
              <w:rPr>
                <w:color w:val="000000"/>
                <w:kern w:val="0"/>
                <w:sz w:val="21"/>
                <w:szCs w:val="21"/>
                <w:u w:val="none"/>
                <w:lang w:bidi="ar"/>
              </w:rPr>
              <w:t>23</w:t>
            </w:r>
          </w:p>
        </w:tc>
        <w:tc>
          <w:tcPr>
            <w:tcW w:w="2187" w:type="dxa"/>
            <w:tcBorders>
              <w:top w:val="nil"/>
              <w:left w:val="nil"/>
              <w:bottom w:val="nil"/>
              <w:right w:val="nil"/>
            </w:tcBorders>
            <w:noWrap w:val="0"/>
            <w:vAlign w:val="bottom"/>
          </w:tcPr>
          <w:p>
            <w:pPr>
              <w:widowControl/>
              <w:jc w:val="center"/>
              <w:textAlignment w:val="bottom"/>
              <w:rPr>
                <w:rFonts w:hint="eastAsia" w:ascii="宋体" w:hAnsi="宋体" w:cs="宋体"/>
                <w:color w:val="000000"/>
                <w:sz w:val="21"/>
                <w:szCs w:val="21"/>
                <w:u w:val="none"/>
              </w:rPr>
            </w:pPr>
            <w:r>
              <w:rPr>
                <w:rFonts w:hint="eastAsia" w:ascii="宋体" w:hAnsi="宋体" w:cs="宋体"/>
                <w:color w:val="000000"/>
                <w:kern w:val="0"/>
                <w:sz w:val="21"/>
                <w:szCs w:val="21"/>
                <w:u w:val="none"/>
                <w:lang w:bidi="ar"/>
              </w:rPr>
              <w:t>影视</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5</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0.12%</w:t>
            </w:r>
          </w:p>
        </w:tc>
      </w:tr>
      <w:tr>
        <w:tblPrEx>
          <w:tblCellMar>
            <w:top w:w="0" w:type="dxa"/>
            <w:left w:w="108" w:type="dxa"/>
            <w:bottom w:w="0" w:type="dxa"/>
            <w:right w:w="108" w:type="dxa"/>
          </w:tblCellMar>
        </w:tblPrEx>
        <w:trPr>
          <w:trHeight w:val="229" w:hRule="atLeast"/>
        </w:trPr>
        <w:tc>
          <w:tcPr>
            <w:tcW w:w="1458" w:type="dxa"/>
            <w:tcBorders>
              <w:top w:val="nil"/>
              <w:bottom w:val="nil"/>
              <w:right w:val="nil"/>
            </w:tcBorders>
            <w:noWrap w:val="0"/>
            <w:vAlign w:val="bottom"/>
          </w:tcPr>
          <w:p>
            <w:pPr>
              <w:widowControl/>
              <w:jc w:val="center"/>
              <w:textAlignment w:val="bottom"/>
              <w:rPr>
                <w:color w:val="000000"/>
                <w:sz w:val="21"/>
                <w:szCs w:val="21"/>
                <w:u w:val="none"/>
              </w:rPr>
            </w:pPr>
            <w:r>
              <w:rPr>
                <w:color w:val="000000"/>
                <w:kern w:val="0"/>
                <w:sz w:val="21"/>
                <w:szCs w:val="21"/>
                <w:u w:val="none"/>
                <w:lang w:bidi="ar"/>
              </w:rPr>
              <w:t>24</w:t>
            </w:r>
          </w:p>
        </w:tc>
        <w:tc>
          <w:tcPr>
            <w:tcW w:w="2187" w:type="dxa"/>
            <w:tcBorders>
              <w:top w:val="nil"/>
              <w:left w:val="nil"/>
              <w:bottom w:val="nil"/>
              <w:right w:val="nil"/>
            </w:tcBorders>
            <w:noWrap w:val="0"/>
            <w:vAlign w:val="bottom"/>
          </w:tcPr>
          <w:p>
            <w:pPr>
              <w:widowControl/>
              <w:jc w:val="center"/>
              <w:textAlignment w:val="bottom"/>
              <w:rPr>
                <w:rFonts w:hint="eastAsia" w:ascii="宋体" w:hAnsi="宋体" w:cs="宋体"/>
                <w:color w:val="000000"/>
                <w:sz w:val="21"/>
                <w:szCs w:val="21"/>
                <w:u w:val="none"/>
              </w:rPr>
            </w:pPr>
            <w:r>
              <w:rPr>
                <w:rFonts w:hint="eastAsia" w:ascii="宋体" w:hAnsi="宋体" w:cs="宋体"/>
                <w:color w:val="000000"/>
                <w:kern w:val="0"/>
                <w:sz w:val="21"/>
                <w:szCs w:val="21"/>
                <w:u w:val="none"/>
                <w:lang w:bidi="ar"/>
              </w:rPr>
              <w:t>二次元</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44</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1.06%</w:t>
            </w:r>
          </w:p>
        </w:tc>
      </w:tr>
      <w:tr>
        <w:tblPrEx>
          <w:tblCellMar>
            <w:top w:w="0" w:type="dxa"/>
            <w:left w:w="108" w:type="dxa"/>
            <w:bottom w:w="0" w:type="dxa"/>
            <w:right w:w="108" w:type="dxa"/>
          </w:tblCellMar>
        </w:tblPrEx>
        <w:trPr>
          <w:trHeight w:val="23" w:hRule="atLeast"/>
        </w:trPr>
        <w:tc>
          <w:tcPr>
            <w:tcW w:w="1458" w:type="dxa"/>
            <w:tcBorders>
              <w:top w:val="nil"/>
              <w:bottom w:val="nil"/>
              <w:right w:val="nil"/>
            </w:tcBorders>
            <w:noWrap w:val="0"/>
            <w:vAlign w:val="bottom"/>
          </w:tcPr>
          <w:p>
            <w:pPr>
              <w:widowControl/>
              <w:jc w:val="center"/>
              <w:textAlignment w:val="bottom"/>
              <w:rPr>
                <w:color w:val="000000"/>
                <w:sz w:val="21"/>
                <w:szCs w:val="21"/>
                <w:u w:val="none"/>
              </w:rPr>
            </w:pPr>
            <w:r>
              <w:rPr>
                <w:color w:val="000000"/>
                <w:kern w:val="0"/>
                <w:sz w:val="21"/>
                <w:szCs w:val="21"/>
                <w:u w:val="none"/>
                <w:lang w:bidi="ar"/>
              </w:rPr>
              <w:t>39</w:t>
            </w:r>
          </w:p>
        </w:tc>
        <w:tc>
          <w:tcPr>
            <w:tcW w:w="2187" w:type="dxa"/>
            <w:tcBorders>
              <w:top w:val="nil"/>
              <w:left w:val="nil"/>
              <w:bottom w:val="nil"/>
              <w:right w:val="nil"/>
            </w:tcBorders>
            <w:noWrap w:val="0"/>
            <w:vAlign w:val="bottom"/>
          </w:tcPr>
          <w:p>
            <w:pPr>
              <w:widowControl/>
              <w:jc w:val="center"/>
              <w:textAlignment w:val="bottom"/>
              <w:rPr>
                <w:rFonts w:hint="eastAsia" w:ascii="宋体" w:hAnsi="宋体" w:cs="宋体"/>
                <w:color w:val="000000"/>
                <w:sz w:val="21"/>
                <w:szCs w:val="21"/>
                <w:u w:val="none"/>
              </w:rPr>
            </w:pPr>
            <w:r>
              <w:rPr>
                <w:rFonts w:hint="eastAsia" w:ascii="宋体" w:hAnsi="宋体" w:cs="宋体"/>
                <w:color w:val="000000"/>
                <w:kern w:val="0"/>
                <w:sz w:val="21"/>
                <w:szCs w:val="21"/>
                <w:u w:val="none"/>
                <w:lang w:bidi="ar"/>
              </w:rPr>
              <w:t>人文</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51</w:t>
            </w:r>
          </w:p>
        </w:tc>
        <w:tc>
          <w:tcPr>
            <w:tcW w:w="2187" w:type="dxa"/>
            <w:tcBorders>
              <w:top w:val="nil"/>
              <w:left w:val="nil"/>
              <w:bottom w:val="nil"/>
              <w:right w:val="nil"/>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1.23%</w:t>
            </w:r>
          </w:p>
        </w:tc>
      </w:tr>
      <w:tr>
        <w:tblPrEx>
          <w:tblCellMar>
            <w:top w:w="0" w:type="dxa"/>
            <w:left w:w="108" w:type="dxa"/>
            <w:bottom w:w="0" w:type="dxa"/>
            <w:right w:w="108" w:type="dxa"/>
          </w:tblCellMar>
        </w:tblPrEx>
        <w:trPr>
          <w:trHeight w:val="213" w:hRule="atLeast"/>
        </w:trPr>
        <w:tc>
          <w:tcPr>
            <w:tcW w:w="1458" w:type="dxa"/>
            <w:tcBorders>
              <w:top w:val="nil"/>
              <w:bottom w:val="single" w:color="000000" w:sz="12" w:space="0"/>
            </w:tcBorders>
            <w:noWrap w:val="0"/>
            <w:vAlign w:val="bottom"/>
          </w:tcPr>
          <w:p>
            <w:pPr>
              <w:widowControl/>
              <w:jc w:val="center"/>
              <w:textAlignment w:val="bottom"/>
              <w:rPr>
                <w:color w:val="000000"/>
                <w:sz w:val="21"/>
                <w:szCs w:val="21"/>
                <w:u w:val="none"/>
              </w:rPr>
            </w:pPr>
            <w:r>
              <w:rPr>
                <w:color w:val="000000"/>
                <w:kern w:val="0"/>
                <w:sz w:val="21"/>
                <w:szCs w:val="21"/>
                <w:u w:val="none"/>
                <w:lang w:bidi="ar"/>
              </w:rPr>
              <w:t>92</w:t>
            </w:r>
          </w:p>
        </w:tc>
        <w:tc>
          <w:tcPr>
            <w:tcW w:w="2187" w:type="dxa"/>
            <w:tcBorders>
              <w:top w:val="nil"/>
              <w:bottom w:val="single" w:color="000000" w:sz="12" w:space="0"/>
            </w:tcBorders>
            <w:noWrap w:val="0"/>
            <w:vAlign w:val="bottom"/>
          </w:tcPr>
          <w:p>
            <w:pPr>
              <w:widowControl/>
              <w:jc w:val="center"/>
              <w:textAlignment w:val="bottom"/>
              <w:rPr>
                <w:rFonts w:hint="eastAsia" w:ascii="宋体" w:hAnsi="宋体" w:cs="宋体"/>
                <w:color w:val="000000"/>
                <w:sz w:val="21"/>
                <w:szCs w:val="21"/>
                <w:u w:val="none"/>
              </w:rPr>
            </w:pPr>
            <w:r>
              <w:rPr>
                <w:rFonts w:hint="eastAsia" w:ascii="宋体" w:hAnsi="宋体" w:cs="宋体"/>
                <w:color w:val="000000"/>
                <w:kern w:val="0"/>
                <w:sz w:val="21"/>
                <w:szCs w:val="21"/>
                <w:u w:val="none"/>
                <w:lang w:bidi="ar"/>
              </w:rPr>
              <w:t>少儿素养</w:t>
            </w:r>
          </w:p>
        </w:tc>
        <w:tc>
          <w:tcPr>
            <w:tcW w:w="2187" w:type="dxa"/>
            <w:tcBorders>
              <w:top w:val="nil"/>
              <w:bottom w:val="single" w:color="000000" w:sz="12" w:space="0"/>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20</w:t>
            </w:r>
          </w:p>
        </w:tc>
        <w:tc>
          <w:tcPr>
            <w:tcW w:w="2187" w:type="dxa"/>
            <w:tcBorders>
              <w:top w:val="nil"/>
              <w:bottom w:val="single" w:color="000000" w:sz="12" w:space="0"/>
            </w:tcBorders>
            <w:noWrap w:val="0"/>
            <w:vAlign w:val="bottom"/>
          </w:tcPr>
          <w:p>
            <w:pPr>
              <w:widowControl/>
              <w:jc w:val="center"/>
              <w:textAlignment w:val="bottom"/>
              <w:rPr>
                <w:rFonts w:hint="eastAsia"/>
                <w:color w:val="000000"/>
                <w:kern w:val="0"/>
                <w:sz w:val="21"/>
                <w:szCs w:val="21"/>
                <w:u w:val="none"/>
                <w:lang w:bidi="ar"/>
              </w:rPr>
            </w:pPr>
            <w:r>
              <w:rPr>
                <w:rFonts w:hint="eastAsia"/>
                <w:color w:val="000000"/>
                <w:kern w:val="0"/>
                <w:sz w:val="21"/>
                <w:szCs w:val="21"/>
                <w:u w:val="none"/>
                <w:lang w:bidi="ar"/>
              </w:rPr>
              <w:t>0.48%</w:t>
            </w:r>
          </w:p>
        </w:tc>
      </w:tr>
    </w:tbl>
    <w:p>
      <w:pPr>
        <w:ind w:firstLine="480" w:firstLineChars="200"/>
        <w:rPr>
          <w:rFonts w:hint="eastAsia"/>
          <w:color w:val="000000"/>
          <w:u w:val="none"/>
        </w:rPr>
      </w:pPr>
      <w:bookmarkStart w:id="55" w:name="_Toc5690"/>
      <w:r>
        <w:rPr>
          <w:rFonts w:hint="eastAsia"/>
          <w:color w:val="000000"/>
          <w:u w:val="none"/>
        </w:rPr>
        <w:t>根据描述性统计结果得到：专辑的基本特征中，章节平均时长大部分在20min之内，并且均值为16.6；章节平均播放量在5000以内，存在少量播放量极少以及播放量极高的专辑，均值为8100；专辑评论数拥有较大的方差，大多数在37之内，但是极大值达到了2万评论数；专辑的订阅数也拥有较大的方差，平均数目在1.1万用户，75%以上的专辑拥有不超过6000的订阅数，存在部分专辑拥有较多的播放量，极大值大于500万；章节数目也表现为高峰度，并且大多数专辑的章节数在400以内，而少数专辑章节数在1000以上，章节数均值为273章；专辑从创建到完结所需的时间，大部分在1年以内，极大值大于3年。大部分专辑的平均每天更新的集数大概在1左右，有少量专辑平均每天更新集数大于10；专辑已经存在的年限中均值为2年左右，大部分专辑在3年以内，少量专辑高达5-6年。</w:t>
      </w:r>
    </w:p>
    <w:p>
      <w:pPr>
        <w:ind w:firstLine="480" w:firstLineChars="200"/>
        <w:rPr>
          <w:rFonts w:hint="eastAsia"/>
          <w:color w:val="000000"/>
          <w:u w:val="none"/>
        </w:rPr>
      </w:pPr>
      <w:r>
        <w:rPr>
          <w:rFonts w:hint="eastAsia"/>
          <w:color w:val="000000"/>
          <w:u w:val="none"/>
        </w:rPr>
        <w:t>被解释变量即付费转化率基本呈正态分布，大部分专辑付费转化率小于1；解释变量中大部分专辑收费节点在20%以内，并且均值也在18%左右；大部分专辑平均每个声音价格在0.22以内，并且均值也为0.22。</w:t>
      </w:r>
    </w:p>
    <w:p>
      <w:pPr>
        <w:ind w:firstLine="480" w:firstLineChars="200"/>
        <w:rPr>
          <w:rFonts w:hint="eastAsia" w:ascii="黑体" w:hAnsi="宋体" w:eastAsia="黑体"/>
          <w:color w:val="000000"/>
          <w:u w:val="none"/>
        </w:rPr>
      </w:pPr>
      <w:r>
        <w:rPr>
          <w:rFonts w:hint="eastAsia"/>
          <w:color w:val="000000"/>
          <w:u w:val="none"/>
        </w:rPr>
        <w:t>分类变量中，专辑的收费模式中94%以上的专辑都支持</w:t>
      </w:r>
      <w:r>
        <w:rPr>
          <w:rFonts w:hint="eastAsia"/>
          <w:color w:val="000000"/>
          <w:u w:val="none"/>
          <w:lang w:eastAsia="zh-CN"/>
        </w:rPr>
        <w:t>VIP</w:t>
      </w:r>
      <w:r>
        <w:rPr>
          <w:rFonts w:hint="eastAsia"/>
          <w:color w:val="000000"/>
          <w:u w:val="none"/>
        </w:rPr>
        <w:t>服务，只有极少部分专辑必须得单独购买专辑或者章节才能享受专辑；在购买类型中，84%以上的专辑提供按照单个声音的购买模式，少数指提供整张专辑购买的方式。专辑的分类中，有声书分类占比高达99%，这些专辑基本上都是有声书音频。</w:t>
      </w:r>
    </w:p>
    <w:p>
      <w:pPr>
        <w:pStyle w:val="4"/>
        <w:rPr>
          <w:rFonts w:ascii="宋体" w:hAnsi="宋体"/>
          <w:color w:val="000000"/>
          <w:szCs w:val="22"/>
          <w:u w:val="none"/>
        </w:rPr>
      </w:pPr>
      <w:r>
        <w:rPr>
          <w:rFonts w:hint="eastAsia"/>
          <w:color w:val="000000"/>
          <w:u w:val="none"/>
        </w:rPr>
        <w:t>3.4.2 主播层面</w:t>
      </w:r>
      <w:bookmarkEnd w:id="55"/>
    </w:p>
    <w:p>
      <w:pPr>
        <w:ind w:firstLine="480" w:firstLineChars="200"/>
        <w:rPr>
          <w:color w:val="000000"/>
          <w:u w:val="none"/>
        </w:rPr>
      </w:pPr>
      <w:r>
        <w:rPr>
          <w:rFonts w:hint="eastAsia"/>
          <w:color w:val="000000"/>
          <w:u w:val="none"/>
        </w:rPr>
        <w:t>由userFollowers（uF，主播的粉丝数）、userAlbums（uA，主播已发布的专辑数）、userTracks（uT，主播已发布的声音数）、userAnchorGrade（uAG，主播的等级）、以及分类变量userGender（uG，主播的性别）来呈现主播的基本特征，具体为专业度，受欢迎度（如表3-6以及表3-7所示）</w:t>
      </w:r>
      <w:r>
        <w:rPr>
          <w:color w:val="000000"/>
          <w:u w:val="none"/>
        </w:rPr>
        <w:t>。</w:t>
      </w:r>
    </w:p>
    <w:p>
      <w:pPr>
        <w:ind w:firstLine="480" w:firstLineChars="200"/>
        <w:rPr>
          <w:rFonts w:hint="eastAsia"/>
          <w:color w:val="000000"/>
          <w:u w:val="none"/>
        </w:rPr>
      </w:pPr>
      <w:r>
        <w:rPr>
          <w:rFonts w:hint="eastAsia"/>
          <w:color w:val="000000"/>
          <w:u w:val="none"/>
        </w:rPr>
        <w:t>根据描述性统计结果，可以得到：主播的基本特征中，主播粉丝数大部分在百万级别以内，但是均值达到了600万，存在部分主播粉丝数在千万级别；主播已发布的专辑数大部分在90左右且均值也在90左右，只有少部分主播发布了上百张专辑；主播的发布的声音数中，大部分取值在2.5万以内，均值也在2.5万左右，存在少量主播发布的声音数达到了几乎25万。并且主播中提供了性别的主播男女比接近2:1；主播中被喜马拉雅官方授予荣誉认证的主播占大多数，比例在85%。</w:t>
      </w:r>
    </w:p>
    <w:p>
      <w:pPr>
        <w:spacing w:line="300" w:lineRule="exact"/>
        <w:ind w:firstLine="480" w:firstLineChars="200"/>
        <w:jc w:val="center"/>
        <w:rPr>
          <w:rFonts w:hint="eastAsia" w:ascii="黑体" w:hAnsi="宋体" w:eastAsia="黑体"/>
          <w:color w:val="000000"/>
          <w:u w:val="none"/>
        </w:rPr>
      </w:pPr>
    </w:p>
    <w:p>
      <w:pPr>
        <w:spacing w:line="300" w:lineRule="exact"/>
        <w:ind w:firstLine="480" w:firstLineChars="200"/>
        <w:jc w:val="center"/>
        <w:rPr>
          <w:rFonts w:ascii="黑体" w:hAnsi="宋体" w:eastAsia="黑体"/>
          <w:color w:val="000000"/>
          <w:u w:val="none"/>
        </w:rPr>
      </w:pPr>
      <w:r>
        <w:rPr>
          <w:rFonts w:hint="eastAsia" w:ascii="黑体" w:hAnsi="宋体" w:eastAsia="黑体"/>
          <w:color w:val="000000"/>
          <w:u w:val="none"/>
        </w:rPr>
        <w:t>表</w:t>
      </w:r>
      <w:r>
        <w:rPr>
          <w:rFonts w:hint="eastAsia" w:eastAsia="黑体"/>
          <w:color w:val="000000"/>
          <w:u w:val="none"/>
        </w:rPr>
        <w:t>3-6</w:t>
      </w:r>
      <w:r>
        <w:rPr>
          <w:rFonts w:hint="eastAsia" w:ascii="黑体" w:hAnsi="宋体" w:eastAsia="黑体"/>
          <w:color w:val="000000"/>
          <w:u w:val="none"/>
        </w:rPr>
        <w:t xml:space="preserve"> </w:t>
      </w:r>
      <w:r>
        <w:rPr>
          <w:rFonts w:hint="eastAsia" w:eastAsia="黑体"/>
          <w:color w:val="000000"/>
          <w:u w:val="none"/>
        </w:rPr>
        <w:t>user</w:t>
      </w:r>
      <w:r>
        <w:rPr>
          <w:rFonts w:hint="eastAsia" w:ascii="黑体" w:hAnsi="宋体" w:eastAsia="黑体"/>
          <w:color w:val="000000"/>
          <w:u w:val="none"/>
        </w:rPr>
        <w:t>的基本特征</w:t>
      </w:r>
    </w:p>
    <w:p>
      <w:pPr>
        <w:spacing w:line="300" w:lineRule="exact"/>
        <w:ind w:firstLine="480" w:firstLineChars="200"/>
        <w:jc w:val="center"/>
        <w:rPr>
          <w:rFonts w:hint="eastAsia" w:ascii="黑体" w:hAnsi="宋体" w:eastAsia="黑体"/>
          <w:color w:val="000000"/>
          <w:u w:val="none"/>
        </w:rPr>
      </w:pPr>
    </w:p>
    <w:tbl>
      <w:tblPr>
        <w:tblStyle w:val="11"/>
        <w:tblW w:w="8426" w:type="dxa"/>
        <w:tblInd w:w="288" w:type="dxa"/>
        <w:tblLayout w:type="autofit"/>
        <w:tblCellMar>
          <w:top w:w="0" w:type="dxa"/>
          <w:left w:w="108" w:type="dxa"/>
          <w:bottom w:w="0" w:type="dxa"/>
          <w:right w:w="108" w:type="dxa"/>
        </w:tblCellMar>
      </w:tblPr>
      <w:tblGrid>
        <w:gridCol w:w="747"/>
        <w:gridCol w:w="263"/>
        <w:gridCol w:w="846"/>
        <w:gridCol w:w="150"/>
        <w:gridCol w:w="1064"/>
        <w:gridCol w:w="45"/>
        <w:gridCol w:w="617"/>
        <w:gridCol w:w="249"/>
        <w:gridCol w:w="755"/>
        <w:gridCol w:w="102"/>
        <w:gridCol w:w="902"/>
        <w:gridCol w:w="863"/>
        <w:gridCol w:w="36"/>
        <w:gridCol w:w="951"/>
        <w:gridCol w:w="69"/>
        <w:gridCol w:w="767"/>
      </w:tblGrid>
      <w:tr>
        <w:tc>
          <w:tcPr>
            <w:tcW w:w="1012" w:type="dxa"/>
            <w:gridSpan w:val="2"/>
            <w:tcBorders>
              <w:top w:val="single" w:color="auto" w:sz="12" w:space="0"/>
              <w:bottom w:val="single" w:color="auto" w:sz="4" w:space="0"/>
            </w:tcBorders>
            <w:noWrap w:val="0"/>
            <w:vAlign w:val="center"/>
          </w:tcPr>
          <w:p>
            <w:pPr>
              <w:spacing w:line="300" w:lineRule="exact"/>
              <w:jc w:val="center"/>
              <w:rPr>
                <w:bCs/>
                <w:color w:val="000000"/>
                <w:sz w:val="21"/>
                <w:szCs w:val="21"/>
                <w:u w:val="none"/>
              </w:rPr>
            </w:pPr>
            <w:r>
              <w:rPr>
                <w:rFonts w:hint="eastAsia" w:ascii="宋体" w:hAnsi="宋体" w:cs="宋体"/>
                <w:color w:val="000000"/>
                <w:kern w:val="0"/>
                <w:sz w:val="21"/>
                <w:szCs w:val="21"/>
                <w:u w:val="none"/>
                <w:lang w:bidi="ar"/>
              </w:rPr>
              <w:t>变量</w:t>
            </w:r>
          </w:p>
        </w:tc>
        <w:tc>
          <w:tcPr>
            <w:tcW w:w="996" w:type="dxa"/>
            <w:gridSpan w:val="2"/>
            <w:tcBorders>
              <w:top w:val="single" w:color="auto" w:sz="12" w:space="0"/>
              <w:bottom w:val="single" w:color="auto" w:sz="4" w:space="0"/>
            </w:tcBorders>
            <w:noWrap w:val="0"/>
            <w:vAlign w:val="top"/>
          </w:tcPr>
          <w:p>
            <w:pPr>
              <w:spacing w:line="300" w:lineRule="exact"/>
              <w:jc w:val="center"/>
              <w:rPr>
                <w:bCs/>
                <w:color w:val="000000"/>
                <w:sz w:val="21"/>
                <w:szCs w:val="21"/>
                <w:u w:val="none"/>
              </w:rPr>
            </w:pPr>
            <w:r>
              <w:rPr>
                <w:color w:val="000000"/>
                <w:sz w:val="21"/>
                <w:szCs w:val="21"/>
                <w:u w:val="none"/>
              </w:rPr>
              <w:t>Mean</w:t>
            </w:r>
          </w:p>
        </w:tc>
        <w:tc>
          <w:tcPr>
            <w:tcW w:w="1109" w:type="dxa"/>
            <w:gridSpan w:val="2"/>
            <w:tcBorders>
              <w:top w:val="single" w:color="auto" w:sz="12" w:space="0"/>
              <w:bottom w:val="single" w:color="auto" w:sz="4" w:space="0"/>
            </w:tcBorders>
            <w:noWrap w:val="0"/>
            <w:vAlign w:val="top"/>
          </w:tcPr>
          <w:p>
            <w:pPr>
              <w:spacing w:line="300" w:lineRule="exact"/>
              <w:jc w:val="center"/>
              <w:rPr>
                <w:bCs/>
                <w:color w:val="000000"/>
                <w:sz w:val="21"/>
                <w:szCs w:val="21"/>
                <w:u w:val="none"/>
              </w:rPr>
            </w:pPr>
            <w:r>
              <w:rPr>
                <w:color w:val="000000"/>
                <w:sz w:val="21"/>
                <w:szCs w:val="21"/>
                <w:u w:val="none"/>
              </w:rPr>
              <w:t>Std</w:t>
            </w:r>
          </w:p>
        </w:tc>
        <w:tc>
          <w:tcPr>
            <w:tcW w:w="867" w:type="dxa"/>
            <w:gridSpan w:val="2"/>
            <w:tcBorders>
              <w:top w:val="single" w:color="auto" w:sz="12" w:space="0"/>
              <w:bottom w:val="single" w:color="auto" w:sz="4" w:space="0"/>
            </w:tcBorders>
            <w:noWrap w:val="0"/>
            <w:vAlign w:val="top"/>
          </w:tcPr>
          <w:p>
            <w:pPr>
              <w:spacing w:line="300" w:lineRule="exact"/>
              <w:jc w:val="center"/>
              <w:rPr>
                <w:bCs/>
                <w:color w:val="000000"/>
                <w:sz w:val="21"/>
                <w:szCs w:val="21"/>
                <w:u w:val="none"/>
              </w:rPr>
            </w:pPr>
            <w:r>
              <w:rPr>
                <w:color w:val="000000"/>
                <w:sz w:val="21"/>
                <w:szCs w:val="21"/>
                <w:u w:val="none"/>
              </w:rPr>
              <w:t>Min</w:t>
            </w:r>
          </w:p>
        </w:tc>
        <w:tc>
          <w:tcPr>
            <w:tcW w:w="857" w:type="dxa"/>
            <w:gridSpan w:val="2"/>
            <w:tcBorders>
              <w:top w:val="single" w:color="auto" w:sz="12" w:space="0"/>
              <w:bottom w:val="single" w:color="auto" w:sz="4" w:space="0"/>
            </w:tcBorders>
            <w:noWrap w:val="0"/>
            <w:vAlign w:val="top"/>
          </w:tcPr>
          <w:p>
            <w:pPr>
              <w:spacing w:line="300" w:lineRule="exact"/>
              <w:jc w:val="center"/>
              <w:rPr>
                <w:color w:val="000000"/>
                <w:sz w:val="21"/>
                <w:szCs w:val="21"/>
                <w:u w:val="none"/>
              </w:rPr>
            </w:pPr>
            <w:r>
              <w:rPr>
                <w:color w:val="000000"/>
                <w:sz w:val="21"/>
                <w:szCs w:val="21"/>
                <w:u w:val="none"/>
              </w:rPr>
              <w:t>Q1</w:t>
            </w:r>
          </w:p>
        </w:tc>
        <w:tc>
          <w:tcPr>
            <w:tcW w:w="899" w:type="dxa"/>
            <w:tcBorders>
              <w:top w:val="single" w:color="auto" w:sz="12" w:space="0"/>
              <w:bottom w:val="single" w:color="auto" w:sz="4" w:space="0"/>
            </w:tcBorders>
            <w:noWrap w:val="0"/>
            <w:vAlign w:val="top"/>
          </w:tcPr>
          <w:p>
            <w:pPr>
              <w:spacing w:line="300" w:lineRule="exact"/>
              <w:jc w:val="center"/>
              <w:rPr>
                <w:color w:val="000000"/>
                <w:sz w:val="21"/>
                <w:szCs w:val="21"/>
                <w:u w:val="none"/>
              </w:rPr>
            </w:pPr>
            <w:r>
              <w:rPr>
                <w:color w:val="000000"/>
                <w:sz w:val="21"/>
                <w:szCs w:val="21"/>
                <w:u w:val="none"/>
              </w:rPr>
              <w:t>Median</w:t>
            </w:r>
          </w:p>
        </w:tc>
        <w:tc>
          <w:tcPr>
            <w:tcW w:w="899" w:type="dxa"/>
            <w:gridSpan w:val="2"/>
            <w:tcBorders>
              <w:top w:val="single" w:color="auto" w:sz="12" w:space="0"/>
              <w:bottom w:val="single" w:color="auto" w:sz="4" w:space="0"/>
            </w:tcBorders>
            <w:noWrap w:val="0"/>
            <w:vAlign w:val="top"/>
          </w:tcPr>
          <w:p>
            <w:pPr>
              <w:spacing w:line="300" w:lineRule="exact"/>
              <w:jc w:val="center"/>
              <w:rPr>
                <w:color w:val="000000"/>
                <w:sz w:val="21"/>
                <w:szCs w:val="21"/>
                <w:u w:val="none"/>
              </w:rPr>
            </w:pPr>
            <w:r>
              <w:rPr>
                <w:color w:val="000000"/>
                <w:sz w:val="21"/>
                <w:szCs w:val="21"/>
                <w:u w:val="none"/>
              </w:rPr>
              <w:t>Q3</w:t>
            </w:r>
          </w:p>
        </w:tc>
        <w:tc>
          <w:tcPr>
            <w:tcW w:w="951" w:type="dxa"/>
            <w:tcBorders>
              <w:top w:val="single" w:color="auto" w:sz="12" w:space="0"/>
              <w:bottom w:val="single" w:color="auto" w:sz="4" w:space="0"/>
            </w:tcBorders>
            <w:noWrap w:val="0"/>
            <w:vAlign w:val="top"/>
          </w:tcPr>
          <w:p>
            <w:pPr>
              <w:spacing w:line="300" w:lineRule="exact"/>
              <w:jc w:val="center"/>
              <w:rPr>
                <w:color w:val="000000"/>
                <w:sz w:val="21"/>
                <w:szCs w:val="21"/>
                <w:u w:val="none"/>
              </w:rPr>
            </w:pPr>
            <w:r>
              <w:rPr>
                <w:color w:val="000000"/>
                <w:sz w:val="21"/>
                <w:szCs w:val="21"/>
                <w:u w:val="none"/>
              </w:rPr>
              <w:t>Max</w:t>
            </w:r>
          </w:p>
        </w:tc>
        <w:tc>
          <w:tcPr>
            <w:tcW w:w="836" w:type="dxa"/>
            <w:gridSpan w:val="2"/>
            <w:tcBorders>
              <w:top w:val="single" w:color="auto" w:sz="12" w:space="0"/>
              <w:bottom w:val="single" w:color="auto" w:sz="4" w:space="0"/>
            </w:tcBorders>
            <w:noWrap w:val="0"/>
            <w:vAlign w:val="top"/>
          </w:tcPr>
          <w:p>
            <w:pPr>
              <w:spacing w:line="300" w:lineRule="exact"/>
              <w:jc w:val="center"/>
              <w:rPr>
                <w:color w:val="000000"/>
                <w:sz w:val="21"/>
                <w:szCs w:val="21"/>
                <w:u w:val="none"/>
              </w:rPr>
            </w:pPr>
            <w:r>
              <w:rPr>
                <w:color w:val="000000"/>
                <w:sz w:val="21"/>
                <w:szCs w:val="21"/>
                <w:u w:val="none"/>
              </w:rPr>
              <w:t>Count</w:t>
            </w:r>
          </w:p>
        </w:tc>
      </w:tr>
      <w:tr>
        <w:tblPrEx>
          <w:tblCellMar>
            <w:top w:w="0" w:type="dxa"/>
            <w:left w:w="108" w:type="dxa"/>
            <w:bottom w:w="0" w:type="dxa"/>
            <w:right w:w="108" w:type="dxa"/>
          </w:tblCellMar>
        </w:tblPrEx>
        <w:tc>
          <w:tcPr>
            <w:tcW w:w="749" w:type="dxa"/>
            <w:tcBorders>
              <w:top w:val="single" w:color="auto" w:sz="4" w:space="0"/>
            </w:tcBorders>
            <w:noWrap w:val="0"/>
            <w:vAlign w:val="top"/>
          </w:tcPr>
          <w:p>
            <w:pPr>
              <w:widowControl/>
              <w:jc w:val="center"/>
              <w:textAlignment w:val="top"/>
              <w:rPr>
                <w:color w:val="000000"/>
                <w:sz w:val="21"/>
                <w:szCs w:val="21"/>
                <w:u w:val="none"/>
              </w:rPr>
            </w:pPr>
            <w:r>
              <w:rPr>
                <w:color w:val="000000"/>
                <w:kern w:val="0"/>
                <w:sz w:val="21"/>
                <w:szCs w:val="21"/>
                <w:u w:val="none"/>
                <w:lang w:bidi="ar"/>
              </w:rPr>
              <w:t>uA</w:t>
            </w:r>
          </w:p>
        </w:tc>
        <w:tc>
          <w:tcPr>
            <w:tcW w:w="1109" w:type="dxa"/>
            <w:gridSpan w:val="2"/>
            <w:tcBorders>
              <w:top w:val="single" w:color="auto" w:sz="4"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89.67</w:t>
            </w:r>
          </w:p>
        </w:tc>
        <w:tc>
          <w:tcPr>
            <w:tcW w:w="1214" w:type="dxa"/>
            <w:gridSpan w:val="2"/>
            <w:tcBorders>
              <w:top w:val="single" w:color="auto" w:sz="4"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127.08</w:t>
            </w:r>
          </w:p>
        </w:tc>
        <w:tc>
          <w:tcPr>
            <w:tcW w:w="663" w:type="dxa"/>
            <w:gridSpan w:val="2"/>
            <w:tcBorders>
              <w:top w:val="single" w:color="auto" w:sz="4"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1</w:t>
            </w:r>
          </w:p>
        </w:tc>
        <w:tc>
          <w:tcPr>
            <w:tcW w:w="1004" w:type="dxa"/>
            <w:gridSpan w:val="2"/>
            <w:tcBorders>
              <w:top w:val="single" w:color="auto" w:sz="4"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18</w:t>
            </w:r>
          </w:p>
        </w:tc>
        <w:tc>
          <w:tcPr>
            <w:tcW w:w="1004" w:type="dxa"/>
            <w:gridSpan w:val="2"/>
            <w:tcBorders>
              <w:top w:val="single" w:color="auto" w:sz="4"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42</w:t>
            </w:r>
          </w:p>
        </w:tc>
        <w:tc>
          <w:tcPr>
            <w:tcW w:w="863" w:type="dxa"/>
            <w:tcBorders>
              <w:top w:val="single" w:color="auto" w:sz="4"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93</w:t>
            </w:r>
          </w:p>
        </w:tc>
        <w:tc>
          <w:tcPr>
            <w:tcW w:w="1056" w:type="dxa"/>
            <w:gridSpan w:val="3"/>
            <w:tcBorders>
              <w:top w:val="single" w:color="auto" w:sz="4"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596</w:t>
            </w:r>
          </w:p>
        </w:tc>
        <w:tc>
          <w:tcPr>
            <w:tcW w:w="764" w:type="dxa"/>
            <w:tcBorders>
              <w:top w:val="single" w:color="auto" w:sz="4"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4610</w:t>
            </w:r>
          </w:p>
        </w:tc>
      </w:tr>
      <w:tr>
        <w:tblPrEx>
          <w:tblCellMar>
            <w:top w:w="0" w:type="dxa"/>
            <w:left w:w="108" w:type="dxa"/>
            <w:bottom w:w="0" w:type="dxa"/>
            <w:right w:w="108" w:type="dxa"/>
          </w:tblCellMar>
        </w:tblPrEx>
        <w:tc>
          <w:tcPr>
            <w:tcW w:w="749" w:type="dxa"/>
            <w:tcBorders>
              <w:right w:val="nil"/>
            </w:tcBorders>
            <w:noWrap w:val="0"/>
            <w:vAlign w:val="top"/>
          </w:tcPr>
          <w:p>
            <w:pPr>
              <w:widowControl/>
              <w:jc w:val="center"/>
              <w:textAlignment w:val="top"/>
              <w:rPr>
                <w:color w:val="000000"/>
                <w:sz w:val="21"/>
                <w:szCs w:val="21"/>
                <w:u w:val="none"/>
              </w:rPr>
            </w:pPr>
            <w:r>
              <w:rPr>
                <w:color w:val="000000"/>
                <w:kern w:val="0"/>
                <w:sz w:val="21"/>
                <w:szCs w:val="21"/>
                <w:u w:val="none"/>
                <w:lang w:bidi="ar"/>
              </w:rPr>
              <w:t>uF</w:t>
            </w:r>
          </w:p>
        </w:tc>
        <w:tc>
          <w:tcPr>
            <w:tcW w:w="1109" w:type="dxa"/>
            <w:gridSpan w:val="2"/>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603165.14</w:t>
            </w:r>
          </w:p>
        </w:tc>
        <w:tc>
          <w:tcPr>
            <w:tcW w:w="1214" w:type="dxa"/>
            <w:gridSpan w:val="2"/>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1057262.87</w:t>
            </w:r>
          </w:p>
        </w:tc>
        <w:tc>
          <w:tcPr>
            <w:tcW w:w="663" w:type="dxa"/>
            <w:gridSpan w:val="2"/>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57</w:t>
            </w:r>
          </w:p>
        </w:tc>
        <w:tc>
          <w:tcPr>
            <w:tcW w:w="1004" w:type="dxa"/>
            <w:gridSpan w:val="2"/>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68425.25</w:t>
            </w:r>
          </w:p>
        </w:tc>
        <w:tc>
          <w:tcPr>
            <w:tcW w:w="1004" w:type="dxa"/>
            <w:gridSpan w:val="2"/>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185665.5</w:t>
            </w:r>
          </w:p>
        </w:tc>
        <w:tc>
          <w:tcPr>
            <w:tcW w:w="863" w:type="dxa"/>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850824</w:t>
            </w:r>
          </w:p>
        </w:tc>
        <w:tc>
          <w:tcPr>
            <w:tcW w:w="1056" w:type="dxa"/>
            <w:gridSpan w:val="3"/>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19131367</w:t>
            </w:r>
          </w:p>
        </w:tc>
        <w:tc>
          <w:tcPr>
            <w:tcW w:w="764" w:type="dxa"/>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4610</w:t>
            </w:r>
          </w:p>
        </w:tc>
      </w:tr>
      <w:tr>
        <w:tblPrEx>
          <w:tblCellMar>
            <w:top w:w="0" w:type="dxa"/>
            <w:left w:w="108" w:type="dxa"/>
            <w:bottom w:w="0" w:type="dxa"/>
            <w:right w:w="108" w:type="dxa"/>
          </w:tblCellMar>
        </w:tblPrEx>
        <w:trPr>
          <w:trHeight w:val="383" w:hRule="atLeast"/>
        </w:trPr>
        <w:tc>
          <w:tcPr>
            <w:tcW w:w="749" w:type="dxa"/>
            <w:tcBorders>
              <w:top w:val="nil"/>
              <w:bottom w:val="nil"/>
              <w:right w:val="nil"/>
            </w:tcBorders>
            <w:noWrap w:val="0"/>
            <w:vAlign w:val="top"/>
          </w:tcPr>
          <w:p>
            <w:pPr>
              <w:widowControl/>
              <w:jc w:val="center"/>
              <w:textAlignment w:val="top"/>
              <w:rPr>
                <w:color w:val="000000"/>
                <w:sz w:val="21"/>
                <w:szCs w:val="21"/>
                <w:u w:val="none"/>
              </w:rPr>
            </w:pPr>
            <w:r>
              <w:rPr>
                <w:color w:val="000000"/>
                <w:kern w:val="0"/>
                <w:sz w:val="21"/>
                <w:szCs w:val="21"/>
                <w:u w:val="none"/>
                <w:lang w:bidi="ar"/>
              </w:rPr>
              <w:t>uT</w:t>
            </w:r>
          </w:p>
        </w:tc>
        <w:tc>
          <w:tcPr>
            <w:tcW w:w="1109" w:type="dxa"/>
            <w:gridSpan w:val="2"/>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25010.63</w:t>
            </w:r>
          </w:p>
        </w:tc>
        <w:tc>
          <w:tcPr>
            <w:tcW w:w="1214" w:type="dxa"/>
            <w:gridSpan w:val="2"/>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42102.56</w:t>
            </w:r>
          </w:p>
        </w:tc>
        <w:tc>
          <w:tcPr>
            <w:tcW w:w="663" w:type="dxa"/>
            <w:gridSpan w:val="2"/>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56</w:t>
            </w:r>
          </w:p>
        </w:tc>
        <w:tc>
          <w:tcPr>
            <w:tcW w:w="1004" w:type="dxa"/>
            <w:gridSpan w:val="2"/>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3579</w:t>
            </w:r>
          </w:p>
        </w:tc>
        <w:tc>
          <w:tcPr>
            <w:tcW w:w="1004" w:type="dxa"/>
            <w:gridSpan w:val="2"/>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10093</w:t>
            </w:r>
          </w:p>
        </w:tc>
        <w:tc>
          <w:tcPr>
            <w:tcW w:w="863" w:type="dxa"/>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25087</w:t>
            </w:r>
          </w:p>
        </w:tc>
        <w:tc>
          <w:tcPr>
            <w:tcW w:w="1056" w:type="dxa"/>
            <w:gridSpan w:val="3"/>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244969</w:t>
            </w:r>
          </w:p>
        </w:tc>
        <w:tc>
          <w:tcPr>
            <w:tcW w:w="764" w:type="dxa"/>
            <w:tcBorders>
              <w:top w:val="nil"/>
              <w:left w:val="nil"/>
              <w:bottom w:val="nil"/>
              <w:right w:val="nil"/>
            </w:tcBorders>
            <w:noWrap w:val="0"/>
            <w:vAlign w:val="bottom"/>
          </w:tcPr>
          <w:p>
            <w:pPr>
              <w:widowControl/>
              <w:jc w:val="right"/>
              <w:textAlignment w:val="bottom"/>
              <w:rPr>
                <w:color w:val="000000"/>
                <w:sz w:val="21"/>
                <w:szCs w:val="21"/>
                <w:u w:val="none"/>
              </w:rPr>
            </w:pPr>
            <w:r>
              <w:rPr>
                <w:color w:val="000000"/>
                <w:kern w:val="0"/>
                <w:sz w:val="21"/>
                <w:szCs w:val="21"/>
                <w:u w:val="none"/>
                <w:lang w:bidi="ar"/>
              </w:rPr>
              <w:t>4610</w:t>
            </w:r>
          </w:p>
        </w:tc>
      </w:tr>
      <w:tr>
        <w:tblPrEx>
          <w:tblCellMar>
            <w:top w:w="0" w:type="dxa"/>
            <w:left w:w="108" w:type="dxa"/>
            <w:bottom w:w="0" w:type="dxa"/>
            <w:right w:w="108" w:type="dxa"/>
          </w:tblCellMar>
        </w:tblPrEx>
        <w:trPr>
          <w:trHeight w:val="341" w:hRule="atLeast"/>
        </w:trPr>
        <w:tc>
          <w:tcPr>
            <w:tcW w:w="749" w:type="dxa"/>
            <w:tcBorders>
              <w:top w:val="nil"/>
              <w:bottom w:val="single" w:color="000000" w:sz="12" w:space="0"/>
            </w:tcBorders>
            <w:noWrap w:val="0"/>
            <w:vAlign w:val="top"/>
          </w:tcPr>
          <w:p>
            <w:pPr>
              <w:widowControl/>
              <w:jc w:val="center"/>
              <w:textAlignment w:val="top"/>
              <w:rPr>
                <w:color w:val="000000"/>
                <w:sz w:val="21"/>
                <w:szCs w:val="21"/>
                <w:u w:val="none"/>
              </w:rPr>
            </w:pPr>
            <w:r>
              <w:rPr>
                <w:color w:val="000000"/>
                <w:kern w:val="0"/>
                <w:sz w:val="21"/>
                <w:szCs w:val="21"/>
                <w:u w:val="none"/>
                <w:lang w:bidi="ar"/>
              </w:rPr>
              <w:t>uAG</w:t>
            </w:r>
          </w:p>
        </w:tc>
        <w:tc>
          <w:tcPr>
            <w:tcW w:w="1109" w:type="dxa"/>
            <w:gridSpan w:val="2"/>
            <w:tcBorders>
              <w:top w:val="nil"/>
              <w:bottom w:val="single" w:color="000000" w:sz="12"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12.42</w:t>
            </w:r>
          </w:p>
        </w:tc>
        <w:tc>
          <w:tcPr>
            <w:tcW w:w="1214" w:type="dxa"/>
            <w:gridSpan w:val="2"/>
            <w:tcBorders>
              <w:top w:val="nil"/>
              <w:bottom w:val="single" w:color="000000" w:sz="12"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1.84</w:t>
            </w:r>
          </w:p>
        </w:tc>
        <w:tc>
          <w:tcPr>
            <w:tcW w:w="663" w:type="dxa"/>
            <w:gridSpan w:val="2"/>
            <w:tcBorders>
              <w:top w:val="nil"/>
              <w:bottom w:val="single" w:color="000000" w:sz="12"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-1</w:t>
            </w:r>
          </w:p>
        </w:tc>
        <w:tc>
          <w:tcPr>
            <w:tcW w:w="1004" w:type="dxa"/>
            <w:gridSpan w:val="2"/>
            <w:tcBorders>
              <w:top w:val="nil"/>
              <w:bottom w:val="single" w:color="000000" w:sz="12"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12</w:t>
            </w:r>
          </w:p>
        </w:tc>
        <w:tc>
          <w:tcPr>
            <w:tcW w:w="1004" w:type="dxa"/>
            <w:gridSpan w:val="2"/>
            <w:tcBorders>
              <w:top w:val="nil"/>
              <w:bottom w:val="single" w:color="000000" w:sz="12"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12</w:t>
            </w:r>
          </w:p>
        </w:tc>
        <w:tc>
          <w:tcPr>
            <w:tcW w:w="863" w:type="dxa"/>
            <w:tcBorders>
              <w:top w:val="nil"/>
              <w:bottom w:val="single" w:color="000000" w:sz="12"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14</w:t>
            </w:r>
          </w:p>
        </w:tc>
        <w:tc>
          <w:tcPr>
            <w:tcW w:w="1056" w:type="dxa"/>
            <w:gridSpan w:val="3"/>
            <w:tcBorders>
              <w:top w:val="nil"/>
              <w:bottom w:val="single" w:color="000000" w:sz="12"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16</w:t>
            </w:r>
          </w:p>
        </w:tc>
        <w:tc>
          <w:tcPr>
            <w:tcW w:w="764" w:type="dxa"/>
            <w:tcBorders>
              <w:top w:val="nil"/>
              <w:bottom w:val="single" w:color="000000" w:sz="12" w:space="0"/>
            </w:tcBorders>
            <w:noWrap w:val="0"/>
            <w:vAlign w:val="bottom"/>
          </w:tcPr>
          <w:p>
            <w:pPr>
              <w:widowControl/>
              <w:jc w:val="right"/>
              <w:textAlignment w:val="bottom"/>
              <w:rPr>
                <w:color w:val="000000"/>
                <w:sz w:val="21"/>
                <w:szCs w:val="21"/>
                <w:u w:val="none"/>
              </w:rPr>
            </w:pPr>
            <w:r>
              <w:rPr>
                <w:color w:val="000000"/>
                <w:kern w:val="0"/>
                <w:sz w:val="21"/>
                <w:szCs w:val="21"/>
                <w:u w:val="none"/>
                <w:lang w:bidi="ar"/>
              </w:rPr>
              <w:t>4610</w:t>
            </w:r>
          </w:p>
        </w:tc>
      </w:tr>
    </w:tbl>
    <w:p>
      <w:pPr>
        <w:spacing w:line="300" w:lineRule="exact"/>
        <w:ind w:firstLine="480" w:firstLineChars="200"/>
        <w:jc w:val="center"/>
        <w:rPr>
          <w:rFonts w:hint="eastAsia" w:ascii="黑体" w:hAnsi="宋体" w:eastAsia="黑体"/>
          <w:color w:val="000000"/>
          <w:u w:val="none"/>
        </w:rPr>
      </w:pPr>
    </w:p>
    <w:p>
      <w:pPr>
        <w:spacing w:line="300" w:lineRule="exact"/>
        <w:ind w:firstLine="480" w:firstLineChars="200"/>
        <w:jc w:val="center"/>
        <w:rPr>
          <w:rFonts w:ascii="黑体" w:hAnsi="宋体" w:eastAsia="黑体"/>
          <w:color w:val="000000"/>
          <w:u w:val="none"/>
        </w:rPr>
      </w:pPr>
      <w:r>
        <w:rPr>
          <w:rFonts w:hint="eastAsia" w:ascii="黑体" w:hAnsi="宋体" w:eastAsia="黑体"/>
          <w:color w:val="000000"/>
          <w:u w:val="none"/>
        </w:rPr>
        <w:t>表</w:t>
      </w:r>
      <w:r>
        <w:rPr>
          <w:rFonts w:hint="eastAsia" w:eastAsia="黑体"/>
          <w:color w:val="000000"/>
          <w:u w:val="none"/>
        </w:rPr>
        <w:t>3-7</w:t>
      </w:r>
      <w:r>
        <w:rPr>
          <w:rFonts w:hint="eastAsia" w:ascii="黑体" w:hAnsi="宋体" w:eastAsia="黑体"/>
          <w:color w:val="000000"/>
          <w:u w:val="none"/>
        </w:rPr>
        <w:t xml:space="preserve"> user的专业度以及性别占比</w:t>
      </w:r>
    </w:p>
    <w:p>
      <w:pPr>
        <w:spacing w:line="300" w:lineRule="exact"/>
        <w:ind w:firstLine="480" w:firstLineChars="200"/>
        <w:jc w:val="center"/>
        <w:rPr>
          <w:rFonts w:hint="eastAsia" w:ascii="黑体" w:hAnsi="宋体" w:eastAsia="黑体"/>
          <w:color w:val="000000"/>
          <w:u w:val="none"/>
        </w:rPr>
      </w:pPr>
    </w:p>
    <w:tbl>
      <w:tblPr>
        <w:tblStyle w:val="11"/>
        <w:tblW w:w="7490" w:type="dxa"/>
        <w:jc w:val="center"/>
        <w:tblLayout w:type="fixed"/>
        <w:tblCellMar>
          <w:top w:w="0" w:type="dxa"/>
          <w:left w:w="108" w:type="dxa"/>
          <w:bottom w:w="0" w:type="dxa"/>
          <w:right w:w="108" w:type="dxa"/>
        </w:tblCellMar>
      </w:tblPr>
      <w:tblGrid>
        <w:gridCol w:w="1068"/>
        <w:gridCol w:w="1766"/>
        <w:gridCol w:w="1263"/>
        <w:gridCol w:w="1633"/>
        <w:gridCol w:w="1760"/>
      </w:tblGrid>
      <w:tr>
        <w:tblPrEx>
          <w:tblCellMar>
            <w:top w:w="0" w:type="dxa"/>
            <w:left w:w="108" w:type="dxa"/>
            <w:bottom w:w="0" w:type="dxa"/>
            <w:right w:w="108" w:type="dxa"/>
          </w:tblCellMar>
        </w:tblPrEx>
        <w:trPr>
          <w:trHeight w:val="380" w:hRule="atLeast"/>
          <w:jc w:val="center"/>
        </w:trPr>
        <w:tc>
          <w:tcPr>
            <w:tcW w:w="1068" w:type="dxa"/>
            <w:tcBorders>
              <w:top w:val="single" w:color="auto" w:sz="12" w:space="0"/>
              <w:bottom w:val="single" w:color="auto" w:sz="4" w:space="0"/>
            </w:tcBorders>
            <w:noWrap w:val="0"/>
            <w:vAlign w:val="center"/>
          </w:tcPr>
          <w:p>
            <w:pPr>
              <w:spacing w:line="300" w:lineRule="exact"/>
              <w:jc w:val="center"/>
              <w:rPr>
                <w:bCs/>
                <w:color w:val="000000"/>
                <w:sz w:val="21"/>
                <w:szCs w:val="21"/>
                <w:u w:val="none"/>
              </w:rPr>
            </w:pPr>
            <w:r>
              <w:rPr>
                <w:rFonts w:hint="eastAsia"/>
                <w:bCs/>
                <w:color w:val="000000"/>
                <w:sz w:val="21"/>
                <w:szCs w:val="21"/>
                <w:u w:val="none"/>
              </w:rPr>
              <w:t>变量</w:t>
            </w:r>
          </w:p>
        </w:tc>
        <w:tc>
          <w:tcPr>
            <w:tcW w:w="6422" w:type="dxa"/>
            <w:gridSpan w:val="4"/>
            <w:tcBorders>
              <w:top w:val="single" w:color="auto" w:sz="12" w:space="0"/>
              <w:bottom w:val="single" w:color="auto" w:sz="4" w:space="0"/>
            </w:tcBorders>
            <w:noWrap w:val="0"/>
            <w:vAlign w:val="top"/>
          </w:tcPr>
          <w:p>
            <w:pPr>
              <w:spacing w:line="300" w:lineRule="exact"/>
              <w:jc w:val="center"/>
              <w:rPr>
                <w:bCs/>
                <w:color w:val="000000"/>
                <w:sz w:val="21"/>
                <w:szCs w:val="21"/>
                <w:u w:val="none"/>
              </w:rPr>
            </w:pPr>
            <w:r>
              <w:rPr>
                <w:rFonts w:hint="eastAsia"/>
                <w:bCs/>
                <w:color w:val="000000"/>
                <w:sz w:val="21"/>
                <w:szCs w:val="21"/>
                <w:u w:val="none"/>
              </w:rPr>
              <w:t>取值和占比</w:t>
            </w:r>
          </w:p>
        </w:tc>
      </w:tr>
      <w:tr>
        <w:tblPrEx>
          <w:tblCellMar>
            <w:top w:w="0" w:type="dxa"/>
            <w:left w:w="108" w:type="dxa"/>
            <w:bottom w:w="0" w:type="dxa"/>
            <w:right w:w="108" w:type="dxa"/>
          </w:tblCellMar>
        </w:tblPrEx>
        <w:trPr>
          <w:trHeight w:val="291" w:hRule="atLeast"/>
          <w:jc w:val="center"/>
        </w:trPr>
        <w:tc>
          <w:tcPr>
            <w:tcW w:w="1068" w:type="dxa"/>
            <w:tcBorders>
              <w:top w:val="single" w:color="auto" w:sz="4" w:space="0"/>
              <w:bottom w:val="nil"/>
            </w:tcBorders>
            <w:noWrap w:val="0"/>
            <w:vAlign w:val="bottom"/>
          </w:tcPr>
          <w:p>
            <w:pPr>
              <w:widowControl/>
              <w:jc w:val="left"/>
              <w:textAlignment w:val="bottom"/>
              <w:rPr>
                <w:bCs/>
                <w:color w:val="000000"/>
                <w:sz w:val="21"/>
                <w:szCs w:val="21"/>
                <w:u w:val="none"/>
              </w:rPr>
            </w:pPr>
            <w:r>
              <w:rPr>
                <w:color w:val="000000"/>
                <w:kern w:val="0"/>
                <w:sz w:val="22"/>
                <w:szCs w:val="22"/>
                <w:u w:val="none"/>
                <w:lang w:bidi="ar"/>
              </w:rPr>
              <w:t>uP</w:t>
            </w:r>
          </w:p>
        </w:tc>
        <w:tc>
          <w:tcPr>
            <w:tcW w:w="3029" w:type="dxa"/>
            <w:gridSpan w:val="2"/>
            <w:tcBorders>
              <w:top w:val="single" w:color="auto" w:sz="4" w:space="0"/>
              <w:bottom w:val="nil"/>
            </w:tcBorders>
            <w:noWrap w:val="0"/>
            <w:vAlign w:val="bottom"/>
          </w:tcPr>
          <w:p>
            <w:pPr>
              <w:widowControl/>
              <w:jc w:val="left"/>
              <w:textAlignment w:val="bottom"/>
              <w:rPr>
                <w:bCs/>
                <w:color w:val="000000"/>
                <w:sz w:val="21"/>
                <w:szCs w:val="21"/>
                <w:u w:val="none"/>
              </w:rPr>
            </w:pPr>
            <w:r>
              <w:rPr>
                <w:color w:val="000000"/>
                <w:kern w:val="0"/>
                <w:sz w:val="22"/>
                <w:szCs w:val="22"/>
                <w:u w:val="none"/>
                <w:lang w:bidi="ar"/>
              </w:rPr>
              <w:t>0：未授予喜马拉雅荣誉认证</w:t>
            </w:r>
          </w:p>
        </w:tc>
        <w:tc>
          <w:tcPr>
            <w:tcW w:w="3393" w:type="dxa"/>
            <w:gridSpan w:val="2"/>
            <w:tcBorders>
              <w:top w:val="single" w:color="auto" w:sz="4" w:space="0"/>
              <w:bottom w:val="nil"/>
            </w:tcBorders>
            <w:noWrap w:val="0"/>
            <w:vAlign w:val="bottom"/>
          </w:tcPr>
          <w:p>
            <w:pPr>
              <w:rPr>
                <w:color w:val="000000"/>
                <w:sz w:val="21"/>
                <w:szCs w:val="21"/>
                <w:u w:val="none"/>
              </w:rPr>
            </w:pPr>
            <w:r>
              <w:rPr>
                <w:color w:val="000000"/>
                <w:kern w:val="0"/>
                <w:sz w:val="22"/>
                <w:szCs w:val="22"/>
                <w:u w:val="none"/>
                <w:lang w:bidi="ar"/>
              </w:rPr>
              <w:t>1</w:t>
            </w:r>
            <w:r>
              <w:rPr>
                <w:rFonts w:hint="eastAsia"/>
                <w:color w:val="000000"/>
                <w:kern w:val="0"/>
                <w:sz w:val="22"/>
                <w:szCs w:val="22"/>
                <w:u w:val="none"/>
                <w:lang w:val="en-US" w:eastAsia="zh-CN" w:bidi="ar"/>
              </w:rPr>
              <w:t>：</w:t>
            </w:r>
            <w:r>
              <w:rPr>
                <w:color w:val="000000"/>
                <w:kern w:val="0"/>
                <w:sz w:val="22"/>
                <w:szCs w:val="22"/>
                <w:u w:val="none"/>
                <w:lang w:bidi="ar"/>
              </w:rPr>
              <w:t>喜马拉雅官方荣誉主播认证</w:t>
            </w:r>
          </w:p>
        </w:tc>
      </w:tr>
      <w:tr>
        <w:tblPrEx>
          <w:tblCellMar>
            <w:top w:w="0" w:type="dxa"/>
            <w:left w:w="108" w:type="dxa"/>
            <w:bottom w:w="0" w:type="dxa"/>
            <w:right w:w="108" w:type="dxa"/>
          </w:tblCellMar>
        </w:tblPrEx>
        <w:trPr>
          <w:trHeight w:val="291" w:hRule="atLeast"/>
          <w:jc w:val="center"/>
        </w:trPr>
        <w:tc>
          <w:tcPr>
            <w:tcW w:w="1068" w:type="dxa"/>
            <w:tcBorders>
              <w:top w:val="nil"/>
              <w:left w:val="nil"/>
              <w:bottom w:val="nil"/>
              <w:right w:val="nil"/>
            </w:tcBorders>
            <w:noWrap w:val="0"/>
            <w:vAlign w:val="bottom"/>
          </w:tcPr>
          <w:p>
            <w:pPr>
              <w:rPr>
                <w:color w:val="000000"/>
                <w:kern w:val="0"/>
                <w:sz w:val="21"/>
                <w:szCs w:val="21"/>
                <w:u w:val="none"/>
                <w:lang w:bidi="ar"/>
              </w:rPr>
            </w:pPr>
          </w:p>
        </w:tc>
        <w:tc>
          <w:tcPr>
            <w:tcW w:w="1766" w:type="dxa"/>
            <w:tcBorders>
              <w:top w:val="nil"/>
              <w:left w:val="nil"/>
              <w:bottom w:val="nil"/>
              <w:right w:val="nil"/>
            </w:tcBorders>
            <w:noWrap w:val="0"/>
            <w:vAlign w:val="bottom"/>
          </w:tcPr>
          <w:p>
            <w:pPr>
              <w:widowControl/>
              <w:jc w:val="left"/>
              <w:textAlignment w:val="bottom"/>
              <w:rPr>
                <w:color w:val="000000"/>
                <w:kern w:val="0"/>
                <w:sz w:val="21"/>
                <w:szCs w:val="21"/>
                <w:u w:val="none"/>
                <w:lang w:bidi="ar"/>
              </w:rPr>
            </w:pPr>
            <w:r>
              <w:rPr>
                <w:color w:val="000000"/>
                <w:kern w:val="0"/>
                <w:sz w:val="22"/>
                <w:szCs w:val="22"/>
                <w:u w:val="none"/>
                <w:lang w:bidi="ar"/>
              </w:rPr>
              <w:t>681</w:t>
            </w:r>
          </w:p>
        </w:tc>
        <w:tc>
          <w:tcPr>
            <w:tcW w:w="1263" w:type="dxa"/>
            <w:tcBorders>
              <w:top w:val="nil"/>
              <w:left w:val="nil"/>
              <w:bottom w:val="nil"/>
              <w:right w:val="nil"/>
            </w:tcBorders>
            <w:noWrap w:val="0"/>
            <w:vAlign w:val="bottom"/>
          </w:tcPr>
          <w:p>
            <w:pPr>
              <w:widowControl/>
              <w:jc w:val="left"/>
              <w:textAlignment w:val="bottom"/>
              <w:rPr>
                <w:color w:val="000000"/>
                <w:kern w:val="0"/>
                <w:sz w:val="21"/>
                <w:szCs w:val="21"/>
                <w:u w:val="none"/>
                <w:lang w:bidi="ar"/>
              </w:rPr>
            </w:pPr>
          </w:p>
        </w:tc>
        <w:tc>
          <w:tcPr>
            <w:tcW w:w="1633" w:type="dxa"/>
            <w:tcBorders>
              <w:top w:val="nil"/>
              <w:left w:val="nil"/>
              <w:bottom w:val="nil"/>
              <w:right w:val="nil"/>
            </w:tcBorders>
            <w:noWrap w:val="0"/>
            <w:vAlign w:val="bottom"/>
          </w:tcPr>
          <w:p>
            <w:pPr>
              <w:widowControl/>
              <w:jc w:val="left"/>
              <w:textAlignment w:val="bottom"/>
              <w:rPr>
                <w:color w:val="000000"/>
                <w:kern w:val="0"/>
                <w:sz w:val="21"/>
                <w:szCs w:val="21"/>
                <w:u w:val="none"/>
                <w:lang w:bidi="ar"/>
              </w:rPr>
            </w:pPr>
            <w:r>
              <w:rPr>
                <w:color w:val="000000"/>
                <w:kern w:val="0"/>
                <w:sz w:val="22"/>
                <w:szCs w:val="22"/>
                <w:u w:val="none"/>
                <w:lang w:bidi="ar"/>
              </w:rPr>
              <w:t>3929</w:t>
            </w:r>
          </w:p>
        </w:tc>
        <w:tc>
          <w:tcPr>
            <w:tcW w:w="1760" w:type="dxa"/>
            <w:tcBorders>
              <w:top w:val="nil"/>
              <w:left w:val="nil"/>
              <w:bottom w:val="nil"/>
              <w:right w:val="nil"/>
            </w:tcBorders>
            <w:noWrap w:val="0"/>
            <w:vAlign w:val="bottom"/>
          </w:tcPr>
          <w:p>
            <w:pPr>
              <w:rPr>
                <w:color w:val="000000"/>
                <w:kern w:val="0"/>
                <w:sz w:val="21"/>
                <w:szCs w:val="21"/>
                <w:u w:val="none"/>
                <w:lang w:bidi="ar"/>
              </w:rPr>
            </w:pPr>
          </w:p>
        </w:tc>
      </w:tr>
      <w:tr>
        <w:tblPrEx>
          <w:tblCellMar>
            <w:top w:w="0" w:type="dxa"/>
            <w:left w:w="108" w:type="dxa"/>
            <w:bottom w:w="0" w:type="dxa"/>
            <w:right w:w="108" w:type="dxa"/>
          </w:tblCellMar>
        </w:tblPrEx>
        <w:trPr>
          <w:trHeight w:val="287" w:hRule="atLeast"/>
          <w:jc w:val="center"/>
        </w:trPr>
        <w:tc>
          <w:tcPr>
            <w:tcW w:w="1068" w:type="dxa"/>
            <w:tcBorders>
              <w:top w:val="nil"/>
            </w:tcBorders>
            <w:noWrap w:val="0"/>
            <w:vAlign w:val="bottom"/>
          </w:tcPr>
          <w:p>
            <w:pPr>
              <w:rPr>
                <w:bCs/>
                <w:color w:val="000000"/>
                <w:sz w:val="21"/>
                <w:szCs w:val="21"/>
                <w:u w:val="none"/>
              </w:rPr>
            </w:pPr>
          </w:p>
        </w:tc>
        <w:tc>
          <w:tcPr>
            <w:tcW w:w="1766" w:type="dxa"/>
            <w:tcBorders>
              <w:top w:val="nil"/>
              <w:bottom w:val="nil"/>
            </w:tcBorders>
            <w:noWrap w:val="0"/>
            <w:vAlign w:val="bottom"/>
          </w:tcPr>
          <w:p>
            <w:pPr>
              <w:widowControl/>
              <w:jc w:val="left"/>
              <w:textAlignment w:val="bottom"/>
              <w:rPr>
                <w:bCs/>
                <w:color w:val="000000"/>
                <w:sz w:val="21"/>
                <w:szCs w:val="21"/>
                <w:u w:val="none"/>
              </w:rPr>
            </w:pPr>
            <w:r>
              <w:rPr>
                <w:color w:val="000000"/>
                <w:kern w:val="0"/>
                <w:sz w:val="22"/>
                <w:szCs w:val="22"/>
                <w:u w:val="none"/>
                <w:lang w:bidi="ar"/>
              </w:rPr>
              <w:t>14.77%</w:t>
            </w:r>
          </w:p>
        </w:tc>
        <w:tc>
          <w:tcPr>
            <w:tcW w:w="1263" w:type="dxa"/>
            <w:tcBorders>
              <w:top w:val="nil"/>
              <w:bottom w:val="nil"/>
            </w:tcBorders>
            <w:noWrap w:val="0"/>
            <w:vAlign w:val="bottom"/>
          </w:tcPr>
          <w:p>
            <w:pPr>
              <w:widowControl/>
              <w:jc w:val="left"/>
              <w:textAlignment w:val="bottom"/>
              <w:rPr>
                <w:bCs/>
                <w:color w:val="000000"/>
                <w:sz w:val="21"/>
                <w:szCs w:val="21"/>
                <w:u w:val="none"/>
              </w:rPr>
            </w:pPr>
          </w:p>
        </w:tc>
        <w:tc>
          <w:tcPr>
            <w:tcW w:w="1633" w:type="dxa"/>
            <w:tcBorders>
              <w:top w:val="nil"/>
              <w:bottom w:val="nil"/>
            </w:tcBorders>
            <w:noWrap w:val="0"/>
            <w:vAlign w:val="bottom"/>
          </w:tcPr>
          <w:p>
            <w:pPr>
              <w:rPr>
                <w:bCs/>
                <w:color w:val="000000"/>
                <w:sz w:val="21"/>
                <w:szCs w:val="21"/>
                <w:u w:val="none"/>
              </w:rPr>
            </w:pPr>
            <w:r>
              <w:rPr>
                <w:color w:val="000000"/>
                <w:kern w:val="0"/>
                <w:sz w:val="22"/>
                <w:szCs w:val="22"/>
                <w:u w:val="none"/>
                <w:lang w:bidi="ar"/>
              </w:rPr>
              <w:t>85.23%</w:t>
            </w:r>
          </w:p>
        </w:tc>
        <w:tc>
          <w:tcPr>
            <w:tcW w:w="1760" w:type="dxa"/>
            <w:tcBorders>
              <w:top w:val="nil"/>
              <w:bottom w:val="nil"/>
            </w:tcBorders>
            <w:noWrap w:val="0"/>
            <w:vAlign w:val="bottom"/>
          </w:tcPr>
          <w:p>
            <w:pPr>
              <w:rPr>
                <w:color w:val="000000"/>
                <w:sz w:val="21"/>
                <w:szCs w:val="21"/>
                <w:u w:val="none"/>
              </w:rPr>
            </w:pPr>
          </w:p>
        </w:tc>
      </w:tr>
      <w:tr>
        <w:tblPrEx>
          <w:tblCellMar>
            <w:top w:w="0" w:type="dxa"/>
            <w:left w:w="108" w:type="dxa"/>
            <w:bottom w:w="0" w:type="dxa"/>
            <w:right w:w="108" w:type="dxa"/>
          </w:tblCellMar>
        </w:tblPrEx>
        <w:trPr>
          <w:trHeight w:val="303" w:hRule="atLeast"/>
          <w:jc w:val="center"/>
        </w:trPr>
        <w:tc>
          <w:tcPr>
            <w:tcW w:w="1068" w:type="dxa"/>
            <w:tcBorders>
              <w:right w:val="nil"/>
            </w:tcBorders>
            <w:noWrap w:val="0"/>
            <w:vAlign w:val="bottom"/>
          </w:tcPr>
          <w:p>
            <w:pPr>
              <w:widowControl/>
              <w:jc w:val="left"/>
              <w:textAlignment w:val="bottom"/>
              <w:rPr>
                <w:bCs/>
                <w:color w:val="000000"/>
                <w:sz w:val="21"/>
                <w:szCs w:val="21"/>
                <w:u w:val="none"/>
              </w:rPr>
            </w:pPr>
            <w:r>
              <w:rPr>
                <w:color w:val="000000"/>
                <w:kern w:val="0"/>
                <w:sz w:val="22"/>
                <w:szCs w:val="22"/>
                <w:u w:val="none"/>
                <w:lang w:bidi="ar"/>
              </w:rPr>
              <w:t>uG</w:t>
            </w:r>
          </w:p>
        </w:tc>
        <w:tc>
          <w:tcPr>
            <w:tcW w:w="1766" w:type="dxa"/>
            <w:tcBorders>
              <w:top w:val="nil"/>
              <w:left w:val="nil"/>
              <w:bottom w:val="nil"/>
              <w:right w:val="nil"/>
            </w:tcBorders>
            <w:noWrap w:val="0"/>
            <w:vAlign w:val="bottom"/>
          </w:tcPr>
          <w:p>
            <w:pPr>
              <w:widowControl/>
              <w:jc w:val="left"/>
              <w:textAlignment w:val="bottom"/>
              <w:rPr>
                <w:bCs/>
                <w:color w:val="000000"/>
                <w:sz w:val="21"/>
                <w:szCs w:val="21"/>
                <w:u w:val="none"/>
              </w:rPr>
            </w:pPr>
            <w:r>
              <w:rPr>
                <w:color w:val="000000"/>
                <w:kern w:val="0"/>
                <w:sz w:val="22"/>
                <w:szCs w:val="22"/>
                <w:u w:val="none"/>
                <w:lang w:bidi="ar"/>
              </w:rPr>
              <w:t>-1</w:t>
            </w:r>
            <w:r>
              <w:rPr>
                <w:rFonts w:hint="eastAsia"/>
                <w:color w:val="000000"/>
                <w:kern w:val="0"/>
                <w:sz w:val="22"/>
                <w:szCs w:val="22"/>
                <w:u w:val="none"/>
                <w:lang w:bidi="ar"/>
              </w:rPr>
              <w:t>：</w:t>
            </w:r>
            <w:r>
              <w:rPr>
                <w:color w:val="000000"/>
                <w:kern w:val="0"/>
                <w:sz w:val="22"/>
                <w:szCs w:val="22"/>
                <w:u w:val="none"/>
                <w:lang w:bidi="ar"/>
              </w:rPr>
              <w:t>不明</w:t>
            </w:r>
          </w:p>
        </w:tc>
        <w:tc>
          <w:tcPr>
            <w:tcW w:w="1263" w:type="dxa"/>
            <w:tcBorders>
              <w:top w:val="nil"/>
              <w:left w:val="nil"/>
              <w:bottom w:val="nil"/>
              <w:right w:val="nil"/>
            </w:tcBorders>
            <w:noWrap w:val="0"/>
            <w:vAlign w:val="bottom"/>
          </w:tcPr>
          <w:p>
            <w:pPr>
              <w:widowControl/>
              <w:jc w:val="left"/>
              <w:textAlignment w:val="bottom"/>
              <w:rPr>
                <w:bCs/>
                <w:color w:val="000000"/>
                <w:sz w:val="21"/>
                <w:szCs w:val="21"/>
                <w:u w:val="none"/>
              </w:rPr>
            </w:pPr>
            <w:r>
              <w:rPr>
                <w:color w:val="000000"/>
                <w:kern w:val="0"/>
                <w:sz w:val="22"/>
                <w:szCs w:val="22"/>
                <w:u w:val="none"/>
                <w:lang w:bidi="ar"/>
              </w:rPr>
              <w:t>0</w:t>
            </w:r>
            <w:r>
              <w:rPr>
                <w:rFonts w:hint="eastAsia"/>
                <w:color w:val="000000"/>
                <w:kern w:val="0"/>
                <w:sz w:val="22"/>
                <w:szCs w:val="22"/>
                <w:u w:val="none"/>
                <w:lang w:bidi="ar"/>
              </w:rPr>
              <w:t>：</w:t>
            </w:r>
            <w:r>
              <w:rPr>
                <w:color w:val="000000"/>
                <w:kern w:val="0"/>
                <w:sz w:val="22"/>
                <w:szCs w:val="22"/>
                <w:u w:val="none"/>
                <w:lang w:bidi="ar"/>
              </w:rPr>
              <w:t>保密</w:t>
            </w:r>
          </w:p>
        </w:tc>
        <w:tc>
          <w:tcPr>
            <w:tcW w:w="1633" w:type="dxa"/>
            <w:tcBorders>
              <w:top w:val="nil"/>
              <w:left w:val="nil"/>
              <w:bottom w:val="nil"/>
              <w:right w:val="nil"/>
            </w:tcBorders>
            <w:noWrap w:val="0"/>
            <w:vAlign w:val="bottom"/>
          </w:tcPr>
          <w:p>
            <w:pPr>
              <w:widowControl/>
              <w:jc w:val="left"/>
              <w:textAlignment w:val="bottom"/>
              <w:rPr>
                <w:bCs/>
                <w:color w:val="000000"/>
                <w:sz w:val="21"/>
                <w:szCs w:val="21"/>
                <w:u w:val="none"/>
              </w:rPr>
            </w:pPr>
            <w:r>
              <w:rPr>
                <w:color w:val="000000"/>
                <w:kern w:val="0"/>
                <w:sz w:val="22"/>
                <w:szCs w:val="22"/>
                <w:u w:val="none"/>
                <w:lang w:bidi="ar"/>
              </w:rPr>
              <w:t>1</w:t>
            </w:r>
            <w:r>
              <w:rPr>
                <w:rFonts w:hint="eastAsia"/>
                <w:color w:val="000000"/>
                <w:kern w:val="0"/>
                <w:sz w:val="22"/>
                <w:szCs w:val="22"/>
                <w:u w:val="none"/>
                <w:lang w:bidi="ar"/>
              </w:rPr>
              <w:t>：</w:t>
            </w:r>
            <w:r>
              <w:rPr>
                <w:color w:val="000000"/>
                <w:kern w:val="0"/>
                <w:sz w:val="22"/>
                <w:szCs w:val="22"/>
                <w:u w:val="none"/>
                <w:lang w:bidi="ar"/>
              </w:rPr>
              <w:t>男</w:t>
            </w:r>
          </w:p>
        </w:tc>
        <w:tc>
          <w:tcPr>
            <w:tcW w:w="1760" w:type="dxa"/>
            <w:tcBorders>
              <w:top w:val="nil"/>
              <w:left w:val="nil"/>
              <w:bottom w:val="nil"/>
              <w:right w:val="nil"/>
            </w:tcBorders>
            <w:noWrap w:val="0"/>
            <w:vAlign w:val="bottom"/>
          </w:tcPr>
          <w:p>
            <w:pPr>
              <w:widowControl/>
              <w:jc w:val="left"/>
              <w:textAlignment w:val="bottom"/>
              <w:rPr>
                <w:color w:val="000000"/>
                <w:sz w:val="21"/>
                <w:szCs w:val="21"/>
                <w:u w:val="none"/>
              </w:rPr>
            </w:pPr>
            <w:r>
              <w:rPr>
                <w:color w:val="000000"/>
                <w:kern w:val="0"/>
                <w:sz w:val="22"/>
                <w:szCs w:val="22"/>
                <w:u w:val="none"/>
                <w:lang w:bidi="ar"/>
              </w:rPr>
              <w:t>2：女</w:t>
            </w:r>
          </w:p>
        </w:tc>
      </w:tr>
      <w:tr>
        <w:tblPrEx>
          <w:tblCellMar>
            <w:top w:w="0" w:type="dxa"/>
            <w:left w:w="108" w:type="dxa"/>
            <w:bottom w:w="0" w:type="dxa"/>
            <w:right w:w="108" w:type="dxa"/>
          </w:tblCellMar>
        </w:tblPrEx>
        <w:trPr>
          <w:trHeight w:val="291" w:hRule="atLeast"/>
          <w:jc w:val="center"/>
        </w:trPr>
        <w:tc>
          <w:tcPr>
            <w:tcW w:w="1068" w:type="dxa"/>
            <w:tcBorders>
              <w:top w:val="nil"/>
              <w:bottom w:val="nil"/>
            </w:tcBorders>
            <w:noWrap w:val="0"/>
            <w:vAlign w:val="bottom"/>
          </w:tcPr>
          <w:p>
            <w:pPr>
              <w:jc w:val="left"/>
              <w:rPr>
                <w:color w:val="000000"/>
                <w:sz w:val="21"/>
                <w:szCs w:val="21"/>
                <w:u w:val="none"/>
              </w:rPr>
            </w:pPr>
          </w:p>
        </w:tc>
        <w:tc>
          <w:tcPr>
            <w:tcW w:w="1766" w:type="dxa"/>
            <w:tcBorders>
              <w:top w:val="nil"/>
              <w:bottom w:val="nil"/>
            </w:tcBorders>
            <w:noWrap w:val="0"/>
            <w:vAlign w:val="bottom"/>
          </w:tcPr>
          <w:p>
            <w:pPr>
              <w:widowControl/>
              <w:jc w:val="left"/>
              <w:textAlignment w:val="bottom"/>
              <w:rPr>
                <w:color w:val="000000"/>
                <w:sz w:val="21"/>
                <w:szCs w:val="21"/>
                <w:u w:val="none"/>
              </w:rPr>
            </w:pPr>
            <w:r>
              <w:rPr>
                <w:color w:val="000000"/>
                <w:kern w:val="0"/>
                <w:sz w:val="22"/>
                <w:szCs w:val="22"/>
                <w:u w:val="none"/>
                <w:lang w:bidi="ar"/>
              </w:rPr>
              <w:t>109</w:t>
            </w:r>
          </w:p>
        </w:tc>
        <w:tc>
          <w:tcPr>
            <w:tcW w:w="1263" w:type="dxa"/>
            <w:tcBorders>
              <w:top w:val="nil"/>
              <w:bottom w:val="nil"/>
            </w:tcBorders>
            <w:noWrap w:val="0"/>
            <w:vAlign w:val="bottom"/>
          </w:tcPr>
          <w:p>
            <w:pPr>
              <w:widowControl/>
              <w:jc w:val="left"/>
              <w:textAlignment w:val="bottom"/>
              <w:rPr>
                <w:color w:val="000000"/>
                <w:sz w:val="21"/>
                <w:szCs w:val="21"/>
                <w:u w:val="none"/>
              </w:rPr>
            </w:pPr>
            <w:r>
              <w:rPr>
                <w:color w:val="000000"/>
                <w:kern w:val="0"/>
                <w:sz w:val="22"/>
                <w:szCs w:val="22"/>
                <w:u w:val="none"/>
                <w:lang w:bidi="ar"/>
              </w:rPr>
              <w:t>1521</w:t>
            </w:r>
          </w:p>
        </w:tc>
        <w:tc>
          <w:tcPr>
            <w:tcW w:w="1633" w:type="dxa"/>
            <w:tcBorders>
              <w:top w:val="nil"/>
              <w:bottom w:val="nil"/>
            </w:tcBorders>
            <w:noWrap w:val="0"/>
            <w:vAlign w:val="bottom"/>
          </w:tcPr>
          <w:p>
            <w:pPr>
              <w:widowControl/>
              <w:jc w:val="left"/>
              <w:textAlignment w:val="bottom"/>
              <w:rPr>
                <w:color w:val="000000"/>
                <w:sz w:val="21"/>
                <w:szCs w:val="21"/>
                <w:u w:val="none"/>
              </w:rPr>
            </w:pPr>
            <w:r>
              <w:rPr>
                <w:color w:val="000000"/>
                <w:kern w:val="0"/>
                <w:sz w:val="22"/>
                <w:szCs w:val="22"/>
                <w:u w:val="none"/>
                <w:lang w:bidi="ar"/>
              </w:rPr>
              <w:t>1803</w:t>
            </w:r>
          </w:p>
        </w:tc>
        <w:tc>
          <w:tcPr>
            <w:tcW w:w="1760" w:type="dxa"/>
            <w:tcBorders>
              <w:top w:val="nil"/>
              <w:bottom w:val="nil"/>
            </w:tcBorders>
            <w:noWrap w:val="0"/>
            <w:vAlign w:val="bottom"/>
          </w:tcPr>
          <w:p>
            <w:pPr>
              <w:widowControl/>
              <w:jc w:val="left"/>
              <w:textAlignment w:val="bottom"/>
              <w:rPr>
                <w:color w:val="000000"/>
                <w:sz w:val="21"/>
                <w:szCs w:val="21"/>
                <w:u w:val="none"/>
              </w:rPr>
            </w:pPr>
            <w:r>
              <w:rPr>
                <w:color w:val="000000"/>
                <w:kern w:val="0"/>
                <w:sz w:val="22"/>
                <w:szCs w:val="22"/>
                <w:u w:val="none"/>
                <w:lang w:bidi="ar"/>
              </w:rPr>
              <w:t>1177</w:t>
            </w:r>
          </w:p>
        </w:tc>
      </w:tr>
      <w:tr>
        <w:tblPrEx>
          <w:tblCellMar>
            <w:top w:w="0" w:type="dxa"/>
            <w:left w:w="108" w:type="dxa"/>
            <w:bottom w:w="0" w:type="dxa"/>
            <w:right w:w="108" w:type="dxa"/>
          </w:tblCellMar>
        </w:tblPrEx>
        <w:trPr>
          <w:trHeight w:val="291" w:hRule="atLeast"/>
          <w:jc w:val="center"/>
        </w:trPr>
        <w:tc>
          <w:tcPr>
            <w:tcW w:w="1068" w:type="dxa"/>
            <w:tcBorders>
              <w:top w:val="nil"/>
              <w:bottom w:val="single" w:color="000000" w:sz="12" w:space="0"/>
            </w:tcBorders>
            <w:noWrap w:val="0"/>
            <w:vAlign w:val="bottom"/>
          </w:tcPr>
          <w:p>
            <w:pPr>
              <w:jc w:val="left"/>
              <w:rPr>
                <w:color w:val="000000"/>
                <w:sz w:val="21"/>
                <w:szCs w:val="21"/>
                <w:u w:val="none"/>
              </w:rPr>
            </w:pPr>
          </w:p>
        </w:tc>
        <w:tc>
          <w:tcPr>
            <w:tcW w:w="1766" w:type="dxa"/>
            <w:tcBorders>
              <w:top w:val="nil"/>
              <w:bottom w:val="single" w:color="000000" w:sz="12" w:space="0"/>
            </w:tcBorders>
            <w:noWrap w:val="0"/>
            <w:vAlign w:val="bottom"/>
          </w:tcPr>
          <w:p>
            <w:pPr>
              <w:widowControl/>
              <w:jc w:val="left"/>
              <w:textAlignment w:val="bottom"/>
              <w:rPr>
                <w:color w:val="000000"/>
                <w:sz w:val="21"/>
                <w:szCs w:val="21"/>
                <w:u w:val="none"/>
              </w:rPr>
            </w:pPr>
            <w:r>
              <w:rPr>
                <w:color w:val="000000"/>
                <w:kern w:val="0"/>
                <w:sz w:val="22"/>
                <w:szCs w:val="22"/>
                <w:u w:val="none"/>
                <w:lang w:bidi="ar"/>
              </w:rPr>
              <w:t>2.36%</w:t>
            </w:r>
          </w:p>
        </w:tc>
        <w:tc>
          <w:tcPr>
            <w:tcW w:w="1263" w:type="dxa"/>
            <w:tcBorders>
              <w:top w:val="nil"/>
              <w:bottom w:val="single" w:color="000000" w:sz="12" w:space="0"/>
            </w:tcBorders>
            <w:noWrap w:val="0"/>
            <w:vAlign w:val="bottom"/>
          </w:tcPr>
          <w:p>
            <w:pPr>
              <w:widowControl/>
              <w:jc w:val="left"/>
              <w:textAlignment w:val="bottom"/>
              <w:rPr>
                <w:color w:val="000000"/>
                <w:sz w:val="21"/>
                <w:szCs w:val="21"/>
                <w:u w:val="none"/>
              </w:rPr>
            </w:pPr>
            <w:r>
              <w:rPr>
                <w:color w:val="000000"/>
                <w:kern w:val="0"/>
                <w:sz w:val="22"/>
                <w:szCs w:val="22"/>
                <w:u w:val="none"/>
                <w:lang w:bidi="ar"/>
              </w:rPr>
              <w:t>32.99%</w:t>
            </w:r>
          </w:p>
        </w:tc>
        <w:tc>
          <w:tcPr>
            <w:tcW w:w="1633" w:type="dxa"/>
            <w:tcBorders>
              <w:top w:val="nil"/>
              <w:bottom w:val="single" w:color="000000" w:sz="12" w:space="0"/>
            </w:tcBorders>
            <w:noWrap w:val="0"/>
            <w:vAlign w:val="bottom"/>
          </w:tcPr>
          <w:p>
            <w:pPr>
              <w:widowControl/>
              <w:jc w:val="left"/>
              <w:textAlignment w:val="bottom"/>
              <w:rPr>
                <w:color w:val="000000"/>
                <w:sz w:val="21"/>
                <w:szCs w:val="21"/>
                <w:u w:val="none"/>
              </w:rPr>
            </w:pPr>
            <w:r>
              <w:rPr>
                <w:color w:val="000000"/>
                <w:kern w:val="0"/>
                <w:sz w:val="22"/>
                <w:szCs w:val="22"/>
                <w:u w:val="none"/>
                <w:lang w:bidi="ar"/>
              </w:rPr>
              <w:t>39.11%</w:t>
            </w:r>
          </w:p>
        </w:tc>
        <w:tc>
          <w:tcPr>
            <w:tcW w:w="1760" w:type="dxa"/>
            <w:tcBorders>
              <w:top w:val="nil"/>
              <w:bottom w:val="single" w:color="000000" w:sz="12" w:space="0"/>
            </w:tcBorders>
            <w:noWrap w:val="0"/>
            <w:vAlign w:val="bottom"/>
          </w:tcPr>
          <w:p>
            <w:pPr>
              <w:widowControl/>
              <w:jc w:val="left"/>
              <w:textAlignment w:val="bottom"/>
              <w:rPr>
                <w:color w:val="000000"/>
                <w:sz w:val="21"/>
                <w:szCs w:val="21"/>
                <w:u w:val="none"/>
              </w:rPr>
            </w:pPr>
            <w:r>
              <w:rPr>
                <w:color w:val="000000"/>
                <w:kern w:val="0"/>
                <w:sz w:val="22"/>
                <w:szCs w:val="22"/>
                <w:u w:val="none"/>
                <w:lang w:bidi="ar"/>
              </w:rPr>
              <w:t>25.53%</w:t>
            </w:r>
          </w:p>
        </w:tc>
      </w:tr>
    </w:tbl>
    <w:p>
      <w:pPr>
        <w:spacing w:line="300" w:lineRule="exact"/>
        <w:ind w:firstLine="480" w:firstLineChars="200"/>
        <w:jc w:val="center"/>
        <w:rPr>
          <w:rFonts w:ascii="黑体" w:hAnsi="宋体" w:eastAsia="黑体"/>
          <w:color w:val="000000"/>
          <w:u w:val="none"/>
        </w:rPr>
      </w:pPr>
    </w:p>
    <w:p>
      <w:pPr>
        <w:pStyle w:val="4"/>
        <w:rPr>
          <w:rFonts w:hint="eastAsia"/>
          <w:color w:val="000000"/>
          <w:u w:val="none"/>
        </w:rPr>
      </w:pPr>
      <w:bookmarkStart w:id="56" w:name="_Toc23219"/>
      <w:r>
        <w:rPr>
          <w:rFonts w:hint="eastAsia"/>
          <w:color w:val="000000"/>
          <w:u w:val="none"/>
        </w:rPr>
        <w:t xml:space="preserve">3.4.3 </w:t>
      </w:r>
      <w:bookmarkEnd w:id="56"/>
      <w:r>
        <w:rPr>
          <w:rFonts w:hint="eastAsia"/>
          <w:color w:val="000000"/>
          <w:u w:val="none"/>
        </w:rPr>
        <w:t>小结</w:t>
      </w:r>
    </w:p>
    <w:p>
      <w:pPr>
        <w:ind w:firstLine="480" w:firstLineChars="200"/>
        <w:rPr>
          <w:color w:val="000000"/>
          <w:u w:val="none"/>
        </w:rPr>
      </w:pPr>
      <w:r>
        <w:rPr>
          <w:rFonts w:hint="eastAsia"/>
          <w:color w:val="000000"/>
          <w:u w:val="none"/>
        </w:rPr>
        <w:t>对描述性统计结果进行总结，可以发现：专辑的特征中大部分受欢迎程度都在中等偏下，表现为右偏，只有少数专辑拥有极高的订阅数、评论数；同时大部分专辑的</w:t>
      </w:r>
      <w:r>
        <w:rPr>
          <w:rFonts w:hint="eastAsia"/>
          <w:color w:val="000000"/>
          <w:u w:val="none"/>
          <w:lang w:val="en-US" w:eastAsia="zh-CN"/>
        </w:rPr>
        <w:t>时长</w:t>
      </w:r>
      <w:r>
        <w:rPr>
          <w:rFonts w:hint="eastAsia"/>
          <w:color w:val="000000"/>
          <w:u w:val="none"/>
        </w:rPr>
        <w:t>都在20min左右，没有太大的差别；但是专辑的声音数也表现为右偏，只有少数专辑的声音数较多，以千为单位计数；绝大多数专辑的付费转化率小于1，但是有少数付费转化率大于1，需要对此现象进一步研究；收费节点的设置也绝大多数在20%以内，经过调查发现喜马拉雅的付费专辑收费节点目前是喜马拉雅FM平台规定的，所以20%应该是平台规定；章节的价格也在0.2左右，是平台的特点；平台大部分专辑支持VIP免费，以及以章节收费；主播特征中，大部分主播属于中小型受欢迎的主播，只有少数大咖拥有极高的粉丝数以及作品数。</w:t>
      </w:r>
    </w:p>
    <w:p>
      <w:pPr>
        <w:pStyle w:val="2"/>
        <w:spacing w:before="156" w:after="156"/>
        <w:rPr>
          <w:rStyle w:val="15"/>
          <w:rFonts w:hint="eastAsia" w:eastAsia="黑体"/>
          <w:b/>
          <w:color w:val="000000"/>
          <w:u w:val="none"/>
          <w:lang w:eastAsia="zh-CN"/>
        </w:rPr>
      </w:pPr>
      <w:bookmarkStart w:id="57" w:name="_Toc3922"/>
      <w:bookmarkStart w:id="58" w:name="_Toc32010"/>
      <w:r>
        <w:rPr>
          <w:rStyle w:val="15"/>
          <w:rFonts w:hint="eastAsia"/>
          <w:b/>
          <w:color w:val="000000"/>
          <w:u w:val="none"/>
        </w:rPr>
        <w:t xml:space="preserve">4 </w:t>
      </w:r>
      <w:bookmarkEnd w:id="57"/>
      <w:bookmarkEnd w:id="58"/>
      <w:r>
        <w:rPr>
          <w:rStyle w:val="15"/>
          <w:rFonts w:hint="eastAsia"/>
          <w:b/>
          <w:color w:val="000000"/>
          <w:u w:val="none"/>
          <w:lang w:val="en-US" w:eastAsia="zh-CN"/>
        </w:rPr>
        <w:t>研究设计</w:t>
      </w:r>
    </w:p>
    <w:p>
      <w:pPr>
        <w:pStyle w:val="3"/>
        <w:spacing w:before="156" w:after="156"/>
        <w:rPr>
          <w:rFonts w:hint="eastAsia" w:ascii="Times New Roman" w:hAnsi="Times New Roman"/>
          <w:color w:val="000000"/>
          <w:u w:val="none"/>
        </w:rPr>
      </w:pPr>
      <w:bookmarkStart w:id="59" w:name="_Toc22484"/>
      <w:bookmarkStart w:id="60" w:name="_Toc3580"/>
      <w:bookmarkStart w:id="61" w:name="_Toc6125"/>
      <w:r>
        <w:rPr>
          <w:rFonts w:hint="eastAsia" w:ascii="Times New Roman" w:hAnsi="Times New Roman"/>
          <w:color w:val="000000"/>
          <w:u w:val="none"/>
        </w:rPr>
        <w:t>4.1 研究假设</w:t>
      </w:r>
      <w:bookmarkEnd w:id="59"/>
      <w:bookmarkEnd w:id="60"/>
    </w:p>
    <w:p>
      <w:pPr>
        <w:ind w:firstLine="480" w:firstLineChars="200"/>
        <w:rPr>
          <w:rFonts w:hint="eastAsia"/>
          <w:color w:val="000000"/>
          <w:u w:val="none"/>
        </w:rPr>
      </w:pPr>
      <w:r>
        <w:rPr>
          <w:rFonts w:hint="eastAsia"/>
          <w:color w:val="000000"/>
          <w:u w:val="none"/>
        </w:rPr>
        <w:t>杨东红</w:t>
      </w:r>
      <w:r>
        <w:rPr>
          <w:rFonts w:hint="eastAsia"/>
          <w:color w:val="000000"/>
          <w:u w:val="none"/>
          <w:vertAlign w:val="superscript"/>
        </w:rPr>
        <w:fldChar w:fldCharType="begin"/>
      </w:r>
      <w:r>
        <w:rPr>
          <w:rFonts w:hint="eastAsia"/>
          <w:color w:val="000000"/>
          <w:u w:val="none"/>
          <w:vertAlign w:val="superscript"/>
        </w:rPr>
        <w:instrText xml:space="preserve"> REF _Ref32465 \w \h </w:instrText>
      </w:r>
      <w:r>
        <w:rPr>
          <w:rFonts w:hint="eastAsia"/>
          <w:color w:val="000000"/>
          <w:u w:val="none"/>
          <w:vertAlign w:val="superscript"/>
        </w:rPr>
        <w:fldChar w:fldCharType="separate"/>
      </w:r>
      <w:r>
        <w:rPr>
          <w:rFonts w:hint="eastAsia"/>
          <w:color w:val="000000"/>
          <w:u w:val="none"/>
          <w:vertAlign w:val="superscript"/>
        </w:rPr>
        <w:t>[18]</w:t>
      </w:r>
      <w:r>
        <w:rPr>
          <w:rFonts w:hint="eastAsia"/>
          <w:color w:val="000000"/>
          <w:u w:val="none"/>
          <w:vertAlign w:val="superscript"/>
        </w:rPr>
        <w:fldChar w:fldCharType="end"/>
      </w:r>
      <w:r>
        <w:rPr>
          <w:rFonts w:hint="eastAsia"/>
          <w:color w:val="000000"/>
          <w:u w:val="none"/>
        </w:rPr>
        <w:t>等人已经从付费移动音频的维度，对用户为专辑的付费行为探究了，得到了专辑一些基本特征以及主播基本特征对用户付费行为的影响，本研究便不在重复研究。同时，为了排除交互行为对付费转化率的影响，我们将作品流行度，专辑已发布的年限一并作为控制变量。将以上变量作为控制变量的前提下，本研究探索的问题是在给定一个特定的专辑，在章节数，类别，平均时长确定的基础上，结合专辑发布者即主播的特征比如主播等级，主播专业度，主播已发布的作品数，收费节点，收费价格，收费模式会对付费转化率产生这样的影响，并寻找一个最优策略，对于该影响做出以下假设（假设概览如表4-1以及图4-1所示）。</w:t>
      </w:r>
    </w:p>
    <w:p>
      <w:pPr>
        <w:spacing w:line="300" w:lineRule="exact"/>
        <w:ind w:firstLine="480" w:firstLineChars="200"/>
        <w:jc w:val="center"/>
        <w:rPr>
          <w:rFonts w:ascii="黑体" w:hAnsi="宋体" w:eastAsia="黑体"/>
          <w:color w:val="000000"/>
          <w:u w:val="none"/>
        </w:rPr>
      </w:pPr>
      <w:r>
        <w:rPr>
          <w:rFonts w:hint="eastAsia" w:ascii="黑体" w:hAnsi="宋体" w:eastAsia="黑体"/>
          <w:color w:val="000000"/>
          <w:u w:val="none"/>
        </w:rPr>
        <w:t>表</w:t>
      </w:r>
      <w:r>
        <w:rPr>
          <w:rFonts w:hint="eastAsia" w:eastAsia="黑体"/>
          <w:color w:val="000000"/>
          <w:u w:val="none"/>
        </w:rPr>
        <w:t>4-1</w:t>
      </w:r>
      <w:r>
        <w:rPr>
          <w:rFonts w:hint="eastAsia" w:ascii="黑体" w:hAnsi="宋体" w:eastAsia="黑体"/>
          <w:color w:val="000000"/>
          <w:u w:val="none"/>
        </w:rPr>
        <w:t xml:space="preserve"> 研究假设概览</w:t>
      </w:r>
    </w:p>
    <w:p>
      <w:pPr>
        <w:spacing w:line="300" w:lineRule="exact"/>
        <w:ind w:firstLine="480" w:firstLineChars="200"/>
        <w:jc w:val="center"/>
        <w:rPr>
          <w:rFonts w:hint="eastAsia" w:ascii="黑体" w:hAnsi="宋体" w:eastAsia="黑体"/>
          <w:color w:val="000000"/>
          <w:u w:val="none"/>
        </w:rPr>
      </w:pPr>
    </w:p>
    <w:tbl>
      <w:tblPr>
        <w:tblStyle w:val="11"/>
        <w:tblW w:w="8079" w:type="dxa"/>
        <w:jc w:val="center"/>
        <w:tblLayout w:type="fixed"/>
        <w:tblCellMar>
          <w:top w:w="0" w:type="dxa"/>
          <w:left w:w="108" w:type="dxa"/>
          <w:bottom w:w="0" w:type="dxa"/>
          <w:right w:w="108" w:type="dxa"/>
        </w:tblCellMar>
      </w:tblPr>
      <w:tblGrid>
        <w:gridCol w:w="2372"/>
        <w:gridCol w:w="5707"/>
      </w:tblGrid>
      <w:tr>
        <w:tblPrEx>
          <w:tblCellMar>
            <w:top w:w="0" w:type="dxa"/>
            <w:left w:w="108" w:type="dxa"/>
            <w:bottom w:w="0" w:type="dxa"/>
            <w:right w:w="108" w:type="dxa"/>
          </w:tblCellMar>
        </w:tblPrEx>
        <w:trPr>
          <w:trHeight w:val="455" w:hRule="atLeast"/>
          <w:jc w:val="center"/>
        </w:trPr>
        <w:tc>
          <w:tcPr>
            <w:tcW w:w="2372" w:type="dxa"/>
            <w:tcBorders>
              <w:top w:val="single" w:color="auto" w:sz="12" w:space="0"/>
              <w:bottom w:val="single" w:color="auto" w:sz="4" w:space="0"/>
            </w:tcBorders>
            <w:noWrap w:val="0"/>
            <w:vAlign w:val="top"/>
          </w:tcPr>
          <w:p>
            <w:pPr>
              <w:rPr>
                <w:rFonts w:hint="eastAsia"/>
                <w:bCs/>
                <w:color w:val="000000"/>
                <w:sz w:val="21"/>
                <w:szCs w:val="21"/>
                <w:u w:val="none"/>
              </w:rPr>
            </w:pPr>
            <w:r>
              <w:rPr>
                <w:rFonts w:hint="eastAsia"/>
                <w:bCs/>
                <w:color w:val="000000"/>
                <w:sz w:val="21"/>
                <w:szCs w:val="21"/>
                <w:u w:val="none"/>
              </w:rPr>
              <w:t>解释变量</w:t>
            </w:r>
          </w:p>
        </w:tc>
        <w:tc>
          <w:tcPr>
            <w:tcW w:w="5707" w:type="dxa"/>
            <w:tcBorders>
              <w:top w:val="single" w:color="auto" w:sz="12" w:space="0"/>
              <w:bottom w:val="single" w:color="auto" w:sz="4" w:space="0"/>
            </w:tcBorders>
            <w:noWrap w:val="0"/>
            <w:vAlign w:val="top"/>
          </w:tcPr>
          <w:p>
            <w:pPr>
              <w:widowControl/>
              <w:textAlignment w:val="center"/>
              <w:rPr>
                <w:rFonts w:hint="eastAsia"/>
                <w:bCs/>
                <w:color w:val="000000"/>
                <w:sz w:val="21"/>
                <w:szCs w:val="21"/>
                <w:u w:val="none"/>
              </w:rPr>
            </w:pPr>
            <w:r>
              <w:rPr>
                <w:rFonts w:hint="eastAsia"/>
                <w:bCs/>
                <w:color w:val="000000"/>
                <w:sz w:val="21"/>
                <w:szCs w:val="21"/>
                <w:u w:val="none"/>
              </w:rPr>
              <w:t>假设</w:t>
            </w:r>
          </w:p>
        </w:tc>
      </w:tr>
      <w:tr>
        <w:tblPrEx>
          <w:tblCellMar>
            <w:top w:w="0" w:type="dxa"/>
            <w:left w:w="108" w:type="dxa"/>
            <w:bottom w:w="0" w:type="dxa"/>
            <w:right w:w="108" w:type="dxa"/>
          </w:tblCellMar>
        </w:tblPrEx>
        <w:trPr>
          <w:trHeight w:val="827" w:hRule="atLeast"/>
          <w:jc w:val="center"/>
        </w:trPr>
        <w:tc>
          <w:tcPr>
            <w:tcW w:w="2372" w:type="dxa"/>
            <w:tcBorders>
              <w:top w:val="single" w:color="auto" w:sz="4" w:space="0"/>
              <w:bottom w:val="nil"/>
            </w:tcBorders>
            <w:noWrap w:val="0"/>
            <w:vAlign w:val="top"/>
          </w:tcPr>
          <w:p>
            <w:pPr>
              <w:widowControl/>
              <w:textAlignment w:val="center"/>
              <w:rPr>
                <w:rFonts w:hint="eastAsia" w:eastAsia="宋体"/>
                <w:bCs/>
                <w:color w:val="000000"/>
                <w:sz w:val="21"/>
                <w:szCs w:val="21"/>
                <w:u w:val="none"/>
                <w:lang w:eastAsia="zh-CN"/>
              </w:rPr>
            </w:pPr>
            <w:r>
              <w:rPr>
                <w:rFonts w:hint="eastAsia"/>
                <w:bCs/>
                <w:color w:val="000000"/>
                <w:sz w:val="21"/>
                <w:szCs w:val="21"/>
                <w:u w:val="none"/>
              </w:rPr>
              <w:t>收费节点</w:t>
            </w:r>
            <w:r>
              <w:rPr>
                <w:rFonts w:hint="eastAsia"/>
                <w:bCs/>
                <w:color w:val="000000"/>
                <w:sz w:val="21"/>
                <w:szCs w:val="21"/>
                <w:u w:val="none"/>
                <w:lang w:eastAsia="zh-CN"/>
              </w:rPr>
              <w:t xml:space="preserve"> (</w:t>
            </w:r>
            <w:r>
              <w:rPr>
                <w:rFonts w:hint="eastAsia"/>
                <w:bCs/>
                <w:color w:val="000000"/>
                <w:sz w:val="21"/>
                <w:szCs w:val="21"/>
                <w:u w:val="none"/>
              </w:rPr>
              <w:t>PayPoint</w:t>
            </w:r>
            <w:r>
              <w:rPr>
                <w:rFonts w:hint="eastAsia"/>
                <w:bCs/>
                <w:color w:val="000000"/>
                <w:sz w:val="21"/>
                <w:szCs w:val="21"/>
                <w:u w:val="none"/>
                <w:lang w:eastAsia="zh-CN"/>
              </w:rPr>
              <w:t xml:space="preserve">) </w:t>
            </w:r>
          </w:p>
        </w:tc>
        <w:tc>
          <w:tcPr>
            <w:tcW w:w="5707" w:type="dxa"/>
            <w:tcBorders>
              <w:top w:val="single" w:color="auto" w:sz="4" w:space="0"/>
              <w:bottom w:val="nil"/>
            </w:tcBorders>
            <w:noWrap w:val="0"/>
            <w:vAlign w:val="top"/>
          </w:tcPr>
          <w:p>
            <w:pPr>
              <w:widowControl/>
              <w:textAlignment w:val="center"/>
              <w:rPr>
                <w:bCs/>
                <w:color w:val="000000"/>
                <w:sz w:val="21"/>
                <w:szCs w:val="21"/>
                <w:u w:val="none"/>
              </w:rPr>
            </w:pPr>
            <w:r>
              <w:rPr>
                <w:color w:val="000000"/>
                <w:sz w:val="21"/>
                <w:szCs w:val="21"/>
                <w:u w:val="none"/>
              </w:rPr>
              <w:t>H</w:t>
            </w:r>
            <w:r>
              <w:rPr>
                <w:rFonts w:hint="eastAsia"/>
                <w:color w:val="000000"/>
                <w:sz w:val="21"/>
                <w:szCs w:val="21"/>
                <w:u w:val="none"/>
              </w:rPr>
              <w:t>1</w:t>
            </w:r>
            <w:r>
              <w:rPr>
                <w:color w:val="000000"/>
                <w:sz w:val="21"/>
                <w:szCs w:val="21"/>
                <w:u w:val="none"/>
              </w:rPr>
              <w:t>：</w:t>
            </w:r>
            <w:r>
              <w:rPr>
                <w:rFonts w:hint="eastAsia"/>
                <w:color w:val="000000"/>
                <w:sz w:val="21"/>
                <w:szCs w:val="21"/>
                <w:u w:val="none"/>
              </w:rPr>
              <w:t>收费节点</w:t>
            </w:r>
            <w:r>
              <w:rPr>
                <w:color w:val="000000"/>
                <w:sz w:val="21"/>
                <w:szCs w:val="21"/>
                <w:u w:val="none"/>
              </w:rPr>
              <w:t>对</w:t>
            </w:r>
            <w:r>
              <w:rPr>
                <w:rFonts w:hint="eastAsia"/>
                <w:color w:val="000000"/>
                <w:sz w:val="21"/>
                <w:szCs w:val="21"/>
                <w:u w:val="none"/>
              </w:rPr>
              <w:t>专辑收费节点处的用户留存率即付费转化率</w:t>
            </w:r>
            <w:r>
              <w:rPr>
                <w:color w:val="000000"/>
                <w:sz w:val="21"/>
                <w:szCs w:val="21"/>
                <w:u w:val="none"/>
              </w:rPr>
              <w:t>具有显著</w:t>
            </w:r>
            <w:r>
              <w:rPr>
                <w:rFonts w:hint="eastAsia"/>
                <w:color w:val="000000"/>
                <w:sz w:val="21"/>
                <w:szCs w:val="21"/>
                <w:u w:val="none"/>
              </w:rPr>
              <w:t>的正向</w:t>
            </w:r>
            <w:r>
              <w:rPr>
                <w:color w:val="000000"/>
                <w:sz w:val="21"/>
                <w:szCs w:val="21"/>
                <w:u w:val="none"/>
              </w:rPr>
              <w:t>影响</w:t>
            </w:r>
          </w:p>
        </w:tc>
      </w:tr>
      <w:tr>
        <w:tblPrEx>
          <w:tblCellMar>
            <w:top w:w="0" w:type="dxa"/>
            <w:left w:w="108" w:type="dxa"/>
            <w:bottom w:w="0" w:type="dxa"/>
            <w:right w:w="108" w:type="dxa"/>
          </w:tblCellMar>
        </w:tblPrEx>
        <w:trPr>
          <w:trHeight w:val="793" w:hRule="atLeast"/>
          <w:jc w:val="center"/>
        </w:trPr>
        <w:tc>
          <w:tcPr>
            <w:tcW w:w="2372" w:type="dxa"/>
            <w:tcBorders>
              <w:top w:val="nil"/>
              <w:bottom w:val="nil"/>
            </w:tcBorders>
            <w:noWrap w:val="0"/>
            <w:vAlign w:val="top"/>
          </w:tcPr>
          <w:p>
            <w:pPr>
              <w:widowControl/>
              <w:textAlignment w:val="center"/>
              <w:rPr>
                <w:rFonts w:hint="eastAsia" w:eastAsia="宋体"/>
                <w:color w:val="000000"/>
                <w:sz w:val="21"/>
                <w:szCs w:val="21"/>
                <w:u w:val="none"/>
                <w:lang w:eastAsia="zh-CN"/>
              </w:rPr>
            </w:pPr>
            <w:r>
              <w:rPr>
                <w:rFonts w:hint="eastAsia"/>
                <w:color w:val="000000"/>
                <w:kern w:val="0"/>
                <w:sz w:val="21"/>
                <w:szCs w:val="21"/>
                <w:u w:val="none"/>
                <w:lang w:bidi="ar"/>
              </w:rPr>
              <w:t>章节价格</w:t>
            </w:r>
            <w:r>
              <w:rPr>
                <w:rFonts w:hint="eastAsia"/>
                <w:color w:val="000000"/>
                <w:kern w:val="0"/>
                <w:sz w:val="21"/>
                <w:szCs w:val="21"/>
                <w:u w:val="none"/>
                <w:lang w:eastAsia="zh-CN" w:bidi="ar"/>
              </w:rPr>
              <w:t xml:space="preserve"> (</w:t>
            </w:r>
            <w:r>
              <w:rPr>
                <w:rFonts w:hint="eastAsia"/>
                <w:color w:val="000000"/>
                <w:kern w:val="0"/>
                <w:sz w:val="21"/>
                <w:szCs w:val="21"/>
                <w:u w:val="none"/>
                <w:lang w:bidi="ar"/>
              </w:rPr>
              <w:t>TrackPrice</w:t>
            </w:r>
            <w:r>
              <w:rPr>
                <w:rFonts w:hint="eastAsia"/>
                <w:color w:val="000000"/>
                <w:kern w:val="0"/>
                <w:sz w:val="21"/>
                <w:szCs w:val="21"/>
                <w:u w:val="none"/>
                <w:lang w:eastAsia="zh-CN" w:bidi="ar"/>
              </w:rPr>
              <w:t xml:space="preserve">) </w:t>
            </w:r>
          </w:p>
        </w:tc>
        <w:tc>
          <w:tcPr>
            <w:tcW w:w="5707" w:type="dxa"/>
            <w:tcBorders>
              <w:top w:val="nil"/>
              <w:bottom w:val="nil"/>
            </w:tcBorders>
            <w:noWrap w:val="0"/>
            <w:vAlign w:val="top"/>
          </w:tcPr>
          <w:p>
            <w:pPr>
              <w:rPr>
                <w:color w:val="000000"/>
                <w:kern w:val="0"/>
                <w:sz w:val="21"/>
                <w:szCs w:val="21"/>
                <w:u w:val="none"/>
                <w:lang w:bidi="ar"/>
              </w:rPr>
            </w:pPr>
            <w:r>
              <w:rPr>
                <w:color w:val="000000"/>
                <w:sz w:val="21"/>
                <w:szCs w:val="21"/>
                <w:u w:val="none"/>
              </w:rPr>
              <w:t>H</w:t>
            </w:r>
            <w:r>
              <w:rPr>
                <w:rFonts w:hint="eastAsia"/>
                <w:color w:val="000000"/>
                <w:sz w:val="21"/>
                <w:szCs w:val="21"/>
                <w:u w:val="none"/>
              </w:rPr>
              <w:t>2</w:t>
            </w:r>
            <w:r>
              <w:rPr>
                <w:color w:val="000000"/>
                <w:sz w:val="21"/>
                <w:szCs w:val="21"/>
                <w:u w:val="none"/>
              </w:rPr>
              <w:t>：</w:t>
            </w:r>
            <w:r>
              <w:rPr>
                <w:rFonts w:hint="eastAsia"/>
                <w:color w:val="000000"/>
                <w:sz w:val="21"/>
                <w:szCs w:val="21"/>
                <w:u w:val="none"/>
              </w:rPr>
              <w:t>章节价格</w:t>
            </w:r>
            <w:r>
              <w:rPr>
                <w:color w:val="000000"/>
                <w:sz w:val="21"/>
                <w:szCs w:val="21"/>
                <w:u w:val="none"/>
              </w:rPr>
              <w:t>对</w:t>
            </w:r>
            <w:r>
              <w:rPr>
                <w:rFonts w:hint="eastAsia"/>
                <w:color w:val="000000"/>
                <w:sz w:val="21"/>
                <w:szCs w:val="21"/>
                <w:u w:val="none"/>
              </w:rPr>
              <w:t>专辑收费节点处的用户留存率即付费转化率</w:t>
            </w:r>
            <w:r>
              <w:rPr>
                <w:color w:val="000000"/>
                <w:sz w:val="21"/>
                <w:szCs w:val="21"/>
                <w:u w:val="none"/>
              </w:rPr>
              <w:t>具有显著</w:t>
            </w:r>
            <w:r>
              <w:rPr>
                <w:rFonts w:hint="eastAsia"/>
                <w:color w:val="000000"/>
                <w:sz w:val="21"/>
                <w:szCs w:val="21"/>
                <w:u w:val="none"/>
              </w:rPr>
              <w:t>的负向</w:t>
            </w:r>
            <w:r>
              <w:rPr>
                <w:color w:val="000000"/>
                <w:sz w:val="21"/>
                <w:szCs w:val="21"/>
                <w:u w:val="none"/>
              </w:rPr>
              <w:t>影响</w:t>
            </w:r>
          </w:p>
        </w:tc>
      </w:tr>
      <w:tr>
        <w:tblPrEx>
          <w:tblCellMar>
            <w:top w:w="0" w:type="dxa"/>
            <w:left w:w="108" w:type="dxa"/>
            <w:bottom w:w="0" w:type="dxa"/>
            <w:right w:w="108" w:type="dxa"/>
          </w:tblCellMar>
        </w:tblPrEx>
        <w:trPr>
          <w:trHeight w:val="882" w:hRule="atLeast"/>
          <w:jc w:val="center"/>
        </w:trPr>
        <w:tc>
          <w:tcPr>
            <w:tcW w:w="2372" w:type="dxa"/>
            <w:tcBorders>
              <w:top w:val="nil"/>
              <w:bottom w:val="single" w:color="000000" w:sz="12" w:space="0"/>
            </w:tcBorders>
            <w:noWrap w:val="0"/>
            <w:vAlign w:val="top"/>
          </w:tcPr>
          <w:p>
            <w:pPr>
              <w:widowControl/>
              <w:textAlignment w:val="center"/>
              <w:rPr>
                <w:rFonts w:hint="eastAsia" w:eastAsia="宋体"/>
                <w:color w:val="000000"/>
                <w:sz w:val="21"/>
                <w:szCs w:val="21"/>
                <w:u w:val="none"/>
                <w:lang w:eastAsia="zh-CN"/>
              </w:rPr>
            </w:pPr>
            <w:r>
              <w:rPr>
                <w:rFonts w:hint="eastAsia"/>
                <w:color w:val="000000"/>
                <w:kern w:val="0"/>
                <w:sz w:val="21"/>
                <w:szCs w:val="21"/>
                <w:u w:val="none"/>
                <w:lang w:bidi="ar"/>
              </w:rPr>
              <w:t>是否支持开通VIP免费</w:t>
            </w:r>
            <w:r>
              <w:rPr>
                <w:rFonts w:hint="eastAsia"/>
                <w:color w:val="000000"/>
                <w:kern w:val="0"/>
                <w:sz w:val="21"/>
                <w:szCs w:val="21"/>
                <w:u w:val="none"/>
                <w:lang w:eastAsia="zh-CN" w:bidi="ar"/>
              </w:rPr>
              <w:t xml:space="preserve"> (</w:t>
            </w:r>
            <w:r>
              <w:rPr>
                <w:rFonts w:hint="eastAsia"/>
                <w:color w:val="000000"/>
                <w:kern w:val="0"/>
                <w:sz w:val="21"/>
                <w:szCs w:val="21"/>
                <w:u w:val="none"/>
                <w:lang w:bidi="ar"/>
              </w:rPr>
              <w:t>Vip</w:t>
            </w:r>
            <w:r>
              <w:rPr>
                <w:rFonts w:hint="eastAsia"/>
                <w:color w:val="000000"/>
                <w:kern w:val="0"/>
                <w:sz w:val="21"/>
                <w:szCs w:val="21"/>
                <w:u w:val="none"/>
                <w:lang w:eastAsia="zh-CN" w:bidi="ar"/>
              </w:rPr>
              <w:t xml:space="preserve">) </w:t>
            </w:r>
          </w:p>
        </w:tc>
        <w:tc>
          <w:tcPr>
            <w:tcW w:w="5707" w:type="dxa"/>
            <w:tcBorders>
              <w:top w:val="nil"/>
              <w:bottom w:val="single" w:color="000000" w:sz="12" w:space="0"/>
            </w:tcBorders>
            <w:noWrap w:val="0"/>
            <w:vAlign w:val="top"/>
          </w:tcPr>
          <w:p>
            <w:pPr>
              <w:rPr>
                <w:color w:val="000000"/>
                <w:kern w:val="0"/>
                <w:sz w:val="21"/>
                <w:szCs w:val="21"/>
                <w:u w:val="none"/>
                <w:lang w:bidi="ar"/>
              </w:rPr>
            </w:pPr>
            <w:r>
              <w:rPr>
                <w:color w:val="000000"/>
                <w:sz w:val="21"/>
                <w:szCs w:val="21"/>
                <w:u w:val="none"/>
              </w:rPr>
              <w:t>H</w:t>
            </w:r>
            <w:r>
              <w:rPr>
                <w:rFonts w:hint="eastAsia"/>
                <w:color w:val="000000"/>
                <w:sz w:val="21"/>
                <w:szCs w:val="21"/>
                <w:u w:val="none"/>
              </w:rPr>
              <w:t>3</w:t>
            </w:r>
            <w:r>
              <w:rPr>
                <w:color w:val="000000"/>
                <w:sz w:val="21"/>
                <w:szCs w:val="21"/>
                <w:u w:val="none"/>
              </w:rPr>
              <w:t>：</w:t>
            </w:r>
            <w:r>
              <w:rPr>
                <w:rFonts w:hint="eastAsia"/>
                <w:color w:val="000000"/>
                <w:sz w:val="21"/>
                <w:szCs w:val="21"/>
                <w:u w:val="none"/>
              </w:rPr>
              <w:t>支持VIP免费</w:t>
            </w:r>
            <w:r>
              <w:rPr>
                <w:color w:val="000000"/>
                <w:sz w:val="21"/>
                <w:szCs w:val="21"/>
                <w:u w:val="none"/>
              </w:rPr>
              <w:t>对</w:t>
            </w:r>
            <w:r>
              <w:rPr>
                <w:rFonts w:hint="eastAsia"/>
                <w:color w:val="000000"/>
                <w:sz w:val="21"/>
                <w:szCs w:val="21"/>
                <w:u w:val="none"/>
              </w:rPr>
              <w:t>专辑收费节点处的用户留存率即付费转化率</w:t>
            </w:r>
            <w:r>
              <w:rPr>
                <w:color w:val="000000"/>
                <w:sz w:val="21"/>
                <w:szCs w:val="21"/>
                <w:u w:val="none"/>
              </w:rPr>
              <w:t>具有显著</w:t>
            </w:r>
            <w:r>
              <w:rPr>
                <w:rFonts w:hint="eastAsia"/>
                <w:color w:val="000000"/>
                <w:sz w:val="21"/>
                <w:szCs w:val="21"/>
                <w:u w:val="none"/>
              </w:rPr>
              <w:t>的正向</w:t>
            </w:r>
            <w:r>
              <w:rPr>
                <w:color w:val="000000"/>
                <w:sz w:val="21"/>
                <w:szCs w:val="21"/>
                <w:u w:val="none"/>
              </w:rPr>
              <w:t>影响。</w:t>
            </w:r>
          </w:p>
        </w:tc>
      </w:tr>
    </w:tbl>
    <w:p>
      <w:pPr>
        <w:ind w:firstLine="480" w:firstLineChars="200"/>
        <w:jc w:val="center"/>
        <w:rPr>
          <w:color w:val="000000"/>
          <w:u w:val="none"/>
        </w:rPr>
      </w:pPr>
    </w:p>
    <w:p>
      <w:pPr>
        <w:ind w:firstLine="480" w:firstLineChars="200"/>
        <w:jc w:val="center"/>
        <w:rPr>
          <w:color w:val="000000"/>
          <w:u w:val="none"/>
        </w:rPr>
      </w:pPr>
      <w:r>
        <w:rPr>
          <w:color w:val="000000"/>
          <w:u w:val="none"/>
        </w:rPr>
        <w:drawing>
          <wp:inline distT="0" distB="0" distL="114300" distR="114300">
            <wp:extent cx="3041015" cy="2160270"/>
            <wp:effectExtent l="0" t="0" r="6985" b="381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5"/>
                    <a:stretch>
                      <a:fillRect/>
                    </a:stretch>
                  </pic:blipFill>
                  <pic:spPr>
                    <a:xfrm>
                      <a:off x="0" y="0"/>
                      <a:ext cx="3041015" cy="2160270"/>
                    </a:xfrm>
                    <a:prstGeom prst="rect">
                      <a:avLst/>
                    </a:prstGeom>
                    <a:noFill/>
                    <a:ln>
                      <a:noFill/>
                    </a:ln>
                  </pic:spPr>
                </pic:pic>
              </a:graphicData>
            </a:graphic>
          </wp:inline>
        </w:drawing>
      </w:r>
    </w:p>
    <w:p>
      <w:pPr>
        <w:ind w:left="120" w:hanging="120" w:hangingChars="50"/>
        <w:jc w:val="center"/>
        <w:rPr>
          <w:rFonts w:hint="eastAsia" w:eastAsia="黑体"/>
          <w:color w:val="000000"/>
          <w:u w:val="none"/>
        </w:rPr>
      </w:pPr>
      <w:r>
        <w:rPr>
          <w:rFonts w:hint="eastAsia" w:ascii="黑体" w:hAnsi="宋体" w:eastAsia="黑体"/>
          <w:color w:val="000000"/>
          <w:u w:val="none"/>
        </w:rPr>
        <w:t>图</w:t>
      </w:r>
      <w:r>
        <w:rPr>
          <w:rFonts w:hint="eastAsia" w:eastAsia="黑体"/>
          <w:color w:val="000000"/>
          <w:kern w:val="0"/>
          <w:u w:val="none"/>
        </w:rPr>
        <w:t>4</w:t>
      </w:r>
      <w:r>
        <w:rPr>
          <w:rFonts w:hint="eastAsia"/>
          <w:color w:val="000000"/>
          <w:kern w:val="0"/>
          <w:u w:val="none"/>
        </w:rPr>
        <w:t>-1</w:t>
      </w:r>
      <w:r>
        <w:rPr>
          <w:rFonts w:hint="eastAsia" w:ascii="黑体" w:hAnsi="宋体" w:eastAsia="黑体"/>
          <w:color w:val="000000"/>
          <w:u w:val="none"/>
        </w:rPr>
        <w:t xml:space="preserve"> 研究假设</w:t>
      </w:r>
    </w:p>
    <w:p>
      <w:pPr>
        <w:pStyle w:val="4"/>
        <w:rPr>
          <w:rFonts w:hint="eastAsia"/>
          <w:color w:val="000000"/>
          <w:u w:val="none"/>
        </w:rPr>
      </w:pPr>
      <w:bookmarkStart w:id="62" w:name="_Toc12890"/>
      <w:r>
        <w:rPr>
          <w:rFonts w:hint="eastAsia"/>
          <w:color w:val="000000"/>
          <w:u w:val="none"/>
        </w:rPr>
        <w:t>4.1.1 收费节点</w:t>
      </w:r>
      <w:bookmarkEnd w:id="62"/>
    </w:p>
    <w:p>
      <w:pPr>
        <w:ind w:firstLine="480" w:firstLineChars="200"/>
        <w:rPr>
          <w:color w:val="000000"/>
          <w:u w:val="none"/>
        </w:rPr>
      </w:pPr>
      <w:r>
        <w:rPr>
          <w:rFonts w:hint="eastAsia"/>
          <w:color w:val="000000"/>
          <w:u w:val="none"/>
        </w:rPr>
        <w:t>收费节点，宏观层面，指的是收费的时间点，对象，范围等。本研究针对喜马拉雅平台专辑的特点，以专辑为维度，将收费节点定义为，一张专辑里声音刚开始部分免费到某一个声音开始付费，节点为开始付费的集数，或者相对位置，相对时长。用户是否付费收到收费节点的影响，尤其是连续情节的专辑，随着情节的走向，声音对用户的吸引力不一。并且由于收费节点越靠后就说明该专辑的收费比例越少，用户对价格的敏感性一般比较高，更倾向于愿意付费，所以针对收费节点做出以下假设：</w:t>
      </w:r>
    </w:p>
    <w:p>
      <w:pPr>
        <w:ind w:firstLine="480" w:firstLineChars="200"/>
        <w:rPr>
          <w:color w:val="000000"/>
          <w:u w:val="none"/>
        </w:rPr>
      </w:pPr>
      <w:bookmarkStart w:id="63" w:name="OLE_LINK1"/>
      <w:r>
        <w:rPr>
          <w:color w:val="000000"/>
          <w:u w:val="none"/>
        </w:rPr>
        <w:t>H</w:t>
      </w:r>
      <w:r>
        <w:rPr>
          <w:rFonts w:hint="eastAsia"/>
          <w:color w:val="000000"/>
          <w:u w:val="none"/>
        </w:rPr>
        <w:t>1</w:t>
      </w:r>
      <w:r>
        <w:rPr>
          <w:color w:val="000000"/>
          <w:u w:val="none"/>
        </w:rPr>
        <w:t>：</w:t>
      </w:r>
      <w:r>
        <w:rPr>
          <w:rFonts w:hint="eastAsia"/>
          <w:color w:val="000000"/>
          <w:u w:val="none"/>
        </w:rPr>
        <w:t>收费节点</w:t>
      </w:r>
      <w:r>
        <w:rPr>
          <w:color w:val="000000"/>
          <w:u w:val="none"/>
        </w:rPr>
        <w:t>对</w:t>
      </w:r>
      <w:r>
        <w:rPr>
          <w:rFonts w:hint="eastAsia"/>
          <w:color w:val="000000"/>
          <w:u w:val="none"/>
        </w:rPr>
        <w:t>专辑收费节点处的用户留存率即付费转化率</w:t>
      </w:r>
      <w:r>
        <w:rPr>
          <w:color w:val="000000"/>
          <w:u w:val="none"/>
        </w:rPr>
        <w:t>具有显著</w:t>
      </w:r>
      <w:r>
        <w:rPr>
          <w:rFonts w:hint="eastAsia"/>
          <w:color w:val="000000"/>
          <w:u w:val="none"/>
        </w:rPr>
        <w:t>的正向</w:t>
      </w:r>
      <w:r>
        <w:rPr>
          <w:color w:val="000000"/>
          <w:u w:val="none"/>
        </w:rPr>
        <w:t>影响。</w:t>
      </w:r>
    </w:p>
    <w:bookmarkEnd w:id="63"/>
    <w:p>
      <w:pPr>
        <w:pStyle w:val="4"/>
        <w:rPr>
          <w:rFonts w:hint="eastAsia"/>
          <w:color w:val="000000"/>
          <w:u w:val="none"/>
        </w:rPr>
      </w:pPr>
      <w:bookmarkStart w:id="64" w:name="_Toc24976"/>
      <w:bookmarkStart w:id="65" w:name="_Toc12082"/>
      <w:r>
        <w:rPr>
          <w:rFonts w:hint="eastAsia"/>
          <w:color w:val="000000"/>
          <w:u w:val="none"/>
        </w:rPr>
        <w:t>4.1.2 章节价格</w:t>
      </w:r>
      <w:bookmarkEnd w:id="64"/>
    </w:p>
    <w:p>
      <w:pPr>
        <w:ind w:firstLine="480" w:firstLineChars="200"/>
        <w:rPr>
          <w:rFonts w:hint="eastAsia"/>
          <w:color w:val="000000"/>
          <w:u w:val="none"/>
        </w:rPr>
      </w:pPr>
      <w:r>
        <w:rPr>
          <w:rFonts w:hint="eastAsia"/>
          <w:color w:val="000000"/>
          <w:u w:val="none"/>
        </w:rPr>
        <w:t>付费转化率最直接的影响因素便是价格，价格反映了作品的价值，同时用户是否愿意付费表现了该价格是否在用户对该专辑价值的预期之内。虽然章节价格的范围取值很小，但是专辑所含的章节数巨大，所以价格上的区别会对用户付费行为产生明显影响。同时，用户一般更容易接受低价的产品，所以更愿意做出付费行为，所以针对章节价格做出以下假设：</w:t>
      </w:r>
    </w:p>
    <w:p>
      <w:pPr>
        <w:ind w:firstLine="480" w:firstLineChars="200"/>
        <w:rPr>
          <w:color w:val="000000"/>
          <w:u w:val="none"/>
        </w:rPr>
      </w:pPr>
      <w:r>
        <w:rPr>
          <w:color w:val="000000"/>
          <w:u w:val="none"/>
        </w:rPr>
        <w:t>H</w:t>
      </w:r>
      <w:r>
        <w:rPr>
          <w:rFonts w:hint="eastAsia"/>
          <w:color w:val="000000"/>
          <w:u w:val="none"/>
        </w:rPr>
        <w:t>2</w:t>
      </w:r>
      <w:r>
        <w:rPr>
          <w:color w:val="000000"/>
          <w:u w:val="none"/>
        </w:rPr>
        <w:t>：</w:t>
      </w:r>
      <w:r>
        <w:rPr>
          <w:rFonts w:hint="eastAsia"/>
          <w:color w:val="000000"/>
          <w:u w:val="none"/>
        </w:rPr>
        <w:t>章节价格</w:t>
      </w:r>
      <w:r>
        <w:rPr>
          <w:color w:val="000000"/>
          <w:u w:val="none"/>
        </w:rPr>
        <w:t>对</w:t>
      </w:r>
      <w:r>
        <w:rPr>
          <w:rFonts w:hint="eastAsia"/>
          <w:color w:val="000000"/>
          <w:u w:val="none"/>
        </w:rPr>
        <w:t>专辑收费节点处的用户留存率即付费转化率</w:t>
      </w:r>
      <w:r>
        <w:rPr>
          <w:color w:val="000000"/>
          <w:u w:val="none"/>
        </w:rPr>
        <w:t>具有显著</w:t>
      </w:r>
      <w:r>
        <w:rPr>
          <w:rFonts w:hint="eastAsia"/>
          <w:color w:val="000000"/>
          <w:u w:val="none"/>
        </w:rPr>
        <w:t>的负向</w:t>
      </w:r>
      <w:r>
        <w:rPr>
          <w:color w:val="000000"/>
          <w:u w:val="none"/>
        </w:rPr>
        <w:t>影响。</w:t>
      </w:r>
    </w:p>
    <w:p>
      <w:pPr>
        <w:pStyle w:val="4"/>
        <w:rPr>
          <w:rFonts w:hint="eastAsia"/>
          <w:color w:val="000000"/>
          <w:u w:val="none"/>
        </w:rPr>
      </w:pPr>
      <w:r>
        <w:rPr>
          <w:rFonts w:hint="eastAsia"/>
          <w:color w:val="000000"/>
          <w:u w:val="none"/>
        </w:rPr>
        <w:t>4.1.3 是否支持VIP免费的模式</w:t>
      </w:r>
      <w:bookmarkEnd w:id="65"/>
    </w:p>
    <w:p>
      <w:pPr>
        <w:ind w:firstLine="480" w:firstLineChars="200"/>
        <w:rPr>
          <w:rFonts w:hint="eastAsia"/>
          <w:color w:val="000000"/>
          <w:u w:val="none"/>
        </w:rPr>
      </w:pPr>
      <w:r>
        <w:rPr>
          <w:rFonts w:hint="eastAsia"/>
          <w:color w:val="000000"/>
          <w:u w:val="none"/>
        </w:rPr>
        <w:t>是否支持VIP免费是指开通喜马拉雅的会员服务是否可以享受该专辑。喜马拉雅的收费模式分为两种，细分又可以分为五种，其中是否支持VIP免费的模式代表了该用户的付费行为是有限的还是既能选择VIP短暂享受专辑也能选择购买专辑永久享受。购买专辑或者章节在有声书的获得中是比较少有的选择方式，因为用户对专辑的享受一般是一次性的，购买专辑虽然可以永久享受专辑，但是性价比并不高，所以支持VIP免费服务更能促进活跃用户向付费用户转化。所以针对是否支持VIP免费做出以下假设：</w:t>
      </w:r>
    </w:p>
    <w:p>
      <w:pPr>
        <w:ind w:firstLine="480" w:firstLineChars="200"/>
        <w:rPr>
          <w:rFonts w:hint="eastAsia"/>
          <w:color w:val="000000"/>
          <w:u w:val="none"/>
        </w:rPr>
      </w:pPr>
      <w:r>
        <w:rPr>
          <w:color w:val="000000"/>
          <w:u w:val="none"/>
        </w:rPr>
        <w:t>H</w:t>
      </w:r>
      <w:r>
        <w:rPr>
          <w:rFonts w:hint="eastAsia"/>
          <w:color w:val="000000"/>
          <w:u w:val="none"/>
        </w:rPr>
        <w:t>3</w:t>
      </w:r>
      <w:r>
        <w:rPr>
          <w:color w:val="000000"/>
          <w:u w:val="none"/>
        </w:rPr>
        <w:t>：</w:t>
      </w:r>
      <w:r>
        <w:rPr>
          <w:rFonts w:hint="eastAsia"/>
          <w:color w:val="000000"/>
          <w:u w:val="none"/>
        </w:rPr>
        <w:t>支持VIP免费</w:t>
      </w:r>
      <w:r>
        <w:rPr>
          <w:color w:val="000000"/>
          <w:u w:val="none"/>
        </w:rPr>
        <w:t>对</w:t>
      </w:r>
      <w:r>
        <w:rPr>
          <w:rFonts w:hint="eastAsia"/>
          <w:color w:val="000000"/>
          <w:u w:val="none"/>
        </w:rPr>
        <w:t>专辑收费节点处的用户留存率即付费转化率</w:t>
      </w:r>
      <w:r>
        <w:rPr>
          <w:color w:val="000000"/>
          <w:u w:val="none"/>
        </w:rPr>
        <w:t>具有显著</w:t>
      </w:r>
      <w:r>
        <w:rPr>
          <w:rFonts w:hint="eastAsia"/>
          <w:color w:val="000000"/>
          <w:u w:val="none"/>
        </w:rPr>
        <w:t>的正向</w:t>
      </w:r>
      <w:r>
        <w:rPr>
          <w:color w:val="000000"/>
          <w:u w:val="none"/>
        </w:rPr>
        <w:t>影响。</w:t>
      </w:r>
    </w:p>
    <w:p>
      <w:pPr>
        <w:pStyle w:val="3"/>
        <w:spacing w:before="156" w:after="156"/>
        <w:rPr>
          <w:rFonts w:hint="eastAsia" w:ascii="Times New Roman" w:hAnsi="Times New Roman"/>
          <w:color w:val="000000"/>
          <w:u w:val="none"/>
        </w:rPr>
      </w:pPr>
      <w:bookmarkStart w:id="66" w:name="_Toc3050"/>
      <w:r>
        <w:rPr>
          <w:rFonts w:hint="eastAsia" w:ascii="Times New Roman" w:hAnsi="Times New Roman"/>
          <w:color w:val="000000"/>
          <w:u w:val="none"/>
        </w:rPr>
        <w:t>4.2 模型构建</w:t>
      </w:r>
      <w:bookmarkEnd w:id="61"/>
      <w:bookmarkEnd w:id="66"/>
    </w:p>
    <w:p>
      <w:pPr>
        <w:ind w:firstLine="480" w:firstLineChars="200"/>
        <w:rPr>
          <w:rFonts w:hint="eastAsia" w:ascii="宋体" w:hAnsi="宋体"/>
          <w:color w:val="000000"/>
          <w:szCs w:val="22"/>
          <w:u w:val="none"/>
        </w:rPr>
      </w:pPr>
      <w:r>
        <w:rPr>
          <w:rFonts w:hint="eastAsia"/>
          <w:color w:val="000000"/>
          <w:u w:val="none"/>
        </w:rPr>
        <w:t>在上述28个变量中本研究选择的模型如下表。依据研究问题，即，在一个主播创建专辑时，根据给定的主播特征例如专业度，受欢迎度，粉丝基础，专辑特征例如专辑每章平均时长，专辑章节数，专辑的类别，更新频率去探索设置不同的收费节点、章节价格，收费模式会对收费节点前后的用户留存率即付费转化率有怎样的影响，由于我们的数据属于截面数据，并且是专辑完结以后收集的信息，考虑到专辑本身的原始积累的流行度，例如播放量，评论数也会对用户留存率造成影响，所以我们需要控制主播特征，专辑特征，以及专辑流行度对因变量用户留存率的影响，将这12个变量作为控制变量；解释变量选择收费节点，章节价格，收费模式，探究这三个变量对付费转换率的影响。从而为平台以及主播提供推荐的收费方式，使得用户接受的同时提高收益。模型的变量选择与赋值如表4-2所示，根据该选择所构建的模型为：</w:t>
      </w:r>
    </w:p>
    <w:p>
      <w:pPr>
        <w:jc w:val="center"/>
        <w:rPr>
          <w:rFonts w:hint="eastAsia" w:eastAsia="宋体"/>
          <w:color w:val="000000"/>
          <w:sz w:val="21"/>
          <w:u w:val="none"/>
          <w:lang w:eastAsia="zh-CN"/>
        </w:rPr>
      </w:pPr>
      <w:r>
        <w:rPr>
          <w:color w:val="000000"/>
          <w:position w:val="-46"/>
          <w:sz w:val="21"/>
          <w:u w:val="none"/>
        </w:rPr>
        <w:object>
          <v:shape id="_x0000_i1026" o:spt="75" type="#_x0000_t75" style="height:51.7pt;width:306.15pt;" o:ole="t" filled="f" o:preferrelative="t" stroked="f" coordsize="21600,21600">
            <v:path/>
            <v:fill on="f" focussize="0,0"/>
            <v:stroke on="f"/>
            <v:imagedata r:id="rId27" o:title=""/>
            <o:lock v:ext="edit" aspectratio="t"/>
            <w10:wrap type="none"/>
            <w10:anchorlock/>
          </v:shape>
          <o:OLEObject Type="Embed" ProgID="Equation.3" ShapeID="_x0000_i1026" DrawAspect="Content" ObjectID="_1468075726" r:id="rId26">
            <o:LockedField>false</o:LockedField>
          </o:OLEObject>
        </w:object>
      </w:r>
      <w:r>
        <w:rPr>
          <w:rFonts w:hint="eastAsia"/>
          <w:color w:val="000000"/>
          <w:sz w:val="21"/>
          <w:u w:val="none"/>
        </w:rPr>
        <w:t xml:space="preserve">        </w:t>
      </w:r>
      <w:r>
        <w:rPr>
          <w:rFonts w:hint="eastAsia"/>
          <w:color w:val="000000"/>
          <w:u w:val="none"/>
        </w:rPr>
        <w:t xml:space="preserve"> </w:t>
      </w:r>
      <w:r>
        <w:rPr>
          <w:color w:val="000000"/>
          <w:u w:val="none"/>
        </w:rPr>
        <w:t>(</w:t>
      </w:r>
      <w:r>
        <w:rPr>
          <w:rFonts w:hint="eastAsia"/>
          <w:color w:val="000000"/>
          <w:u w:val="none"/>
        </w:rPr>
        <w:t>4</w:t>
      </w:r>
      <w:r>
        <w:rPr>
          <w:color w:val="000000"/>
          <w:u w:val="none"/>
        </w:rPr>
        <w:t>-1</w:t>
      </w:r>
      <w:r>
        <w:rPr>
          <w:rFonts w:hint="eastAsia"/>
          <w:color w:val="000000"/>
          <w:u w:val="none"/>
          <w:lang w:eastAsia="zh-CN"/>
        </w:rPr>
        <w:t xml:space="preserve">) </w:t>
      </w:r>
    </w:p>
    <w:p>
      <w:pPr>
        <w:spacing w:line="300" w:lineRule="exact"/>
        <w:ind w:firstLine="480" w:firstLineChars="200"/>
        <w:jc w:val="center"/>
        <w:rPr>
          <w:rFonts w:hint="eastAsia" w:ascii="黑体" w:hAnsi="宋体" w:eastAsia="黑体"/>
          <w:color w:val="000000"/>
          <w:u w:val="none"/>
        </w:rPr>
      </w:pPr>
      <w:bookmarkStart w:id="67" w:name="OLE_LINK5"/>
      <w:r>
        <w:rPr>
          <w:rFonts w:hint="eastAsia" w:ascii="黑体" w:hAnsi="宋体" w:eastAsia="黑体"/>
          <w:color w:val="000000"/>
          <w:u w:val="none"/>
        </w:rPr>
        <w:t>表</w:t>
      </w:r>
      <w:r>
        <w:rPr>
          <w:rFonts w:hint="eastAsia" w:eastAsia="黑体"/>
          <w:color w:val="000000"/>
          <w:u w:val="none"/>
        </w:rPr>
        <w:t>4-2</w:t>
      </w:r>
      <w:r>
        <w:rPr>
          <w:rFonts w:hint="eastAsia" w:ascii="黑体" w:hAnsi="宋体" w:eastAsia="黑体"/>
          <w:color w:val="000000"/>
          <w:u w:val="none"/>
        </w:rPr>
        <w:t xml:space="preserve"> 模型变量选择与赋值</w:t>
      </w:r>
    </w:p>
    <w:bookmarkEnd w:id="67"/>
    <w:tbl>
      <w:tblPr>
        <w:tblStyle w:val="11"/>
        <w:tblW w:w="8596" w:type="dxa"/>
        <w:jc w:val="center"/>
        <w:tblLayout w:type="fixed"/>
        <w:tblCellMar>
          <w:top w:w="0" w:type="dxa"/>
          <w:left w:w="108" w:type="dxa"/>
          <w:bottom w:w="0" w:type="dxa"/>
          <w:right w:w="108" w:type="dxa"/>
        </w:tblCellMar>
      </w:tblPr>
      <w:tblGrid>
        <w:gridCol w:w="1276"/>
        <w:gridCol w:w="909"/>
        <w:gridCol w:w="2738"/>
        <w:gridCol w:w="3673"/>
      </w:tblGrid>
      <w:tr>
        <w:tblPrEx>
          <w:tblCellMar>
            <w:top w:w="0" w:type="dxa"/>
            <w:left w:w="108" w:type="dxa"/>
            <w:bottom w:w="0" w:type="dxa"/>
            <w:right w:w="108" w:type="dxa"/>
          </w:tblCellMar>
        </w:tblPrEx>
        <w:trPr>
          <w:trHeight w:val="418" w:hRule="atLeast"/>
          <w:jc w:val="center"/>
        </w:trPr>
        <w:tc>
          <w:tcPr>
            <w:tcW w:w="1276" w:type="dxa"/>
            <w:tcBorders>
              <w:top w:val="single" w:color="auto" w:sz="12" w:space="0"/>
              <w:bottom w:val="single" w:color="auto" w:sz="4" w:space="0"/>
            </w:tcBorders>
            <w:noWrap w:val="0"/>
            <w:vAlign w:val="top"/>
          </w:tcPr>
          <w:p>
            <w:pPr>
              <w:rPr>
                <w:bCs/>
                <w:color w:val="000000"/>
                <w:sz w:val="21"/>
                <w:szCs w:val="21"/>
                <w:u w:val="none"/>
              </w:rPr>
            </w:pPr>
          </w:p>
        </w:tc>
        <w:tc>
          <w:tcPr>
            <w:tcW w:w="909" w:type="dxa"/>
            <w:tcBorders>
              <w:top w:val="single" w:color="auto" w:sz="12" w:space="0"/>
              <w:bottom w:val="single" w:color="auto" w:sz="4" w:space="0"/>
            </w:tcBorders>
            <w:noWrap w:val="0"/>
            <w:vAlign w:val="top"/>
          </w:tcPr>
          <w:p>
            <w:pPr>
              <w:widowControl/>
              <w:textAlignment w:val="center"/>
              <w:rPr>
                <w:bCs/>
                <w:color w:val="000000"/>
                <w:sz w:val="21"/>
                <w:szCs w:val="21"/>
                <w:u w:val="none"/>
              </w:rPr>
            </w:pPr>
            <w:r>
              <w:rPr>
                <w:color w:val="000000"/>
                <w:kern w:val="0"/>
                <w:sz w:val="21"/>
                <w:szCs w:val="21"/>
                <w:u w:val="none"/>
                <w:lang w:bidi="ar"/>
              </w:rPr>
              <w:t>变量</w:t>
            </w:r>
          </w:p>
        </w:tc>
        <w:tc>
          <w:tcPr>
            <w:tcW w:w="2738" w:type="dxa"/>
            <w:tcBorders>
              <w:top w:val="single" w:color="auto" w:sz="12" w:space="0"/>
              <w:bottom w:val="single" w:color="auto" w:sz="4" w:space="0"/>
            </w:tcBorders>
            <w:noWrap w:val="0"/>
            <w:vAlign w:val="top"/>
          </w:tcPr>
          <w:p>
            <w:pPr>
              <w:widowControl/>
              <w:textAlignment w:val="center"/>
              <w:rPr>
                <w:bCs/>
                <w:color w:val="000000"/>
                <w:sz w:val="21"/>
                <w:szCs w:val="21"/>
                <w:u w:val="none"/>
              </w:rPr>
            </w:pPr>
            <w:r>
              <w:rPr>
                <w:color w:val="000000"/>
                <w:kern w:val="0"/>
                <w:sz w:val="21"/>
                <w:szCs w:val="21"/>
                <w:u w:val="none"/>
                <w:lang w:bidi="ar"/>
              </w:rPr>
              <w:t>含义</w:t>
            </w:r>
          </w:p>
        </w:tc>
        <w:tc>
          <w:tcPr>
            <w:tcW w:w="3673" w:type="dxa"/>
            <w:tcBorders>
              <w:top w:val="single" w:color="auto" w:sz="12" w:space="0"/>
              <w:bottom w:val="single" w:color="auto" w:sz="4" w:space="0"/>
            </w:tcBorders>
            <w:noWrap w:val="0"/>
            <w:vAlign w:val="top"/>
          </w:tcPr>
          <w:p>
            <w:pPr>
              <w:widowControl/>
              <w:textAlignment w:val="center"/>
              <w:rPr>
                <w:bCs/>
                <w:color w:val="000000"/>
                <w:sz w:val="21"/>
                <w:szCs w:val="21"/>
                <w:u w:val="none"/>
              </w:rPr>
            </w:pPr>
            <w:r>
              <w:rPr>
                <w:color w:val="000000"/>
                <w:kern w:val="0"/>
                <w:sz w:val="21"/>
                <w:szCs w:val="21"/>
                <w:u w:val="none"/>
                <w:lang w:bidi="ar"/>
              </w:rPr>
              <w:t>赋值情况</w:t>
            </w:r>
          </w:p>
        </w:tc>
      </w:tr>
      <w:tr>
        <w:tblPrEx>
          <w:tblCellMar>
            <w:top w:w="0" w:type="dxa"/>
            <w:left w:w="108" w:type="dxa"/>
            <w:bottom w:w="0" w:type="dxa"/>
            <w:right w:w="108" w:type="dxa"/>
          </w:tblCellMar>
        </w:tblPrEx>
        <w:trPr>
          <w:trHeight w:val="413" w:hRule="atLeast"/>
          <w:jc w:val="center"/>
        </w:trPr>
        <w:tc>
          <w:tcPr>
            <w:tcW w:w="1276" w:type="dxa"/>
            <w:tcBorders>
              <w:top w:val="single" w:color="auto" w:sz="4" w:space="0"/>
              <w:bottom w:val="nil"/>
            </w:tcBorders>
            <w:noWrap w:val="0"/>
            <w:vAlign w:val="top"/>
          </w:tcPr>
          <w:p>
            <w:pPr>
              <w:widowControl/>
              <w:textAlignment w:val="center"/>
              <w:rPr>
                <w:bCs/>
                <w:color w:val="000000"/>
                <w:sz w:val="21"/>
                <w:szCs w:val="21"/>
                <w:u w:val="none"/>
              </w:rPr>
            </w:pPr>
            <w:r>
              <w:rPr>
                <w:rFonts w:hint="eastAsia" w:ascii="宋体" w:hAnsi="宋体" w:cs="宋体"/>
                <w:color w:val="000000"/>
                <w:kern w:val="0"/>
                <w:sz w:val="21"/>
                <w:szCs w:val="21"/>
                <w:u w:val="none"/>
                <w:lang w:bidi="ar"/>
              </w:rPr>
              <w:t>解释变量</w:t>
            </w:r>
          </w:p>
        </w:tc>
        <w:tc>
          <w:tcPr>
            <w:tcW w:w="909" w:type="dxa"/>
            <w:tcBorders>
              <w:top w:val="single" w:color="auto" w:sz="4" w:space="0"/>
              <w:bottom w:val="nil"/>
            </w:tcBorders>
            <w:noWrap w:val="0"/>
            <w:vAlign w:val="top"/>
          </w:tcPr>
          <w:p>
            <w:pPr>
              <w:widowControl/>
              <w:textAlignment w:val="center"/>
              <w:rPr>
                <w:bCs/>
                <w:color w:val="000000"/>
                <w:sz w:val="21"/>
                <w:szCs w:val="21"/>
                <w:u w:val="none"/>
              </w:rPr>
            </w:pPr>
            <w:r>
              <w:rPr>
                <w:color w:val="000000"/>
                <w:kern w:val="0"/>
                <w:sz w:val="21"/>
                <w:szCs w:val="21"/>
                <w:u w:val="none"/>
                <w:lang w:bidi="ar"/>
              </w:rPr>
              <w:t>R</w:t>
            </w:r>
          </w:p>
        </w:tc>
        <w:tc>
          <w:tcPr>
            <w:tcW w:w="2738" w:type="dxa"/>
            <w:tcBorders>
              <w:top w:val="single" w:color="auto" w:sz="4" w:space="0"/>
              <w:bottom w:val="nil"/>
            </w:tcBorders>
            <w:noWrap w:val="0"/>
            <w:vAlign w:val="top"/>
          </w:tcPr>
          <w:p>
            <w:pPr>
              <w:widowControl/>
              <w:textAlignment w:val="center"/>
              <w:rPr>
                <w:bCs/>
                <w:color w:val="000000"/>
                <w:sz w:val="21"/>
                <w:szCs w:val="21"/>
                <w:u w:val="none"/>
              </w:rPr>
            </w:pPr>
            <w:r>
              <w:rPr>
                <w:rFonts w:hint="eastAsia" w:ascii="宋体" w:hAnsi="宋体" w:cs="宋体"/>
                <w:color w:val="000000"/>
                <w:kern w:val="0"/>
                <w:sz w:val="21"/>
                <w:szCs w:val="21"/>
                <w:u w:val="none"/>
                <w:lang w:bidi="ar"/>
              </w:rPr>
              <w:t>付费转化率；</w:t>
            </w:r>
          </w:p>
        </w:tc>
        <w:tc>
          <w:tcPr>
            <w:tcW w:w="3673" w:type="dxa"/>
            <w:tcBorders>
              <w:top w:val="single" w:color="auto" w:sz="4" w:space="0"/>
              <w:bottom w:val="nil"/>
            </w:tcBorders>
            <w:noWrap w:val="0"/>
            <w:vAlign w:val="top"/>
          </w:tcPr>
          <w:p>
            <w:pPr>
              <w:widowControl/>
              <w:textAlignment w:val="center"/>
              <w:rPr>
                <w:rFonts w:hint="eastAsia" w:eastAsia="宋体"/>
                <w:bCs/>
                <w:color w:val="000000"/>
                <w:sz w:val="21"/>
                <w:szCs w:val="21"/>
                <w:u w:val="none"/>
                <w:lang w:eastAsia="zh-CN"/>
              </w:rPr>
            </w:pPr>
            <w:r>
              <w:rPr>
                <w:color w:val="000000"/>
                <w:kern w:val="0"/>
                <w:sz w:val="21"/>
                <w:szCs w:val="21"/>
                <w:u w:val="none"/>
                <w:lang w:bidi="ar"/>
              </w:rPr>
              <w:t>=P</w:t>
            </w:r>
            <w:r>
              <w:rPr>
                <w:rFonts w:hint="eastAsia"/>
                <w:color w:val="000000"/>
                <w:kern w:val="0"/>
                <w:sz w:val="21"/>
                <w:szCs w:val="21"/>
                <w:u w:val="none"/>
                <w:lang w:val="en-US" w:eastAsia="zh-CN" w:bidi="ar"/>
              </w:rPr>
              <w:t>t</w:t>
            </w:r>
            <w:r>
              <w:rPr>
                <w:rFonts w:hint="eastAsia"/>
                <w:color w:val="000000"/>
                <w:kern w:val="0"/>
                <w:sz w:val="21"/>
                <w:szCs w:val="21"/>
                <w:u w:val="none"/>
                <w:lang w:eastAsia="zh-CN" w:bidi="ar"/>
              </w:rPr>
              <w:t xml:space="preserve"> (</w:t>
            </w:r>
            <w:r>
              <w:rPr>
                <w:color w:val="000000"/>
                <w:kern w:val="0"/>
                <w:sz w:val="21"/>
                <w:szCs w:val="21"/>
                <w:u w:val="none"/>
                <w:lang w:bidi="ar"/>
              </w:rPr>
              <w:t>FirstPayTrack</w:t>
            </w:r>
            <w:r>
              <w:rPr>
                <w:rFonts w:hint="eastAsia"/>
                <w:color w:val="000000"/>
                <w:kern w:val="0"/>
                <w:sz w:val="21"/>
                <w:szCs w:val="21"/>
                <w:u w:val="none"/>
                <w:lang w:eastAsia="zh-CN" w:bidi="ar"/>
              </w:rPr>
              <w:t xml:space="preserve">) </w:t>
            </w:r>
            <w:r>
              <w:rPr>
                <w:color w:val="000000"/>
                <w:kern w:val="0"/>
                <w:sz w:val="21"/>
                <w:szCs w:val="21"/>
                <w:u w:val="none"/>
                <w:lang w:bidi="ar"/>
              </w:rPr>
              <w:t>/P</w:t>
            </w:r>
            <w:r>
              <w:rPr>
                <w:rFonts w:hint="eastAsia"/>
                <w:color w:val="000000"/>
                <w:kern w:val="0"/>
                <w:sz w:val="21"/>
                <w:szCs w:val="21"/>
                <w:u w:val="none"/>
                <w:lang w:val="en-US" w:eastAsia="zh-CN" w:bidi="ar"/>
              </w:rPr>
              <w:t>t</w:t>
            </w:r>
            <w:r>
              <w:rPr>
                <w:rFonts w:hint="eastAsia"/>
                <w:color w:val="000000"/>
                <w:kern w:val="0"/>
                <w:sz w:val="21"/>
                <w:szCs w:val="21"/>
                <w:u w:val="none"/>
                <w:lang w:eastAsia="zh-CN" w:bidi="ar"/>
              </w:rPr>
              <w:t xml:space="preserve"> (</w:t>
            </w:r>
            <w:r>
              <w:rPr>
                <w:color w:val="000000"/>
                <w:kern w:val="0"/>
                <w:sz w:val="21"/>
                <w:szCs w:val="21"/>
                <w:u w:val="none"/>
                <w:lang w:bidi="ar"/>
              </w:rPr>
              <w:t>LastFreeTrack</w:t>
            </w:r>
            <w:r>
              <w:rPr>
                <w:rFonts w:hint="eastAsia"/>
                <w:color w:val="000000"/>
                <w:kern w:val="0"/>
                <w:sz w:val="21"/>
                <w:szCs w:val="21"/>
                <w:u w:val="none"/>
                <w:lang w:eastAsia="zh-CN" w:bidi="ar"/>
              </w:rPr>
              <w:t xml:space="preserve">) </w:t>
            </w:r>
          </w:p>
        </w:tc>
      </w:tr>
      <w:tr>
        <w:tblPrEx>
          <w:tblCellMar>
            <w:top w:w="0" w:type="dxa"/>
            <w:left w:w="108" w:type="dxa"/>
            <w:bottom w:w="0" w:type="dxa"/>
            <w:right w:w="108" w:type="dxa"/>
          </w:tblCellMar>
        </w:tblPrEx>
        <w:trPr>
          <w:trHeight w:val="90" w:hRule="atLeast"/>
          <w:jc w:val="center"/>
        </w:trPr>
        <w:tc>
          <w:tcPr>
            <w:tcW w:w="1276" w:type="dxa"/>
            <w:tcBorders>
              <w:top w:val="nil"/>
              <w:left w:val="nil"/>
              <w:bottom w:val="nil"/>
              <w:right w:val="nil"/>
            </w:tcBorders>
            <w:noWrap w:val="0"/>
            <w:vAlign w:val="top"/>
          </w:tcPr>
          <w:p>
            <w:pPr>
              <w:widowControl/>
              <w:textAlignment w:val="center"/>
              <w:rPr>
                <w:color w:val="000000"/>
                <w:kern w:val="0"/>
                <w:sz w:val="21"/>
                <w:szCs w:val="21"/>
                <w:u w:val="none"/>
                <w:lang w:bidi="ar"/>
              </w:rPr>
            </w:pPr>
            <w:r>
              <w:rPr>
                <w:rFonts w:hint="eastAsia" w:ascii="宋体" w:hAnsi="宋体" w:cs="宋体"/>
                <w:color w:val="000000"/>
                <w:kern w:val="0"/>
                <w:sz w:val="21"/>
                <w:szCs w:val="21"/>
                <w:u w:val="none"/>
                <w:lang w:bidi="ar"/>
              </w:rPr>
              <w:t>被解释变量</w:t>
            </w:r>
          </w:p>
        </w:tc>
        <w:tc>
          <w:tcPr>
            <w:tcW w:w="909" w:type="dxa"/>
            <w:tcBorders>
              <w:top w:val="nil"/>
              <w:left w:val="nil"/>
              <w:bottom w:val="nil"/>
              <w:right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Vip</w:t>
            </w:r>
          </w:p>
        </w:tc>
        <w:tc>
          <w:tcPr>
            <w:tcW w:w="2738" w:type="dxa"/>
            <w:tcBorders>
              <w:top w:val="nil"/>
              <w:left w:val="nil"/>
              <w:bottom w:val="nil"/>
              <w:right w:val="nil"/>
            </w:tcBorders>
            <w:noWrap w:val="0"/>
            <w:vAlign w:val="top"/>
          </w:tcPr>
          <w:p>
            <w:pPr>
              <w:widowControl/>
              <w:textAlignment w:val="center"/>
              <w:rPr>
                <w:color w:val="000000"/>
                <w:kern w:val="0"/>
                <w:sz w:val="21"/>
                <w:szCs w:val="21"/>
                <w:u w:val="none"/>
                <w:lang w:bidi="ar"/>
              </w:rPr>
            </w:pPr>
            <w:r>
              <w:rPr>
                <w:rFonts w:hint="eastAsia" w:ascii="宋体" w:hAnsi="宋体" w:cs="宋体"/>
                <w:color w:val="000000"/>
                <w:kern w:val="0"/>
                <w:sz w:val="21"/>
                <w:szCs w:val="21"/>
                <w:u w:val="none"/>
                <w:lang w:bidi="ar"/>
              </w:rPr>
              <w:t>是否支持开通</w:t>
            </w:r>
            <w:r>
              <w:rPr>
                <w:rStyle w:val="16"/>
                <w:rFonts w:hint="eastAsia"/>
                <w:color w:val="000000"/>
                <w:u w:val="none"/>
                <w:lang w:eastAsia="zh-CN" w:bidi="ar"/>
              </w:rPr>
              <w:t>VIP</w:t>
            </w:r>
            <w:r>
              <w:rPr>
                <w:rStyle w:val="17"/>
                <w:rFonts w:hint="default"/>
                <w:color w:val="000000"/>
                <w:u w:val="none"/>
                <w:lang w:bidi="ar"/>
              </w:rPr>
              <w:t>服务在</w:t>
            </w:r>
            <w:r>
              <w:rPr>
                <w:rStyle w:val="16"/>
                <w:rFonts w:hint="eastAsia"/>
                <w:color w:val="000000"/>
                <w:u w:val="none"/>
                <w:lang w:eastAsia="zh-CN" w:bidi="ar"/>
              </w:rPr>
              <w:t>VIP</w:t>
            </w:r>
            <w:r>
              <w:rPr>
                <w:rStyle w:val="17"/>
                <w:rFonts w:hint="default"/>
                <w:color w:val="000000"/>
                <w:u w:val="none"/>
                <w:lang w:bidi="ar"/>
              </w:rPr>
              <w:t>期间享受专辑</w:t>
            </w:r>
          </w:p>
        </w:tc>
        <w:tc>
          <w:tcPr>
            <w:tcW w:w="3673" w:type="dxa"/>
            <w:tcBorders>
              <w:top w:val="nil"/>
              <w:left w:val="nil"/>
              <w:bottom w:val="nil"/>
              <w:right w:val="nil"/>
            </w:tcBorders>
            <w:noWrap w:val="0"/>
            <w:vAlign w:val="top"/>
          </w:tcPr>
          <w:p>
            <w:pPr>
              <w:widowControl/>
              <w:textAlignment w:val="center"/>
              <w:rPr>
                <w:rStyle w:val="17"/>
                <w:color w:val="000000"/>
                <w:u w:val="none"/>
                <w:lang w:bidi="ar"/>
              </w:rPr>
            </w:pPr>
            <w:r>
              <w:rPr>
                <w:color w:val="000000"/>
                <w:kern w:val="0"/>
                <w:sz w:val="21"/>
                <w:szCs w:val="21"/>
                <w:u w:val="none"/>
                <w:lang w:bidi="ar"/>
              </w:rPr>
              <w:t>0</w:t>
            </w:r>
            <w:r>
              <w:rPr>
                <w:rStyle w:val="17"/>
                <w:rFonts w:hint="default"/>
                <w:color w:val="000000"/>
                <w:u w:val="none"/>
                <w:lang w:bidi="ar"/>
              </w:rPr>
              <w:t>：否</w:t>
            </w:r>
          </w:p>
          <w:p>
            <w:pPr>
              <w:widowControl/>
              <w:textAlignment w:val="center"/>
              <w:rPr>
                <w:color w:val="000000"/>
                <w:kern w:val="0"/>
                <w:sz w:val="21"/>
                <w:szCs w:val="21"/>
                <w:u w:val="none"/>
                <w:lang w:bidi="ar"/>
              </w:rPr>
            </w:pPr>
            <w:r>
              <w:rPr>
                <w:rStyle w:val="16"/>
                <w:color w:val="000000"/>
                <w:u w:val="none"/>
                <w:lang w:bidi="ar"/>
              </w:rPr>
              <w:t>1</w:t>
            </w:r>
            <w:r>
              <w:rPr>
                <w:rStyle w:val="17"/>
                <w:rFonts w:hint="default"/>
                <w:color w:val="000000"/>
                <w:u w:val="none"/>
                <w:lang w:bidi="ar"/>
              </w:rPr>
              <w:t>：是</w:t>
            </w:r>
          </w:p>
        </w:tc>
      </w:tr>
      <w:tr>
        <w:tblPrEx>
          <w:tblCellMar>
            <w:top w:w="0" w:type="dxa"/>
            <w:left w:w="108" w:type="dxa"/>
            <w:bottom w:w="0" w:type="dxa"/>
            <w:right w:w="108" w:type="dxa"/>
          </w:tblCellMar>
        </w:tblPrEx>
        <w:trPr>
          <w:trHeight w:val="785" w:hRule="atLeast"/>
          <w:jc w:val="center"/>
        </w:trPr>
        <w:tc>
          <w:tcPr>
            <w:tcW w:w="1276" w:type="dxa"/>
            <w:tcBorders>
              <w:top w:val="nil"/>
            </w:tcBorders>
            <w:noWrap w:val="0"/>
            <w:vAlign w:val="top"/>
          </w:tcPr>
          <w:p>
            <w:pPr>
              <w:rPr>
                <w:bCs/>
                <w:color w:val="000000"/>
                <w:sz w:val="21"/>
                <w:szCs w:val="21"/>
                <w:u w:val="none"/>
              </w:rPr>
            </w:pPr>
          </w:p>
        </w:tc>
        <w:tc>
          <w:tcPr>
            <w:tcW w:w="909" w:type="dxa"/>
            <w:tcBorders>
              <w:top w:val="nil"/>
              <w:bottom w:val="nil"/>
            </w:tcBorders>
            <w:noWrap w:val="0"/>
            <w:vAlign w:val="top"/>
          </w:tcPr>
          <w:p>
            <w:pPr>
              <w:widowControl/>
              <w:textAlignment w:val="center"/>
              <w:rPr>
                <w:bCs/>
                <w:color w:val="000000"/>
                <w:sz w:val="21"/>
                <w:szCs w:val="21"/>
                <w:u w:val="none"/>
              </w:rPr>
            </w:pPr>
            <w:r>
              <w:rPr>
                <w:color w:val="000000"/>
                <w:kern w:val="0"/>
                <w:sz w:val="21"/>
                <w:szCs w:val="21"/>
                <w:u w:val="none"/>
                <w:lang w:bidi="ar"/>
              </w:rPr>
              <w:t>PP</w:t>
            </w:r>
          </w:p>
        </w:tc>
        <w:tc>
          <w:tcPr>
            <w:tcW w:w="2738" w:type="dxa"/>
            <w:tcBorders>
              <w:top w:val="nil"/>
              <w:bottom w:val="nil"/>
            </w:tcBorders>
            <w:noWrap w:val="0"/>
            <w:vAlign w:val="top"/>
          </w:tcPr>
          <w:p>
            <w:pPr>
              <w:widowControl/>
              <w:textAlignment w:val="center"/>
              <w:rPr>
                <w:bCs/>
                <w:color w:val="000000"/>
                <w:sz w:val="21"/>
                <w:szCs w:val="21"/>
                <w:u w:val="none"/>
              </w:rPr>
            </w:pPr>
            <w:r>
              <w:rPr>
                <w:rFonts w:hint="eastAsia" w:ascii="宋体" w:hAnsi="宋体" w:cs="宋体"/>
                <w:color w:val="000000"/>
                <w:kern w:val="0"/>
                <w:sz w:val="21"/>
                <w:szCs w:val="21"/>
                <w:u w:val="none"/>
                <w:lang w:bidi="ar"/>
              </w:rPr>
              <w:t>收费节点，</w:t>
            </w:r>
            <w:r>
              <w:rPr>
                <w:rStyle w:val="16"/>
                <w:color w:val="000000"/>
                <w:u w:val="none"/>
                <w:lang w:bidi="ar"/>
              </w:rPr>
              <w:t>%</w:t>
            </w:r>
            <w:r>
              <w:rPr>
                <w:rStyle w:val="17"/>
                <w:rFonts w:hint="default"/>
                <w:color w:val="000000"/>
                <w:u w:val="none"/>
                <w:lang w:bidi="ar"/>
              </w:rPr>
              <w:t>；</w:t>
            </w:r>
          </w:p>
        </w:tc>
        <w:tc>
          <w:tcPr>
            <w:tcW w:w="3673" w:type="dxa"/>
            <w:tcBorders>
              <w:top w:val="nil"/>
              <w:bottom w:val="nil"/>
            </w:tcBorders>
            <w:noWrap w:val="0"/>
            <w:vAlign w:val="top"/>
          </w:tcPr>
          <w:p>
            <w:pPr>
              <w:widowControl/>
              <w:textAlignment w:val="center"/>
              <w:rPr>
                <w:bCs/>
                <w:color w:val="000000"/>
                <w:sz w:val="21"/>
                <w:szCs w:val="21"/>
                <w:u w:val="none"/>
              </w:rPr>
            </w:pPr>
            <w:r>
              <w:rPr>
                <w:rFonts w:hint="eastAsia" w:ascii="宋体" w:hAnsi="宋体" w:cs="宋体"/>
                <w:color w:val="000000"/>
                <w:kern w:val="0"/>
                <w:sz w:val="21"/>
                <w:szCs w:val="21"/>
                <w:u w:val="none"/>
                <w:lang w:bidi="ar"/>
              </w:rPr>
              <w:t>例：一张拥有一百集的专辑从第十集开始收费，则</w:t>
            </w:r>
            <w:r>
              <w:rPr>
                <w:rStyle w:val="16"/>
                <w:color w:val="000000"/>
                <w:u w:val="none"/>
                <w:lang w:bidi="ar"/>
              </w:rPr>
              <w:t>PP=10%</w:t>
            </w:r>
          </w:p>
        </w:tc>
      </w:tr>
      <w:tr>
        <w:tblPrEx>
          <w:tblCellMar>
            <w:top w:w="0" w:type="dxa"/>
            <w:left w:w="108" w:type="dxa"/>
            <w:bottom w:w="0" w:type="dxa"/>
            <w:right w:w="108" w:type="dxa"/>
          </w:tblCellMar>
        </w:tblPrEx>
        <w:trPr>
          <w:trHeight w:val="90" w:hRule="atLeast"/>
          <w:jc w:val="center"/>
        </w:trPr>
        <w:tc>
          <w:tcPr>
            <w:tcW w:w="1276" w:type="dxa"/>
            <w:tcBorders>
              <w:right w:val="nil"/>
            </w:tcBorders>
            <w:noWrap w:val="0"/>
            <w:vAlign w:val="top"/>
          </w:tcPr>
          <w:p>
            <w:pPr>
              <w:rPr>
                <w:bCs/>
                <w:color w:val="000000"/>
                <w:sz w:val="21"/>
                <w:szCs w:val="21"/>
                <w:u w:val="none"/>
              </w:rPr>
            </w:pPr>
          </w:p>
        </w:tc>
        <w:tc>
          <w:tcPr>
            <w:tcW w:w="909" w:type="dxa"/>
            <w:tcBorders>
              <w:top w:val="nil"/>
              <w:left w:val="nil"/>
              <w:bottom w:val="nil"/>
              <w:right w:val="nil"/>
            </w:tcBorders>
            <w:noWrap w:val="0"/>
            <w:vAlign w:val="top"/>
          </w:tcPr>
          <w:p>
            <w:pPr>
              <w:widowControl/>
              <w:textAlignment w:val="center"/>
              <w:rPr>
                <w:bCs/>
                <w:color w:val="000000"/>
                <w:sz w:val="21"/>
                <w:szCs w:val="21"/>
                <w:u w:val="none"/>
              </w:rPr>
            </w:pPr>
            <w:r>
              <w:rPr>
                <w:color w:val="000000"/>
                <w:kern w:val="0"/>
                <w:sz w:val="21"/>
                <w:szCs w:val="21"/>
                <w:u w:val="none"/>
                <w:lang w:bidi="ar"/>
              </w:rPr>
              <w:t>tP</w:t>
            </w:r>
          </w:p>
        </w:tc>
        <w:tc>
          <w:tcPr>
            <w:tcW w:w="2738" w:type="dxa"/>
            <w:tcBorders>
              <w:top w:val="nil"/>
              <w:left w:val="nil"/>
              <w:bottom w:val="nil"/>
              <w:right w:val="nil"/>
            </w:tcBorders>
            <w:noWrap w:val="0"/>
            <w:vAlign w:val="top"/>
          </w:tcPr>
          <w:p>
            <w:pPr>
              <w:widowControl/>
              <w:textAlignment w:val="center"/>
              <w:rPr>
                <w:bCs/>
                <w:color w:val="000000"/>
                <w:sz w:val="21"/>
                <w:szCs w:val="21"/>
                <w:u w:val="none"/>
              </w:rPr>
            </w:pPr>
            <w:r>
              <w:rPr>
                <w:rFonts w:hint="eastAsia" w:ascii="宋体" w:hAnsi="宋体" w:cs="宋体"/>
                <w:color w:val="000000"/>
                <w:kern w:val="0"/>
                <w:sz w:val="21"/>
                <w:szCs w:val="21"/>
                <w:u w:val="none"/>
                <w:lang w:bidi="ar"/>
              </w:rPr>
              <w:t>专辑每个章节的平均价格；</w:t>
            </w:r>
          </w:p>
        </w:tc>
        <w:tc>
          <w:tcPr>
            <w:tcW w:w="3673" w:type="dxa"/>
            <w:tcBorders>
              <w:top w:val="nil"/>
              <w:left w:val="nil"/>
              <w:bottom w:val="nil"/>
              <w:right w:val="nil"/>
            </w:tcBorders>
            <w:noWrap w:val="0"/>
            <w:vAlign w:val="top"/>
          </w:tcPr>
          <w:p>
            <w:pPr>
              <w:widowControl/>
              <w:textAlignment w:val="center"/>
              <w:rPr>
                <w:bCs/>
                <w:color w:val="000000"/>
                <w:sz w:val="21"/>
                <w:szCs w:val="21"/>
                <w:u w:val="none"/>
              </w:rPr>
            </w:pPr>
            <w:r>
              <w:rPr>
                <w:rFonts w:hint="eastAsia" w:ascii="宋体" w:hAnsi="宋体" w:cs="宋体"/>
                <w:color w:val="000000"/>
                <w:kern w:val="0"/>
                <w:sz w:val="21"/>
                <w:szCs w:val="21"/>
                <w:u w:val="none"/>
                <w:lang w:bidi="ar"/>
              </w:rPr>
              <w:t>整张专辑收费：</w:t>
            </w:r>
            <w:r>
              <w:rPr>
                <w:rStyle w:val="16"/>
                <w:color w:val="000000"/>
                <w:u w:val="none"/>
                <w:lang w:bidi="ar"/>
              </w:rPr>
              <w:t>tP=Price/trackCount</w:t>
            </w:r>
          </w:p>
        </w:tc>
      </w:tr>
      <w:tr>
        <w:tblPrEx>
          <w:tblCellMar>
            <w:top w:w="0" w:type="dxa"/>
            <w:left w:w="108" w:type="dxa"/>
            <w:bottom w:w="0" w:type="dxa"/>
            <w:right w:w="108" w:type="dxa"/>
          </w:tblCellMar>
        </w:tblPrEx>
        <w:trPr>
          <w:trHeight w:val="447" w:hRule="atLeast"/>
          <w:jc w:val="center"/>
        </w:trPr>
        <w:tc>
          <w:tcPr>
            <w:tcW w:w="1276" w:type="dxa"/>
            <w:tcBorders>
              <w:top w:val="nil"/>
              <w:bottom w:val="nil"/>
            </w:tcBorders>
            <w:noWrap w:val="0"/>
            <w:vAlign w:val="top"/>
          </w:tcPr>
          <w:p>
            <w:pPr>
              <w:widowControl/>
              <w:textAlignment w:val="center"/>
              <w:rPr>
                <w:color w:val="000000"/>
                <w:sz w:val="21"/>
                <w:szCs w:val="21"/>
                <w:u w:val="none"/>
              </w:rPr>
            </w:pPr>
            <w:bookmarkStart w:id="68" w:name="OLE_LINK6"/>
            <w:r>
              <w:rPr>
                <w:rFonts w:hint="eastAsia" w:ascii="宋体" w:hAnsi="宋体" w:cs="宋体"/>
                <w:color w:val="000000"/>
                <w:kern w:val="0"/>
                <w:sz w:val="21"/>
                <w:szCs w:val="21"/>
                <w:u w:val="none"/>
                <w:lang w:bidi="ar"/>
              </w:rPr>
              <w:t>控制变量</w:t>
            </w:r>
            <w:bookmarkEnd w:id="68"/>
          </w:p>
        </w:tc>
        <w:tc>
          <w:tcPr>
            <w:tcW w:w="909" w:type="dxa"/>
            <w:tcBorders>
              <w:top w:val="nil"/>
              <w:bottom w:val="nil"/>
            </w:tcBorders>
            <w:noWrap w:val="0"/>
            <w:vAlign w:val="top"/>
          </w:tcPr>
          <w:p>
            <w:pPr>
              <w:widowControl/>
              <w:textAlignment w:val="top"/>
              <w:rPr>
                <w:color w:val="000000"/>
                <w:sz w:val="21"/>
                <w:szCs w:val="21"/>
                <w:u w:val="none"/>
              </w:rPr>
            </w:pPr>
            <w:r>
              <w:rPr>
                <w:color w:val="000000"/>
                <w:kern w:val="0"/>
                <w:sz w:val="21"/>
                <w:szCs w:val="21"/>
                <w:u w:val="none"/>
                <w:lang w:bidi="ar"/>
              </w:rPr>
              <w:t>avgPT</w:t>
            </w:r>
          </w:p>
        </w:tc>
        <w:tc>
          <w:tcPr>
            <w:tcW w:w="2738" w:type="dxa"/>
            <w:tcBorders>
              <w:top w:val="nil"/>
              <w:bottom w:val="nil"/>
            </w:tcBorders>
            <w:noWrap w:val="0"/>
            <w:vAlign w:val="top"/>
          </w:tcPr>
          <w:p>
            <w:pPr>
              <w:widowControl/>
              <w:textAlignment w:val="top"/>
              <w:rPr>
                <w:color w:val="000000"/>
                <w:sz w:val="21"/>
                <w:szCs w:val="21"/>
                <w:u w:val="none"/>
              </w:rPr>
            </w:pPr>
            <w:r>
              <w:rPr>
                <w:rFonts w:hint="eastAsia" w:ascii="宋体" w:hAnsi="宋体" w:cs="宋体"/>
                <w:color w:val="000000"/>
                <w:kern w:val="0"/>
                <w:sz w:val="21"/>
                <w:szCs w:val="21"/>
                <w:u w:val="none"/>
                <w:lang w:bidi="ar"/>
              </w:rPr>
              <w:t>平均播放量；</w:t>
            </w:r>
          </w:p>
        </w:tc>
        <w:tc>
          <w:tcPr>
            <w:tcW w:w="3673" w:type="dxa"/>
            <w:tcBorders>
              <w:top w:val="nil"/>
              <w:bottom w:val="nil"/>
            </w:tcBorders>
            <w:noWrap w:val="0"/>
            <w:vAlign w:val="top"/>
          </w:tcPr>
          <w:p>
            <w:pPr>
              <w:widowControl/>
              <w:textAlignment w:val="top"/>
              <w:rPr>
                <w:color w:val="000000"/>
                <w:sz w:val="21"/>
                <w:szCs w:val="21"/>
                <w:u w:val="none"/>
              </w:rPr>
            </w:pPr>
            <w:r>
              <w:rPr>
                <w:color w:val="000000"/>
                <w:kern w:val="0"/>
                <w:sz w:val="21"/>
                <w:szCs w:val="21"/>
                <w:u w:val="none"/>
                <w:lang w:bidi="ar"/>
              </w:rPr>
              <w:t>Playtimes/TrackCount</w:t>
            </w:r>
          </w:p>
        </w:tc>
      </w:tr>
      <w:tr>
        <w:tblPrEx>
          <w:tblCellMar>
            <w:top w:w="0" w:type="dxa"/>
            <w:left w:w="108" w:type="dxa"/>
            <w:bottom w:w="0" w:type="dxa"/>
            <w:right w:w="108" w:type="dxa"/>
          </w:tblCellMar>
        </w:tblPrEx>
        <w:trPr>
          <w:trHeight w:val="393" w:hRule="atLeast"/>
          <w:jc w:val="center"/>
        </w:trPr>
        <w:tc>
          <w:tcPr>
            <w:tcW w:w="1276" w:type="dxa"/>
            <w:tcBorders>
              <w:top w:val="nil"/>
              <w:bottom w:val="nil"/>
            </w:tcBorders>
            <w:noWrap w:val="0"/>
            <w:vAlign w:val="top"/>
          </w:tcPr>
          <w:p>
            <w:pPr>
              <w:rPr>
                <w:color w:val="000000"/>
                <w:sz w:val="21"/>
                <w:szCs w:val="21"/>
                <w:u w:val="none"/>
              </w:rPr>
            </w:pPr>
          </w:p>
        </w:tc>
        <w:tc>
          <w:tcPr>
            <w:tcW w:w="909" w:type="dxa"/>
            <w:tcBorders>
              <w:top w:val="nil"/>
              <w:bottom w:val="nil"/>
            </w:tcBorders>
            <w:noWrap w:val="0"/>
            <w:vAlign w:val="top"/>
          </w:tcPr>
          <w:p>
            <w:pPr>
              <w:widowControl/>
              <w:textAlignment w:val="top"/>
              <w:rPr>
                <w:color w:val="000000"/>
                <w:sz w:val="21"/>
                <w:szCs w:val="21"/>
                <w:u w:val="none"/>
              </w:rPr>
            </w:pPr>
            <w:r>
              <w:rPr>
                <w:color w:val="000000"/>
                <w:kern w:val="0"/>
                <w:sz w:val="21"/>
                <w:szCs w:val="21"/>
                <w:u w:val="none"/>
                <w:lang w:bidi="ar"/>
              </w:rPr>
              <w:t>avgD</w:t>
            </w:r>
          </w:p>
        </w:tc>
        <w:tc>
          <w:tcPr>
            <w:tcW w:w="6411" w:type="dxa"/>
            <w:gridSpan w:val="2"/>
            <w:tcBorders>
              <w:top w:val="nil"/>
              <w:bottom w:val="nil"/>
            </w:tcBorders>
            <w:noWrap w:val="0"/>
            <w:vAlign w:val="top"/>
          </w:tcPr>
          <w:p>
            <w:pPr>
              <w:widowControl/>
              <w:textAlignment w:val="center"/>
              <w:rPr>
                <w:color w:val="000000"/>
                <w:sz w:val="21"/>
                <w:szCs w:val="21"/>
                <w:u w:val="none"/>
              </w:rPr>
            </w:pPr>
            <w:r>
              <w:rPr>
                <w:rFonts w:hint="eastAsia" w:ascii="宋体" w:hAnsi="宋体" w:cs="宋体"/>
                <w:color w:val="000000"/>
                <w:kern w:val="0"/>
                <w:sz w:val="21"/>
                <w:szCs w:val="21"/>
                <w:u w:val="none"/>
                <w:lang w:bidi="ar"/>
              </w:rPr>
              <w:t>声音的平均时长（单位为</w:t>
            </w:r>
            <w:r>
              <w:rPr>
                <w:rStyle w:val="16"/>
                <w:color w:val="000000"/>
                <w:u w:val="none"/>
                <w:lang w:bidi="ar"/>
              </w:rPr>
              <w:t>Min</w:t>
            </w:r>
            <w:r>
              <w:rPr>
                <w:rStyle w:val="17"/>
                <w:rFonts w:hint="default"/>
                <w:color w:val="000000"/>
                <w:u w:val="none"/>
                <w:lang w:bidi="ar"/>
              </w:rPr>
              <w:t>）；</w:t>
            </w:r>
          </w:p>
        </w:tc>
      </w:tr>
      <w:tr>
        <w:tblPrEx>
          <w:tblCellMar>
            <w:top w:w="0" w:type="dxa"/>
            <w:left w:w="108" w:type="dxa"/>
            <w:bottom w:w="0" w:type="dxa"/>
            <w:right w:w="108" w:type="dxa"/>
          </w:tblCellMar>
        </w:tblPrEx>
        <w:trPr>
          <w:trHeight w:val="393" w:hRule="atLeast"/>
          <w:jc w:val="center"/>
        </w:trPr>
        <w:tc>
          <w:tcPr>
            <w:tcW w:w="1276" w:type="dxa"/>
            <w:tcBorders>
              <w:top w:val="nil"/>
              <w:left w:val="nil"/>
              <w:bottom w:val="nil"/>
              <w:right w:val="nil"/>
            </w:tcBorders>
            <w:noWrap w:val="0"/>
            <w:vAlign w:val="top"/>
          </w:tcPr>
          <w:p>
            <w:pPr>
              <w:rPr>
                <w:color w:val="000000"/>
                <w:sz w:val="21"/>
                <w:szCs w:val="21"/>
                <w:u w:val="none"/>
              </w:rPr>
            </w:pPr>
          </w:p>
        </w:tc>
        <w:tc>
          <w:tcPr>
            <w:tcW w:w="909" w:type="dxa"/>
            <w:tcBorders>
              <w:top w:val="nil"/>
              <w:left w:val="nil"/>
              <w:bottom w:val="nil"/>
              <w:right w:val="nil"/>
            </w:tcBorders>
            <w:noWrap w:val="0"/>
            <w:vAlign w:val="top"/>
          </w:tcPr>
          <w:p>
            <w:pPr>
              <w:widowControl/>
              <w:textAlignment w:val="top"/>
              <w:rPr>
                <w:rFonts w:hint="eastAsia" w:ascii="宋体" w:hAnsi="宋体" w:cs="宋体"/>
                <w:color w:val="000000"/>
                <w:kern w:val="0"/>
                <w:sz w:val="22"/>
                <w:szCs w:val="22"/>
                <w:u w:val="none"/>
                <w:lang w:bidi="ar"/>
              </w:rPr>
            </w:pPr>
            <w:r>
              <w:rPr>
                <w:color w:val="000000"/>
                <w:kern w:val="0"/>
                <w:sz w:val="21"/>
                <w:szCs w:val="21"/>
                <w:u w:val="none"/>
                <w:lang w:bidi="ar"/>
              </w:rPr>
              <w:t>cId</w:t>
            </w:r>
          </w:p>
        </w:tc>
        <w:tc>
          <w:tcPr>
            <w:tcW w:w="6411" w:type="dxa"/>
            <w:gridSpan w:val="2"/>
            <w:tcBorders>
              <w:top w:val="nil"/>
              <w:left w:val="nil"/>
              <w:bottom w:val="nil"/>
              <w:right w:val="nil"/>
            </w:tcBorders>
            <w:noWrap w:val="0"/>
            <w:vAlign w:val="top"/>
          </w:tcPr>
          <w:p>
            <w:pPr>
              <w:widowControl/>
              <w:textAlignment w:val="center"/>
              <w:rPr>
                <w:rFonts w:hint="eastAsia" w:ascii="宋体" w:hAnsi="宋体" w:cs="宋体"/>
                <w:color w:val="000000"/>
                <w:kern w:val="0"/>
                <w:sz w:val="22"/>
                <w:szCs w:val="22"/>
                <w:u w:val="none"/>
                <w:lang w:bidi="ar"/>
              </w:rPr>
            </w:pPr>
            <w:r>
              <w:rPr>
                <w:rFonts w:hint="eastAsia" w:ascii="宋体" w:hAnsi="宋体" w:cs="宋体"/>
                <w:color w:val="000000"/>
                <w:kern w:val="0"/>
                <w:sz w:val="21"/>
                <w:szCs w:val="21"/>
                <w:u w:val="none"/>
                <w:lang w:bidi="ar"/>
              </w:rPr>
              <w:t>专辑所属的分类</w:t>
            </w:r>
            <w:r>
              <w:rPr>
                <w:rStyle w:val="16"/>
                <w:color w:val="000000"/>
                <w:u w:val="none"/>
                <w:lang w:bidi="ar"/>
              </w:rPr>
              <w:t>Id</w:t>
            </w:r>
            <w:r>
              <w:rPr>
                <w:rStyle w:val="17"/>
                <w:rFonts w:hint="default"/>
                <w:color w:val="000000"/>
                <w:u w:val="none"/>
                <w:lang w:bidi="ar"/>
              </w:rPr>
              <w:t>；</w:t>
            </w:r>
          </w:p>
        </w:tc>
      </w:tr>
      <w:tr>
        <w:tblPrEx>
          <w:tblCellMar>
            <w:top w:w="0" w:type="dxa"/>
            <w:left w:w="108" w:type="dxa"/>
            <w:bottom w:w="0" w:type="dxa"/>
            <w:right w:w="108" w:type="dxa"/>
          </w:tblCellMar>
        </w:tblPrEx>
        <w:trPr>
          <w:trHeight w:val="393" w:hRule="atLeast"/>
          <w:jc w:val="center"/>
        </w:trPr>
        <w:tc>
          <w:tcPr>
            <w:tcW w:w="1276" w:type="dxa"/>
            <w:tcBorders>
              <w:top w:val="nil"/>
              <w:left w:val="nil"/>
              <w:bottom w:val="nil"/>
              <w:right w:val="nil"/>
            </w:tcBorders>
            <w:noWrap w:val="0"/>
            <w:vAlign w:val="top"/>
          </w:tcPr>
          <w:p>
            <w:pPr>
              <w:rPr>
                <w:color w:val="000000"/>
                <w:sz w:val="21"/>
                <w:szCs w:val="21"/>
                <w:u w:val="none"/>
              </w:rPr>
            </w:pPr>
          </w:p>
        </w:tc>
        <w:tc>
          <w:tcPr>
            <w:tcW w:w="909" w:type="dxa"/>
            <w:tcBorders>
              <w:top w:val="nil"/>
              <w:left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cC</w:t>
            </w:r>
          </w:p>
        </w:tc>
        <w:tc>
          <w:tcPr>
            <w:tcW w:w="6411" w:type="dxa"/>
            <w:gridSpan w:val="2"/>
            <w:tcBorders>
              <w:top w:val="nil"/>
              <w:left w:val="nil"/>
              <w:bottom w:val="nil"/>
              <w:right w:val="nil"/>
            </w:tcBorders>
            <w:noWrap w:val="0"/>
            <w:vAlign w:val="top"/>
          </w:tcPr>
          <w:p>
            <w:pPr>
              <w:widowControl/>
              <w:textAlignment w:val="center"/>
              <w:rPr>
                <w:rFonts w:hint="eastAsia" w:ascii="宋体" w:hAnsi="宋体" w:cs="宋体"/>
                <w:color w:val="000000"/>
                <w:kern w:val="0"/>
                <w:sz w:val="21"/>
                <w:szCs w:val="21"/>
                <w:u w:val="none"/>
                <w:lang w:bidi="ar"/>
              </w:rPr>
            </w:pPr>
            <w:r>
              <w:rPr>
                <w:rFonts w:hint="eastAsia" w:ascii="宋体" w:hAnsi="宋体" w:cs="宋体"/>
                <w:color w:val="000000"/>
                <w:kern w:val="0"/>
                <w:sz w:val="21"/>
                <w:szCs w:val="21"/>
                <w:u w:val="none"/>
                <w:lang w:bidi="ar"/>
              </w:rPr>
              <w:t>专辑的评论总数目；</w:t>
            </w:r>
          </w:p>
        </w:tc>
      </w:tr>
      <w:tr>
        <w:tblPrEx>
          <w:tblCellMar>
            <w:top w:w="0" w:type="dxa"/>
            <w:left w:w="108" w:type="dxa"/>
            <w:bottom w:w="0" w:type="dxa"/>
            <w:right w:w="108" w:type="dxa"/>
          </w:tblCellMar>
        </w:tblPrEx>
        <w:trPr>
          <w:trHeight w:val="393" w:hRule="atLeast"/>
          <w:jc w:val="center"/>
        </w:trPr>
        <w:tc>
          <w:tcPr>
            <w:tcW w:w="1276" w:type="dxa"/>
            <w:tcBorders>
              <w:top w:val="nil"/>
              <w:left w:val="nil"/>
              <w:bottom w:val="nil"/>
              <w:right w:val="nil"/>
            </w:tcBorders>
            <w:noWrap w:val="0"/>
            <w:vAlign w:val="top"/>
          </w:tcPr>
          <w:p>
            <w:pPr>
              <w:rPr>
                <w:color w:val="000000"/>
                <w:sz w:val="21"/>
                <w:szCs w:val="21"/>
                <w:u w:val="none"/>
              </w:rPr>
            </w:pPr>
          </w:p>
        </w:tc>
        <w:tc>
          <w:tcPr>
            <w:tcW w:w="909" w:type="dxa"/>
            <w:tcBorders>
              <w:top w:val="nil"/>
              <w:left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Age</w:t>
            </w:r>
          </w:p>
        </w:tc>
        <w:tc>
          <w:tcPr>
            <w:tcW w:w="6411" w:type="dxa"/>
            <w:gridSpan w:val="2"/>
            <w:tcBorders>
              <w:top w:val="nil"/>
              <w:left w:val="nil"/>
              <w:bottom w:val="nil"/>
              <w:right w:val="nil"/>
            </w:tcBorders>
            <w:noWrap w:val="0"/>
            <w:vAlign w:val="top"/>
          </w:tcPr>
          <w:p>
            <w:pPr>
              <w:widowControl/>
              <w:textAlignment w:val="center"/>
              <w:rPr>
                <w:rFonts w:hint="eastAsia" w:ascii="宋体" w:hAnsi="宋体" w:cs="宋体"/>
                <w:color w:val="000000"/>
                <w:kern w:val="0"/>
                <w:sz w:val="21"/>
                <w:szCs w:val="21"/>
                <w:u w:val="none"/>
                <w:lang w:bidi="ar"/>
              </w:rPr>
            </w:pPr>
            <w:r>
              <w:rPr>
                <w:rFonts w:hint="eastAsia" w:ascii="宋体" w:hAnsi="宋体" w:cs="宋体"/>
                <w:color w:val="000000"/>
                <w:kern w:val="0"/>
                <w:sz w:val="21"/>
                <w:szCs w:val="21"/>
                <w:u w:val="none"/>
                <w:lang w:bidi="ar"/>
              </w:rPr>
              <w:t>从创建到完结所经历的时间</w:t>
            </w:r>
            <w:r>
              <w:rPr>
                <w:rStyle w:val="16"/>
                <w:rFonts w:hint="eastAsia"/>
                <w:color w:val="000000"/>
                <w:u w:val="none"/>
                <w:lang w:bidi="ar"/>
              </w:rPr>
              <w:t>，</w:t>
            </w:r>
            <w:r>
              <w:rPr>
                <w:rStyle w:val="17"/>
                <w:rFonts w:hint="default"/>
                <w:color w:val="000000"/>
                <w:u w:val="none"/>
                <w:lang w:bidi="ar"/>
              </w:rPr>
              <w:t>单位为天；</w:t>
            </w:r>
          </w:p>
        </w:tc>
      </w:tr>
      <w:tr>
        <w:tblPrEx>
          <w:tblCellMar>
            <w:top w:w="0" w:type="dxa"/>
            <w:left w:w="108" w:type="dxa"/>
            <w:bottom w:w="0" w:type="dxa"/>
            <w:right w:w="108" w:type="dxa"/>
          </w:tblCellMar>
        </w:tblPrEx>
        <w:trPr>
          <w:trHeight w:val="393" w:hRule="atLeast"/>
          <w:jc w:val="center"/>
        </w:trPr>
        <w:tc>
          <w:tcPr>
            <w:tcW w:w="1276" w:type="dxa"/>
            <w:tcBorders>
              <w:top w:val="nil"/>
              <w:left w:val="nil"/>
              <w:bottom w:val="nil"/>
              <w:right w:val="nil"/>
            </w:tcBorders>
            <w:noWrap w:val="0"/>
            <w:vAlign w:val="top"/>
          </w:tcPr>
          <w:p>
            <w:pPr>
              <w:rPr>
                <w:color w:val="000000"/>
                <w:sz w:val="21"/>
                <w:szCs w:val="21"/>
                <w:u w:val="none"/>
              </w:rPr>
            </w:pPr>
          </w:p>
        </w:tc>
        <w:tc>
          <w:tcPr>
            <w:tcW w:w="909" w:type="dxa"/>
            <w:tcBorders>
              <w:top w:val="nil"/>
              <w:left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tC</w:t>
            </w:r>
          </w:p>
        </w:tc>
        <w:tc>
          <w:tcPr>
            <w:tcW w:w="6411" w:type="dxa"/>
            <w:gridSpan w:val="2"/>
            <w:tcBorders>
              <w:top w:val="nil"/>
              <w:left w:val="nil"/>
              <w:bottom w:val="nil"/>
              <w:right w:val="nil"/>
            </w:tcBorders>
            <w:noWrap w:val="0"/>
            <w:vAlign w:val="top"/>
          </w:tcPr>
          <w:p>
            <w:pPr>
              <w:widowControl/>
              <w:textAlignment w:val="center"/>
              <w:rPr>
                <w:rFonts w:hint="eastAsia" w:ascii="宋体" w:hAnsi="宋体" w:cs="宋体"/>
                <w:color w:val="000000"/>
                <w:kern w:val="0"/>
                <w:sz w:val="21"/>
                <w:szCs w:val="21"/>
                <w:u w:val="none"/>
                <w:lang w:bidi="ar"/>
              </w:rPr>
            </w:pPr>
            <w:r>
              <w:rPr>
                <w:rFonts w:hint="eastAsia" w:ascii="宋体" w:hAnsi="宋体" w:cs="宋体"/>
                <w:color w:val="000000"/>
                <w:kern w:val="0"/>
                <w:sz w:val="21"/>
                <w:szCs w:val="21"/>
                <w:u w:val="none"/>
                <w:lang w:bidi="ar"/>
              </w:rPr>
              <w:t>专辑里的声音数；</w:t>
            </w:r>
          </w:p>
        </w:tc>
      </w:tr>
      <w:tr>
        <w:tblPrEx>
          <w:tblCellMar>
            <w:top w:w="0" w:type="dxa"/>
            <w:left w:w="108" w:type="dxa"/>
            <w:bottom w:w="0" w:type="dxa"/>
            <w:right w:w="108" w:type="dxa"/>
          </w:tblCellMar>
        </w:tblPrEx>
        <w:trPr>
          <w:trHeight w:val="393" w:hRule="atLeast"/>
          <w:jc w:val="center"/>
        </w:trPr>
        <w:tc>
          <w:tcPr>
            <w:tcW w:w="1276" w:type="dxa"/>
            <w:tcBorders>
              <w:top w:val="nil"/>
              <w:left w:val="nil"/>
              <w:bottom w:val="single" w:color="auto" w:sz="12" w:space="0"/>
              <w:right w:val="nil"/>
            </w:tcBorders>
            <w:noWrap w:val="0"/>
            <w:vAlign w:val="top"/>
          </w:tcPr>
          <w:p>
            <w:pPr>
              <w:rPr>
                <w:color w:val="000000"/>
                <w:sz w:val="21"/>
                <w:szCs w:val="21"/>
                <w:u w:val="none"/>
              </w:rPr>
            </w:pPr>
          </w:p>
        </w:tc>
        <w:tc>
          <w:tcPr>
            <w:tcW w:w="909" w:type="dxa"/>
            <w:tcBorders>
              <w:top w:val="nil"/>
              <w:left w:val="nil"/>
              <w:bottom w:val="single" w:color="auto" w:sz="12" w:space="0"/>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UpF</w:t>
            </w:r>
          </w:p>
        </w:tc>
        <w:tc>
          <w:tcPr>
            <w:tcW w:w="6411" w:type="dxa"/>
            <w:gridSpan w:val="2"/>
            <w:tcBorders>
              <w:top w:val="nil"/>
              <w:left w:val="nil"/>
              <w:bottom w:val="single" w:color="auto" w:sz="12" w:space="0"/>
              <w:right w:val="nil"/>
            </w:tcBorders>
            <w:noWrap w:val="0"/>
            <w:vAlign w:val="top"/>
          </w:tcPr>
          <w:p>
            <w:pPr>
              <w:widowControl/>
              <w:textAlignment w:val="center"/>
              <w:rPr>
                <w:rFonts w:hint="eastAsia" w:ascii="宋体" w:hAnsi="宋体" w:cs="宋体"/>
                <w:color w:val="000000"/>
                <w:kern w:val="0"/>
                <w:sz w:val="21"/>
                <w:szCs w:val="21"/>
                <w:u w:val="none"/>
                <w:lang w:bidi="ar"/>
              </w:rPr>
            </w:pPr>
            <w:r>
              <w:rPr>
                <w:rFonts w:hint="eastAsia"/>
                <w:color w:val="000000"/>
                <w:sz w:val="21"/>
                <w:szCs w:val="21"/>
                <w:u w:val="none"/>
              </w:rPr>
              <w:t>平均每更新一集所需时间（天）</w:t>
            </w:r>
            <w:r>
              <w:rPr>
                <w:rFonts w:hint="eastAsia" w:ascii="宋体" w:hAnsi="宋体" w:cs="宋体"/>
                <w:color w:val="000000"/>
                <w:kern w:val="0"/>
                <w:sz w:val="21"/>
                <w:szCs w:val="21"/>
                <w:u w:val="none"/>
                <w:lang w:bidi="ar"/>
              </w:rPr>
              <w:t>；</w:t>
            </w:r>
          </w:p>
        </w:tc>
      </w:tr>
    </w:tbl>
    <w:p>
      <w:pPr>
        <w:spacing w:line="300" w:lineRule="exact"/>
        <w:ind w:firstLine="480" w:firstLineChars="200"/>
        <w:jc w:val="center"/>
        <w:rPr>
          <w:rFonts w:hint="eastAsia" w:ascii="黑体" w:hAnsi="宋体" w:eastAsia="黑体"/>
          <w:color w:val="000000"/>
          <w:u w:val="none"/>
        </w:rPr>
      </w:pPr>
      <w:r>
        <w:rPr>
          <w:rFonts w:hint="eastAsia" w:eastAsia="黑体"/>
          <w:color w:val="000000"/>
          <w:u w:val="none"/>
        </w:rPr>
        <w:t>（续）</w:t>
      </w:r>
      <w:r>
        <w:rPr>
          <w:rFonts w:hint="eastAsia" w:ascii="黑体" w:hAnsi="宋体" w:eastAsia="黑体"/>
          <w:color w:val="000000"/>
          <w:u w:val="none"/>
        </w:rPr>
        <w:t>表</w:t>
      </w:r>
      <w:r>
        <w:rPr>
          <w:rFonts w:hint="eastAsia" w:eastAsia="黑体"/>
          <w:color w:val="000000"/>
          <w:u w:val="none"/>
        </w:rPr>
        <w:t>4-2</w:t>
      </w:r>
      <w:r>
        <w:rPr>
          <w:rFonts w:hint="eastAsia" w:ascii="黑体" w:hAnsi="宋体" w:eastAsia="黑体"/>
          <w:color w:val="000000"/>
          <w:u w:val="none"/>
        </w:rPr>
        <w:t xml:space="preserve"> 模型变量选择与赋值</w:t>
      </w:r>
    </w:p>
    <w:tbl>
      <w:tblPr>
        <w:tblStyle w:val="11"/>
        <w:tblW w:w="8596" w:type="dxa"/>
        <w:jc w:val="center"/>
        <w:tblLayout w:type="fixed"/>
        <w:tblCellMar>
          <w:top w:w="0" w:type="dxa"/>
          <w:left w:w="108" w:type="dxa"/>
          <w:bottom w:w="0" w:type="dxa"/>
          <w:right w:w="108" w:type="dxa"/>
        </w:tblCellMar>
      </w:tblPr>
      <w:tblGrid>
        <w:gridCol w:w="1276"/>
        <w:gridCol w:w="909"/>
        <w:gridCol w:w="2610"/>
        <w:gridCol w:w="3801"/>
      </w:tblGrid>
      <w:tr>
        <w:tblPrEx>
          <w:tblCellMar>
            <w:top w:w="0" w:type="dxa"/>
            <w:left w:w="108" w:type="dxa"/>
            <w:bottom w:w="0" w:type="dxa"/>
            <w:right w:w="108" w:type="dxa"/>
          </w:tblCellMar>
        </w:tblPrEx>
        <w:trPr>
          <w:trHeight w:val="382" w:hRule="atLeast"/>
          <w:jc w:val="center"/>
        </w:trPr>
        <w:tc>
          <w:tcPr>
            <w:tcW w:w="1276" w:type="dxa"/>
            <w:tcBorders>
              <w:top w:val="single" w:color="auto" w:sz="12" w:space="0"/>
              <w:bottom w:val="single" w:color="auto" w:sz="4" w:space="0"/>
            </w:tcBorders>
            <w:noWrap w:val="0"/>
            <w:vAlign w:val="top"/>
          </w:tcPr>
          <w:p>
            <w:pPr>
              <w:rPr>
                <w:bCs/>
                <w:color w:val="000000"/>
                <w:sz w:val="21"/>
                <w:szCs w:val="21"/>
                <w:u w:val="none"/>
              </w:rPr>
            </w:pPr>
          </w:p>
        </w:tc>
        <w:tc>
          <w:tcPr>
            <w:tcW w:w="909" w:type="dxa"/>
            <w:tcBorders>
              <w:top w:val="single" w:color="auto" w:sz="12" w:space="0"/>
              <w:bottom w:val="single" w:color="auto" w:sz="4" w:space="0"/>
            </w:tcBorders>
            <w:noWrap w:val="0"/>
            <w:vAlign w:val="top"/>
          </w:tcPr>
          <w:p>
            <w:pPr>
              <w:widowControl/>
              <w:textAlignment w:val="center"/>
              <w:rPr>
                <w:bCs/>
                <w:color w:val="000000"/>
                <w:sz w:val="21"/>
                <w:szCs w:val="21"/>
                <w:u w:val="none"/>
              </w:rPr>
            </w:pPr>
            <w:r>
              <w:rPr>
                <w:color w:val="000000"/>
                <w:kern w:val="0"/>
                <w:sz w:val="21"/>
                <w:szCs w:val="21"/>
                <w:u w:val="none"/>
                <w:lang w:bidi="ar"/>
              </w:rPr>
              <w:t>变量</w:t>
            </w:r>
          </w:p>
        </w:tc>
        <w:tc>
          <w:tcPr>
            <w:tcW w:w="2610" w:type="dxa"/>
            <w:tcBorders>
              <w:top w:val="single" w:color="auto" w:sz="12" w:space="0"/>
              <w:bottom w:val="single" w:color="auto" w:sz="4" w:space="0"/>
            </w:tcBorders>
            <w:noWrap w:val="0"/>
            <w:vAlign w:val="top"/>
          </w:tcPr>
          <w:p>
            <w:pPr>
              <w:widowControl/>
              <w:textAlignment w:val="center"/>
              <w:rPr>
                <w:bCs/>
                <w:color w:val="000000"/>
                <w:sz w:val="21"/>
                <w:szCs w:val="21"/>
                <w:u w:val="none"/>
              </w:rPr>
            </w:pPr>
            <w:r>
              <w:rPr>
                <w:color w:val="000000"/>
                <w:kern w:val="0"/>
                <w:sz w:val="21"/>
                <w:szCs w:val="21"/>
                <w:u w:val="none"/>
                <w:lang w:bidi="ar"/>
              </w:rPr>
              <w:t>含义</w:t>
            </w:r>
          </w:p>
        </w:tc>
        <w:tc>
          <w:tcPr>
            <w:tcW w:w="3801" w:type="dxa"/>
            <w:tcBorders>
              <w:top w:val="single" w:color="auto" w:sz="12" w:space="0"/>
              <w:bottom w:val="single" w:color="auto" w:sz="4" w:space="0"/>
            </w:tcBorders>
            <w:noWrap w:val="0"/>
            <w:vAlign w:val="top"/>
          </w:tcPr>
          <w:p>
            <w:pPr>
              <w:widowControl/>
              <w:textAlignment w:val="center"/>
              <w:rPr>
                <w:bCs/>
                <w:color w:val="000000"/>
                <w:sz w:val="21"/>
                <w:szCs w:val="21"/>
                <w:u w:val="none"/>
              </w:rPr>
            </w:pPr>
            <w:r>
              <w:rPr>
                <w:color w:val="000000"/>
                <w:kern w:val="0"/>
                <w:sz w:val="21"/>
                <w:szCs w:val="21"/>
                <w:u w:val="none"/>
                <w:lang w:bidi="ar"/>
              </w:rPr>
              <w:t>赋值情况</w:t>
            </w:r>
          </w:p>
        </w:tc>
      </w:tr>
      <w:tr>
        <w:tblPrEx>
          <w:tblCellMar>
            <w:top w:w="0" w:type="dxa"/>
            <w:left w:w="108" w:type="dxa"/>
            <w:bottom w:w="0" w:type="dxa"/>
            <w:right w:w="108" w:type="dxa"/>
          </w:tblCellMar>
        </w:tblPrEx>
        <w:trPr>
          <w:trHeight w:val="393" w:hRule="atLeast"/>
          <w:jc w:val="center"/>
        </w:trPr>
        <w:tc>
          <w:tcPr>
            <w:tcW w:w="1276" w:type="dxa"/>
            <w:tcBorders>
              <w:top w:val="nil"/>
              <w:bottom w:val="nil"/>
            </w:tcBorders>
            <w:noWrap w:val="0"/>
            <w:vAlign w:val="top"/>
          </w:tcPr>
          <w:p>
            <w:pPr>
              <w:rPr>
                <w:color w:val="000000"/>
                <w:kern w:val="2"/>
                <w:sz w:val="21"/>
                <w:szCs w:val="21"/>
                <w:u w:val="none"/>
                <w:lang w:val="en-US" w:eastAsia="zh-CN" w:bidi="ar-SA"/>
              </w:rPr>
            </w:pPr>
            <w:r>
              <w:rPr>
                <w:rFonts w:hint="eastAsia" w:ascii="宋体" w:hAnsi="宋体" w:cs="宋体"/>
                <w:color w:val="000000"/>
                <w:kern w:val="0"/>
                <w:sz w:val="21"/>
                <w:szCs w:val="21"/>
                <w:u w:val="none"/>
                <w:lang w:bidi="ar"/>
              </w:rPr>
              <w:t>控制变量</w:t>
            </w:r>
          </w:p>
        </w:tc>
        <w:tc>
          <w:tcPr>
            <w:tcW w:w="909" w:type="dxa"/>
            <w:tcBorders>
              <w:top w:val="nil"/>
              <w:bottom w:val="nil"/>
            </w:tcBorders>
            <w:noWrap w:val="0"/>
            <w:vAlign w:val="top"/>
          </w:tcPr>
          <w:p>
            <w:pPr>
              <w:widowControl/>
              <w:textAlignment w:val="top"/>
              <w:rPr>
                <w:rFonts w:hint="eastAsia" w:ascii="宋体" w:hAnsi="宋体" w:cs="宋体"/>
                <w:color w:val="000000"/>
                <w:kern w:val="0"/>
                <w:sz w:val="22"/>
                <w:szCs w:val="22"/>
                <w:u w:val="none"/>
                <w:lang w:bidi="ar"/>
              </w:rPr>
            </w:pPr>
            <w:r>
              <w:rPr>
                <w:color w:val="000000"/>
                <w:kern w:val="0"/>
                <w:sz w:val="21"/>
                <w:szCs w:val="21"/>
                <w:u w:val="none"/>
                <w:lang w:bidi="ar"/>
              </w:rPr>
              <w:t>uA</w:t>
            </w:r>
          </w:p>
        </w:tc>
        <w:tc>
          <w:tcPr>
            <w:tcW w:w="6411" w:type="dxa"/>
            <w:gridSpan w:val="2"/>
            <w:tcBorders>
              <w:top w:val="nil"/>
              <w:bottom w:val="nil"/>
            </w:tcBorders>
            <w:noWrap w:val="0"/>
            <w:vAlign w:val="top"/>
          </w:tcPr>
          <w:p>
            <w:pPr>
              <w:widowControl/>
              <w:textAlignment w:val="center"/>
              <w:rPr>
                <w:rFonts w:hint="eastAsia" w:ascii="宋体" w:hAnsi="宋体" w:cs="宋体"/>
                <w:color w:val="000000"/>
                <w:kern w:val="0"/>
                <w:sz w:val="22"/>
                <w:szCs w:val="22"/>
                <w:u w:val="none"/>
                <w:lang w:bidi="ar"/>
              </w:rPr>
            </w:pPr>
            <w:r>
              <w:rPr>
                <w:rFonts w:hint="eastAsia" w:ascii="宋体" w:hAnsi="宋体" w:cs="宋体"/>
                <w:color w:val="000000"/>
                <w:kern w:val="0"/>
                <w:sz w:val="21"/>
                <w:szCs w:val="21"/>
                <w:u w:val="none"/>
                <w:lang w:bidi="ar"/>
              </w:rPr>
              <w:t>主播发布的专辑数目；</w:t>
            </w:r>
          </w:p>
        </w:tc>
      </w:tr>
      <w:tr>
        <w:tblPrEx>
          <w:tblCellMar>
            <w:top w:w="0" w:type="dxa"/>
            <w:left w:w="108" w:type="dxa"/>
            <w:bottom w:w="0" w:type="dxa"/>
            <w:right w:w="108" w:type="dxa"/>
          </w:tblCellMar>
        </w:tblPrEx>
        <w:trPr>
          <w:trHeight w:val="911" w:hRule="atLeast"/>
          <w:jc w:val="center"/>
        </w:trPr>
        <w:tc>
          <w:tcPr>
            <w:tcW w:w="1276" w:type="dxa"/>
            <w:tcBorders>
              <w:top w:val="nil"/>
              <w:bottom w:val="nil"/>
            </w:tcBorders>
            <w:noWrap w:val="0"/>
            <w:vAlign w:val="top"/>
          </w:tcPr>
          <w:p>
            <w:pPr>
              <w:rPr>
                <w:color w:val="000000"/>
                <w:sz w:val="21"/>
                <w:szCs w:val="21"/>
                <w:u w:val="none"/>
              </w:rPr>
            </w:pPr>
          </w:p>
        </w:tc>
        <w:tc>
          <w:tcPr>
            <w:tcW w:w="909" w:type="dxa"/>
            <w:tcBorders>
              <w:top w:val="nil"/>
              <w:bottom w:val="nil"/>
            </w:tcBorders>
            <w:noWrap w:val="0"/>
            <w:vAlign w:val="top"/>
          </w:tcPr>
          <w:p>
            <w:pPr>
              <w:widowControl/>
              <w:textAlignment w:val="top"/>
              <w:rPr>
                <w:rFonts w:hint="eastAsia" w:ascii="宋体" w:hAnsi="宋体" w:cs="宋体"/>
                <w:color w:val="000000"/>
                <w:kern w:val="0"/>
                <w:sz w:val="22"/>
                <w:szCs w:val="22"/>
                <w:u w:val="none"/>
                <w:lang w:bidi="ar"/>
              </w:rPr>
            </w:pPr>
            <w:r>
              <w:rPr>
                <w:color w:val="000000"/>
                <w:kern w:val="0"/>
                <w:sz w:val="21"/>
                <w:szCs w:val="21"/>
                <w:u w:val="none"/>
                <w:lang w:bidi="ar"/>
              </w:rPr>
              <w:t>uAG</w:t>
            </w:r>
          </w:p>
        </w:tc>
        <w:tc>
          <w:tcPr>
            <w:tcW w:w="2610" w:type="dxa"/>
            <w:tcBorders>
              <w:top w:val="nil"/>
              <w:bottom w:val="nil"/>
            </w:tcBorders>
            <w:noWrap w:val="0"/>
            <w:vAlign w:val="top"/>
          </w:tcPr>
          <w:p>
            <w:pPr>
              <w:widowControl/>
              <w:textAlignment w:val="center"/>
              <w:rPr>
                <w:rFonts w:hint="eastAsia" w:ascii="宋体" w:hAnsi="宋体" w:cs="宋体"/>
                <w:color w:val="000000"/>
                <w:kern w:val="0"/>
                <w:sz w:val="22"/>
                <w:szCs w:val="22"/>
                <w:u w:val="none"/>
                <w:lang w:bidi="ar"/>
              </w:rPr>
            </w:pPr>
            <w:r>
              <w:rPr>
                <w:rFonts w:hint="eastAsia" w:ascii="宋体" w:hAnsi="宋体" w:cs="宋体"/>
                <w:color w:val="000000"/>
                <w:kern w:val="0"/>
                <w:sz w:val="21"/>
                <w:szCs w:val="21"/>
                <w:u w:val="none"/>
                <w:lang w:bidi="ar"/>
              </w:rPr>
              <w:t>主播的等级；</w:t>
            </w:r>
          </w:p>
        </w:tc>
        <w:tc>
          <w:tcPr>
            <w:tcW w:w="3801" w:type="dxa"/>
            <w:tcBorders>
              <w:top w:val="nil"/>
              <w:bottom w:val="nil"/>
            </w:tcBorders>
            <w:noWrap w:val="0"/>
            <w:vAlign w:val="top"/>
          </w:tcPr>
          <w:p>
            <w:pPr>
              <w:widowControl/>
              <w:textAlignment w:val="center"/>
              <w:rPr>
                <w:rFonts w:hint="eastAsia" w:ascii="宋体" w:hAnsi="宋体" w:cs="宋体"/>
                <w:color w:val="000000"/>
                <w:kern w:val="0"/>
                <w:sz w:val="22"/>
                <w:szCs w:val="22"/>
                <w:u w:val="none"/>
                <w:lang w:bidi="ar"/>
              </w:rPr>
            </w:pPr>
            <w:r>
              <w:rPr>
                <w:rStyle w:val="16"/>
                <w:color w:val="000000"/>
                <w:u w:val="none"/>
                <w:lang w:bidi="ar"/>
              </w:rPr>
              <w:t>-1</w:t>
            </w:r>
            <w:r>
              <w:rPr>
                <w:rStyle w:val="17"/>
                <w:rFonts w:hint="default"/>
                <w:color w:val="000000"/>
                <w:u w:val="none"/>
                <w:lang w:bidi="ar"/>
              </w:rPr>
              <w:t>表示该用户没有实名认证，严格来说不算是主播，</w:t>
            </w:r>
            <w:r>
              <w:rPr>
                <w:rStyle w:val="16"/>
                <w:color w:val="000000"/>
                <w:u w:val="none"/>
                <w:lang w:bidi="ar"/>
              </w:rPr>
              <w:t>1-16</w:t>
            </w:r>
            <w:r>
              <w:rPr>
                <w:rStyle w:val="17"/>
                <w:rFonts w:hint="default"/>
                <w:color w:val="000000"/>
                <w:u w:val="none"/>
                <w:lang w:bidi="ar"/>
              </w:rPr>
              <w:t>代表主播的等级；</w:t>
            </w:r>
          </w:p>
        </w:tc>
      </w:tr>
      <w:tr>
        <w:tblPrEx>
          <w:tblCellMar>
            <w:top w:w="0" w:type="dxa"/>
            <w:left w:w="108" w:type="dxa"/>
            <w:bottom w:w="0" w:type="dxa"/>
            <w:right w:w="108" w:type="dxa"/>
          </w:tblCellMar>
        </w:tblPrEx>
        <w:trPr>
          <w:trHeight w:val="393" w:hRule="atLeast"/>
          <w:jc w:val="center"/>
        </w:trPr>
        <w:tc>
          <w:tcPr>
            <w:tcW w:w="1276" w:type="dxa"/>
            <w:tcBorders>
              <w:top w:val="nil"/>
              <w:bottom w:val="nil"/>
            </w:tcBorders>
            <w:noWrap w:val="0"/>
            <w:vAlign w:val="top"/>
          </w:tcPr>
          <w:p>
            <w:pPr>
              <w:rPr>
                <w:color w:val="000000"/>
                <w:sz w:val="21"/>
                <w:szCs w:val="21"/>
                <w:u w:val="none"/>
              </w:rPr>
            </w:pPr>
          </w:p>
        </w:tc>
        <w:tc>
          <w:tcPr>
            <w:tcW w:w="909" w:type="dxa"/>
            <w:tcBorders>
              <w:top w:val="nil"/>
              <w:bottom w:val="nil"/>
            </w:tcBorders>
            <w:noWrap w:val="0"/>
            <w:vAlign w:val="top"/>
          </w:tcPr>
          <w:p>
            <w:pPr>
              <w:widowControl/>
              <w:textAlignment w:val="top"/>
              <w:rPr>
                <w:rFonts w:hint="eastAsia" w:ascii="宋体" w:hAnsi="宋体" w:cs="宋体"/>
                <w:color w:val="000000"/>
                <w:kern w:val="0"/>
                <w:sz w:val="22"/>
                <w:szCs w:val="22"/>
                <w:u w:val="none"/>
                <w:lang w:bidi="ar"/>
              </w:rPr>
            </w:pPr>
            <w:r>
              <w:rPr>
                <w:color w:val="000000"/>
                <w:kern w:val="0"/>
                <w:sz w:val="21"/>
                <w:szCs w:val="21"/>
                <w:u w:val="none"/>
                <w:lang w:bidi="ar"/>
              </w:rPr>
              <w:t>uF</w:t>
            </w:r>
          </w:p>
        </w:tc>
        <w:tc>
          <w:tcPr>
            <w:tcW w:w="6411" w:type="dxa"/>
            <w:gridSpan w:val="2"/>
            <w:tcBorders>
              <w:top w:val="nil"/>
              <w:bottom w:val="nil"/>
            </w:tcBorders>
            <w:noWrap w:val="0"/>
            <w:vAlign w:val="top"/>
          </w:tcPr>
          <w:p>
            <w:pPr>
              <w:widowControl/>
              <w:textAlignment w:val="center"/>
              <w:rPr>
                <w:rFonts w:hint="eastAsia" w:ascii="宋体" w:hAnsi="宋体" w:cs="宋体"/>
                <w:color w:val="000000"/>
                <w:kern w:val="0"/>
                <w:sz w:val="22"/>
                <w:szCs w:val="22"/>
                <w:u w:val="none"/>
                <w:lang w:bidi="ar"/>
              </w:rPr>
            </w:pPr>
            <w:r>
              <w:rPr>
                <w:rFonts w:hint="eastAsia" w:ascii="宋体" w:hAnsi="宋体" w:cs="宋体"/>
                <w:color w:val="000000"/>
                <w:kern w:val="0"/>
                <w:sz w:val="21"/>
                <w:szCs w:val="21"/>
                <w:u w:val="none"/>
                <w:lang w:bidi="ar"/>
              </w:rPr>
              <w:t>主播的粉丝数；</w:t>
            </w:r>
          </w:p>
        </w:tc>
      </w:tr>
      <w:tr>
        <w:tblPrEx>
          <w:tblCellMar>
            <w:top w:w="0" w:type="dxa"/>
            <w:left w:w="108" w:type="dxa"/>
            <w:bottom w:w="0" w:type="dxa"/>
            <w:right w:w="108" w:type="dxa"/>
          </w:tblCellMar>
        </w:tblPrEx>
        <w:trPr>
          <w:trHeight w:val="490" w:hRule="atLeast"/>
          <w:jc w:val="center"/>
        </w:trPr>
        <w:tc>
          <w:tcPr>
            <w:tcW w:w="1276" w:type="dxa"/>
            <w:tcBorders>
              <w:top w:val="nil"/>
              <w:bottom w:val="nil"/>
            </w:tcBorders>
            <w:noWrap w:val="0"/>
            <w:vAlign w:val="top"/>
          </w:tcPr>
          <w:p>
            <w:pPr>
              <w:rPr>
                <w:color w:val="000000"/>
                <w:sz w:val="21"/>
                <w:szCs w:val="21"/>
                <w:u w:val="none"/>
              </w:rPr>
            </w:pPr>
          </w:p>
        </w:tc>
        <w:tc>
          <w:tcPr>
            <w:tcW w:w="909" w:type="dxa"/>
            <w:tcBorders>
              <w:top w:val="nil"/>
              <w:bottom w:val="nil"/>
            </w:tcBorders>
            <w:noWrap w:val="0"/>
            <w:vAlign w:val="top"/>
          </w:tcPr>
          <w:p>
            <w:pPr>
              <w:widowControl/>
              <w:textAlignment w:val="top"/>
              <w:rPr>
                <w:rFonts w:hint="eastAsia" w:ascii="宋体" w:hAnsi="宋体" w:cs="宋体"/>
                <w:color w:val="000000"/>
                <w:kern w:val="0"/>
                <w:sz w:val="22"/>
                <w:szCs w:val="22"/>
                <w:u w:val="none"/>
                <w:lang w:bidi="ar"/>
              </w:rPr>
            </w:pPr>
            <w:r>
              <w:rPr>
                <w:color w:val="000000"/>
                <w:kern w:val="0"/>
                <w:sz w:val="21"/>
                <w:szCs w:val="21"/>
                <w:u w:val="none"/>
                <w:lang w:bidi="ar"/>
              </w:rPr>
              <w:t>uG</w:t>
            </w:r>
          </w:p>
        </w:tc>
        <w:tc>
          <w:tcPr>
            <w:tcW w:w="2610" w:type="dxa"/>
            <w:tcBorders>
              <w:top w:val="nil"/>
              <w:bottom w:val="nil"/>
            </w:tcBorders>
            <w:noWrap w:val="0"/>
            <w:vAlign w:val="top"/>
          </w:tcPr>
          <w:p>
            <w:pPr>
              <w:widowControl/>
              <w:textAlignment w:val="center"/>
              <w:rPr>
                <w:rFonts w:hint="eastAsia" w:ascii="宋体" w:hAnsi="宋体" w:cs="宋体"/>
                <w:color w:val="000000"/>
                <w:kern w:val="0"/>
                <w:sz w:val="22"/>
                <w:szCs w:val="22"/>
                <w:u w:val="none"/>
                <w:lang w:bidi="ar"/>
              </w:rPr>
            </w:pPr>
            <w:r>
              <w:rPr>
                <w:rFonts w:hint="eastAsia" w:ascii="宋体" w:hAnsi="宋体" w:cs="宋体"/>
                <w:color w:val="000000"/>
                <w:kern w:val="0"/>
                <w:sz w:val="21"/>
                <w:szCs w:val="21"/>
                <w:u w:val="none"/>
                <w:lang w:bidi="ar"/>
              </w:rPr>
              <w:t>主播性别；</w:t>
            </w:r>
          </w:p>
        </w:tc>
        <w:tc>
          <w:tcPr>
            <w:tcW w:w="3801" w:type="dxa"/>
            <w:tcBorders>
              <w:top w:val="nil"/>
              <w:bottom w:val="nil"/>
            </w:tcBorders>
            <w:noWrap w:val="0"/>
            <w:vAlign w:val="top"/>
          </w:tcPr>
          <w:p>
            <w:pPr>
              <w:widowControl/>
              <w:textAlignment w:val="center"/>
              <w:rPr>
                <w:rFonts w:hint="eastAsia" w:ascii="宋体" w:hAnsi="宋体" w:cs="宋体"/>
                <w:color w:val="000000"/>
                <w:kern w:val="0"/>
                <w:sz w:val="22"/>
                <w:szCs w:val="22"/>
                <w:u w:val="none"/>
                <w:lang w:bidi="ar"/>
              </w:rPr>
            </w:pPr>
            <w:r>
              <w:rPr>
                <w:color w:val="000000"/>
                <w:kern w:val="0"/>
                <w:sz w:val="21"/>
                <w:szCs w:val="21"/>
                <w:u w:val="none"/>
                <w:lang w:bidi="ar"/>
              </w:rPr>
              <w:t>-1</w:t>
            </w:r>
            <w:r>
              <w:rPr>
                <w:rStyle w:val="17"/>
                <w:rFonts w:hint="eastAsia"/>
                <w:color w:val="000000"/>
                <w:u w:val="none"/>
                <w:lang w:eastAsia="zh-CN" w:bidi="ar"/>
              </w:rPr>
              <w:t>：</w:t>
            </w:r>
            <w:r>
              <w:rPr>
                <w:rStyle w:val="17"/>
                <w:rFonts w:hint="default"/>
                <w:color w:val="000000"/>
                <w:u w:val="none"/>
                <w:lang w:bidi="ar"/>
              </w:rPr>
              <w:t>不明，</w:t>
            </w:r>
            <w:r>
              <w:rPr>
                <w:rStyle w:val="16"/>
                <w:color w:val="000000"/>
                <w:u w:val="none"/>
                <w:lang w:bidi="ar"/>
              </w:rPr>
              <w:t>0</w:t>
            </w:r>
            <w:r>
              <w:rPr>
                <w:rStyle w:val="17"/>
                <w:rFonts w:hint="eastAsia"/>
                <w:color w:val="000000"/>
                <w:u w:val="none"/>
                <w:lang w:eastAsia="zh-CN" w:bidi="ar"/>
              </w:rPr>
              <w:t>：</w:t>
            </w:r>
            <w:r>
              <w:rPr>
                <w:rStyle w:val="17"/>
                <w:rFonts w:hint="default"/>
                <w:color w:val="000000"/>
                <w:u w:val="none"/>
                <w:lang w:bidi="ar"/>
              </w:rPr>
              <w:t>保密，</w:t>
            </w:r>
            <w:r>
              <w:rPr>
                <w:rStyle w:val="16"/>
                <w:color w:val="000000"/>
                <w:u w:val="none"/>
                <w:lang w:bidi="ar"/>
              </w:rPr>
              <w:t>1</w:t>
            </w:r>
            <w:r>
              <w:rPr>
                <w:rStyle w:val="17"/>
                <w:rFonts w:hint="eastAsia"/>
                <w:color w:val="000000"/>
                <w:u w:val="none"/>
                <w:lang w:eastAsia="zh-CN" w:bidi="ar"/>
              </w:rPr>
              <w:t>：</w:t>
            </w:r>
            <w:r>
              <w:rPr>
                <w:rStyle w:val="17"/>
                <w:rFonts w:hint="default"/>
                <w:color w:val="000000"/>
                <w:u w:val="none"/>
                <w:lang w:bidi="ar"/>
              </w:rPr>
              <w:t>男性，</w:t>
            </w:r>
            <w:r>
              <w:rPr>
                <w:rStyle w:val="16"/>
                <w:color w:val="000000"/>
                <w:u w:val="none"/>
                <w:lang w:bidi="ar"/>
              </w:rPr>
              <w:t>2</w:t>
            </w:r>
            <w:r>
              <w:rPr>
                <w:rStyle w:val="17"/>
                <w:rFonts w:hint="eastAsia"/>
                <w:color w:val="000000"/>
                <w:u w:val="none"/>
                <w:lang w:eastAsia="zh-CN" w:bidi="ar"/>
              </w:rPr>
              <w:t>：</w:t>
            </w:r>
            <w:r>
              <w:rPr>
                <w:rStyle w:val="17"/>
                <w:rFonts w:hint="default"/>
                <w:color w:val="000000"/>
                <w:u w:val="none"/>
                <w:lang w:bidi="ar"/>
              </w:rPr>
              <w:t>女性；</w:t>
            </w:r>
          </w:p>
        </w:tc>
      </w:tr>
      <w:tr>
        <w:tblPrEx>
          <w:tblCellMar>
            <w:top w:w="0" w:type="dxa"/>
            <w:left w:w="108" w:type="dxa"/>
            <w:bottom w:w="0" w:type="dxa"/>
            <w:right w:w="108" w:type="dxa"/>
          </w:tblCellMar>
        </w:tblPrEx>
        <w:trPr>
          <w:trHeight w:val="810" w:hRule="atLeast"/>
          <w:jc w:val="center"/>
        </w:trPr>
        <w:tc>
          <w:tcPr>
            <w:tcW w:w="1276" w:type="dxa"/>
            <w:tcBorders>
              <w:top w:val="nil"/>
              <w:bottom w:val="single" w:color="000000" w:sz="12" w:space="0"/>
            </w:tcBorders>
            <w:noWrap w:val="0"/>
            <w:vAlign w:val="top"/>
          </w:tcPr>
          <w:p>
            <w:pPr>
              <w:rPr>
                <w:color w:val="000000"/>
                <w:sz w:val="21"/>
                <w:szCs w:val="21"/>
                <w:u w:val="none"/>
              </w:rPr>
            </w:pPr>
          </w:p>
        </w:tc>
        <w:tc>
          <w:tcPr>
            <w:tcW w:w="909" w:type="dxa"/>
            <w:tcBorders>
              <w:top w:val="nil"/>
              <w:bottom w:val="single" w:color="000000" w:sz="12" w:space="0"/>
            </w:tcBorders>
            <w:noWrap w:val="0"/>
            <w:vAlign w:val="top"/>
          </w:tcPr>
          <w:p>
            <w:pPr>
              <w:widowControl/>
              <w:textAlignment w:val="top"/>
              <w:rPr>
                <w:rFonts w:hint="eastAsia" w:ascii="宋体" w:hAnsi="宋体" w:cs="宋体"/>
                <w:color w:val="000000"/>
                <w:kern w:val="0"/>
                <w:sz w:val="22"/>
                <w:szCs w:val="22"/>
                <w:u w:val="none"/>
                <w:lang w:bidi="ar"/>
              </w:rPr>
            </w:pPr>
            <w:r>
              <w:rPr>
                <w:color w:val="000000"/>
                <w:kern w:val="0"/>
                <w:sz w:val="21"/>
                <w:szCs w:val="21"/>
                <w:u w:val="none"/>
                <w:lang w:bidi="ar"/>
              </w:rPr>
              <w:t>uP</w:t>
            </w:r>
          </w:p>
        </w:tc>
        <w:tc>
          <w:tcPr>
            <w:tcW w:w="2610" w:type="dxa"/>
            <w:tcBorders>
              <w:top w:val="nil"/>
              <w:bottom w:val="single" w:color="000000" w:sz="12" w:space="0"/>
            </w:tcBorders>
            <w:noWrap w:val="0"/>
            <w:vAlign w:val="top"/>
          </w:tcPr>
          <w:p>
            <w:pPr>
              <w:widowControl/>
              <w:textAlignment w:val="center"/>
              <w:rPr>
                <w:rFonts w:hint="eastAsia" w:ascii="宋体" w:hAnsi="宋体" w:cs="宋体"/>
                <w:color w:val="000000"/>
                <w:kern w:val="0"/>
                <w:sz w:val="22"/>
                <w:szCs w:val="22"/>
                <w:u w:val="none"/>
                <w:lang w:bidi="ar"/>
              </w:rPr>
            </w:pPr>
            <w:r>
              <w:rPr>
                <w:rFonts w:hint="eastAsia" w:ascii="宋体" w:hAnsi="宋体" w:cs="宋体"/>
                <w:color w:val="000000"/>
                <w:kern w:val="0"/>
                <w:sz w:val="21"/>
                <w:szCs w:val="21"/>
                <w:u w:val="none"/>
                <w:lang w:bidi="ar"/>
              </w:rPr>
              <w:t>主播是否被授予喜马拉雅荣誉认证；</w:t>
            </w:r>
          </w:p>
        </w:tc>
        <w:tc>
          <w:tcPr>
            <w:tcW w:w="3801" w:type="dxa"/>
            <w:tcBorders>
              <w:top w:val="nil"/>
              <w:bottom w:val="single" w:color="000000" w:sz="12" w:space="0"/>
            </w:tcBorders>
            <w:noWrap w:val="0"/>
            <w:vAlign w:val="top"/>
          </w:tcPr>
          <w:p>
            <w:pPr>
              <w:widowControl/>
              <w:textAlignment w:val="center"/>
              <w:rPr>
                <w:rFonts w:hint="eastAsia" w:ascii="宋体" w:hAnsi="宋体" w:cs="宋体"/>
                <w:color w:val="000000"/>
                <w:kern w:val="0"/>
                <w:sz w:val="22"/>
                <w:szCs w:val="22"/>
                <w:u w:val="none"/>
                <w:lang w:bidi="ar"/>
              </w:rPr>
            </w:pPr>
            <w:r>
              <w:rPr>
                <w:color w:val="000000"/>
                <w:kern w:val="0"/>
                <w:sz w:val="21"/>
                <w:szCs w:val="21"/>
                <w:u w:val="none"/>
                <w:lang w:bidi="ar"/>
              </w:rPr>
              <w:t>0</w:t>
            </w:r>
            <w:r>
              <w:rPr>
                <w:rStyle w:val="17"/>
                <w:rFonts w:hint="default"/>
                <w:color w:val="000000"/>
                <w:u w:val="none"/>
                <w:lang w:bidi="ar"/>
              </w:rPr>
              <w:t>：否，</w:t>
            </w:r>
            <w:r>
              <w:rPr>
                <w:rStyle w:val="16"/>
                <w:color w:val="000000"/>
                <w:u w:val="none"/>
                <w:lang w:bidi="ar"/>
              </w:rPr>
              <w:t>1</w:t>
            </w:r>
            <w:r>
              <w:rPr>
                <w:rStyle w:val="17"/>
                <w:rFonts w:hint="default"/>
                <w:color w:val="000000"/>
                <w:u w:val="none"/>
                <w:lang w:bidi="ar"/>
              </w:rPr>
              <w:t>：是</w:t>
            </w:r>
          </w:p>
        </w:tc>
      </w:tr>
    </w:tbl>
    <w:p>
      <w:pPr>
        <w:pStyle w:val="3"/>
        <w:spacing w:before="156" w:after="156"/>
        <w:rPr>
          <w:rFonts w:hint="eastAsia" w:ascii="Times New Roman" w:hAnsi="Times New Roman"/>
          <w:color w:val="000000"/>
          <w:u w:val="none"/>
        </w:rPr>
      </w:pPr>
      <w:bookmarkStart w:id="69" w:name="_Toc25581"/>
      <w:bookmarkStart w:id="70" w:name="_Toc6663"/>
      <w:r>
        <w:rPr>
          <w:rFonts w:hint="eastAsia" w:ascii="Times New Roman" w:hAnsi="Times New Roman"/>
          <w:color w:val="000000"/>
          <w:u w:val="none"/>
        </w:rPr>
        <w:t>4.3 相关分析</w:t>
      </w:r>
      <w:bookmarkEnd w:id="69"/>
      <w:bookmarkEnd w:id="70"/>
    </w:p>
    <w:p>
      <w:pPr>
        <w:ind w:firstLine="480" w:firstLineChars="200"/>
        <w:rPr>
          <w:rFonts w:hint="eastAsia"/>
          <w:color w:val="000000"/>
          <w:u w:val="none"/>
        </w:rPr>
      </w:pPr>
      <w:r>
        <w:rPr>
          <w:rFonts w:hint="eastAsia"/>
          <w:color w:val="000000"/>
          <w:u w:val="none"/>
        </w:rPr>
        <w:t>经过QQ图，概率密度分布图以及正态性检验得到被解释变量符合正态分布，故不再对变量进行处理，直接进行相关分析。对连续型变量用皮尔逊相关分析，分类变量与连续变量之间的相关性用斯皮尔曼分析。若变量的相关性符合要求，则模型变量的选择正确，进一步通过偏相关查看结果，若不符合则需要修正。相关分析的详细结果在附录三，表4-3为控制变量后的偏相关分析结果。</w:t>
      </w:r>
    </w:p>
    <w:p>
      <w:pPr>
        <w:ind w:firstLine="480" w:firstLineChars="200"/>
        <w:rPr>
          <w:rFonts w:hint="eastAsia"/>
          <w:color w:val="000000"/>
          <w:u w:val="none"/>
        </w:rPr>
      </w:pPr>
      <w:r>
        <w:rPr>
          <w:rFonts w:hint="eastAsia"/>
          <w:color w:val="000000"/>
          <w:u w:val="none"/>
        </w:rPr>
        <w:t>相关分析结果显示，解释变量之间不存在高度相关，虽然存在部分解释变量之间在5%水平上相关显著，但是相关系数都小于0.1，所以这些解释变量相关性很低即几乎不存在相关。解释变量</w:t>
      </w:r>
      <w:r>
        <w:rPr>
          <w:rFonts w:hint="eastAsia"/>
          <w:color w:val="000000"/>
          <w:u w:val="none"/>
          <w:lang w:eastAsia="zh-CN"/>
        </w:rPr>
        <w:t xml:space="preserve"> (</w:t>
      </w:r>
      <w:r>
        <w:rPr>
          <w:rFonts w:hint="eastAsia"/>
          <w:color w:val="000000"/>
          <w:u w:val="none"/>
        </w:rPr>
        <w:t>R</w:t>
      </w:r>
      <w:r>
        <w:rPr>
          <w:rFonts w:hint="eastAsia"/>
          <w:color w:val="000000"/>
          <w:u w:val="none"/>
          <w:lang w:eastAsia="zh-CN"/>
        </w:rPr>
        <w:t xml:space="preserve">) </w:t>
      </w:r>
      <w:r>
        <w:rPr>
          <w:rFonts w:hint="eastAsia"/>
          <w:color w:val="000000"/>
          <w:u w:val="none"/>
        </w:rPr>
        <w:t>与被解释变量之间在5%水平上都存在一定程度的显著相关，解释变量之间以及解释变量与被解释变量之间的相关性符合规范，进一步将控制变量进行控制，得到偏相关分析结果。偏相关分析结果表明被解释变量在1%的水平上与解释变量均显著相关，解释变量之间除了收费节点与章节价格在5%水平上显著相关，但是相关系数&lt;0.1，几乎不相关，其余解释变量之间均不相关。相关性结果符合要求，可以进行接下来的实证逐层分析。</w:t>
      </w:r>
    </w:p>
    <w:p>
      <w:pPr>
        <w:spacing w:line="300" w:lineRule="exact"/>
        <w:ind w:firstLine="480" w:firstLineChars="200"/>
        <w:jc w:val="center"/>
        <w:rPr>
          <w:rFonts w:ascii="黑体" w:hAnsi="宋体" w:eastAsia="黑体"/>
          <w:color w:val="000000"/>
          <w:u w:val="none"/>
        </w:rPr>
      </w:pPr>
      <w:r>
        <w:rPr>
          <w:rFonts w:hint="eastAsia" w:ascii="黑体" w:hAnsi="宋体" w:eastAsia="黑体"/>
          <w:color w:val="000000"/>
          <w:u w:val="none"/>
        </w:rPr>
        <w:t>表</w:t>
      </w:r>
      <w:r>
        <w:rPr>
          <w:rFonts w:hint="eastAsia" w:eastAsia="黑体"/>
          <w:color w:val="000000"/>
          <w:u w:val="none"/>
        </w:rPr>
        <w:t>4-3</w:t>
      </w:r>
      <w:r>
        <w:rPr>
          <w:rFonts w:hint="eastAsia" w:ascii="黑体" w:hAnsi="宋体" w:eastAsia="黑体"/>
          <w:color w:val="000000"/>
          <w:u w:val="none"/>
        </w:rPr>
        <w:t xml:space="preserve"> 解释变量与被解释变量偏相关分析结果</w:t>
      </w:r>
    </w:p>
    <w:tbl>
      <w:tblPr>
        <w:tblStyle w:val="11"/>
        <w:tblW w:w="6838" w:type="dxa"/>
        <w:jc w:val="center"/>
        <w:tblLayout w:type="fixed"/>
        <w:tblCellMar>
          <w:top w:w="0" w:type="dxa"/>
          <w:left w:w="108" w:type="dxa"/>
          <w:bottom w:w="0" w:type="dxa"/>
          <w:right w:w="108" w:type="dxa"/>
        </w:tblCellMar>
      </w:tblPr>
      <w:tblGrid>
        <w:gridCol w:w="1154"/>
        <w:gridCol w:w="1547"/>
        <w:gridCol w:w="1379"/>
        <w:gridCol w:w="1379"/>
        <w:gridCol w:w="1379"/>
      </w:tblGrid>
      <w:tr>
        <w:tblPrEx>
          <w:tblCellMar>
            <w:top w:w="0" w:type="dxa"/>
            <w:left w:w="108" w:type="dxa"/>
            <w:bottom w:w="0" w:type="dxa"/>
            <w:right w:w="108" w:type="dxa"/>
          </w:tblCellMar>
        </w:tblPrEx>
        <w:trPr>
          <w:trHeight w:val="455" w:hRule="atLeast"/>
          <w:jc w:val="center"/>
        </w:trPr>
        <w:tc>
          <w:tcPr>
            <w:tcW w:w="1154" w:type="dxa"/>
            <w:tcBorders>
              <w:top w:val="single" w:color="auto" w:sz="12" w:space="0"/>
              <w:bottom w:val="single" w:color="auto" w:sz="4" w:space="0"/>
            </w:tcBorders>
            <w:noWrap w:val="0"/>
            <w:vAlign w:val="top"/>
          </w:tcPr>
          <w:p>
            <w:pPr>
              <w:rPr>
                <w:bCs/>
                <w:color w:val="000000"/>
                <w:sz w:val="21"/>
                <w:szCs w:val="21"/>
                <w:u w:val="none"/>
              </w:rPr>
            </w:pPr>
          </w:p>
        </w:tc>
        <w:tc>
          <w:tcPr>
            <w:tcW w:w="1547" w:type="dxa"/>
            <w:tcBorders>
              <w:top w:val="single" w:color="auto" w:sz="12" w:space="0"/>
              <w:bottom w:val="single" w:color="auto" w:sz="4" w:space="0"/>
            </w:tcBorders>
            <w:noWrap w:val="0"/>
            <w:vAlign w:val="top"/>
          </w:tcPr>
          <w:p>
            <w:pPr>
              <w:widowControl/>
              <w:textAlignment w:val="center"/>
              <w:rPr>
                <w:bCs/>
                <w:color w:val="000000"/>
                <w:sz w:val="21"/>
                <w:szCs w:val="21"/>
                <w:u w:val="none"/>
              </w:rPr>
            </w:pPr>
            <w:r>
              <w:rPr>
                <w:color w:val="000000"/>
                <w:kern w:val="0"/>
                <w:sz w:val="21"/>
                <w:szCs w:val="21"/>
                <w:u w:val="none"/>
                <w:lang w:bidi="ar"/>
              </w:rPr>
              <w:t>Vip</w:t>
            </w:r>
          </w:p>
        </w:tc>
        <w:tc>
          <w:tcPr>
            <w:tcW w:w="1379" w:type="dxa"/>
            <w:tcBorders>
              <w:top w:val="single" w:color="auto" w:sz="12" w:space="0"/>
              <w:bottom w:val="single" w:color="auto" w:sz="4" w:space="0"/>
            </w:tcBorders>
            <w:noWrap w:val="0"/>
            <w:vAlign w:val="top"/>
          </w:tcPr>
          <w:p>
            <w:pPr>
              <w:widowControl/>
              <w:textAlignment w:val="center"/>
              <w:rPr>
                <w:bCs/>
                <w:color w:val="000000"/>
                <w:sz w:val="21"/>
                <w:szCs w:val="21"/>
                <w:u w:val="none"/>
              </w:rPr>
            </w:pPr>
            <w:r>
              <w:rPr>
                <w:color w:val="000000"/>
                <w:kern w:val="0"/>
                <w:sz w:val="21"/>
                <w:szCs w:val="21"/>
                <w:u w:val="none"/>
                <w:lang w:bidi="ar"/>
              </w:rPr>
              <w:t>PP</w:t>
            </w:r>
          </w:p>
        </w:tc>
        <w:tc>
          <w:tcPr>
            <w:tcW w:w="1379" w:type="dxa"/>
            <w:tcBorders>
              <w:top w:val="single" w:color="auto" w:sz="12" w:space="0"/>
              <w:bottom w:val="single" w:color="auto" w:sz="4" w:space="0"/>
            </w:tcBorders>
            <w:noWrap w:val="0"/>
            <w:vAlign w:val="top"/>
          </w:tcPr>
          <w:p>
            <w:pPr>
              <w:widowControl/>
              <w:textAlignment w:val="center"/>
              <w:rPr>
                <w:bCs/>
                <w:color w:val="000000"/>
                <w:sz w:val="21"/>
                <w:szCs w:val="21"/>
                <w:u w:val="none"/>
              </w:rPr>
            </w:pPr>
            <w:r>
              <w:rPr>
                <w:color w:val="000000"/>
                <w:kern w:val="0"/>
                <w:sz w:val="21"/>
                <w:szCs w:val="21"/>
                <w:u w:val="none"/>
                <w:lang w:bidi="ar"/>
              </w:rPr>
              <w:t>tP</w:t>
            </w:r>
          </w:p>
        </w:tc>
        <w:tc>
          <w:tcPr>
            <w:tcW w:w="1379" w:type="dxa"/>
            <w:tcBorders>
              <w:top w:val="single" w:color="auto" w:sz="12" w:space="0"/>
              <w:bottom w:val="single" w:color="auto" w:sz="4" w:space="0"/>
            </w:tcBorders>
            <w:noWrap w:val="0"/>
            <w:vAlign w:val="top"/>
          </w:tcPr>
          <w:p>
            <w:pPr>
              <w:widowControl/>
              <w:textAlignment w:val="center"/>
              <w:rPr>
                <w:bCs/>
                <w:color w:val="000000"/>
                <w:sz w:val="21"/>
                <w:szCs w:val="21"/>
                <w:u w:val="none"/>
              </w:rPr>
            </w:pPr>
            <w:r>
              <w:rPr>
                <w:color w:val="000000"/>
                <w:kern w:val="0"/>
                <w:sz w:val="21"/>
                <w:szCs w:val="21"/>
                <w:u w:val="none"/>
                <w:lang w:bidi="ar"/>
              </w:rPr>
              <w:t>R</w:t>
            </w:r>
          </w:p>
        </w:tc>
      </w:tr>
      <w:tr>
        <w:tblPrEx>
          <w:tblCellMar>
            <w:top w:w="0" w:type="dxa"/>
            <w:left w:w="108" w:type="dxa"/>
            <w:bottom w:w="0" w:type="dxa"/>
            <w:right w:w="108" w:type="dxa"/>
          </w:tblCellMar>
        </w:tblPrEx>
        <w:trPr>
          <w:trHeight w:val="437" w:hRule="atLeast"/>
          <w:jc w:val="center"/>
        </w:trPr>
        <w:tc>
          <w:tcPr>
            <w:tcW w:w="1154" w:type="dxa"/>
            <w:tcBorders>
              <w:top w:val="single" w:color="auto" w:sz="4" w:space="0"/>
              <w:bottom w:val="nil"/>
            </w:tcBorders>
            <w:noWrap w:val="0"/>
            <w:vAlign w:val="top"/>
          </w:tcPr>
          <w:p>
            <w:pPr>
              <w:widowControl/>
              <w:textAlignment w:val="center"/>
              <w:rPr>
                <w:bCs/>
                <w:color w:val="000000"/>
                <w:sz w:val="21"/>
                <w:szCs w:val="21"/>
                <w:u w:val="none"/>
              </w:rPr>
            </w:pPr>
            <w:r>
              <w:rPr>
                <w:color w:val="000000"/>
                <w:kern w:val="0"/>
                <w:sz w:val="21"/>
                <w:szCs w:val="21"/>
                <w:u w:val="none"/>
                <w:lang w:bidi="ar"/>
              </w:rPr>
              <w:t>Vip</w:t>
            </w:r>
          </w:p>
        </w:tc>
        <w:tc>
          <w:tcPr>
            <w:tcW w:w="1547" w:type="dxa"/>
            <w:tcBorders>
              <w:top w:val="single" w:color="auto" w:sz="4" w:space="0"/>
              <w:bottom w:val="nil"/>
            </w:tcBorders>
            <w:noWrap w:val="0"/>
            <w:vAlign w:val="top"/>
          </w:tcPr>
          <w:p>
            <w:pPr>
              <w:widowControl/>
              <w:textAlignment w:val="center"/>
              <w:rPr>
                <w:bCs/>
                <w:color w:val="000000"/>
                <w:sz w:val="21"/>
                <w:szCs w:val="21"/>
                <w:u w:val="none"/>
              </w:rPr>
            </w:pPr>
            <w:r>
              <w:rPr>
                <w:color w:val="000000"/>
                <w:kern w:val="0"/>
                <w:sz w:val="21"/>
                <w:szCs w:val="21"/>
                <w:u w:val="none"/>
                <w:lang w:bidi="ar"/>
              </w:rPr>
              <w:t>1</w:t>
            </w:r>
          </w:p>
        </w:tc>
        <w:tc>
          <w:tcPr>
            <w:tcW w:w="1379" w:type="dxa"/>
            <w:tcBorders>
              <w:top w:val="single" w:color="auto" w:sz="4" w:space="0"/>
              <w:bottom w:val="nil"/>
            </w:tcBorders>
            <w:noWrap w:val="0"/>
            <w:vAlign w:val="top"/>
          </w:tcPr>
          <w:p>
            <w:pPr>
              <w:rPr>
                <w:bCs/>
                <w:color w:val="000000"/>
                <w:sz w:val="21"/>
                <w:szCs w:val="21"/>
                <w:u w:val="none"/>
              </w:rPr>
            </w:pPr>
          </w:p>
        </w:tc>
        <w:tc>
          <w:tcPr>
            <w:tcW w:w="1379" w:type="dxa"/>
            <w:tcBorders>
              <w:top w:val="single" w:color="auto" w:sz="4" w:space="0"/>
              <w:bottom w:val="nil"/>
            </w:tcBorders>
            <w:noWrap w:val="0"/>
            <w:vAlign w:val="top"/>
          </w:tcPr>
          <w:p>
            <w:pPr>
              <w:rPr>
                <w:bCs/>
                <w:color w:val="000000"/>
                <w:sz w:val="21"/>
                <w:szCs w:val="21"/>
                <w:u w:val="none"/>
              </w:rPr>
            </w:pPr>
          </w:p>
        </w:tc>
        <w:tc>
          <w:tcPr>
            <w:tcW w:w="1379" w:type="dxa"/>
            <w:tcBorders>
              <w:top w:val="single" w:color="auto" w:sz="4" w:space="0"/>
              <w:bottom w:val="nil"/>
            </w:tcBorders>
            <w:noWrap w:val="0"/>
            <w:vAlign w:val="top"/>
          </w:tcPr>
          <w:p>
            <w:pPr>
              <w:rPr>
                <w:bCs/>
                <w:color w:val="000000"/>
                <w:sz w:val="21"/>
                <w:szCs w:val="21"/>
                <w:u w:val="none"/>
              </w:rPr>
            </w:pPr>
          </w:p>
        </w:tc>
      </w:tr>
      <w:tr>
        <w:tblPrEx>
          <w:tblCellMar>
            <w:top w:w="0" w:type="dxa"/>
            <w:left w:w="108" w:type="dxa"/>
            <w:bottom w:w="0" w:type="dxa"/>
            <w:right w:w="108" w:type="dxa"/>
          </w:tblCellMar>
        </w:tblPrEx>
        <w:trPr>
          <w:trHeight w:val="428" w:hRule="atLeast"/>
          <w:jc w:val="center"/>
        </w:trPr>
        <w:tc>
          <w:tcPr>
            <w:tcW w:w="1154" w:type="dxa"/>
            <w:tcBorders>
              <w:top w:val="nil"/>
              <w:bottom w:val="nil"/>
            </w:tcBorders>
            <w:noWrap w:val="0"/>
            <w:vAlign w:val="top"/>
          </w:tcPr>
          <w:p>
            <w:pPr>
              <w:widowControl/>
              <w:textAlignment w:val="center"/>
              <w:rPr>
                <w:color w:val="000000"/>
                <w:sz w:val="21"/>
                <w:szCs w:val="21"/>
                <w:u w:val="none"/>
              </w:rPr>
            </w:pPr>
            <w:r>
              <w:rPr>
                <w:color w:val="000000"/>
                <w:kern w:val="0"/>
                <w:sz w:val="21"/>
                <w:szCs w:val="21"/>
                <w:u w:val="none"/>
                <w:lang w:bidi="ar"/>
              </w:rPr>
              <w:t>PP</w:t>
            </w:r>
          </w:p>
        </w:tc>
        <w:tc>
          <w:tcPr>
            <w:tcW w:w="1547" w:type="dxa"/>
            <w:tcBorders>
              <w:top w:val="nil"/>
              <w:bottom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-0.007</w:t>
            </w:r>
          </w:p>
        </w:tc>
        <w:tc>
          <w:tcPr>
            <w:tcW w:w="1379" w:type="dxa"/>
            <w:tcBorders>
              <w:top w:val="nil"/>
              <w:bottom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1</w:t>
            </w:r>
          </w:p>
        </w:tc>
        <w:tc>
          <w:tcPr>
            <w:tcW w:w="1379" w:type="dxa"/>
            <w:tcBorders>
              <w:top w:val="nil"/>
              <w:bottom w:val="nil"/>
            </w:tcBorders>
            <w:noWrap w:val="0"/>
            <w:vAlign w:val="top"/>
          </w:tcPr>
          <w:p>
            <w:pPr>
              <w:rPr>
                <w:color w:val="000000"/>
                <w:kern w:val="0"/>
                <w:sz w:val="21"/>
                <w:szCs w:val="21"/>
                <w:u w:val="none"/>
                <w:lang w:bidi="ar"/>
              </w:rPr>
            </w:pPr>
          </w:p>
        </w:tc>
        <w:tc>
          <w:tcPr>
            <w:tcW w:w="1379" w:type="dxa"/>
            <w:tcBorders>
              <w:top w:val="nil"/>
              <w:bottom w:val="nil"/>
            </w:tcBorders>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rPr>
          <w:trHeight w:val="428" w:hRule="atLeast"/>
          <w:jc w:val="center"/>
        </w:trPr>
        <w:tc>
          <w:tcPr>
            <w:tcW w:w="1154" w:type="dxa"/>
            <w:tcBorders>
              <w:top w:val="nil"/>
              <w:bottom w:val="nil"/>
            </w:tcBorders>
            <w:noWrap w:val="0"/>
            <w:vAlign w:val="top"/>
          </w:tcPr>
          <w:p>
            <w:pPr>
              <w:widowControl/>
              <w:textAlignment w:val="center"/>
              <w:rPr>
                <w:color w:val="000000"/>
                <w:sz w:val="21"/>
                <w:szCs w:val="21"/>
                <w:u w:val="none"/>
              </w:rPr>
            </w:pPr>
            <w:r>
              <w:rPr>
                <w:rFonts w:hint="eastAsia"/>
                <w:color w:val="000000"/>
                <w:kern w:val="0"/>
                <w:sz w:val="21"/>
                <w:szCs w:val="21"/>
                <w:u w:val="none"/>
                <w:lang w:bidi="ar"/>
              </w:rPr>
              <w:t>t</w:t>
            </w:r>
            <w:r>
              <w:rPr>
                <w:color w:val="000000"/>
                <w:kern w:val="0"/>
                <w:sz w:val="21"/>
                <w:szCs w:val="21"/>
                <w:u w:val="none"/>
                <w:lang w:bidi="ar"/>
              </w:rPr>
              <w:t>P</w:t>
            </w:r>
          </w:p>
        </w:tc>
        <w:tc>
          <w:tcPr>
            <w:tcW w:w="1547" w:type="dxa"/>
            <w:tcBorders>
              <w:top w:val="nil"/>
              <w:bottom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-0.021</w:t>
            </w:r>
          </w:p>
        </w:tc>
        <w:tc>
          <w:tcPr>
            <w:tcW w:w="1379" w:type="dxa"/>
            <w:tcBorders>
              <w:top w:val="nil"/>
              <w:bottom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-0.094***</w:t>
            </w:r>
          </w:p>
        </w:tc>
        <w:tc>
          <w:tcPr>
            <w:tcW w:w="1379" w:type="dxa"/>
            <w:tcBorders>
              <w:top w:val="nil"/>
              <w:bottom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1</w:t>
            </w:r>
          </w:p>
        </w:tc>
        <w:tc>
          <w:tcPr>
            <w:tcW w:w="1379" w:type="dxa"/>
            <w:tcBorders>
              <w:top w:val="nil"/>
              <w:bottom w:val="nil"/>
            </w:tcBorders>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rPr>
          <w:trHeight w:val="455" w:hRule="atLeast"/>
          <w:jc w:val="center"/>
        </w:trPr>
        <w:tc>
          <w:tcPr>
            <w:tcW w:w="1154" w:type="dxa"/>
            <w:tcBorders>
              <w:top w:val="nil"/>
              <w:bottom w:val="single" w:color="000000" w:sz="12" w:space="0"/>
            </w:tcBorders>
            <w:noWrap w:val="0"/>
            <w:vAlign w:val="top"/>
          </w:tcPr>
          <w:p>
            <w:pPr>
              <w:widowControl/>
              <w:textAlignment w:val="center"/>
              <w:rPr>
                <w:color w:val="000000"/>
                <w:sz w:val="21"/>
                <w:szCs w:val="21"/>
                <w:u w:val="none"/>
              </w:rPr>
            </w:pPr>
            <w:r>
              <w:rPr>
                <w:color w:val="000000"/>
                <w:kern w:val="0"/>
                <w:sz w:val="21"/>
                <w:szCs w:val="21"/>
                <w:u w:val="none"/>
                <w:lang w:bidi="ar"/>
              </w:rPr>
              <w:t>R</w:t>
            </w:r>
          </w:p>
        </w:tc>
        <w:tc>
          <w:tcPr>
            <w:tcW w:w="1547" w:type="dxa"/>
            <w:tcBorders>
              <w:top w:val="nil"/>
              <w:bottom w:val="single" w:color="000000" w:sz="12" w:space="0"/>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0.322***</w:t>
            </w:r>
          </w:p>
        </w:tc>
        <w:tc>
          <w:tcPr>
            <w:tcW w:w="1379" w:type="dxa"/>
            <w:tcBorders>
              <w:top w:val="nil"/>
              <w:bottom w:val="single" w:color="000000" w:sz="12" w:space="0"/>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-0.092***</w:t>
            </w:r>
          </w:p>
        </w:tc>
        <w:tc>
          <w:tcPr>
            <w:tcW w:w="1379" w:type="dxa"/>
            <w:tcBorders>
              <w:top w:val="nil"/>
              <w:bottom w:val="single" w:color="000000" w:sz="12" w:space="0"/>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-0.069***</w:t>
            </w:r>
          </w:p>
        </w:tc>
        <w:tc>
          <w:tcPr>
            <w:tcW w:w="1379" w:type="dxa"/>
            <w:tcBorders>
              <w:top w:val="nil"/>
              <w:bottom w:val="single" w:color="000000" w:sz="12" w:space="0"/>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1</w:t>
            </w:r>
          </w:p>
        </w:tc>
      </w:tr>
    </w:tbl>
    <w:p>
      <w:pPr>
        <w:spacing w:line="300" w:lineRule="exact"/>
        <w:ind w:firstLine="420" w:firstLineChars="200"/>
        <w:jc w:val="left"/>
        <w:rPr>
          <w:rFonts w:hint="eastAsia" w:eastAsia="黑体"/>
          <w:color w:val="000000"/>
          <w:sz w:val="21"/>
          <w:szCs w:val="21"/>
          <w:u w:val="none"/>
        </w:rPr>
      </w:pPr>
      <w:r>
        <w:rPr>
          <w:rFonts w:hint="eastAsia" w:eastAsia="黑体"/>
          <w:color w:val="000000"/>
          <w:sz w:val="21"/>
          <w:szCs w:val="21"/>
          <w:u w:val="none"/>
        </w:rPr>
        <w:t>注</w:t>
      </w:r>
      <w:r>
        <w:rPr>
          <w:rFonts w:hint="eastAsia" w:eastAsia="黑体"/>
          <w:color w:val="000000"/>
          <w:sz w:val="21"/>
          <w:szCs w:val="21"/>
          <w:u w:val="none"/>
          <w:lang w:eastAsia="zh-CN"/>
        </w:rPr>
        <w:t>：</w:t>
      </w:r>
      <w:r>
        <w:rPr>
          <w:rFonts w:hint="eastAsia" w:eastAsia="黑体"/>
          <w:color w:val="000000"/>
          <w:sz w:val="21"/>
          <w:szCs w:val="21"/>
          <w:u w:val="none"/>
        </w:rPr>
        <w:t>***、**、*分别表示在1%、5%和10%</w:t>
      </w:r>
      <w:r>
        <w:rPr>
          <w:rFonts w:hint="eastAsia" w:eastAsia="黑体"/>
          <w:color w:val="000000"/>
          <w:sz w:val="21"/>
          <w:szCs w:val="21"/>
          <w:u w:val="none"/>
          <w:lang w:val="en-US" w:eastAsia="zh-CN"/>
        </w:rPr>
        <w:t>的</w:t>
      </w:r>
      <w:r>
        <w:rPr>
          <w:rFonts w:hint="eastAsia" w:eastAsia="黑体"/>
          <w:color w:val="000000"/>
          <w:sz w:val="21"/>
          <w:szCs w:val="21"/>
          <w:u w:val="none"/>
        </w:rPr>
        <w:t>显著性水平上显著。</w:t>
      </w:r>
    </w:p>
    <w:p>
      <w:pPr>
        <w:pStyle w:val="2"/>
        <w:bidi w:val="0"/>
        <w:rPr>
          <w:rFonts w:hint="eastAsia"/>
          <w:color w:val="000000"/>
          <w:u w:val="none"/>
        </w:rPr>
      </w:pPr>
      <w:bookmarkStart w:id="71" w:name="_Toc14083"/>
      <w:r>
        <w:rPr>
          <w:rFonts w:hint="eastAsia"/>
          <w:color w:val="000000"/>
          <w:u w:val="none"/>
          <w:lang w:val="en-US" w:eastAsia="zh-CN"/>
        </w:rPr>
        <w:t>5 免费增值</w:t>
      </w:r>
      <w:r>
        <w:rPr>
          <w:rFonts w:hint="eastAsia"/>
          <w:color w:val="000000"/>
          <w:u w:val="none"/>
        </w:rPr>
        <w:t>策略对用户留存影响的实证分析</w:t>
      </w:r>
      <w:bookmarkEnd w:id="71"/>
    </w:p>
    <w:p>
      <w:pPr>
        <w:pStyle w:val="3"/>
        <w:spacing w:before="156" w:after="156"/>
        <w:rPr>
          <w:rFonts w:hint="eastAsia" w:ascii="Times New Roman" w:hAnsi="Times New Roman"/>
          <w:color w:val="000000"/>
          <w:u w:val="none"/>
        </w:rPr>
      </w:pPr>
      <w:bookmarkStart w:id="72" w:name="_Toc30404"/>
      <w:bookmarkStart w:id="73" w:name="_Toc7817"/>
      <w:r>
        <w:rPr>
          <w:rFonts w:hint="eastAsia" w:ascii="Times New Roman" w:hAnsi="Times New Roman"/>
          <w:color w:val="000000"/>
          <w:u w:val="none"/>
          <w:lang w:val="en-US" w:eastAsia="zh-CN"/>
        </w:rPr>
        <w:t>5</w:t>
      </w:r>
      <w:r>
        <w:rPr>
          <w:rFonts w:hint="eastAsia" w:ascii="Times New Roman" w:hAnsi="Times New Roman"/>
          <w:color w:val="000000"/>
          <w:u w:val="none"/>
        </w:rPr>
        <w:t>.</w:t>
      </w:r>
      <w:r>
        <w:rPr>
          <w:rFonts w:hint="eastAsia" w:ascii="Times New Roman" w:hAnsi="Times New Roman"/>
          <w:color w:val="000000"/>
          <w:u w:val="none"/>
          <w:lang w:val="en-US" w:eastAsia="zh-CN"/>
        </w:rPr>
        <w:t>1</w:t>
      </w:r>
      <w:r>
        <w:rPr>
          <w:rFonts w:hint="eastAsia" w:ascii="Times New Roman" w:hAnsi="Times New Roman"/>
          <w:color w:val="000000"/>
          <w:u w:val="none"/>
        </w:rPr>
        <w:t xml:space="preserve"> 逐层回归分析</w:t>
      </w:r>
      <w:bookmarkEnd w:id="72"/>
      <w:bookmarkEnd w:id="73"/>
    </w:p>
    <w:p>
      <w:pPr>
        <w:ind w:firstLine="480" w:firstLineChars="200"/>
        <w:rPr>
          <w:rFonts w:hint="eastAsia"/>
          <w:color w:val="000000"/>
          <w:u w:val="none"/>
        </w:rPr>
      </w:pPr>
      <w:r>
        <w:rPr>
          <w:rFonts w:hint="eastAsia"/>
          <w:color w:val="000000"/>
          <w:u w:val="none"/>
        </w:rPr>
        <w:t>由于我们的解释变量有三个，并且属于不同的层面，解释变量对被解释变量的影响可能受解释变量之间的影响，所以我们采用逐层回归，起始为控制层，即只将控制变量纳入回归分析；然后再在此基础上，用前进法将各个自变量放入回归中，总共有四层回归，不同层的回归中控制变量以及上一层解释变量的影响都没有改变。所以三个解释变量的纳入是有必要的，下图提供了控制层（如表</w:t>
      </w:r>
      <w:r>
        <w:rPr>
          <w:rFonts w:hint="eastAsia"/>
          <w:color w:val="000000"/>
          <w:u w:val="none"/>
          <w:lang w:val="en-US" w:eastAsia="zh-CN"/>
        </w:rPr>
        <w:t>5</w:t>
      </w:r>
      <w:r>
        <w:rPr>
          <w:rFonts w:hint="eastAsia"/>
          <w:color w:val="000000"/>
          <w:u w:val="none"/>
        </w:rPr>
        <w:t>-</w:t>
      </w:r>
      <w:r>
        <w:rPr>
          <w:rFonts w:hint="eastAsia"/>
          <w:color w:val="000000"/>
          <w:u w:val="none"/>
          <w:lang w:val="en-US" w:eastAsia="zh-CN"/>
        </w:rPr>
        <w:t>1</w:t>
      </w:r>
      <w:r>
        <w:rPr>
          <w:rFonts w:hint="eastAsia"/>
          <w:color w:val="000000"/>
          <w:u w:val="none"/>
        </w:rPr>
        <w:t>）和最终完整的回归模型（如表</w:t>
      </w:r>
      <w:r>
        <w:rPr>
          <w:rFonts w:hint="eastAsia"/>
          <w:color w:val="000000"/>
          <w:u w:val="none"/>
          <w:lang w:val="en-US" w:eastAsia="zh-CN"/>
        </w:rPr>
        <w:t>5</w:t>
      </w:r>
      <w:r>
        <w:rPr>
          <w:rFonts w:hint="eastAsia"/>
          <w:color w:val="000000"/>
          <w:u w:val="none"/>
        </w:rPr>
        <w:t>-</w:t>
      </w:r>
      <w:r>
        <w:rPr>
          <w:rFonts w:hint="eastAsia"/>
          <w:color w:val="000000"/>
          <w:u w:val="none"/>
          <w:lang w:val="en-US" w:eastAsia="zh-CN"/>
        </w:rPr>
        <w:t>2</w:t>
      </w:r>
      <w:r>
        <w:rPr>
          <w:rFonts w:hint="eastAsia"/>
          <w:color w:val="000000"/>
          <w:u w:val="none"/>
        </w:rPr>
        <w:t>）结果，以供对比。</w:t>
      </w:r>
    </w:p>
    <w:p>
      <w:pPr>
        <w:spacing w:line="300" w:lineRule="exact"/>
        <w:ind w:firstLine="480" w:firstLineChars="200"/>
        <w:jc w:val="center"/>
        <w:rPr>
          <w:rFonts w:hint="eastAsia" w:ascii="黑体" w:hAnsi="宋体" w:eastAsia="黑体"/>
          <w:color w:val="000000"/>
          <w:u w:val="none"/>
        </w:rPr>
      </w:pPr>
      <w:r>
        <w:rPr>
          <w:rFonts w:hint="eastAsia" w:ascii="黑体" w:hAnsi="宋体" w:eastAsia="黑体"/>
          <w:color w:val="000000"/>
          <w:u w:val="none"/>
        </w:rPr>
        <w:t>表</w:t>
      </w:r>
      <w:r>
        <w:rPr>
          <w:rFonts w:hint="eastAsia" w:eastAsia="黑体"/>
          <w:color w:val="000000"/>
          <w:u w:val="none"/>
          <w:lang w:val="en-US" w:eastAsia="zh-CN"/>
        </w:rPr>
        <w:t>5</w:t>
      </w:r>
      <w:r>
        <w:rPr>
          <w:rFonts w:hint="eastAsia" w:eastAsia="黑体"/>
          <w:color w:val="000000"/>
          <w:u w:val="none"/>
        </w:rPr>
        <w:t>-</w:t>
      </w:r>
      <w:r>
        <w:rPr>
          <w:rFonts w:hint="eastAsia" w:eastAsia="黑体"/>
          <w:color w:val="000000"/>
          <w:u w:val="none"/>
          <w:lang w:val="en-US" w:eastAsia="zh-CN"/>
        </w:rPr>
        <w:t>1</w:t>
      </w:r>
      <w:r>
        <w:rPr>
          <w:rFonts w:hint="eastAsia" w:ascii="黑体" w:hAnsi="宋体" w:eastAsia="黑体"/>
          <w:color w:val="000000"/>
          <w:u w:val="none"/>
        </w:rPr>
        <w:t xml:space="preserve"> 逐层回归—控制层回归结果</w:t>
      </w:r>
    </w:p>
    <w:p>
      <w:pPr>
        <w:spacing w:line="300" w:lineRule="exact"/>
        <w:ind w:firstLine="480" w:firstLineChars="200"/>
        <w:jc w:val="center"/>
        <w:rPr>
          <w:rFonts w:hint="eastAsia" w:ascii="黑体" w:hAnsi="宋体" w:eastAsia="黑体"/>
          <w:color w:val="000000"/>
          <w:u w:val="none"/>
        </w:rPr>
      </w:pPr>
    </w:p>
    <w:tbl>
      <w:tblPr>
        <w:tblStyle w:val="11"/>
        <w:tblW w:w="8427" w:type="dxa"/>
        <w:tblInd w:w="288" w:type="dxa"/>
        <w:tblLayout w:type="autofit"/>
        <w:tblCellMar>
          <w:top w:w="0" w:type="dxa"/>
          <w:left w:w="108" w:type="dxa"/>
          <w:bottom w:w="0" w:type="dxa"/>
          <w:right w:w="108" w:type="dxa"/>
        </w:tblCellMar>
      </w:tblPr>
      <w:tblGrid>
        <w:gridCol w:w="963"/>
        <w:gridCol w:w="1426"/>
        <w:gridCol w:w="884"/>
        <w:gridCol w:w="1046"/>
        <w:gridCol w:w="791"/>
        <w:gridCol w:w="905"/>
        <w:gridCol w:w="1206"/>
        <w:gridCol w:w="1206"/>
      </w:tblGrid>
      <w:tr>
        <w:tblPrEx>
          <w:tblCellMar>
            <w:top w:w="0" w:type="dxa"/>
            <w:left w:w="108" w:type="dxa"/>
            <w:bottom w:w="0" w:type="dxa"/>
            <w:right w:w="108" w:type="dxa"/>
          </w:tblCellMar>
        </w:tblPrEx>
        <w:trPr>
          <w:trHeight w:val="351" w:hRule="atLeast"/>
        </w:trPr>
        <w:tc>
          <w:tcPr>
            <w:tcW w:w="963" w:type="dxa"/>
            <w:tcBorders>
              <w:top w:val="single" w:color="auto" w:sz="12" w:space="0"/>
              <w:bottom w:val="single" w:color="auto" w:sz="4" w:space="0"/>
            </w:tcBorders>
            <w:noWrap w:val="0"/>
            <w:vAlign w:val="top"/>
          </w:tcPr>
          <w:p>
            <w:pPr>
              <w:widowControl/>
              <w:jc w:val="left"/>
              <w:textAlignment w:val="center"/>
              <w:rPr>
                <w:bCs/>
                <w:color w:val="000000"/>
                <w:sz w:val="21"/>
                <w:szCs w:val="21"/>
                <w:u w:val="none"/>
              </w:rPr>
            </w:pPr>
            <w:r>
              <w:rPr>
                <w:color w:val="000000"/>
                <w:kern w:val="0"/>
                <w:sz w:val="21"/>
                <w:szCs w:val="21"/>
                <w:u w:val="none"/>
                <w:lang w:bidi="ar"/>
              </w:rPr>
              <w:t>变量</w:t>
            </w:r>
          </w:p>
        </w:tc>
        <w:tc>
          <w:tcPr>
            <w:tcW w:w="1426" w:type="dxa"/>
            <w:tcBorders>
              <w:top w:val="single" w:color="auto" w:sz="12" w:space="0"/>
              <w:bottom w:val="single" w:color="auto" w:sz="4" w:space="0"/>
            </w:tcBorders>
            <w:noWrap w:val="0"/>
            <w:vAlign w:val="top"/>
          </w:tcPr>
          <w:p>
            <w:pPr>
              <w:widowControl/>
              <w:jc w:val="left"/>
              <w:textAlignment w:val="center"/>
              <w:rPr>
                <w:bCs/>
                <w:color w:val="000000"/>
                <w:sz w:val="21"/>
                <w:szCs w:val="21"/>
                <w:u w:val="none"/>
              </w:rPr>
            </w:pPr>
            <w:r>
              <w:rPr>
                <w:color w:val="000000"/>
                <w:kern w:val="0"/>
                <w:sz w:val="21"/>
                <w:szCs w:val="21"/>
                <w:u w:val="none"/>
                <w:lang w:bidi="ar"/>
              </w:rPr>
              <w:t>系数</w:t>
            </w:r>
          </w:p>
        </w:tc>
        <w:tc>
          <w:tcPr>
            <w:tcW w:w="884" w:type="dxa"/>
            <w:tcBorders>
              <w:top w:val="single" w:color="auto" w:sz="12" w:space="0"/>
              <w:bottom w:val="single" w:color="auto" w:sz="4" w:space="0"/>
            </w:tcBorders>
            <w:noWrap w:val="0"/>
            <w:vAlign w:val="top"/>
          </w:tcPr>
          <w:p>
            <w:pPr>
              <w:widowControl/>
              <w:jc w:val="left"/>
              <w:textAlignment w:val="center"/>
              <w:rPr>
                <w:bCs/>
                <w:color w:val="000000"/>
                <w:sz w:val="21"/>
                <w:szCs w:val="21"/>
                <w:u w:val="none"/>
              </w:rPr>
            </w:pPr>
            <w:r>
              <w:rPr>
                <w:color w:val="000000"/>
                <w:kern w:val="0"/>
                <w:sz w:val="21"/>
                <w:szCs w:val="21"/>
                <w:u w:val="none"/>
                <w:lang w:bidi="ar"/>
              </w:rPr>
              <w:t>标准误</w:t>
            </w:r>
          </w:p>
        </w:tc>
        <w:tc>
          <w:tcPr>
            <w:tcW w:w="1046" w:type="dxa"/>
            <w:tcBorders>
              <w:top w:val="single" w:color="auto" w:sz="12" w:space="0"/>
              <w:bottom w:val="single" w:color="auto" w:sz="4" w:space="0"/>
            </w:tcBorders>
            <w:noWrap w:val="0"/>
            <w:vAlign w:val="top"/>
          </w:tcPr>
          <w:p>
            <w:pPr>
              <w:widowControl/>
              <w:jc w:val="left"/>
              <w:textAlignment w:val="center"/>
              <w:rPr>
                <w:bCs/>
                <w:color w:val="000000"/>
                <w:sz w:val="21"/>
                <w:szCs w:val="21"/>
                <w:u w:val="none"/>
              </w:rPr>
            </w:pPr>
            <w:r>
              <w:rPr>
                <w:color w:val="000000"/>
                <w:kern w:val="0"/>
                <w:sz w:val="21"/>
                <w:szCs w:val="21"/>
                <w:u w:val="none"/>
                <w:lang w:bidi="ar"/>
              </w:rPr>
              <w:t>t</w:t>
            </w:r>
          </w:p>
        </w:tc>
        <w:tc>
          <w:tcPr>
            <w:tcW w:w="791" w:type="dxa"/>
            <w:tcBorders>
              <w:top w:val="single" w:color="auto" w:sz="12" w:space="0"/>
              <w:bottom w:val="single" w:color="auto" w:sz="4" w:space="0"/>
            </w:tcBorders>
            <w:noWrap w:val="0"/>
            <w:vAlign w:val="top"/>
          </w:tcPr>
          <w:p>
            <w:pPr>
              <w:widowControl/>
              <w:jc w:val="left"/>
              <w:textAlignment w:val="center"/>
              <w:rPr>
                <w:b/>
                <w:bCs/>
                <w:color w:val="000000"/>
                <w:kern w:val="0"/>
                <w:sz w:val="21"/>
                <w:szCs w:val="21"/>
                <w:u w:val="none"/>
                <w:lang w:bidi="ar"/>
              </w:rPr>
            </w:pPr>
            <w:r>
              <w:rPr>
                <w:rFonts w:hint="eastAsia"/>
                <w:color w:val="000000"/>
                <w:kern w:val="0"/>
                <w:sz w:val="21"/>
                <w:szCs w:val="21"/>
                <w:u w:val="none"/>
                <w:lang w:bidi="ar"/>
              </w:rPr>
              <w:t>VIF</w:t>
            </w:r>
          </w:p>
        </w:tc>
        <w:tc>
          <w:tcPr>
            <w:tcW w:w="905" w:type="dxa"/>
            <w:tcBorders>
              <w:top w:val="single" w:color="auto" w:sz="12" w:space="0"/>
              <w:bottom w:val="single" w:color="auto" w:sz="4" w:space="0"/>
            </w:tcBorders>
            <w:noWrap w:val="0"/>
            <w:vAlign w:val="top"/>
          </w:tcPr>
          <w:p>
            <w:pPr>
              <w:widowControl/>
              <w:jc w:val="left"/>
              <w:textAlignment w:val="center"/>
              <w:rPr>
                <w:b/>
                <w:bCs/>
                <w:color w:val="000000"/>
                <w:kern w:val="0"/>
                <w:sz w:val="21"/>
                <w:szCs w:val="21"/>
                <w:u w:val="none"/>
                <w:lang w:bidi="ar"/>
              </w:rPr>
            </w:pPr>
            <w:r>
              <w:rPr>
                <w:color w:val="000000"/>
                <w:kern w:val="0"/>
                <w:sz w:val="21"/>
                <w:szCs w:val="21"/>
                <w:u w:val="none"/>
                <w:lang w:bidi="ar"/>
              </w:rPr>
              <w:t>调整R²</w:t>
            </w:r>
          </w:p>
        </w:tc>
        <w:tc>
          <w:tcPr>
            <w:tcW w:w="1206" w:type="dxa"/>
            <w:tcBorders>
              <w:top w:val="single" w:color="auto" w:sz="12" w:space="0"/>
              <w:bottom w:val="single" w:color="auto" w:sz="4" w:space="0"/>
            </w:tcBorders>
            <w:noWrap w:val="0"/>
            <w:vAlign w:val="top"/>
          </w:tcPr>
          <w:p>
            <w:pPr>
              <w:widowControl/>
              <w:jc w:val="left"/>
              <w:textAlignment w:val="center"/>
              <w:rPr>
                <w:b/>
                <w:bCs/>
                <w:color w:val="000000"/>
                <w:kern w:val="0"/>
                <w:sz w:val="21"/>
                <w:szCs w:val="21"/>
                <w:u w:val="none"/>
                <w:lang w:bidi="ar"/>
              </w:rPr>
            </w:pPr>
            <w:r>
              <w:rPr>
                <w:color w:val="000000"/>
                <w:kern w:val="0"/>
                <w:sz w:val="21"/>
                <w:szCs w:val="21"/>
                <w:u w:val="none"/>
                <w:lang w:bidi="ar"/>
              </w:rPr>
              <w:t>F</w:t>
            </w:r>
          </w:p>
        </w:tc>
        <w:tc>
          <w:tcPr>
            <w:tcW w:w="1206" w:type="dxa"/>
            <w:tcBorders>
              <w:top w:val="single" w:color="auto" w:sz="12" w:space="0"/>
              <w:bottom w:val="single" w:color="auto" w:sz="4" w:space="0"/>
            </w:tcBorders>
            <w:noWrap w:val="0"/>
            <w:vAlign w:val="top"/>
          </w:tcPr>
          <w:p>
            <w:pPr>
              <w:widowControl/>
              <w:jc w:val="left"/>
              <w:textAlignment w:val="center"/>
              <w:rPr>
                <w:b/>
                <w:bCs/>
                <w:color w:val="000000"/>
                <w:kern w:val="0"/>
                <w:sz w:val="21"/>
                <w:szCs w:val="21"/>
                <w:u w:val="none"/>
                <w:lang w:bidi="ar"/>
              </w:rPr>
            </w:pPr>
            <w:r>
              <w:rPr>
                <w:color w:val="000000"/>
                <w:kern w:val="0"/>
                <w:sz w:val="21"/>
                <w:szCs w:val="21"/>
                <w:u w:val="none"/>
                <w:lang w:bidi="ar"/>
              </w:rPr>
              <w:t>常数项</w:t>
            </w:r>
          </w:p>
        </w:tc>
      </w:tr>
      <w:tr>
        <w:tblPrEx>
          <w:tblCellMar>
            <w:top w:w="0" w:type="dxa"/>
            <w:left w:w="108" w:type="dxa"/>
            <w:bottom w:w="0" w:type="dxa"/>
            <w:right w:w="108" w:type="dxa"/>
          </w:tblCellMar>
        </w:tblPrEx>
        <w:tc>
          <w:tcPr>
            <w:tcW w:w="963" w:type="dxa"/>
            <w:tcBorders>
              <w:top w:val="single" w:color="auto" w:sz="4" w:space="0"/>
            </w:tcBorders>
            <w:noWrap w:val="0"/>
            <w:vAlign w:val="top"/>
          </w:tcPr>
          <w:p>
            <w:pPr>
              <w:widowControl/>
              <w:textAlignment w:val="top"/>
              <w:rPr>
                <w:bCs/>
                <w:color w:val="000000"/>
                <w:sz w:val="21"/>
                <w:szCs w:val="21"/>
                <w:u w:val="none"/>
              </w:rPr>
            </w:pPr>
            <w:r>
              <w:rPr>
                <w:color w:val="000000"/>
                <w:kern w:val="0"/>
                <w:sz w:val="21"/>
                <w:szCs w:val="21"/>
                <w:u w:val="none"/>
                <w:lang w:bidi="ar"/>
              </w:rPr>
              <w:t>avgD</w:t>
            </w:r>
          </w:p>
        </w:tc>
        <w:tc>
          <w:tcPr>
            <w:tcW w:w="1426" w:type="dxa"/>
            <w:tcBorders>
              <w:top w:val="single" w:color="auto" w:sz="4" w:space="0"/>
            </w:tcBorders>
            <w:noWrap w:val="0"/>
            <w:vAlign w:val="top"/>
          </w:tcPr>
          <w:p>
            <w:pPr>
              <w:widowControl/>
              <w:textAlignment w:val="top"/>
              <w:rPr>
                <w:bCs/>
                <w:color w:val="000000"/>
                <w:sz w:val="21"/>
                <w:szCs w:val="21"/>
                <w:u w:val="none"/>
              </w:rPr>
            </w:pPr>
            <w:r>
              <w:rPr>
                <w:color w:val="000000"/>
                <w:kern w:val="0"/>
                <w:sz w:val="21"/>
                <w:szCs w:val="21"/>
                <w:u w:val="none"/>
                <w:lang w:bidi="ar"/>
              </w:rPr>
              <w:t>-0.009***</w:t>
            </w:r>
          </w:p>
        </w:tc>
        <w:tc>
          <w:tcPr>
            <w:tcW w:w="884" w:type="dxa"/>
            <w:tcBorders>
              <w:top w:val="single" w:color="auto" w:sz="4" w:space="0"/>
            </w:tcBorders>
            <w:noWrap w:val="0"/>
            <w:vAlign w:val="top"/>
          </w:tcPr>
          <w:p>
            <w:pPr>
              <w:widowControl/>
              <w:textAlignment w:val="top"/>
              <w:rPr>
                <w:bCs/>
                <w:color w:val="000000"/>
                <w:sz w:val="21"/>
                <w:szCs w:val="21"/>
                <w:u w:val="none"/>
              </w:rPr>
            </w:pPr>
            <w:r>
              <w:rPr>
                <w:color w:val="000000"/>
                <w:kern w:val="0"/>
                <w:sz w:val="21"/>
                <w:szCs w:val="21"/>
                <w:u w:val="none"/>
                <w:lang w:bidi="ar"/>
              </w:rPr>
              <w:t>0.001</w:t>
            </w:r>
          </w:p>
        </w:tc>
        <w:tc>
          <w:tcPr>
            <w:tcW w:w="1046" w:type="dxa"/>
            <w:tcBorders>
              <w:top w:val="single" w:color="auto" w:sz="4" w:space="0"/>
            </w:tcBorders>
            <w:noWrap w:val="0"/>
            <w:vAlign w:val="top"/>
          </w:tcPr>
          <w:p>
            <w:pPr>
              <w:widowControl/>
              <w:textAlignment w:val="top"/>
              <w:rPr>
                <w:bCs/>
                <w:color w:val="000000"/>
                <w:sz w:val="21"/>
                <w:szCs w:val="21"/>
                <w:u w:val="none"/>
              </w:rPr>
            </w:pPr>
            <w:r>
              <w:rPr>
                <w:color w:val="000000"/>
                <w:kern w:val="0"/>
                <w:sz w:val="21"/>
                <w:szCs w:val="21"/>
                <w:u w:val="none"/>
                <w:lang w:bidi="ar"/>
              </w:rPr>
              <w:t>-11.06</w:t>
            </w:r>
          </w:p>
        </w:tc>
        <w:tc>
          <w:tcPr>
            <w:tcW w:w="791" w:type="dxa"/>
            <w:tcBorders>
              <w:top w:val="single" w:color="auto" w:sz="4" w:space="0"/>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1.73</w:t>
            </w:r>
          </w:p>
        </w:tc>
        <w:tc>
          <w:tcPr>
            <w:tcW w:w="905" w:type="dxa"/>
            <w:vMerge w:val="restart"/>
            <w:tcBorders>
              <w:top w:val="single" w:color="auto" w:sz="4" w:space="0"/>
            </w:tcBorders>
            <w:noWrap w:val="0"/>
            <w:vAlign w:val="center"/>
          </w:tcPr>
          <w:p>
            <w:pPr>
              <w:widowControl/>
              <w:jc w:val="center"/>
              <w:textAlignment w:val="center"/>
              <w:rPr>
                <w:color w:val="000000"/>
                <w:kern w:val="0"/>
                <w:sz w:val="21"/>
                <w:szCs w:val="21"/>
                <w:u w:val="none"/>
                <w:lang w:bidi="ar"/>
              </w:rPr>
            </w:pPr>
            <w:r>
              <w:rPr>
                <w:color w:val="000000"/>
                <w:kern w:val="0"/>
                <w:sz w:val="21"/>
                <w:szCs w:val="21"/>
                <w:u w:val="none"/>
                <w:lang w:bidi="ar"/>
              </w:rPr>
              <w:t>0.1962</w:t>
            </w:r>
          </w:p>
        </w:tc>
        <w:tc>
          <w:tcPr>
            <w:tcW w:w="1206" w:type="dxa"/>
            <w:vMerge w:val="restart"/>
            <w:tcBorders>
              <w:top w:val="single" w:color="auto" w:sz="4" w:space="0"/>
            </w:tcBorders>
            <w:noWrap w:val="0"/>
            <w:vAlign w:val="center"/>
          </w:tcPr>
          <w:p>
            <w:pPr>
              <w:widowControl/>
              <w:jc w:val="center"/>
              <w:textAlignment w:val="center"/>
              <w:rPr>
                <w:rFonts w:hint="default" w:eastAsia="宋体"/>
                <w:color w:val="000000"/>
                <w:kern w:val="0"/>
                <w:sz w:val="21"/>
                <w:szCs w:val="21"/>
                <w:u w:val="none"/>
                <w:lang w:val="en-US" w:eastAsia="zh-CN" w:bidi="ar"/>
              </w:rPr>
            </w:pPr>
            <w:r>
              <w:rPr>
                <w:color w:val="000000"/>
                <w:kern w:val="0"/>
                <w:sz w:val="21"/>
                <w:szCs w:val="21"/>
                <w:u w:val="none"/>
                <w:lang w:bidi="ar"/>
              </w:rPr>
              <w:t>94.73</w:t>
            </w:r>
            <w:r>
              <w:rPr>
                <w:rFonts w:hint="eastAsia"/>
                <w:color w:val="000000"/>
                <w:kern w:val="0"/>
                <w:sz w:val="21"/>
                <w:szCs w:val="21"/>
                <w:u w:val="none"/>
                <w:lang w:val="en-US" w:eastAsia="zh-CN" w:bidi="ar"/>
              </w:rPr>
              <w:t>***</w:t>
            </w:r>
          </w:p>
        </w:tc>
        <w:tc>
          <w:tcPr>
            <w:tcW w:w="1206" w:type="dxa"/>
            <w:vMerge w:val="restart"/>
            <w:tcBorders>
              <w:top w:val="single" w:color="auto" w:sz="4" w:space="0"/>
            </w:tcBorders>
            <w:noWrap w:val="0"/>
            <w:vAlign w:val="center"/>
          </w:tcPr>
          <w:p>
            <w:pPr>
              <w:widowControl/>
              <w:jc w:val="center"/>
              <w:textAlignment w:val="center"/>
              <w:rPr>
                <w:rFonts w:hint="default" w:eastAsia="宋体"/>
                <w:color w:val="000000"/>
                <w:kern w:val="0"/>
                <w:sz w:val="21"/>
                <w:szCs w:val="21"/>
                <w:u w:val="none"/>
                <w:lang w:val="en-US" w:eastAsia="zh-CN" w:bidi="ar"/>
              </w:rPr>
            </w:pPr>
            <w:r>
              <w:rPr>
                <w:color w:val="000000"/>
                <w:kern w:val="0"/>
                <w:sz w:val="21"/>
                <w:szCs w:val="21"/>
                <w:u w:val="none"/>
                <w:lang w:bidi="ar"/>
              </w:rPr>
              <w:t>0.614</w:t>
            </w:r>
            <w:r>
              <w:rPr>
                <w:rFonts w:hint="eastAsia"/>
                <w:color w:val="000000"/>
                <w:kern w:val="0"/>
                <w:sz w:val="21"/>
                <w:szCs w:val="21"/>
                <w:u w:val="none"/>
                <w:lang w:val="en-US" w:eastAsia="zh-CN" w:bidi="ar"/>
              </w:rPr>
              <w:t>***</w:t>
            </w:r>
          </w:p>
        </w:tc>
      </w:tr>
      <w:tr>
        <w:tblPrEx>
          <w:tblCellMar>
            <w:top w:w="0" w:type="dxa"/>
            <w:left w:w="108" w:type="dxa"/>
            <w:bottom w:w="0" w:type="dxa"/>
            <w:right w:w="108" w:type="dxa"/>
          </w:tblCellMar>
        </w:tblPrEx>
        <w:tc>
          <w:tcPr>
            <w:tcW w:w="963" w:type="dxa"/>
            <w:noWrap w:val="0"/>
            <w:vAlign w:val="top"/>
          </w:tcPr>
          <w:p>
            <w:pPr>
              <w:widowControl/>
              <w:textAlignment w:val="top"/>
              <w:rPr>
                <w:bCs/>
                <w:color w:val="000000"/>
                <w:sz w:val="21"/>
                <w:szCs w:val="21"/>
                <w:u w:val="none"/>
              </w:rPr>
            </w:pPr>
            <w:r>
              <w:rPr>
                <w:color w:val="000000"/>
                <w:kern w:val="0"/>
                <w:sz w:val="21"/>
                <w:szCs w:val="21"/>
                <w:u w:val="none"/>
                <w:lang w:bidi="ar"/>
              </w:rPr>
              <w:t>avgPT</w:t>
            </w:r>
          </w:p>
        </w:tc>
        <w:tc>
          <w:tcPr>
            <w:tcW w:w="1426" w:type="dxa"/>
            <w:tcBorders>
              <w:bottom w:val="nil"/>
            </w:tcBorders>
            <w:noWrap w:val="0"/>
            <w:vAlign w:val="top"/>
          </w:tcPr>
          <w:p>
            <w:pPr>
              <w:widowControl/>
              <w:textAlignment w:val="top"/>
              <w:rPr>
                <w:bCs/>
                <w:color w:val="000000"/>
                <w:sz w:val="21"/>
                <w:szCs w:val="21"/>
                <w:u w:val="none"/>
              </w:rPr>
            </w:pPr>
            <w:r>
              <w:rPr>
                <w:color w:val="000000"/>
                <w:kern w:val="0"/>
                <w:sz w:val="21"/>
                <w:szCs w:val="21"/>
                <w:u w:val="none"/>
                <w:lang w:bidi="ar"/>
              </w:rPr>
              <w:t>0</w:t>
            </w:r>
          </w:p>
        </w:tc>
        <w:tc>
          <w:tcPr>
            <w:tcW w:w="884" w:type="dxa"/>
            <w:tcBorders>
              <w:bottom w:val="nil"/>
            </w:tcBorders>
            <w:noWrap w:val="0"/>
            <w:vAlign w:val="top"/>
          </w:tcPr>
          <w:p>
            <w:pPr>
              <w:widowControl/>
              <w:textAlignment w:val="top"/>
              <w:rPr>
                <w:bCs/>
                <w:color w:val="000000"/>
                <w:sz w:val="21"/>
                <w:szCs w:val="21"/>
                <w:u w:val="none"/>
              </w:rPr>
            </w:pPr>
            <w:r>
              <w:rPr>
                <w:color w:val="000000"/>
                <w:kern w:val="0"/>
                <w:sz w:val="21"/>
                <w:szCs w:val="21"/>
                <w:u w:val="none"/>
                <w:lang w:bidi="ar"/>
              </w:rPr>
              <w:t>0</w:t>
            </w:r>
          </w:p>
        </w:tc>
        <w:tc>
          <w:tcPr>
            <w:tcW w:w="1046" w:type="dxa"/>
            <w:tcBorders>
              <w:bottom w:val="nil"/>
            </w:tcBorders>
            <w:noWrap w:val="0"/>
            <w:vAlign w:val="top"/>
          </w:tcPr>
          <w:p>
            <w:pPr>
              <w:widowControl/>
              <w:textAlignment w:val="top"/>
              <w:rPr>
                <w:bCs/>
                <w:color w:val="000000"/>
                <w:sz w:val="21"/>
                <w:szCs w:val="21"/>
                <w:u w:val="none"/>
              </w:rPr>
            </w:pPr>
            <w:r>
              <w:rPr>
                <w:color w:val="000000"/>
                <w:kern w:val="0"/>
                <w:sz w:val="21"/>
                <w:szCs w:val="21"/>
                <w:u w:val="none"/>
                <w:lang w:bidi="ar"/>
              </w:rPr>
              <w:t>-0.51</w:t>
            </w:r>
          </w:p>
        </w:tc>
        <w:tc>
          <w:tcPr>
            <w:tcW w:w="791" w:type="dxa"/>
            <w:tcBorders>
              <w:bottom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2.15</w:t>
            </w:r>
          </w:p>
        </w:tc>
        <w:tc>
          <w:tcPr>
            <w:tcW w:w="905" w:type="dxa"/>
            <w:vMerge w:val="continue"/>
            <w:tcBorders>
              <w:bottom w:val="nil"/>
            </w:tcBorders>
            <w:noWrap w:val="0"/>
            <w:vAlign w:val="top"/>
          </w:tcPr>
          <w:p>
            <w:pPr>
              <w:rPr>
                <w:color w:val="000000"/>
                <w:kern w:val="0"/>
                <w:sz w:val="21"/>
                <w:szCs w:val="21"/>
                <w:u w:val="none"/>
                <w:lang w:bidi="ar"/>
              </w:rPr>
            </w:pPr>
          </w:p>
        </w:tc>
        <w:tc>
          <w:tcPr>
            <w:tcW w:w="1206" w:type="dxa"/>
            <w:vMerge w:val="continue"/>
            <w:tcBorders>
              <w:bottom w:val="nil"/>
            </w:tcBorders>
            <w:noWrap w:val="0"/>
            <w:vAlign w:val="top"/>
          </w:tcPr>
          <w:p>
            <w:pPr>
              <w:rPr>
                <w:color w:val="000000"/>
                <w:kern w:val="0"/>
                <w:sz w:val="21"/>
                <w:szCs w:val="21"/>
                <w:u w:val="none"/>
                <w:lang w:bidi="ar"/>
              </w:rPr>
            </w:pPr>
          </w:p>
        </w:tc>
        <w:tc>
          <w:tcPr>
            <w:tcW w:w="1206" w:type="dxa"/>
            <w:vMerge w:val="continue"/>
            <w:tcBorders>
              <w:bottom w:val="nil"/>
            </w:tcBorders>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c>
          <w:tcPr>
            <w:tcW w:w="963" w:type="dxa"/>
            <w:tcBorders>
              <w:right w:val="nil"/>
            </w:tcBorders>
            <w:noWrap w:val="0"/>
            <w:vAlign w:val="top"/>
          </w:tcPr>
          <w:p>
            <w:pPr>
              <w:widowControl/>
              <w:textAlignment w:val="top"/>
              <w:rPr>
                <w:bCs/>
                <w:color w:val="000000"/>
                <w:sz w:val="21"/>
                <w:szCs w:val="21"/>
                <w:u w:val="none"/>
              </w:rPr>
            </w:pPr>
            <w:r>
              <w:rPr>
                <w:color w:val="000000"/>
                <w:kern w:val="0"/>
                <w:sz w:val="21"/>
                <w:szCs w:val="21"/>
                <w:u w:val="none"/>
                <w:lang w:bidi="ar"/>
              </w:rPr>
              <w:t>cId</w:t>
            </w:r>
          </w:p>
        </w:tc>
        <w:tc>
          <w:tcPr>
            <w:tcW w:w="1426" w:type="dxa"/>
            <w:tcBorders>
              <w:top w:val="nil"/>
              <w:left w:val="nil"/>
              <w:bottom w:val="nil"/>
              <w:right w:val="nil"/>
            </w:tcBorders>
            <w:noWrap w:val="0"/>
            <w:vAlign w:val="top"/>
          </w:tcPr>
          <w:p>
            <w:pPr>
              <w:widowControl/>
              <w:textAlignment w:val="top"/>
              <w:rPr>
                <w:bCs/>
                <w:color w:val="000000"/>
                <w:sz w:val="21"/>
                <w:szCs w:val="21"/>
                <w:u w:val="none"/>
              </w:rPr>
            </w:pPr>
            <w:r>
              <w:rPr>
                <w:color w:val="000000"/>
                <w:kern w:val="0"/>
                <w:sz w:val="21"/>
                <w:szCs w:val="21"/>
                <w:u w:val="none"/>
                <w:lang w:bidi="ar"/>
              </w:rPr>
              <w:t>-0.002***</w:t>
            </w:r>
          </w:p>
        </w:tc>
        <w:tc>
          <w:tcPr>
            <w:tcW w:w="884" w:type="dxa"/>
            <w:tcBorders>
              <w:top w:val="nil"/>
              <w:left w:val="nil"/>
              <w:bottom w:val="nil"/>
              <w:right w:val="nil"/>
            </w:tcBorders>
            <w:noWrap w:val="0"/>
            <w:vAlign w:val="top"/>
          </w:tcPr>
          <w:p>
            <w:pPr>
              <w:widowControl/>
              <w:textAlignment w:val="top"/>
              <w:rPr>
                <w:bCs/>
                <w:color w:val="000000"/>
                <w:sz w:val="21"/>
                <w:szCs w:val="21"/>
                <w:u w:val="none"/>
              </w:rPr>
            </w:pPr>
            <w:r>
              <w:rPr>
                <w:color w:val="000000"/>
                <w:kern w:val="0"/>
                <w:sz w:val="21"/>
                <w:szCs w:val="21"/>
                <w:u w:val="none"/>
                <w:lang w:bidi="ar"/>
              </w:rPr>
              <w:t>0</w:t>
            </w:r>
          </w:p>
        </w:tc>
        <w:tc>
          <w:tcPr>
            <w:tcW w:w="1046" w:type="dxa"/>
            <w:tcBorders>
              <w:top w:val="nil"/>
              <w:left w:val="nil"/>
              <w:bottom w:val="nil"/>
              <w:right w:val="nil"/>
            </w:tcBorders>
            <w:noWrap w:val="0"/>
            <w:vAlign w:val="top"/>
          </w:tcPr>
          <w:p>
            <w:pPr>
              <w:widowControl/>
              <w:textAlignment w:val="top"/>
              <w:rPr>
                <w:bCs/>
                <w:color w:val="000000"/>
                <w:sz w:val="21"/>
                <w:szCs w:val="21"/>
                <w:u w:val="none"/>
              </w:rPr>
            </w:pPr>
            <w:r>
              <w:rPr>
                <w:color w:val="000000"/>
                <w:kern w:val="0"/>
                <w:sz w:val="21"/>
                <w:szCs w:val="21"/>
                <w:u w:val="none"/>
                <w:lang w:bidi="ar"/>
              </w:rPr>
              <w:t>-4.41</w:t>
            </w:r>
          </w:p>
        </w:tc>
        <w:tc>
          <w:tcPr>
            <w:tcW w:w="791" w:type="dxa"/>
            <w:tcBorders>
              <w:top w:val="nil"/>
              <w:left w:val="nil"/>
              <w:bottom w:val="nil"/>
              <w:right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1.14</w:t>
            </w:r>
          </w:p>
        </w:tc>
        <w:tc>
          <w:tcPr>
            <w:tcW w:w="905"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c>
          <w:tcPr>
            <w:tcW w:w="963" w:type="dxa"/>
            <w:tcBorders>
              <w:top w:val="nil"/>
              <w:bottom w:val="nil"/>
              <w:right w:val="nil"/>
            </w:tcBorders>
            <w:noWrap w:val="0"/>
            <w:vAlign w:val="top"/>
          </w:tcPr>
          <w:p>
            <w:pPr>
              <w:widowControl/>
              <w:textAlignment w:val="top"/>
              <w:rPr>
                <w:bCs/>
                <w:color w:val="000000"/>
                <w:sz w:val="21"/>
                <w:szCs w:val="21"/>
                <w:u w:val="none"/>
              </w:rPr>
            </w:pPr>
            <w:r>
              <w:rPr>
                <w:color w:val="000000"/>
                <w:kern w:val="0"/>
                <w:sz w:val="21"/>
                <w:szCs w:val="21"/>
                <w:u w:val="none"/>
                <w:lang w:bidi="ar"/>
              </w:rPr>
              <w:t>cC</w:t>
            </w:r>
          </w:p>
        </w:tc>
        <w:tc>
          <w:tcPr>
            <w:tcW w:w="1426" w:type="dxa"/>
            <w:tcBorders>
              <w:top w:val="nil"/>
              <w:left w:val="nil"/>
              <w:bottom w:val="nil"/>
              <w:right w:val="nil"/>
            </w:tcBorders>
            <w:noWrap w:val="0"/>
            <w:vAlign w:val="top"/>
          </w:tcPr>
          <w:p>
            <w:pPr>
              <w:widowControl/>
              <w:textAlignment w:val="top"/>
              <w:rPr>
                <w:bCs/>
                <w:color w:val="000000"/>
                <w:sz w:val="21"/>
                <w:szCs w:val="21"/>
                <w:u w:val="none"/>
              </w:rPr>
            </w:pPr>
            <w:r>
              <w:rPr>
                <w:color w:val="000000"/>
                <w:kern w:val="0"/>
                <w:sz w:val="21"/>
                <w:szCs w:val="21"/>
                <w:u w:val="none"/>
                <w:lang w:bidi="ar"/>
              </w:rPr>
              <w:t>0**</w:t>
            </w:r>
          </w:p>
        </w:tc>
        <w:tc>
          <w:tcPr>
            <w:tcW w:w="884" w:type="dxa"/>
            <w:tcBorders>
              <w:top w:val="nil"/>
              <w:left w:val="nil"/>
              <w:bottom w:val="nil"/>
              <w:right w:val="nil"/>
            </w:tcBorders>
            <w:noWrap w:val="0"/>
            <w:vAlign w:val="top"/>
          </w:tcPr>
          <w:p>
            <w:pPr>
              <w:widowControl/>
              <w:textAlignment w:val="top"/>
              <w:rPr>
                <w:bCs/>
                <w:color w:val="000000"/>
                <w:sz w:val="21"/>
                <w:szCs w:val="21"/>
                <w:u w:val="none"/>
              </w:rPr>
            </w:pPr>
            <w:r>
              <w:rPr>
                <w:color w:val="000000"/>
                <w:kern w:val="0"/>
                <w:sz w:val="21"/>
                <w:szCs w:val="21"/>
                <w:u w:val="none"/>
                <w:lang w:bidi="ar"/>
              </w:rPr>
              <w:t>0</w:t>
            </w:r>
          </w:p>
        </w:tc>
        <w:tc>
          <w:tcPr>
            <w:tcW w:w="1046" w:type="dxa"/>
            <w:tcBorders>
              <w:top w:val="nil"/>
              <w:left w:val="nil"/>
              <w:bottom w:val="nil"/>
              <w:right w:val="nil"/>
            </w:tcBorders>
            <w:noWrap w:val="0"/>
            <w:vAlign w:val="top"/>
          </w:tcPr>
          <w:p>
            <w:pPr>
              <w:widowControl/>
              <w:textAlignment w:val="top"/>
              <w:rPr>
                <w:bCs/>
                <w:color w:val="000000"/>
                <w:sz w:val="21"/>
                <w:szCs w:val="21"/>
                <w:u w:val="none"/>
              </w:rPr>
            </w:pPr>
            <w:r>
              <w:rPr>
                <w:color w:val="000000"/>
                <w:kern w:val="0"/>
                <w:sz w:val="21"/>
                <w:szCs w:val="21"/>
                <w:u w:val="none"/>
                <w:lang w:bidi="ar"/>
              </w:rPr>
              <w:t>2.05</w:t>
            </w:r>
          </w:p>
        </w:tc>
        <w:tc>
          <w:tcPr>
            <w:tcW w:w="791" w:type="dxa"/>
            <w:tcBorders>
              <w:top w:val="nil"/>
              <w:left w:val="nil"/>
              <w:bottom w:val="nil"/>
              <w:right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2.27</w:t>
            </w:r>
          </w:p>
        </w:tc>
        <w:tc>
          <w:tcPr>
            <w:tcW w:w="905"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c>
          <w:tcPr>
            <w:tcW w:w="963" w:type="dxa"/>
            <w:tcBorders>
              <w:top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Age</w:t>
            </w:r>
          </w:p>
        </w:tc>
        <w:tc>
          <w:tcPr>
            <w:tcW w:w="1426"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w:t>
            </w:r>
          </w:p>
        </w:tc>
        <w:tc>
          <w:tcPr>
            <w:tcW w:w="884"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w:t>
            </w:r>
          </w:p>
        </w:tc>
        <w:tc>
          <w:tcPr>
            <w:tcW w:w="1046"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-12.19</w:t>
            </w:r>
          </w:p>
        </w:tc>
        <w:tc>
          <w:tcPr>
            <w:tcW w:w="791" w:type="dxa"/>
            <w:tcBorders>
              <w:top w:val="nil"/>
              <w:left w:val="nil"/>
              <w:bottom w:val="nil"/>
              <w:right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1.83</w:t>
            </w:r>
          </w:p>
        </w:tc>
        <w:tc>
          <w:tcPr>
            <w:tcW w:w="905"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c>
          <w:tcPr>
            <w:tcW w:w="963" w:type="dxa"/>
            <w:tcBorders>
              <w:top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tC</w:t>
            </w:r>
          </w:p>
        </w:tc>
        <w:tc>
          <w:tcPr>
            <w:tcW w:w="1426"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w:t>
            </w:r>
          </w:p>
        </w:tc>
        <w:tc>
          <w:tcPr>
            <w:tcW w:w="884"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w:t>
            </w:r>
          </w:p>
        </w:tc>
        <w:tc>
          <w:tcPr>
            <w:tcW w:w="1046"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1.93</w:t>
            </w:r>
          </w:p>
        </w:tc>
        <w:tc>
          <w:tcPr>
            <w:tcW w:w="791" w:type="dxa"/>
            <w:tcBorders>
              <w:top w:val="nil"/>
              <w:left w:val="nil"/>
              <w:bottom w:val="nil"/>
              <w:right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1.25</w:t>
            </w:r>
          </w:p>
        </w:tc>
        <w:tc>
          <w:tcPr>
            <w:tcW w:w="905"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c>
          <w:tcPr>
            <w:tcW w:w="963" w:type="dxa"/>
            <w:tcBorders>
              <w:top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UpF</w:t>
            </w:r>
          </w:p>
        </w:tc>
        <w:tc>
          <w:tcPr>
            <w:tcW w:w="1426"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0.005</w:t>
            </w:r>
          </w:p>
        </w:tc>
        <w:tc>
          <w:tcPr>
            <w:tcW w:w="884"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0.003</w:t>
            </w:r>
          </w:p>
        </w:tc>
        <w:tc>
          <w:tcPr>
            <w:tcW w:w="1046"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1.44</w:t>
            </w:r>
          </w:p>
        </w:tc>
        <w:tc>
          <w:tcPr>
            <w:tcW w:w="791" w:type="dxa"/>
            <w:tcBorders>
              <w:top w:val="nil"/>
              <w:left w:val="nil"/>
              <w:bottom w:val="nil"/>
              <w:right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1.27</w:t>
            </w:r>
          </w:p>
        </w:tc>
        <w:tc>
          <w:tcPr>
            <w:tcW w:w="905"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c>
          <w:tcPr>
            <w:tcW w:w="963" w:type="dxa"/>
            <w:tcBorders>
              <w:top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uA</w:t>
            </w:r>
          </w:p>
        </w:tc>
        <w:tc>
          <w:tcPr>
            <w:tcW w:w="1426"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w:t>
            </w:r>
          </w:p>
        </w:tc>
        <w:tc>
          <w:tcPr>
            <w:tcW w:w="884"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w:t>
            </w:r>
          </w:p>
        </w:tc>
        <w:tc>
          <w:tcPr>
            <w:tcW w:w="1046"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3.32</w:t>
            </w:r>
          </w:p>
        </w:tc>
        <w:tc>
          <w:tcPr>
            <w:tcW w:w="791" w:type="dxa"/>
            <w:tcBorders>
              <w:top w:val="nil"/>
              <w:left w:val="nil"/>
              <w:bottom w:val="nil"/>
              <w:right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1.87</w:t>
            </w:r>
          </w:p>
        </w:tc>
        <w:tc>
          <w:tcPr>
            <w:tcW w:w="905"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c>
          <w:tcPr>
            <w:tcW w:w="963" w:type="dxa"/>
            <w:tcBorders>
              <w:top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uAG</w:t>
            </w:r>
          </w:p>
        </w:tc>
        <w:tc>
          <w:tcPr>
            <w:tcW w:w="1426"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0.011***</w:t>
            </w:r>
          </w:p>
        </w:tc>
        <w:tc>
          <w:tcPr>
            <w:tcW w:w="884"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0.002</w:t>
            </w:r>
          </w:p>
        </w:tc>
        <w:tc>
          <w:tcPr>
            <w:tcW w:w="1046"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5.4</w:t>
            </w:r>
          </w:p>
        </w:tc>
        <w:tc>
          <w:tcPr>
            <w:tcW w:w="791" w:type="dxa"/>
            <w:tcBorders>
              <w:top w:val="nil"/>
              <w:left w:val="nil"/>
              <w:bottom w:val="nil"/>
              <w:right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1.65</w:t>
            </w:r>
          </w:p>
        </w:tc>
        <w:tc>
          <w:tcPr>
            <w:tcW w:w="905"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c>
          <w:tcPr>
            <w:tcW w:w="963" w:type="dxa"/>
            <w:tcBorders>
              <w:top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uF</w:t>
            </w:r>
          </w:p>
        </w:tc>
        <w:tc>
          <w:tcPr>
            <w:tcW w:w="1426"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w:t>
            </w:r>
          </w:p>
        </w:tc>
        <w:tc>
          <w:tcPr>
            <w:tcW w:w="884"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w:t>
            </w:r>
          </w:p>
        </w:tc>
        <w:tc>
          <w:tcPr>
            <w:tcW w:w="1046"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4.16</w:t>
            </w:r>
          </w:p>
        </w:tc>
        <w:tc>
          <w:tcPr>
            <w:tcW w:w="791" w:type="dxa"/>
            <w:tcBorders>
              <w:top w:val="nil"/>
              <w:left w:val="nil"/>
              <w:bottom w:val="nil"/>
              <w:right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2.01</w:t>
            </w:r>
          </w:p>
        </w:tc>
        <w:tc>
          <w:tcPr>
            <w:tcW w:w="905"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c>
          <w:tcPr>
            <w:tcW w:w="963" w:type="dxa"/>
            <w:tcBorders>
              <w:top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uG</w:t>
            </w:r>
          </w:p>
        </w:tc>
        <w:tc>
          <w:tcPr>
            <w:tcW w:w="1426"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0.05***</w:t>
            </w:r>
          </w:p>
        </w:tc>
        <w:tc>
          <w:tcPr>
            <w:tcW w:w="884"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0.004</w:t>
            </w:r>
          </w:p>
        </w:tc>
        <w:tc>
          <w:tcPr>
            <w:tcW w:w="1046"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13.15</w:t>
            </w:r>
          </w:p>
        </w:tc>
        <w:tc>
          <w:tcPr>
            <w:tcW w:w="791" w:type="dxa"/>
            <w:tcBorders>
              <w:top w:val="nil"/>
              <w:left w:val="nil"/>
              <w:bottom w:val="nil"/>
              <w:right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1.14</w:t>
            </w:r>
          </w:p>
        </w:tc>
        <w:tc>
          <w:tcPr>
            <w:tcW w:w="905"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c>
          <w:tcPr>
            <w:tcW w:w="1206" w:type="dxa"/>
            <w:vMerge w:val="continue"/>
            <w:tcBorders>
              <w:top w:val="nil"/>
              <w:left w:val="nil"/>
              <w:bottom w:val="nil"/>
              <w:right w:val="nil"/>
            </w:tcBorders>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c>
          <w:tcPr>
            <w:tcW w:w="963" w:type="dxa"/>
            <w:tcBorders>
              <w:top w:val="nil"/>
              <w:bottom w:val="single" w:color="000000" w:sz="12" w:space="0"/>
            </w:tcBorders>
            <w:noWrap w:val="0"/>
            <w:vAlign w:val="top"/>
          </w:tcPr>
          <w:p>
            <w:pPr>
              <w:widowControl/>
              <w:textAlignment w:val="top"/>
              <w:rPr>
                <w:color w:val="000000"/>
                <w:sz w:val="21"/>
                <w:szCs w:val="21"/>
                <w:u w:val="none"/>
              </w:rPr>
            </w:pPr>
            <w:r>
              <w:rPr>
                <w:color w:val="000000"/>
                <w:kern w:val="0"/>
                <w:sz w:val="21"/>
                <w:szCs w:val="21"/>
                <w:u w:val="none"/>
                <w:lang w:bidi="ar"/>
              </w:rPr>
              <w:t>uP</w:t>
            </w:r>
          </w:p>
        </w:tc>
        <w:tc>
          <w:tcPr>
            <w:tcW w:w="1426" w:type="dxa"/>
            <w:tcBorders>
              <w:top w:val="nil"/>
              <w:bottom w:val="single" w:color="000000" w:sz="12" w:space="0"/>
            </w:tcBorders>
            <w:noWrap w:val="0"/>
            <w:vAlign w:val="top"/>
          </w:tcPr>
          <w:p>
            <w:pPr>
              <w:widowControl/>
              <w:textAlignment w:val="top"/>
              <w:rPr>
                <w:color w:val="000000"/>
                <w:sz w:val="21"/>
                <w:szCs w:val="21"/>
                <w:u w:val="none"/>
              </w:rPr>
            </w:pPr>
            <w:r>
              <w:rPr>
                <w:color w:val="000000"/>
                <w:kern w:val="0"/>
                <w:sz w:val="21"/>
                <w:szCs w:val="21"/>
                <w:u w:val="none"/>
                <w:lang w:bidi="ar"/>
              </w:rPr>
              <w:t>-0.005</w:t>
            </w:r>
          </w:p>
        </w:tc>
        <w:tc>
          <w:tcPr>
            <w:tcW w:w="884" w:type="dxa"/>
            <w:tcBorders>
              <w:top w:val="nil"/>
              <w:bottom w:val="single" w:color="000000" w:sz="12" w:space="0"/>
            </w:tcBorders>
            <w:noWrap w:val="0"/>
            <w:vAlign w:val="top"/>
          </w:tcPr>
          <w:p>
            <w:pPr>
              <w:widowControl/>
              <w:textAlignment w:val="top"/>
              <w:rPr>
                <w:color w:val="000000"/>
                <w:sz w:val="21"/>
                <w:szCs w:val="21"/>
                <w:u w:val="none"/>
              </w:rPr>
            </w:pPr>
            <w:r>
              <w:rPr>
                <w:color w:val="000000"/>
                <w:kern w:val="0"/>
                <w:sz w:val="21"/>
                <w:szCs w:val="21"/>
                <w:u w:val="none"/>
                <w:lang w:bidi="ar"/>
              </w:rPr>
              <w:t>0.009</w:t>
            </w:r>
          </w:p>
        </w:tc>
        <w:tc>
          <w:tcPr>
            <w:tcW w:w="1046" w:type="dxa"/>
            <w:tcBorders>
              <w:top w:val="nil"/>
              <w:bottom w:val="single" w:color="000000" w:sz="12" w:space="0"/>
            </w:tcBorders>
            <w:noWrap w:val="0"/>
            <w:vAlign w:val="top"/>
          </w:tcPr>
          <w:p>
            <w:pPr>
              <w:widowControl/>
              <w:textAlignment w:val="top"/>
              <w:rPr>
                <w:color w:val="000000"/>
                <w:sz w:val="21"/>
                <w:szCs w:val="21"/>
                <w:u w:val="none"/>
              </w:rPr>
            </w:pPr>
            <w:r>
              <w:rPr>
                <w:color w:val="000000"/>
                <w:kern w:val="0"/>
                <w:sz w:val="21"/>
                <w:szCs w:val="21"/>
                <w:u w:val="none"/>
                <w:lang w:bidi="ar"/>
              </w:rPr>
              <w:t>-0.56</w:t>
            </w:r>
          </w:p>
        </w:tc>
        <w:tc>
          <w:tcPr>
            <w:tcW w:w="791" w:type="dxa"/>
            <w:tcBorders>
              <w:top w:val="nil"/>
              <w:bottom w:val="single" w:color="000000" w:sz="12" w:space="0"/>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1.19</w:t>
            </w:r>
          </w:p>
        </w:tc>
        <w:tc>
          <w:tcPr>
            <w:tcW w:w="905" w:type="dxa"/>
            <w:vMerge w:val="continue"/>
            <w:tcBorders>
              <w:top w:val="nil"/>
              <w:bottom w:val="single" w:color="000000" w:sz="12" w:space="0"/>
            </w:tcBorders>
            <w:noWrap w:val="0"/>
            <w:vAlign w:val="top"/>
          </w:tcPr>
          <w:p>
            <w:pPr>
              <w:rPr>
                <w:color w:val="000000"/>
                <w:kern w:val="0"/>
                <w:sz w:val="21"/>
                <w:szCs w:val="21"/>
                <w:u w:val="none"/>
                <w:lang w:bidi="ar"/>
              </w:rPr>
            </w:pPr>
          </w:p>
        </w:tc>
        <w:tc>
          <w:tcPr>
            <w:tcW w:w="1206" w:type="dxa"/>
            <w:vMerge w:val="continue"/>
            <w:tcBorders>
              <w:top w:val="nil"/>
              <w:bottom w:val="single" w:color="000000" w:sz="12" w:space="0"/>
            </w:tcBorders>
            <w:noWrap w:val="0"/>
            <w:vAlign w:val="top"/>
          </w:tcPr>
          <w:p>
            <w:pPr>
              <w:rPr>
                <w:color w:val="000000"/>
                <w:kern w:val="0"/>
                <w:sz w:val="21"/>
                <w:szCs w:val="21"/>
                <w:u w:val="none"/>
                <w:lang w:bidi="ar"/>
              </w:rPr>
            </w:pPr>
          </w:p>
        </w:tc>
        <w:tc>
          <w:tcPr>
            <w:tcW w:w="1206" w:type="dxa"/>
            <w:vMerge w:val="continue"/>
            <w:tcBorders>
              <w:top w:val="nil"/>
              <w:bottom w:val="single" w:color="000000" w:sz="12" w:space="0"/>
            </w:tcBorders>
            <w:noWrap w:val="0"/>
            <w:vAlign w:val="top"/>
          </w:tcPr>
          <w:p>
            <w:pPr>
              <w:rPr>
                <w:color w:val="000000"/>
                <w:kern w:val="0"/>
                <w:sz w:val="21"/>
                <w:szCs w:val="21"/>
                <w:u w:val="none"/>
                <w:lang w:bidi="ar"/>
              </w:rPr>
            </w:pPr>
          </w:p>
        </w:tc>
      </w:tr>
    </w:tbl>
    <w:p>
      <w:pPr>
        <w:spacing w:line="300" w:lineRule="exact"/>
        <w:ind w:firstLine="480" w:firstLineChars="200"/>
        <w:jc w:val="center"/>
        <w:rPr>
          <w:rFonts w:hint="eastAsia" w:ascii="黑体" w:hAnsi="宋体" w:eastAsia="黑体"/>
          <w:color w:val="000000"/>
          <w:u w:val="none"/>
        </w:rPr>
      </w:pPr>
    </w:p>
    <w:p>
      <w:pPr>
        <w:spacing w:line="300" w:lineRule="exact"/>
        <w:ind w:firstLine="480" w:firstLineChars="200"/>
        <w:jc w:val="center"/>
        <w:rPr>
          <w:rFonts w:hint="eastAsia" w:ascii="黑体" w:hAnsi="宋体" w:eastAsia="黑体"/>
          <w:color w:val="000000"/>
          <w:u w:val="none"/>
        </w:rPr>
      </w:pPr>
      <w:r>
        <w:rPr>
          <w:rFonts w:hint="eastAsia" w:ascii="黑体" w:hAnsi="宋体" w:eastAsia="黑体"/>
          <w:color w:val="000000"/>
          <w:u w:val="none"/>
        </w:rPr>
        <w:t>表</w:t>
      </w:r>
      <w:r>
        <w:rPr>
          <w:rFonts w:hint="eastAsia" w:eastAsia="黑体"/>
          <w:color w:val="000000"/>
          <w:u w:val="none"/>
          <w:lang w:val="en-US" w:eastAsia="zh-CN"/>
        </w:rPr>
        <w:t>5</w:t>
      </w:r>
      <w:r>
        <w:rPr>
          <w:rFonts w:hint="eastAsia" w:eastAsia="黑体"/>
          <w:color w:val="000000"/>
          <w:u w:val="none"/>
        </w:rPr>
        <w:t>-</w:t>
      </w:r>
      <w:r>
        <w:rPr>
          <w:rFonts w:hint="eastAsia" w:eastAsia="黑体"/>
          <w:color w:val="000000"/>
          <w:u w:val="none"/>
          <w:lang w:val="en-US" w:eastAsia="zh-CN"/>
        </w:rPr>
        <w:t>2</w:t>
      </w:r>
      <w:r>
        <w:rPr>
          <w:rFonts w:hint="eastAsia" w:ascii="黑体" w:hAnsi="宋体" w:eastAsia="黑体"/>
          <w:color w:val="000000"/>
          <w:u w:val="none"/>
        </w:rPr>
        <w:t xml:space="preserve"> 逐层回归—最终层回归结果</w:t>
      </w:r>
    </w:p>
    <w:p>
      <w:pPr>
        <w:spacing w:line="300" w:lineRule="exact"/>
        <w:ind w:firstLine="480" w:firstLineChars="200"/>
        <w:jc w:val="center"/>
        <w:rPr>
          <w:rFonts w:hint="eastAsia" w:ascii="黑体" w:hAnsi="宋体" w:eastAsia="黑体"/>
          <w:color w:val="000000"/>
          <w:u w:val="none"/>
        </w:rPr>
      </w:pPr>
    </w:p>
    <w:tbl>
      <w:tblPr>
        <w:tblStyle w:val="11"/>
        <w:tblW w:w="8427" w:type="dxa"/>
        <w:tblInd w:w="288" w:type="dxa"/>
        <w:tblLayout w:type="autofit"/>
        <w:tblCellMar>
          <w:top w:w="0" w:type="dxa"/>
          <w:left w:w="108" w:type="dxa"/>
          <w:bottom w:w="0" w:type="dxa"/>
          <w:right w:w="108" w:type="dxa"/>
        </w:tblCellMar>
      </w:tblPr>
      <w:tblGrid>
        <w:gridCol w:w="1097"/>
        <w:gridCol w:w="1317"/>
        <w:gridCol w:w="951"/>
        <w:gridCol w:w="1065"/>
        <w:gridCol w:w="870"/>
        <w:gridCol w:w="909"/>
        <w:gridCol w:w="1109"/>
        <w:gridCol w:w="1109"/>
      </w:tblGrid>
      <w:tr>
        <w:tblPrEx>
          <w:tblCellMar>
            <w:top w:w="0" w:type="dxa"/>
            <w:left w:w="108" w:type="dxa"/>
            <w:bottom w:w="0" w:type="dxa"/>
            <w:right w:w="108" w:type="dxa"/>
          </w:tblCellMar>
        </w:tblPrEx>
        <w:tc>
          <w:tcPr>
            <w:tcW w:w="1097" w:type="dxa"/>
            <w:tcBorders>
              <w:top w:val="single" w:color="auto" w:sz="12" w:space="0"/>
              <w:bottom w:val="single" w:color="auto" w:sz="4" w:space="0"/>
            </w:tcBorders>
            <w:noWrap w:val="0"/>
            <w:vAlign w:val="top"/>
          </w:tcPr>
          <w:p>
            <w:pPr>
              <w:widowControl/>
              <w:jc w:val="left"/>
              <w:textAlignment w:val="center"/>
              <w:rPr>
                <w:bCs/>
                <w:color w:val="000000"/>
                <w:sz w:val="21"/>
                <w:szCs w:val="21"/>
                <w:u w:val="none"/>
              </w:rPr>
            </w:pPr>
            <w:bookmarkStart w:id="74" w:name="_Toc3900"/>
            <w:r>
              <w:rPr>
                <w:color w:val="000000"/>
                <w:kern w:val="0"/>
                <w:sz w:val="21"/>
                <w:szCs w:val="21"/>
                <w:u w:val="none"/>
                <w:lang w:bidi="ar"/>
              </w:rPr>
              <w:t>变量</w:t>
            </w:r>
          </w:p>
        </w:tc>
        <w:tc>
          <w:tcPr>
            <w:tcW w:w="1317" w:type="dxa"/>
            <w:tcBorders>
              <w:top w:val="single" w:color="auto" w:sz="12" w:space="0"/>
              <w:bottom w:val="single" w:color="auto" w:sz="4" w:space="0"/>
            </w:tcBorders>
            <w:noWrap w:val="0"/>
            <w:vAlign w:val="top"/>
          </w:tcPr>
          <w:p>
            <w:pPr>
              <w:widowControl/>
              <w:jc w:val="left"/>
              <w:textAlignment w:val="center"/>
              <w:rPr>
                <w:bCs/>
                <w:color w:val="000000"/>
                <w:sz w:val="21"/>
                <w:szCs w:val="21"/>
                <w:u w:val="none"/>
              </w:rPr>
            </w:pPr>
            <w:r>
              <w:rPr>
                <w:color w:val="000000"/>
                <w:kern w:val="0"/>
                <w:sz w:val="21"/>
                <w:szCs w:val="21"/>
                <w:u w:val="none"/>
                <w:lang w:bidi="ar"/>
              </w:rPr>
              <w:t>系数</w:t>
            </w:r>
          </w:p>
        </w:tc>
        <w:tc>
          <w:tcPr>
            <w:tcW w:w="951" w:type="dxa"/>
            <w:tcBorders>
              <w:top w:val="single" w:color="auto" w:sz="12" w:space="0"/>
              <w:bottom w:val="single" w:color="auto" w:sz="4" w:space="0"/>
            </w:tcBorders>
            <w:noWrap w:val="0"/>
            <w:vAlign w:val="top"/>
          </w:tcPr>
          <w:p>
            <w:pPr>
              <w:widowControl/>
              <w:jc w:val="left"/>
              <w:textAlignment w:val="center"/>
              <w:rPr>
                <w:bCs/>
                <w:color w:val="000000"/>
                <w:sz w:val="21"/>
                <w:szCs w:val="21"/>
                <w:u w:val="none"/>
              </w:rPr>
            </w:pPr>
            <w:r>
              <w:rPr>
                <w:color w:val="000000"/>
                <w:kern w:val="0"/>
                <w:sz w:val="21"/>
                <w:szCs w:val="21"/>
                <w:u w:val="none"/>
                <w:lang w:bidi="ar"/>
              </w:rPr>
              <w:t>标准误</w:t>
            </w:r>
          </w:p>
        </w:tc>
        <w:tc>
          <w:tcPr>
            <w:tcW w:w="1065" w:type="dxa"/>
            <w:tcBorders>
              <w:top w:val="single" w:color="auto" w:sz="12" w:space="0"/>
              <w:bottom w:val="single" w:color="auto" w:sz="4" w:space="0"/>
            </w:tcBorders>
            <w:noWrap w:val="0"/>
            <w:vAlign w:val="top"/>
          </w:tcPr>
          <w:p>
            <w:pPr>
              <w:widowControl/>
              <w:jc w:val="left"/>
              <w:textAlignment w:val="center"/>
              <w:rPr>
                <w:bCs/>
                <w:color w:val="000000"/>
                <w:sz w:val="21"/>
                <w:szCs w:val="21"/>
                <w:u w:val="none"/>
              </w:rPr>
            </w:pPr>
            <w:r>
              <w:rPr>
                <w:color w:val="000000"/>
                <w:kern w:val="0"/>
                <w:sz w:val="21"/>
                <w:szCs w:val="21"/>
                <w:u w:val="none"/>
                <w:lang w:bidi="ar"/>
              </w:rPr>
              <w:t>t</w:t>
            </w:r>
          </w:p>
        </w:tc>
        <w:tc>
          <w:tcPr>
            <w:tcW w:w="870" w:type="dxa"/>
            <w:tcBorders>
              <w:top w:val="single" w:color="auto" w:sz="12" w:space="0"/>
              <w:bottom w:val="single" w:color="auto" w:sz="4" w:space="0"/>
            </w:tcBorders>
            <w:noWrap w:val="0"/>
            <w:vAlign w:val="top"/>
          </w:tcPr>
          <w:p>
            <w:pPr>
              <w:widowControl/>
              <w:jc w:val="left"/>
              <w:textAlignment w:val="center"/>
              <w:rPr>
                <w:b/>
                <w:bCs/>
                <w:color w:val="000000"/>
                <w:kern w:val="0"/>
                <w:sz w:val="21"/>
                <w:szCs w:val="21"/>
                <w:u w:val="none"/>
                <w:lang w:bidi="ar"/>
              </w:rPr>
            </w:pPr>
            <w:r>
              <w:rPr>
                <w:rFonts w:hint="eastAsia"/>
                <w:color w:val="000000"/>
                <w:kern w:val="0"/>
                <w:sz w:val="21"/>
                <w:szCs w:val="21"/>
                <w:u w:val="none"/>
                <w:lang w:bidi="ar"/>
              </w:rPr>
              <w:t>VIF</w:t>
            </w:r>
          </w:p>
        </w:tc>
        <w:tc>
          <w:tcPr>
            <w:tcW w:w="909" w:type="dxa"/>
            <w:tcBorders>
              <w:top w:val="single" w:color="auto" w:sz="12" w:space="0"/>
              <w:bottom w:val="single" w:color="auto" w:sz="4" w:space="0"/>
            </w:tcBorders>
            <w:noWrap w:val="0"/>
            <w:vAlign w:val="top"/>
          </w:tcPr>
          <w:p>
            <w:pPr>
              <w:widowControl/>
              <w:jc w:val="left"/>
              <w:textAlignment w:val="center"/>
              <w:rPr>
                <w:b/>
                <w:bCs/>
                <w:color w:val="000000"/>
                <w:kern w:val="0"/>
                <w:sz w:val="21"/>
                <w:szCs w:val="21"/>
                <w:u w:val="none"/>
                <w:lang w:bidi="ar"/>
              </w:rPr>
            </w:pPr>
            <w:r>
              <w:rPr>
                <w:color w:val="000000"/>
                <w:kern w:val="0"/>
                <w:sz w:val="21"/>
                <w:szCs w:val="21"/>
                <w:u w:val="none"/>
                <w:lang w:bidi="ar"/>
              </w:rPr>
              <w:t>调整R²</w:t>
            </w:r>
          </w:p>
        </w:tc>
        <w:tc>
          <w:tcPr>
            <w:tcW w:w="1109" w:type="dxa"/>
            <w:tcBorders>
              <w:top w:val="single" w:color="auto" w:sz="12" w:space="0"/>
              <w:bottom w:val="single" w:color="auto" w:sz="4" w:space="0"/>
            </w:tcBorders>
            <w:noWrap w:val="0"/>
            <w:vAlign w:val="top"/>
          </w:tcPr>
          <w:p>
            <w:pPr>
              <w:widowControl/>
              <w:jc w:val="left"/>
              <w:textAlignment w:val="center"/>
              <w:rPr>
                <w:b/>
                <w:bCs/>
                <w:color w:val="000000"/>
                <w:kern w:val="0"/>
                <w:sz w:val="21"/>
                <w:szCs w:val="21"/>
                <w:u w:val="none"/>
                <w:lang w:bidi="ar"/>
              </w:rPr>
            </w:pPr>
            <w:r>
              <w:rPr>
                <w:color w:val="000000"/>
                <w:kern w:val="0"/>
                <w:sz w:val="21"/>
                <w:szCs w:val="21"/>
                <w:u w:val="none"/>
                <w:lang w:bidi="ar"/>
              </w:rPr>
              <w:t>F</w:t>
            </w:r>
          </w:p>
        </w:tc>
        <w:tc>
          <w:tcPr>
            <w:tcW w:w="1109" w:type="dxa"/>
            <w:tcBorders>
              <w:top w:val="single" w:color="auto" w:sz="12" w:space="0"/>
              <w:bottom w:val="single" w:color="auto" w:sz="4" w:space="0"/>
            </w:tcBorders>
            <w:noWrap w:val="0"/>
            <w:vAlign w:val="top"/>
          </w:tcPr>
          <w:p>
            <w:pPr>
              <w:widowControl/>
              <w:jc w:val="left"/>
              <w:textAlignment w:val="center"/>
              <w:rPr>
                <w:b/>
                <w:bCs/>
                <w:color w:val="000000"/>
                <w:kern w:val="0"/>
                <w:sz w:val="21"/>
                <w:szCs w:val="21"/>
                <w:u w:val="none"/>
                <w:lang w:bidi="ar"/>
              </w:rPr>
            </w:pPr>
            <w:r>
              <w:rPr>
                <w:color w:val="000000"/>
                <w:kern w:val="0"/>
                <w:sz w:val="21"/>
                <w:szCs w:val="21"/>
                <w:u w:val="none"/>
                <w:lang w:bidi="ar"/>
              </w:rPr>
              <w:t>常数项</w:t>
            </w:r>
          </w:p>
        </w:tc>
      </w:tr>
      <w:tr>
        <w:tblPrEx>
          <w:tblCellMar>
            <w:top w:w="0" w:type="dxa"/>
            <w:left w:w="108" w:type="dxa"/>
            <w:bottom w:w="0" w:type="dxa"/>
            <w:right w:w="108" w:type="dxa"/>
          </w:tblCellMar>
        </w:tblPrEx>
        <w:tc>
          <w:tcPr>
            <w:tcW w:w="1097" w:type="dxa"/>
            <w:tcBorders>
              <w:top w:val="single" w:color="auto" w:sz="4" w:space="0"/>
            </w:tcBorders>
            <w:noWrap w:val="0"/>
            <w:vAlign w:val="top"/>
          </w:tcPr>
          <w:p>
            <w:pPr>
              <w:widowControl/>
              <w:textAlignment w:val="top"/>
              <w:rPr>
                <w:bCs/>
                <w:color w:val="000000"/>
                <w:sz w:val="21"/>
                <w:szCs w:val="21"/>
                <w:u w:val="none"/>
              </w:rPr>
            </w:pPr>
            <w:r>
              <w:rPr>
                <w:color w:val="000000"/>
                <w:kern w:val="0"/>
                <w:sz w:val="21"/>
                <w:szCs w:val="21"/>
                <w:u w:val="none"/>
                <w:lang w:bidi="ar"/>
              </w:rPr>
              <w:t>Vip</w:t>
            </w:r>
          </w:p>
        </w:tc>
        <w:tc>
          <w:tcPr>
            <w:tcW w:w="1317" w:type="dxa"/>
            <w:tcBorders>
              <w:top w:val="single" w:color="auto" w:sz="4" w:space="0"/>
            </w:tcBorders>
            <w:noWrap w:val="0"/>
            <w:vAlign w:val="top"/>
          </w:tcPr>
          <w:p>
            <w:pPr>
              <w:widowControl/>
              <w:textAlignment w:val="top"/>
              <w:rPr>
                <w:bCs/>
                <w:color w:val="000000"/>
                <w:sz w:val="21"/>
                <w:szCs w:val="21"/>
                <w:u w:val="none"/>
              </w:rPr>
            </w:pPr>
            <w:r>
              <w:rPr>
                <w:color w:val="000000"/>
                <w:kern w:val="0"/>
                <w:sz w:val="21"/>
                <w:szCs w:val="21"/>
                <w:u w:val="none"/>
                <w:lang w:bidi="ar"/>
              </w:rPr>
              <w:t>0.271***</w:t>
            </w:r>
          </w:p>
        </w:tc>
        <w:tc>
          <w:tcPr>
            <w:tcW w:w="951" w:type="dxa"/>
            <w:tcBorders>
              <w:top w:val="single" w:color="auto" w:sz="4" w:space="0"/>
            </w:tcBorders>
            <w:noWrap w:val="0"/>
            <w:vAlign w:val="top"/>
          </w:tcPr>
          <w:p>
            <w:pPr>
              <w:widowControl/>
              <w:textAlignment w:val="center"/>
              <w:rPr>
                <w:bCs/>
                <w:color w:val="000000"/>
                <w:sz w:val="21"/>
                <w:szCs w:val="21"/>
                <w:u w:val="none"/>
              </w:rPr>
            </w:pPr>
            <w:r>
              <w:rPr>
                <w:color w:val="000000"/>
                <w:kern w:val="0"/>
                <w:sz w:val="21"/>
                <w:szCs w:val="21"/>
                <w:u w:val="none"/>
                <w:lang w:bidi="ar"/>
              </w:rPr>
              <w:t>0.012</w:t>
            </w:r>
          </w:p>
        </w:tc>
        <w:tc>
          <w:tcPr>
            <w:tcW w:w="1065" w:type="dxa"/>
            <w:tcBorders>
              <w:top w:val="single" w:color="auto" w:sz="4" w:space="0"/>
            </w:tcBorders>
            <w:noWrap w:val="0"/>
            <w:vAlign w:val="top"/>
          </w:tcPr>
          <w:p>
            <w:pPr>
              <w:widowControl/>
              <w:textAlignment w:val="center"/>
              <w:rPr>
                <w:bCs/>
                <w:color w:val="000000"/>
                <w:sz w:val="21"/>
                <w:szCs w:val="21"/>
                <w:u w:val="none"/>
              </w:rPr>
            </w:pPr>
            <w:r>
              <w:rPr>
                <w:color w:val="000000"/>
                <w:kern w:val="0"/>
                <w:sz w:val="21"/>
                <w:szCs w:val="21"/>
                <w:u w:val="none"/>
                <w:lang w:bidi="ar"/>
              </w:rPr>
              <w:t>23.084</w:t>
            </w:r>
          </w:p>
        </w:tc>
        <w:tc>
          <w:tcPr>
            <w:tcW w:w="870" w:type="dxa"/>
            <w:tcBorders>
              <w:top w:val="single" w:color="auto" w:sz="4" w:space="0"/>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1.04</w:t>
            </w:r>
          </w:p>
        </w:tc>
        <w:tc>
          <w:tcPr>
            <w:tcW w:w="909" w:type="dxa"/>
            <w:vMerge w:val="restart"/>
            <w:tcBorders>
              <w:top w:val="single" w:color="auto" w:sz="4" w:space="0"/>
              <w:left w:val="nil"/>
              <w:right w:val="nil"/>
            </w:tcBorders>
            <w:noWrap w:val="0"/>
            <w:vAlign w:val="center"/>
          </w:tcPr>
          <w:p>
            <w:pPr>
              <w:widowControl/>
              <w:jc w:val="both"/>
              <w:textAlignment w:val="center"/>
              <w:rPr>
                <w:rFonts w:ascii="Times New Roman" w:hAnsi="Times New Roman" w:eastAsia="宋体" w:cs="Times New Roman"/>
                <w:color w:val="000000"/>
                <w:kern w:val="0"/>
                <w:sz w:val="21"/>
                <w:szCs w:val="21"/>
                <w:u w:val="none"/>
                <w:lang w:bidi="ar"/>
              </w:rPr>
            </w:pPr>
            <w:r>
              <w:rPr>
                <w:rFonts w:ascii="Times New Roman" w:hAnsi="Times New Roman" w:eastAsia="宋体" w:cs="Times New Roman"/>
                <w:color w:val="000000"/>
                <w:kern w:val="0"/>
                <w:sz w:val="21"/>
                <w:szCs w:val="21"/>
                <w:u w:val="none"/>
                <w:lang w:bidi="ar"/>
              </w:rPr>
              <w:t>0.2897</w:t>
            </w:r>
          </w:p>
        </w:tc>
        <w:tc>
          <w:tcPr>
            <w:tcW w:w="1109" w:type="dxa"/>
            <w:vMerge w:val="restart"/>
            <w:tcBorders>
              <w:top w:val="single" w:color="auto" w:sz="4" w:space="0"/>
              <w:left w:val="nil"/>
              <w:right w:val="nil"/>
            </w:tcBorders>
            <w:noWrap w:val="0"/>
            <w:vAlign w:val="center"/>
          </w:tcPr>
          <w:p>
            <w:pPr>
              <w:keepNext w:val="0"/>
              <w:keepLines w:val="0"/>
              <w:pageBreakBefore w:val="0"/>
              <w:widowControl/>
              <w:kinsoku/>
              <w:wordWrap/>
              <w:overflowPunct/>
              <w:topLinePunct w:val="0"/>
              <w:autoSpaceDE/>
              <w:autoSpaceDN/>
              <w:bidi w:val="0"/>
              <w:adjustRightInd/>
              <w:snapToGrid/>
              <w:jc w:val="both"/>
              <w:textAlignment w:val="center"/>
              <w:rPr>
                <w:color w:val="000000"/>
                <w:kern w:val="0"/>
                <w:sz w:val="21"/>
                <w:szCs w:val="21"/>
                <w:u w:val="none"/>
                <w:lang w:bidi="ar"/>
              </w:rPr>
            </w:pPr>
            <w:r>
              <w:rPr>
                <w:color w:val="000000"/>
                <w:kern w:val="0"/>
                <w:sz w:val="21"/>
                <w:szCs w:val="21"/>
                <w:u w:val="none"/>
                <w:lang w:bidi="ar"/>
              </w:rPr>
              <w:t>126.31***</w:t>
            </w:r>
          </w:p>
        </w:tc>
        <w:tc>
          <w:tcPr>
            <w:tcW w:w="1109" w:type="dxa"/>
            <w:vMerge w:val="restart"/>
            <w:tcBorders>
              <w:top w:val="single" w:color="auto" w:sz="4" w:space="0"/>
              <w:left w:val="nil"/>
              <w:right w:val="nil"/>
            </w:tcBorders>
            <w:noWrap w:val="0"/>
            <w:vAlign w:val="center"/>
          </w:tcPr>
          <w:p>
            <w:pPr>
              <w:keepNext w:val="0"/>
              <w:keepLines w:val="0"/>
              <w:pageBreakBefore w:val="0"/>
              <w:widowControl/>
              <w:kinsoku/>
              <w:wordWrap/>
              <w:overflowPunct/>
              <w:topLinePunct w:val="0"/>
              <w:autoSpaceDE/>
              <w:autoSpaceDN/>
              <w:bidi w:val="0"/>
              <w:adjustRightInd/>
              <w:snapToGrid/>
              <w:jc w:val="both"/>
              <w:textAlignment w:val="center"/>
              <w:rPr>
                <w:rFonts w:hint="default" w:eastAsia="宋体"/>
                <w:color w:val="000000"/>
                <w:kern w:val="0"/>
                <w:sz w:val="21"/>
                <w:szCs w:val="21"/>
                <w:u w:val="none"/>
                <w:lang w:val="en-US" w:eastAsia="zh-CN" w:bidi="ar"/>
              </w:rPr>
            </w:pPr>
            <w:r>
              <w:rPr>
                <w:color w:val="000000"/>
                <w:kern w:val="0"/>
                <w:sz w:val="21"/>
                <w:szCs w:val="21"/>
                <w:u w:val="none"/>
                <w:lang w:bidi="ar"/>
              </w:rPr>
              <w:t>0.4295</w:t>
            </w:r>
            <w:r>
              <w:rPr>
                <w:rFonts w:hint="eastAsia"/>
                <w:color w:val="000000"/>
                <w:kern w:val="0"/>
                <w:sz w:val="21"/>
                <w:szCs w:val="21"/>
                <w:u w:val="none"/>
                <w:lang w:val="en-US" w:eastAsia="zh-CN" w:bidi="ar"/>
              </w:rPr>
              <w:t>***</w:t>
            </w:r>
          </w:p>
        </w:tc>
      </w:tr>
      <w:tr>
        <w:tblPrEx>
          <w:tblCellMar>
            <w:top w:w="0" w:type="dxa"/>
            <w:left w:w="108" w:type="dxa"/>
            <w:bottom w:w="0" w:type="dxa"/>
            <w:right w:w="108" w:type="dxa"/>
          </w:tblCellMar>
        </w:tblPrEx>
        <w:tc>
          <w:tcPr>
            <w:tcW w:w="1097" w:type="dxa"/>
            <w:noWrap w:val="0"/>
            <w:vAlign w:val="top"/>
          </w:tcPr>
          <w:p>
            <w:pPr>
              <w:widowControl/>
              <w:textAlignment w:val="top"/>
              <w:rPr>
                <w:bCs/>
                <w:color w:val="000000"/>
                <w:sz w:val="21"/>
                <w:szCs w:val="21"/>
                <w:u w:val="none"/>
              </w:rPr>
            </w:pPr>
            <w:r>
              <w:rPr>
                <w:color w:val="000000"/>
                <w:kern w:val="0"/>
                <w:sz w:val="21"/>
                <w:szCs w:val="21"/>
                <w:u w:val="none"/>
                <w:lang w:bidi="ar"/>
              </w:rPr>
              <w:t>PP</w:t>
            </w:r>
          </w:p>
        </w:tc>
        <w:tc>
          <w:tcPr>
            <w:tcW w:w="1317" w:type="dxa"/>
            <w:tcBorders>
              <w:bottom w:val="nil"/>
            </w:tcBorders>
            <w:noWrap w:val="0"/>
            <w:vAlign w:val="top"/>
          </w:tcPr>
          <w:p>
            <w:pPr>
              <w:widowControl/>
              <w:textAlignment w:val="top"/>
              <w:rPr>
                <w:bCs/>
                <w:color w:val="000000"/>
                <w:sz w:val="21"/>
                <w:szCs w:val="21"/>
                <w:u w:val="none"/>
              </w:rPr>
            </w:pPr>
            <w:r>
              <w:rPr>
                <w:color w:val="000000"/>
                <w:kern w:val="0"/>
                <w:sz w:val="21"/>
                <w:szCs w:val="21"/>
                <w:u w:val="none"/>
                <w:lang w:bidi="ar"/>
              </w:rPr>
              <w:t>-0.207***</w:t>
            </w:r>
          </w:p>
        </w:tc>
        <w:tc>
          <w:tcPr>
            <w:tcW w:w="951" w:type="dxa"/>
            <w:tcBorders>
              <w:bottom w:val="nil"/>
            </w:tcBorders>
            <w:noWrap w:val="0"/>
            <w:vAlign w:val="top"/>
          </w:tcPr>
          <w:p>
            <w:pPr>
              <w:widowControl/>
              <w:textAlignment w:val="center"/>
              <w:rPr>
                <w:bCs/>
                <w:color w:val="000000"/>
                <w:sz w:val="21"/>
                <w:szCs w:val="21"/>
                <w:u w:val="none"/>
              </w:rPr>
            </w:pPr>
            <w:r>
              <w:rPr>
                <w:color w:val="000000"/>
                <w:kern w:val="0"/>
                <w:sz w:val="21"/>
                <w:szCs w:val="21"/>
                <w:u w:val="none"/>
                <w:lang w:bidi="ar"/>
              </w:rPr>
              <w:t>0.03</w:t>
            </w:r>
          </w:p>
        </w:tc>
        <w:tc>
          <w:tcPr>
            <w:tcW w:w="1065" w:type="dxa"/>
            <w:tcBorders>
              <w:bottom w:val="nil"/>
            </w:tcBorders>
            <w:noWrap w:val="0"/>
            <w:vAlign w:val="top"/>
          </w:tcPr>
          <w:p>
            <w:pPr>
              <w:widowControl/>
              <w:textAlignment w:val="center"/>
              <w:rPr>
                <w:bCs/>
                <w:color w:val="000000"/>
                <w:sz w:val="21"/>
                <w:szCs w:val="21"/>
                <w:u w:val="none"/>
              </w:rPr>
            </w:pPr>
            <w:r>
              <w:rPr>
                <w:color w:val="000000"/>
                <w:kern w:val="0"/>
                <w:sz w:val="21"/>
                <w:szCs w:val="21"/>
                <w:u w:val="none"/>
                <w:lang w:bidi="ar"/>
              </w:rPr>
              <w:t>-6.923</w:t>
            </w:r>
          </w:p>
        </w:tc>
        <w:tc>
          <w:tcPr>
            <w:tcW w:w="870" w:type="dxa"/>
            <w:tcBorders>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1.22</w:t>
            </w:r>
          </w:p>
        </w:tc>
        <w:tc>
          <w:tcPr>
            <w:tcW w:w="909" w:type="dxa"/>
            <w:vMerge w:val="continue"/>
            <w:tcBorders>
              <w:left w:val="nil"/>
              <w:right w:val="nil"/>
            </w:tcBorders>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c>
          <w:tcPr>
            <w:tcW w:w="1109" w:type="dxa"/>
            <w:vMerge w:val="continue"/>
            <w:tcBorders>
              <w:left w:val="nil"/>
              <w:right w:val="nil"/>
            </w:tcBorders>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c>
          <w:tcPr>
            <w:tcW w:w="1109" w:type="dxa"/>
            <w:vMerge w:val="continue"/>
            <w:tcBorders>
              <w:left w:val="nil"/>
              <w:right w:val="nil"/>
            </w:tcBorders>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r>
      <w:tr>
        <w:tblPrEx>
          <w:tblCellMar>
            <w:top w:w="0" w:type="dxa"/>
            <w:left w:w="108" w:type="dxa"/>
            <w:bottom w:w="0" w:type="dxa"/>
            <w:right w:w="108" w:type="dxa"/>
          </w:tblCellMar>
        </w:tblPrEx>
        <w:tc>
          <w:tcPr>
            <w:tcW w:w="1097" w:type="dxa"/>
            <w:tcBorders>
              <w:top w:val="nil"/>
              <w:left w:val="nil"/>
              <w:bottom w:val="single" w:color="auto" w:sz="12" w:space="0"/>
              <w:right w:val="nil"/>
            </w:tcBorders>
            <w:noWrap w:val="0"/>
            <w:vAlign w:val="top"/>
          </w:tcPr>
          <w:p>
            <w:pPr>
              <w:widowControl/>
              <w:textAlignment w:val="top"/>
              <w:rPr>
                <w:color w:val="000000"/>
                <w:kern w:val="0"/>
                <w:sz w:val="21"/>
                <w:szCs w:val="21"/>
                <w:u w:val="none"/>
                <w:lang w:val="en-US" w:eastAsia="zh-CN" w:bidi="ar"/>
              </w:rPr>
            </w:pPr>
            <w:r>
              <w:rPr>
                <w:color w:val="000000"/>
                <w:kern w:val="0"/>
                <w:sz w:val="21"/>
                <w:szCs w:val="21"/>
                <w:u w:val="none"/>
                <w:lang w:bidi="ar"/>
              </w:rPr>
              <w:t>tP</w:t>
            </w:r>
          </w:p>
        </w:tc>
        <w:tc>
          <w:tcPr>
            <w:tcW w:w="1317" w:type="dxa"/>
            <w:tcBorders>
              <w:top w:val="nil"/>
              <w:left w:val="nil"/>
              <w:bottom w:val="single" w:color="auto" w:sz="12" w:space="0"/>
              <w:right w:val="nil"/>
            </w:tcBorders>
            <w:noWrap w:val="0"/>
            <w:vAlign w:val="top"/>
          </w:tcPr>
          <w:p>
            <w:pPr>
              <w:widowControl/>
              <w:textAlignment w:val="top"/>
              <w:rPr>
                <w:color w:val="000000"/>
                <w:kern w:val="0"/>
                <w:sz w:val="21"/>
                <w:szCs w:val="21"/>
                <w:u w:val="none"/>
                <w:lang w:val="en-US" w:eastAsia="zh-CN" w:bidi="ar"/>
              </w:rPr>
            </w:pPr>
            <w:r>
              <w:rPr>
                <w:color w:val="000000"/>
                <w:kern w:val="0"/>
                <w:sz w:val="21"/>
                <w:szCs w:val="21"/>
                <w:u w:val="none"/>
                <w:lang w:bidi="ar"/>
              </w:rPr>
              <w:t>-0.13***</w:t>
            </w:r>
          </w:p>
        </w:tc>
        <w:tc>
          <w:tcPr>
            <w:tcW w:w="951" w:type="dxa"/>
            <w:tcBorders>
              <w:top w:val="nil"/>
              <w:left w:val="nil"/>
              <w:bottom w:val="single" w:color="auto" w:sz="12" w:space="0"/>
              <w:right w:val="nil"/>
            </w:tcBorders>
            <w:noWrap w:val="0"/>
            <w:vAlign w:val="top"/>
          </w:tcPr>
          <w:p>
            <w:pPr>
              <w:widowControl/>
              <w:textAlignment w:val="center"/>
              <w:rPr>
                <w:color w:val="000000"/>
                <w:kern w:val="0"/>
                <w:sz w:val="21"/>
                <w:szCs w:val="21"/>
                <w:u w:val="none"/>
                <w:lang w:val="en-US" w:eastAsia="zh-CN" w:bidi="ar"/>
              </w:rPr>
            </w:pPr>
            <w:r>
              <w:rPr>
                <w:color w:val="000000"/>
                <w:kern w:val="0"/>
                <w:sz w:val="21"/>
                <w:szCs w:val="21"/>
                <w:u w:val="none"/>
                <w:lang w:bidi="ar"/>
              </w:rPr>
              <w:t>0.025</w:t>
            </w:r>
          </w:p>
        </w:tc>
        <w:tc>
          <w:tcPr>
            <w:tcW w:w="1065" w:type="dxa"/>
            <w:tcBorders>
              <w:top w:val="nil"/>
              <w:left w:val="nil"/>
              <w:bottom w:val="single" w:color="auto" w:sz="12" w:space="0"/>
              <w:right w:val="nil"/>
            </w:tcBorders>
            <w:noWrap w:val="0"/>
            <w:vAlign w:val="top"/>
          </w:tcPr>
          <w:p>
            <w:pPr>
              <w:widowControl/>
              <w:textAlignment w:val="center"/>
              <w:rPr>
                <w:color w:val="000000"/>
                <w:kern w:val="0"/>
                <w:sz w:val="21"/>
                <w:szCs w:val="21"/>
                <w:u w:val="none"/>
                <w:lang w:val="en-US" w:eastAsia="zh-CN" w:bidi="ar"/>
              </w:rPr>
            </w:pPr>
            <w:r>
              <w:rPr>
                <w:color w:val="000000"/>
                <w:kern w:val="0"/>
                <w:sz w:val="21"/>
                <w:szCs w:val="21"/>
                <w:u w:val="none"/>
                <w:lang w:bidi="ar"/>
              </w:rPr>
              <w:t>-5.118</w:t>
            </w:r>
          </w:p>
        </w:tc>
        <w:tc>
          <w:tcPr>
            <w:tcW w:w="870" w:type="dxa"/>
            <w:tcBorders>
              <w:top w:val="nil"/>
              <w:left w:val="nil"/>
              <w:bottom w:val="single" w:color="auto" w:sz="12" w:space="0"/>
              <w:right w:val="nil"/>
            </w:tcBorders>
            <w:noWrap w:val="0"/>
            <w:vAlign w:val="top"/>
          </w:tcPr>
          <w:p>
            <w:pPr>
              <w:widowControl/>
              <w:textAlignment w:val="top"/>
              <w:rPr>
                <w:color w:val="000000"/>
                <w:kern w:val="0"/>
                <w:sz w:val="21"/>
                <w:szCs w:val="21"/>
                <w:u w:val="none"/>
                <w:lang w:val="en-US" w:eastAsia="zh-CN" w:bidi="ar"/>
              </w:rPr>
            </w:pPr>
            <w:r>
              <w:rPr>
                <w:color w:val="000000"/>
                <w:kern w:val="0"/>
                <w:sz w:val="21"/>
                <w:szCs w:val="21"/>
                <w:u w:val="none"/>
                <w:lang w:bidi="ar"/>
              </w:rPr>
              <w:t>1.15</w:t>
            </w:r>
          </w:p>
        </w:tc>
        <w:tc>
          <w:tcPr>
            <w:tcW w:w="909" w:type="dxa"/>
            <w:vMerge w:val="continue"/>
            <w:tcBorders>
              <w:left w:val="nil"/>
              <w:bottom w:val="single" w:color="auto" w:sz="12" w:space="0"/>
              <w:right w:val="nil"/>
            </w:tcBorders>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c>
          <w:tcPr>
            <w:tcW w:w="1109" w:type="dxa"/>
            <w:vMerge w:val="continue"/>
            <w:tcBorders>
              <w:left w:val="nil"/>
              <w:bottom w:val="single" w:color="auto" w:sz="12" w:space="0"/>
              <w:right w:val="nil"/>
            </w:tcBorders>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c>
          <w:tcPr>
            <w:tcW w:w="1109" w:type="dxa"/>
            <w:vMerge w:val="continue"/>
            <w:tcBorders>
              <w:left w:val="nil"/>
              <w:bottom w:val="single" w:color="auto" w:sz="12" w:space="0"/>
              <w:right w:val="nil"/>
            </w:tcBorders>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r>
    </w:tbl>
    <w:p>
      <w:pPr>
        <w:spacing w:line="300" w:lineRule="exact"/>
        <w:ind w:firstLine="480" w:firstLineChars="200"/>
        <w:jc w:val="center"/>
        <w:rPr>
          <w:rFonts w:hint="eastAsia" w:ascii="黑体" w:hAnsi="宋体" w:eastAsia="黑体"/>
          <w:color w:val="000000"/>
          <w:u w:val="none"/>
        </w:rPr>
      </w:pPr>
      <w:r>
        <w:rPr>
          <w:rFonts w:hint="eastAsia" w:eastAsia="黑体"/>
          <w:color w:val="000000"/>
          <w:u w:val="none"/>
        </w:rPr>
        <w:t>（续）</w:t>
      </w:r>
      <w:r>
        <w:rPr>
          <w:rFonts w:hint="eastAsia" w:ascii="黑体" w:hAnsi="宋体" w:eastAsia="黑体"/>
          <w:color w:val="000000"/>
          <w:u w:val="none"/>
        </w:rPr>
        <w:t>表</w:t>
      </w:r>
      <w:r>
        <w:rPr>
          <w:rFonts w:hint="eastAsia" w:eastAsia="黑体"/>
          <w:color w:val="000000"/>
          <w:u w:val="none"/>
          <w:lang w:val="en-US" w:eastAsia="zh-CN"/>
        </w:rPr>
        <w:t>5</w:t>
      </w:r>
      <w:r>
        <w:rPr>
          <w:rFonts w:hint="eastAsia" w:eastAsia="黑体"/>
          <w:color w:val="000000"/>
          <w:u w:val="none"/>
        </w:rPr>
        <w:t>-2</w:t>
      </w:r>
      <w:r>
        <w:rPr>
          <w:rFonts w:hint="eastAsia" w:ascii="黑体" w:hAnsi="宋体" w:eastAsia="黑体"/>
          <w:color w:val="000000"/>
          <w:u w:val="none"/>
        </w:rPr>
        <w:t xml:space="preserve"> 逐层回归—最终层回归结果</w:t>
      </w:r>
    </w:p>
    <w:p>
      <w:pPr>
        <w:spacing w:line="300" w:lineRule="exact"/>
        <w:ind w:firstLine="480" w:firstLineChars="200"/>
        <w:jc w:val="center"/>
        <w:rPr>
          <w:rFonts w:hint="eastAsia" w:ascii="黑体" w:hAnsi="宋体" w:eastAsia="黑体"/>
          <w:color w:val="000000"/>
          <w:u w:val="none"/>
        </w:rPr>
      </w:pPr>
    </w:p>
    <w:tbl>
      <w:tblPr>
        <w:tblStyle w:val="11"/>
        <w:tblW w:w="8427" w:type="dxa"/>
        <w:tblInd w:w="288" w:type="dxa"/>
        <w:tblLayout w:type="autofit"/>
        <w:tblCellMar>
          <w:top w:w="0" w:type="dxa"/>
          <w:left w:w="108" w:type="dxa"/>
          <w:bottom w:w="0" w:type="dxa"/>
          <w:right w:w="108" w:type="dxa"/>
        </w:tblCellMar>
      </w:tblPr>
      <w:tblGrid>
        <w:gridCol w:w="1097"/>
        <w:gridCol w:w="1317"/>
        <w:gridCol w:w="951"/>
        <w:gridCol w:w="1065"/>
        <w:gridCol w:w="870"/>
        <w:gridCol w:w="909"/>
        <w:gridCol w:w="1109"/>
        <w:gridCol w:w="1109"/>
      </w:tblGrid>
      <w:tr>
        <w:tc>
          <w:tcPr>
            <w:tcW w:w="1097" w:type="dxa"/>
            <w:tcBorders>
              <w:top w:val="single" w:color="auto" w:sz="12" w:space="0"/>
              <w:bottom w:val="single" w:color="auto" w:sz="4" w:space="0"/>
            </w:tcBorders>
            <w:noWrap w:val="0"/>
            <w:vAlign w:val="top"/>
          </w:tcPr>
          <w:p>
            <w:pPr>
              <w:widowControl/>
              <w:jc w:val="both"/>
              <w:textAlignment w:val="center"/>
              <w:rPr>
                <w:bCs/>
                <w:color w:val="000000"/>
                <w:sz w:val="21"/>
                <w:szCs w:val="21"/>
                <w:u w:val="none"/>
              </w:rPr>
            </w:pPr>
            <w:r>
              <w:rPr>
                <w:color w:val="000000"/>
                <w:kern w:val="0"/>
                <w:sz w:val="21"/>
                <w:szCs w:val="21"/>
                <w:u w:val="none"/>
                <w:lang w:bidi="ar"/>
              </w:rPr>
              <w:t>变量</w:t>
            </w:r>
          </w:p>
        </w:tc>
        <w:tc>
          <w:tcPr>
            <w:tcW w:w="1317" w:type="dxa"/>
            <w:tcBorders>
              <w:top w:val="single" w:color="auto" w:sz="12" w:space="0"/>
              <w:bottom w:val="single" w:color="auto" w:sz="4" w:space="0"/>
            </w:tcBorders>
            <w:noWrap w:val="0"/>
            <w:vAlign w:val="top"/>
          </w:tcPr>
          <w:p>
            <w:pPr>
              <w:widowControl/>
              <w:jc w:val="both"/>
              <w:textAlignment w:val="center"/>
              <w:rPr>
                <w:bCs/>
                <w:color w:val="000000"/>
                <w:sz w:val="21"/>
                <w:szCs w:val="21"/>
                <w:u w:val="none"/>
              </w:rPr>
            </w:pPr>
            <w:r>
              <w:rPr>
                <w:color w:val="000000"/>
                <w:kern w:val="0"/>
                <w:sz w:val="21"/>
                <w:szCs w:val="21"/>
                <w:u w:val="none"/>
                <w:lang w:bidi="ar"/>
              </w:rPr>
              <w:t>系数</w:t>
            </w:r>
          </w:p>
        </w:tc>
        <w:tc>
          <w:tcPr>
            <w:tcW w:w="951" w:type="dxa"/>
            <w:tcBorders>
              <w:top w:val="single" w:color="auto" w:sz="12" w:space="0"/>
              <w:bottom w:val="single" w:color="auto" w:sz="4" w:space="0"/>
            </w:tcBorders>
            <w:noWrap w:val="0"/>
            <w:vAlign w:val="top"/>
          </w:tcPr>
          <w:p>
            <w:pPr>
              <w:widowControl/>
              <w:jc w:val="both"/>
              <w:textAlignment w:val="center"/>
              <w:rPr>
                <w:bCs/>
                <w:color w:val="000000"/>
                <w:sz w:val="21"/>
                <w:szCs w:val="21"/>
                <w:u w:val="none"/>
              </w:rPr>
            </w:pPr>
            <w:r>
              <w:rPr>
                <w:color w:val="000000"/>
                <w:kern w:val="0"/>
                <w:sz w:val="21"/>
                <w:szCs w:val="21"/>
                <w:u w:val="none"/>
                <w:lang w:bidi="ar"/>
              </w:rPr>
              <w:t>标准误</w:t>
            </w:r>
          </w:p>
        </w:tc>
        <w:tc>
          <w:tcPr>
            <w:tcW w:w="1065" w:type="dxa"/>
            <w:tcBorders>
              <w:top w:val="single" w:color="auto" w:sz="12" w:space="0"/>
              <w:bottom w:val="single" w:color="auto" w:sz="4" w:space="0"/>
            </w:tcBorders>
            <w:noWrap w:val="0"/>
            <w:vAlign w:val="top"/>
          </w:tcPr>
          <w:p>
            <w:pPr>
              <w:widowControl/>
              <w:jc w:val="both"/>
              <w:textAlignment w:val="center"/>
              <w:rPr>
                <w:bCs/>
                <w:color w:val="000000"/>
                <w:sz w:val="21"/>
                <w:szCs w:val="21"/>
                <w:u w:val="none"/>
              </w:rPr>
            </w:pPr>
            <w:r>
              <w:rPr>
                <w:color w:val="000000"/>
                <w:kern w:val="0"/>
                <w:sz w:val="21"/>
                <w:szCs w:val="21"/>
                <w:u w:val="none"/>
                <w:lang w:bidi="ar"/>
              </w:rPr>
              <w:t>t</w:t>
            </w:r>
          </w:p>
        </w:tc>
        <w:tc>
          <w:tcPr>
            <w:tcW w:w="870" w:type="dxa"/>
            <w:tcBorders>
              <w:top w:val="single" w:color="auto" w:sz="12" w:space="0"/>
              <w:bottom w:val="single" w:color="auto" w:sz="4" w:space="0"/>
            </w:tcBorders>
            <w:noWrap w:val="0"/>
            <w:vAlign w:val="top"/>
          </w:tcPr>
          <w:p>
            <w:pPr>
              <w:widowControl/>
              <w:jc w:val="both"/>
              <w:textAlignment w:val="center"/>
              <w:rPr>
                <w:b/>
                <w:bCs/>
                <w:color w:val="000000"/>
                <w:kern w:val="0"/>
                <w:sz w:val="21"/>
                <w:szCs w:val="21"/>
                <w:u w:val="none"/>
                <w:lang w:bidi="ar"/>
              </w:rPr>
            </w:pPr>
            <w:r>
              <w:rPr>
                <w:rFonts w:hint="eastAsia"/>
                <w:color w:val="000000"/>
                <w:kern w:val="0"/>
                <w:sz w:val="21"/>
                <w:szCs w:val="21"/>
                <w:u w:val="none"/>
                <w:lang w:bidi="ar"/>
              </w:rPr>
              <w:t>VIF</w:t>
            </w:r>
          </w:p>
        </w:tc>
        <w:tc>
          <w:tcPr>
            <w:tcW w:w="909" w:type="dxa"/>
            <w:tcBorders>
              <w:top w:val="single" w:color="auto" w:sz="12" w:space="0"/>
              <w:bottom w:val="single" w:color="auto" w:sz="4" w:space="0"/>
            </w:tcBorders>
            <w:noWrap w:val="0"/>
            <w:vAlign w:val="top"/>
          </w:tcPr>
          <w:p>
            <w:pPr>
              <w:widowControl/>
              <w:jc w:val="both"/>
              <w:textAlignment w:val="center"/>
              <w:rPr>
                <w:b/>
                <w:bCs/>
                <w:color w:val="000000"/>
                <w:kern w:val="0"/>
                <w:sz w:val="21"/>
                <w:szCs w:val="21"/>
                <w:u w:val="none"/>
                <w:lang w:bidi="ar"/>
              </w:rPr>
            </w:pPr>
            <w:r>
              <w:rPr>
                <w:color w:val="000000"/>
                <w:kern w:val="0"/>
                <w:sz w:val="21"/>
                <w:szCs w:val="21"/>
                <w:u w:val="none"/>
                <w:lang w:bidi="ar"/>
              </w:rPr>
              <w:t>调整R²</w:t>
            </w:r>
          </w:p>
        </w:tc>
        <w:tc>
          <w:tcPr>
            <w:tcW w:w="1109" w:type="dxa"/>
            <w:tcBorders>
              <w:top w:val="single" w:color="auto" w:sz="12" w:space="0"/>
              <w:bottom w:val="single" w:color="auto" w:sz="4" w:space="0"/>
            </w:tcBorders>
            <w:noWrap w:val="0"/>
            <w:vAlign w:val="top"/>
          </w:tcPr>
          <w:p>
            <w:pPr>
              <w:widowControl/>
              <w:jc w:val="both"/>
              <w:textAlignment w:val="center"/>
              <w:rPr>
                <w:b/>
                <w:bCs/>
                <w:color w:val="000000"/>
                <w:kern w:val="0"/>
                <w:sz w:val="21"/>
                <w:szCs w:val="21"/>
                <w:u w:val="none"/>
                <w:lang w:bidi="ar"/>
              </w:rPr>
            </w:pPr>
            <w:r>
              <w:rPr>
                <w:color w:val="000000"/>
                <w:kern w:val="0"/>
                <w:sz w:val="21"/>
                <w:szCs w:val="21"/>
                <w:u w:val="none"/>
                <w:lang w:bidi="ar"/>
              </w:rPr>
              <w:t>F</w:t>
            </w:r>
          </w:p>
        </w:tc>
        <w:tc>
          <w:tcPr>
            <w:tcW w:w="1109" w:type="dxa"/>
            <w:tcBorders>
              <w:top w:val="single" w:color="auto" w:sz="12" w:space="0"/>
              <w:bottom w:val="single" w:color="auto" w:sz="4" w:space="0"/>
            </w:tcBorders>
            <w:noWrap w:val="0"/>
            <w:vAlign w:val="top"/>
          </w:tcPr>
          <w:p>
            <w:pPr>
              <w:widowControl/>
              <w:jc w:val="both"/>
              <w:textAlignment w:val="center"/>
              <w:rPr>
                <w:b/>
                <w:bCs/>
                <w:color w:val="000000"/>
                <w:kern w:val="0"/>
                <w:sz w:val="21"/>
                <w:szCs w:val="21"/>
                <w:u w:val="none"/>
                <w:lang w:bidi="ar"/>
              </w:rPr>
            </w:pPr>
            <w:r>
              <w:rPr>
                <w:color w:val="000000"/>
                <w:kern w:val="0"/>
                <w:sz w:val="21"/>
                <w:szCs w:val="21"/>
                <w:u w:val="none"/>
                <w:lang w:bidi="ar"/>
              </w:rPr>
              <w:t>常数项</w:t>
            </w:r>
          </w:p>
        </w:tc>
      </w:tr>
      <w:tr>
        <w:tblPrEx>
          <w:tblCellMar>
            <w:top w:w="0" w:type="dxa"/>
            <w:left w:w="108" w:type="dxa"/>
            <w:bottom w:w="0" w:type="dxa"/>
            <w:right w:w="108" w:type="dxa"/>
          </w:tblCellMar>
        </w:tblPrEx>
        <w:tc>
          <w:tcPr>
            <w:tcW w:w="1097" w:type="dxa"/>
            <w:tcBorders>
              <w:top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avgD</w:t>
            </w:r>
          </w:p>
        </w:tc>
        <w:tc>
          <w:tcPr>
            <w:tcW w:w="1317" w:type="dxa"/>
            <w:tcBorders>
              <w:top w:val="nil"/>
              <w:left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-0.007***</w:t>
            </w:r>
          </w:p>
        </w:tc>
        <w:tc>
          <w:tcPr>
            <w:tcW w:w="951" w:type="dxa"/>
            <w:tcBorders>
              <w:top w:val="nil"/>
              <w:left w:val="nil"/>
              <w:bottom w:val="nil"/>
              <w:right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0.001</w:t>
            </w:r>
          </w:p>
        </w:tc>
        <w:tc>
          <w:tcPr>
            <w:tcW w:w="1065" w:type="dxa"/>
            <w:tcBorders>
              <w:top w:val="nil"/>
              <w:left w:val="nil"/>
              <w:bottom w:val="nil"/>
              <w:right w:val="nil"/>
            </w:tcBorders>
            <w:noWrap w:val="0"/>
            <w:vAlign w:val="top"/>
          </w:tcPr>
          <w:p>
            <w:pPr>
              <w:widowControl/>
              <w:textAlignment w:val="center"/>
              <w:rPr>
                <w:color w:val="000000"/>
                <w:kern w:val="0"/>
                <w:sz w:val="21"/>
                <w:szCs w:val="21"/>
                <w:u w:val="none"/>
                <w:lang w:bidi="ar"/>
              </w:rPr>
            </w:pPr>
            <w:r>
              <w:rPr>
                <w:color w:val="000000"/>
                <w:kern w:val="0"/>
                <w:sz w:val="21"/>
                <w:szCs w:val="21"/>
                <w:u w:val="none"/>
                <w:lang w:bidi="ar"/>
              </w:rPr>
              <w:t>-9.004</w:t>
            </w:r>
          </w:p>
        </w:tc>
        <w:tc>
          <w:tcPr>
            <w:tcW w:w="870" w:type="dxa"/>
            <w:tcBorders>
              <w:top w:val="nil"/>
              <w:left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1.76</w:t>
            </w:r>
          </w:p>
        </w:tc>
        <w:tc>
          <w:tcPr>
            <w:tcW w:w="909" w:type="dxa"/>
            <w:vMerge w:val="restart"/>
            <w:noWrap w:val="0"/>
            <w:vAlign w:val="center"/>
          </w:tcPr>
          <w:p>
            <w:pPr>
              <w:widowControl/>
              <w:jc w:val="both"/>
              <w:textAlignment w:val="center"/>
              <w:rPr>
                <w:rFonts w:ascii="Times New Roman" w:hAnsi="Times New Roman" w:eastAsia="宋体" w:cs="Times New Roman"/>
                <w:color w:val="000000"/>
                <w:kern w:val="0"/>
                <w:sz w:val="21"/>
                <w:szCs w:val="21"/>
                <w:u w:val="none"/>
                <w:lang w:val="en-US" w:eastAsia="zh-CN" w:bidi="ar"/>
              </w:rPr>
            </w:pPr>
            <w:r>
              <w:rPr>
                <w:rFonts w:ascii="Times New Roman" w:hAnsi="Times New Roman" w:eastAsia="宋体" w:cs="Times New Roman"/>
                <w:color w:val="000000"/>
                <w:kern w:val="0"/>
                <w:sz w:val="21"/>
                <w:szCs w:val="21"/>
                <w:u w:val="none"/>
                <w:lang w:bidi="ar"/>
              </w:rPr>
              <w:t>0.2897</w:t>
            </w:r>
          </w:p>
        </w:tc>
        <w:tc>
          <w:tcPr>
            <w:tcW w:w="1109" w:type="dxa"/>
            <w:vMerge w:val="restart"/>
            <w:noWrap w:val="0"/>
            <w:vAlign w:val="center"/>
          </w:tcPr>
          <w:p>
            <w:pPr>
              <w:keepNext w:val="0"/>
              <w:keepLines w:val="0"/>
              <w:pageBreakBefore w:val="0"/>
              <w:widowControl/>
              <w:kinsoku/>
              <w:wordWrap/>
              <w:overflowPunct/>
              <w:topLinePunct w:val="0"/>
              <w:autoSpaceDE/>
              <w:autoSpaceDN/>
              <w:bidi w:val="0"/>
              <w:adjustRightInd/>
              <w:snapToGrid/>
              <w:jc w:val="both"/>
              <w:textAlignment w:val="center"/>
              <w:rPr>
                <w:color w:val="000000"/>
                <w:kern w:val="0"/>
                <w:sz w:val="21"/>
                <w:szCs w:val="21"/>
                <w:u w:val="none"/>
                <w:lang w:val="en-US" w:eastAsia="zh-CN" w:bidi="ar"/>
              </w:rPr>
            </w:pPr>
            <w:r>
              <w:rPr>
                <w:color w:val="000000"/>
                <w:kern w:val="0"/>
                <w:sz w:val="21"/>
                <w:szCs w:val="21"/>
                <w:u w:val="none"/>
                <w:lang w:bidi="ar"/>
              </w:rPr>
              <w:t>126.31***</w:t>
            </w:r>
          </w:p>
        </w:tc>
        <w:tc>
          <w:tcPr>
            <w:tcW w:w="1109" w:type="dxa"/>
            <w:vMerge w:val="restart"/>
            <w:noWrap w:val="0"/>
            <w:vAlign w:val="center"/>
          </w:tcPr>
          <w:p>
            <w:pPr>
              <w:keepNext w:val="0"/>
              <w:keepLines w:val="0"/>
              <w:pageBreakBefore w:val="0"/>
              <w:widowControl/>
              <w:kinsoku/>
              <w:wordWrap/>
              <w:overflowPunct/>
              <w:topLinePunct w:val="0"/>
              <w:autoSpaceDE/>
              <w:autoSpaceDN/>
              <w:bidi w:val="0"/>
              <w:adjustRightInd/>
              <w:snapToGrid/>
              <w:jc w:val="both"/>
              <w:textAlignment w:val="center"/>
              <w:rPr>
                <w:rFonts w:hint="default" w:eastAsia="宋体"/>
                <w:color w:val="000000"/>
                <w:kern w:val="0"/>
                <w:sz w:val="21"/>
                <w:szCs w:val="21"/>
                <w:u w:val="none"/>
                <w:lang w:val="en-US" w:eastAsia="zh-CN" w:bidi="ar"/>
              </w:rPr>
            </w:pPr>
            <w:r>
              <w:rPr>
                <w:color w:val="000000"/>
                <w:kern w:val="0"/>
                <w:sz w:val="21"/>
                <w:szCs w:val="21"/>
                <w:u w:val="none"/>
                <w:lang w:bidi="ar"/>
              </w:rPr>
              <w:t>0.4295</w:t>
            </w:r>
            <w:r>
              <w:rPr>
                <w:rFonts w:hint="eastAsia"/>
                <w:color w:val="000000"/>
                <w:kern w:val="0"/>
                <w:sz w:val="21"/>
                <w:szCs w:val="21"/>
                <w:u w:val="none"/>
                <w:lang w:val="en-US" w:eastAsia="zh-CN" w:bidi="ar"/>
              </w:rPr>
              <w:t>***</w:t>
            </w:r>
          </w:p>
        </w:tc>
      </w:tr>
      <w:tr>
        <w:tblPrEx>
          <w:tblCellMar>
            <w:top w:w="0" w:type="dxa"/>
            <w:left w:w="108" w:type="dxa"/>
            <w:bottom w:w="0" w:type="dxa"/>
            <w:right w:w="108" w:type="dxa"/>
          </w:tblCellMar>
        </w:tblPrEx>
        <w:tc>
          <w:tcPr>
            <w:tcW w:w="1097" w:type="dxa"/>
            <w:tcBorders>
              <w:top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avgPT</w:t>
            </w:r>
          </w:p>
        </w:tc>
        <w:tc>
          <w:tcPr>
            <w:tcW w:w="1317"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w:t>
            </w:r>
          </w:p>
        </w:tc>
        <w:tc>
          <w:tcPr>
            <w:tcW w:w="951"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0</w:t>
            </w:r>
          </w:p>
        </w:tc>
        <w:tc>
          <w:tcPr>
            <w:tcW w:w="1065"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0.145</w:t>
            </w:r>
          </w:p>
        </w:tc>
        <w:tc>
          <w:tcPr>
            <w:tcW w:w="870" w:type="dxa"/>
            <w:tcBorders>
              <w:top w:val="nil"/>
              <w:left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2.16</w:t>
            </w:r>
          </w:p>
        </w:tc>
        <w:tc>
          <w:tcPr>
            <w:tcW w:w="909" w:type="dxa"/>
            <w:vMerge w:val="continue"/>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c>
          <w:tcPr>
            <w:tcW w:w="1109" w:type="dxa"/>
            <w:vMerge w:val="continue"/>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c>
          <w:tcPr>
            <w:tcW w:w="1109" w:type="dxa"/>
            <w:vMerge w:val="continue"/>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r>
      <w:tr>
        <w:tblPrEx>
          <w:tblCellMar>
            <w:top w:w="0" w:type="dxa"/>
            <w:left w:w="108" w:type="dxa"/>
            <w:bottom w:w="0" w:type="dxa"/>
            <w:right w:w="108" w:type="dxa"/>
          </w:tblCellMar>
        </w:tblPrEx>
        <w:tc>
          <w:tcPr>
            <w:tcW w:w="1097" w:type="dxa"/>
            <w:tcBorders>
              <w:top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cId</w:t>
            </w:r>
          </w:p>
        </w:tc>
        <w:tc>
          <w:tcPr>
            <w:tcW w:w="1317"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-0.001***</w:t>
            </w:r>
          </w:p>
        </w:tc>
        <w:tc>
          <w:tcPr>
            <w:tcW w:w="951"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0</w:t>
            </w:r>
          </w:p>
        </w:tc>
        <w:tc>
          <w:tcPr>
            <w:tcW w:w="1065"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-2.57</w:t>
            </w:r>
          </w:p>
        </w:tc>
        <w:tc>
          <w:tcPr>
            <w:tcW w:w="870" w:type="dxa"/>
            <w:tcBorders>
              <w:top w:val="nil"/>
              <w:left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1.2</w:t>
            </w:r>
          </w:p>
        </w:tc>
        <w:tc>
          <w:tcPr>
            <w:tcW w:w="909" w:type="dxa"/>
            <w:vMerge w:val="continue"/>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c>
          <w:tcPr>
            <w:tcW w:w="1109" w:type="dxa"/>
            <w:vMerge w:val="continue"/>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c>
          <w:tcPr>
            <w:tcW w:w="1109" w:type="dxa"/>
            <w:vMerge w:val="continue"/>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r>
      <w:tr>
        <w:tblPrEx>
          <w:tblCellMar>
            <w:top w:w="0" w:type="dxa"/>
            <w:left w:w="108" w:type="dxa"/>
            <w:bottom w:w="0" w:type="dxa"/>
            <w:right w:w="108" w:type="dxa"/>
          </w:tblCellMar>
        </w:tblPrEx>
        <w:tc>
          <w:tcPr>
            <w:tcW w:w="1097" w:type="dxa"/>
            <w:tcBorders>
              <w:top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cC</w:t>
            </w:r>
          </w:p>
        </w:tc>
        <w:tc>
          <w:tcPr>
            <w:tcW w:w="1317"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w:t>
            </w:r>
          </w:p>
        </w:tc>
        <w:tc>
          <w:tcPr>
            <w:tcW w:w="951"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0</w:t>
            </w:r>
          </w:p>
        </w:tc>
        <w:tc>
          <w:tcPr>
            <w:tcW w:w="1065"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1.792</w:t>
            </w:r>
          </w:p>
        </w:tc>
        <w:tc>
          <w:tcPr>
            <w:tcW w:w="870" w:type="dxa"/>
            <w:tcBorders>
              <w:top w:val="nil"/>
              <w:left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2.28</w:t>
            </w:r>
          </w:p>
        </w:tc>
        <w:tc>
          <w:tcPr>
            <w:tcW w:w="909" w:type="dxa"/>
            <w:vMerge w:val="continue"/>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c>
          <w:tcPr>
            <w:tcW w:w="1109" w:type="dxa"/>
            <w:vMerge w:val="continue"/>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c>
          <w:tcPr>
            <w:tcW w:w="1109" w:type="dxa"/>
            <w:vMerge w:val="continue"/>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r>
      <w:tr>
        <w:tblPrEx>
          <w:tblCellMar>
            <w:top w:w="0" w:type="dxa"/>
            <w:left w:w="108" w:type="dxa"/>
            <w:bottom w:w="0" w:type="dxa"/>
            <w:right w:w="108" w:type="dxa"/>
          </w:tblCellMar>
        </w:tblPrEx>
        <w:tc>
          <w:tcPr>
            <w:tcW w:w="1097"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Age</w:t>
            </w:r>
          </w:p>
        </w:tc>
        <w:tc>
          <w:tcPr>
            <w:tcW w:w="1317"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w:t>
            </w:r>
          </w:p>
        </w:tc>
        <w:tc>
          <w:tcPr>
            <w:tcW w:w="951"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0</w:t>
            </w:r>
          </w:p>
        </w:tc>
        <w:tc>
          <w:tcPr>
            <w:tcW w:w="1065"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-13.065</w:t>
            </w:r>
          </w:p>
        </w:tc>
        <w:tc>
          <w:tcPr>
            <w:tcW w:w="870" w:type="dxa"/>
            <w:tcBorders>
              <w:top w:val="nil"/>
              <w:left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1.9</w:t>
            </w:r>
          </w:p>
        </w:tc>
        <w:tc>
          <w:tcPr>
            <w:tcW w:w="909" w:type="dxa"/>
            <w:vMerge w:val="continue"/>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c>
          <w:tcPr>
            <w:tcW w:w="1109" w:type="dxa"/>
            <w:vMerge w:val="continue"/>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c>
          <w:tcPr>
            <w:tcW w:w="1109" w:type="dxa"/>
            <w:vMerge w:val="continue"/>
            <w:noWrap w:val="0"/>
            <w:vAlign w:val="top"/>
          </w:tcPr>
          <w:p>
            <w:pPr>
              <w:keepNext w:val="0"/>
              <w:keepLines w:val="0"/>
              <w:pageBreakBefore w:val="0"/>
              <w:kinsoku/>
              <w:wordWrap/>
              <w:overflowPunct/>
              <w:topLinePunct w:val="0"/>
              <w:autoSpaceDE/>
              <w:autoSpaceDN/>
              <w:bidi w:val="0"/>
              <w:adjustRightInd/>
              <w:snapToGrid/>
              <w:jc w:val="center"/>
              <w:rPr>
                <w:color w:val="000000"/>
                <w:kern w:val="0"/>
                <w:sz w:val="21"/>
                <w:szCs w:val="21"/>
                <w:u w:val="none"/>
                <w:lang w:bidi="ar"/>
              </w:rPr>
            </w:pPr>
          </w:p>
        </w:tc>
      </w:tr>
      <w:tr>
        <w:tblPrEx>
          <w:tblCellMar>
            <w:top w:w="0" w:type="dxa"/>
            <w:left w:w="108" w:type="dxa"/>
            <w:bottom w:w="0" w:type="dxa"/>
            <w:right w:w="108" w:type="dxa"/>
          </w:tblCellMar>
        </w:tblPrEx>
        <w:tc>
          <w:tcPr>
            <w:tcW w:w="1097"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tC</w:t>
            </w:r>
          </w:p>
        </w:tc>
        <w:tc>
          <w:tcPr>
            <w:tcW w:w="1317"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w:t>
            </w:r>
          </w:p>
        </w:tc>
        <w:tc>
          <w:tcPr>
            <w:tcW w:w="951"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0</w:t>
            </w:r>
          </w:p>
        </w:tc>
        <w:tc>
          <w:tcPr>
            <w:tcW w:w="1065"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0.067</w:t>
            </w:r>
          </w:p>
        </w:tc>
        <w:tc>
          <w:tcPr>
            <w:tcW w:w="870" w:type="dxa"/>
            <w:tcBorders>
              <w:top w:val="nil"/>
              <w:left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1.33</w:t>
            </w:r>
          </w:p>
        </w:tc>
        <w:tc>
          <w:tcPr>
            <w:tcW w:w="909" w:type="dxa"/>
            <w:vMerge w:val="continue"/>
            <w:noWrap w:val="0"/>
            <w:vAlign w:val="top"/>
          </w:tcPr>
          <w:p>
            <w:pPr>
              <w:keepNext w:val="0"/>
              <w:keepLines w:val="0"/>
              <w:pageBreakBefore w:val="0"/>
              <w:widowControl/>
              <w:kinsoku/>
              <w:wordWrap/>
              <w:overflowPunct/>
              <w:topLinePunct w:val="0"/>
              <w:autoSpaceDE/>
              <w:autoSpaceDN/>
              <w:bidi w:val="0"/>
              <w:adjustRightInd/>
              <w:snapToGrid/>
              <w:jc w:val="center"/>
              <w:textAlignment w:val="center"/>
              <w:rPr>
                <w:color w:val="000000"/>
                <w:kern w:val="0"/>
                <w:sz w:val="21"/>
                <w:szCs w:val="21"/>
                <w:u w:val="none"/>
                <w:lang w:bidi="ar"/>
              </w:rPr>
            </w:pPr>
          </w:p>
        </w:tc>
        <w:tc>
          <w:tcPr>
            <w:tcW w:w="1109" w:type="dxa"/>
            <w:vMerge w:val="continue"/>
            <w:noWrap w:val="0"/>
            <w:vAlign w:val="top"/>
          </w:tcPr>
          <w:p>
            <w:pPr>
              <w:keepNext w:val="0"/>
              <w:keepLines w:val="0"/>
              <w:pageBreakBefore w:val="0"/>
              <w:widowControl/>
              <w:kinsoku/>
              <w:wordWrap/>
              <w:overflowPunct/>
              <w:topLinePunct w:val="0"/>
              <w:autoSpaceDE/>
              <w:autoSpaceDN/>
              <w:bidi w:val="0"/>
              <w:adjustRightInd/>
              <w:snapToGrid/>
              <w:jc w:val="center"/>
              <w:textAlignment w:val="center"/>
              <w:rPr>
                <w:color w:val="000000"/>
                <w:kern w:val="0"/>
                <w:sz w:val="21"/>
                <w:szCs w:val="21"/>
                <w:u w:val="none"/>
                <w:lang w:bidi="ar"/>
              </w:rPr>
            </w:pPr>
          </w:p>
        </w:tc>
        <w:tc>
          <w:tcPr>
            <w:tcW w:w="1109" w:type="dxa"/>
            <w:vMerge w:val="continue"/>
            <w:noWrap w:val="0"/>
            <w:vAlign w:val="top"/>
          </w:tcPr>
          <w:p>
            <w:pPr>
              <w:keepNext w:val="0"/>
              <w:keepLines w:val="0"/>
              <w:pageBreakBefore w:val="0"/>
              <w:widowControl/>
              <w:kinsoku/>
              <w:wordWrap/>
              <w:overflowPunct/>
              <w:topLinePunct w:val="0"/>
              <w:autoSpaceDE/>
              <w:autoSpaceDN/>
              <w:bidi w:val="0"/>
              <w:adjustRightInd/>
              <w:snapToGrid/>
              <w:jc w:val="center"/>
              <w:textAlignment w:val="center"/>
              <w:rPr>
                <w:color w:val="000000"/>
                <w:kern w:val="0"/>
                <w:sz w:val="21"/>
                <w:szCs w:val="21"/>
                <w:u w:val="none"/>
                <w:lang w:bidi="ar"/>
              </w:rPr>
            </w:pPr>
          </w:p>
        </w:tc>
      </w:tr>
      <w:tr>
        <w:tblPrEx>
          <w:tblCellMar>
            <w:top w:w="0" w:type="dxa"/>
            <w:left w:w="108" w:type="dxa"/>
            <w:bottom w:w="0" w:type="dxa"/>
            <w:right w:w="108" w:type="dxa"/>
          </w:tblCellMar>
        </w:tblPrEx>
        <w:tc>
          <w:tcPr>
            <w:tcW w:w="1097" w:type="dxa"/>
            <w:tcBorders>
              <w:top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UpF</w:t>
            </w:r>
          </w:p>
        </w:tc>
        <w:tc>
          <w:tcPr>
            <w:tcW w:w="1317"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0.011***</w:t>
            </w:r>
          </w:p>
        </w:tc>
        <w:tc>
          <w:tcPr>
            <w:tcW w:w="951"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0.003</w:t>
            </w:r>
          </w:p>
        </w:tc>
        <w:tc>
          <w:tcPr>
            <w:tcW w:w="1065"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3.371</w:t>
            </w:r>
          </w:p>
        </w:tc>
        <w:tc>
          <w:tcPr>
            <w:tcW w:w="870" w:type="dxa"/>
            <w:tcBorders>
              <w:top w:val="nil"/>
              <w:left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1.3</w:t>
            </w:r>
          </w:p>
        </w:tc>
        <w:tc>
          <w:tcPr>
            <w:tcW w:w="909" w:type="dxa"/>
            <w:vMerge w:val="continue"/>
            <w:noWrap w:val="0"/>
            <w:vAlign w:val="top"/>
          </w:tcPr>
          <w:p>
            <w:pPr>
              <w:rPr>
                <w:color w:val="000000"/>
                <w:kern w:val="0"/>
                <w:sz w:val="21"/>
                <w:szCs w:val="21"/>
                <w:u w:val="none"/>
                <w:lang w:bidi="ar"/>
              </w:rPr>
            </w:pPr>
          </w:p>
        </w:tc>
        <w:tc>
          <w:tcPr>
            <w:tcW w:w="1109" w:type="dxa"/>
            <w:vMerge w:val="continue"/>
            <w:noWrap w:val="0"/>
            <w:vAlign w:val="top"/>
          </w:tcPr>
          <w:p>
            <w:pPr>
              <w:rPr>
                <w:color w:val="000000"/>
                <w:kern w:val="0"/>
                <w:sz w:val="21"/>
                <w:szCs w:val="21"/>
                <w:u w:val="none"/>
                <w:lang w:bidi="ar"/>
              </w:rPr>
            </w:pPr>
          </w:p>
        </w:tc>
        <w:tc>
          <w:tcPr>
            <w:tcW w:w="1109" w:type="dxa"/>
            <w:vMerge w:val="continue"/>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c>
          <w:tcPr>
            <w:tcW w:w="1097" w:type="dxa"/>
            <w:tcBorders>
              <w:top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uA</w:t>
            </w:r>
          </w:p>
        </w:tc>
        <w:tc>
          <w:tcPr>
            <w:tcW w:w="1317"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 xml:space="preserve">0 </w:t>
            </w:r>
          </w:p>
        </w:tc>
        <w:tc>
          <w:tcPr>
            <w:tcW w:w="951"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0</w:t>
            </w:r>
          </w:p>
        </w:tc>
        <w:tc>
          <w:tcPr>
            <w:tcW w:w="1065"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1.427</w:t>
            </w:r>
          </w:p>
        </w:tc>
        <w:tc>
          <w:tcPr>
            <w:tcW w:w="870" w:type="dxa"/>
            <w:tcBorders>
              <w:top w:val="nil"/>
              <w:left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2.01</w:t>
            </w:r>
          </w:p>
        </w:tc>
        <w:tc>
          <w:tcPr>
            <w:tcW w:w="909" w:type="dxa"/>
            <w:vMerge w:val="continue"/>
            <w:noWrap w:val="0"/>
            <w:vAlign w:val="top"/>
          </w:tcPr>
          <w:p>
            <w:pPr>
              <w:rPr>
                <w:color w:val="000000"/>
                <w:kern w:val="0"/>
                <w:sz w:val="21"/>
                <w:szCs w:val="21"/>
                <w:u w:val="none"/>
                <w:lang w:bidi="ar"/>
              </w:rPr>
            </w:pPr>
          </w:p>
        </w:tc>
        <w:tc>
          <w:tcPr>
            <w:tcW w:w="1109" w:type="dxa"/>
            <w:vMerge w:val="continue"/>
            <w:noWrap w:val="0"/>
            <w:vAlign w:val="top"/>
          </w:tcPr>
          <w:p>
            <w:pPr>
              <w:rPr>
                <w:color w:val="000000"/>
                <w:kern w:val="0"/>
                <w:sz w:val="21"/>
                <w:szCs w:val="21"/>
                <w:u w:val="none"/>
                <w:lang w:bidi="ar"/>
              </w:rPr>
            </w:pPr>
          </w:p>
        </w:tc>
        <w:tc>
          <w:tcPr>
            <w:tcW w:w="1109" w:type="dxa"/>
            <w:vMerge w:val="continue"/>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c>
          <w:tcPr>
            <w:tcW w:w="1097" w:type="dxa"/>
            <w:tcBorders>
              <w:top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uAG</w:t>
            </w:r>
          </w:p>
        </w:tc>
        <w:tc>
          <w:tcPr>
            <w:tcW w:w="1317"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0.009***</w:t>
            </w:r>
          </w:p>
        </w:tc>
        <w:tc>
          <w:tcPr>
            <w:tcW w:w="951"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0.002</w:t>
            </w:r>
          </w:p>
        </w:tc>
        <w:tc>
          <w:tcPr>
            <w:tcW w:w="1065"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4.769</w:t>
            </w:r>
          </w:p>
        </w:tc>
        <w:tc>
          <w:tcPr>
            <w:tcW w:w="870" w:type="dxa"/>
            <w:tcBorders>
              <w:top w:val="nil"/>
              <w:left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1.66</w:t>
            </w:r>
          </w:p>
        </w:tc>
        <w:tc>
          <w:tcPr>
            <w:tcW w:w="909" w:type="dxa"/>
            <w:vMerge w:val="continue"/>
            <w:noWrap w:val="0"/>
            <w:vAlign w:val="top"/>
          </w:tcPr>
          <w:p>
            <w:pPr>
              <w:rPr>
                <w:color w:val="000000"/>
                <w:kern w:val="0"/>
                <w:sz w:val="21"/>
                <w:szCs w:val="21"/>
                <w:u w:val="none"/>
                <w:lang w:bidi="ar"/>
              </w:rPr>
            </w:pPr>
          </w:p>
        </w:tc>
        <w:tc>
          <w:tcPr>
            <w:tcW w:w="1109" w:type="dxa"/>
            <w:vMerge w:val="continue"/>
            <w:noWrap w:val="0"/>
            <w:vAlign w:val="top"/>
          </w:tcPr>
          <w:p>
            <w:pPr>
              <w:rPr>
                <w:color w:val="000000"/>
                <w:kern w:val="0"/>
                <w:sz w:val="21"/>
                <w:szCs w:val="21"/>
                <w:u w:val="none"/>
                <w:lang w:bidi="ar"/>
              </w:rPr>
            </w:pPr>
          </w:p>
        </w:tc>
        <w:tc>
          <w:tcPr>
            <w:tcW w:w="1109" w:type="dxa"/>
            <w:vMerge w:val="continue"/>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c>
          <w:tcPr>
            <w:tcW w:w="1097" w:type="dxa"/>
            <w:tcBorders>
              <w:top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uF</w:t>
            </w:r>
          </w:p>
        </w:tc>
        <w:tc>
          <w:tcPr>
            <w:tcW w:w="1317"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w:t>
            </w:r>
          </w:p>
        </w:tc>
        <w:tc>
          <w:tcPr>
            <w:tcW w:w="951"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0</w:t>
            </w:r>
          </w:p>
        </w:tc>
        <w:tc>
          <w:tcPr>
            <w:tcW w:w="1065"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3.707</w:t>
            </w:r>
          </w:p>
        </w:tc>
        <w:tc>
          <w:tcPr>
            <w:tcW w:w="870" w:type="dxa"/>
            <w:tcBorders>
              <w:top w:val="nil"/>
              <w:left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2.01</w:t>
            </w:r>
          </w:p>
        </w:tc>
        <w:tc>
          <w:tcPr>
            <w:tcW w:w="909" w:type="dxa"/>
            <w:vMerge w:val="continue"/>
            <w:noWrap w:val="0"/>
            <w:vAlign w:val="top"/>
          </w:tcPr>
          <w:p>
            <w:pPr>
              <w:rPr>
                <w:color w:val="000000"/>
                <w:kern w:val="0"/>
                <w:sz w:val="21"/>
                <w:szCs w:val="21"/>
                <w:u w:val="none"/>
                <w:lang w:bidi="ar"/>
              </w:rPr>
            </w:pPr>
          </w:p>
        </w:tc>
        <w:tc>
          <w:tcPr>
            <w:tcW w:w="1109" w:type="dxa"/>
            <w:vMerge w:val="continue"/>
            <w:noWrap w:val="0"/>
            <w:vAlign w:val="top"/>
          </w:tcPr>
          <w:p>
            <w:pPr>
              <w:rPr>
                <w:color w:val="000000"/>
                <w:kern w:val="0"/>
                <w:sz w:val="21"/>
                <w:szCs w:val="21"/>
                <w:u w:val="none"/>
                <w:lang w:bidi="ar"/>
              </w:rPr>
            </w:pPr>
          </w:p>
        </w:tc>
        <w:tc>
          <w:tcPr>
            <w:tcW w:w="1109" w:type="dxa"/>
            <w:vMerge w:val="continue"/>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c>
          <w:tcPr>
            <w:tcW w:w="1097" w:type="dxa"/>
            <w:tcBorders>
              <w:top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uG</w:t>
            </w:r>
          </w:p>
        </w:tc>
        <w:tc>
          <w:tcPr>
            <w:tcW w:w="1317" w:type="dxa"/>
            <w:tcBorders>
              <w:top w:val="nil"/>
              <w:left w:val="nil"/>
              <w:bottom w:val="nil"/>
              <w:right w:val="nil"/>
            </w:tcBorders>
            <w:noWrap w:val="0"/>
            <w:vAlign w:val="top"/>
          </w:tcPr>
          <w:p>
            <w:pPr>
              <w:widowControl/>
              <w:textAlignment w:val="top"/>
              <w:rPr>
                <w:color w:val="000000"/>
                <w:sz w:val="21"/>
                <w:szCs w:val="21"/>
                <w:u w:val="none"/>
              </w:rPr>
            </w:pPr>
            <w:r>
              <w:rPr>
                <w:color w:val="000000"/>
                <w:kern w:val="0"/>
                <w:sz w:val="21"/>
                <w:szCs w:val="21"/>
                <w:u w:val="none"/>
                <w:lang w:bidi="ar"/>
              </w:rPr>
              <w:t>0.041***</w:t>
            </w:r>
          </w:p>
        </w:tc>
        <w:tc>
          <w:tcPr>
            <w:tcW w:w="951"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0.004</w:t>
            </w:r>
          </w:p>
        </w:tc>
        <w:tc>
          <w:tcPr>
            <w:tcW w:w="1065" w:type="dxa"/>
            <w:tcBorders>
              <w:top w:val="nil"/>
              <w:left w:val="nil"/>
              <w:bottom w:val="nil"/>
              <w:right w:val="nil"/>
            </w:tcBorders>
            <w:noWrap w:val="0"/>
            <w:vAlign w:val="top"/>
          </w:tcPr>
          <w:p>
            <w:pPr>
              <w:widowControl/>
              <w:textAlignment w:val="center"/>
              <w:rPr>
                <w:color w:val="000000"/>
                <w:sz w:val="21"/>
                <w:szCs w:val="21"/>
                <w:u w:val="none"/>
              </w:rPr>
            </w:pPr>
            <w:r>
              <w:rPr>
                <w:color w:val="000000"/>
                <w:kern w:val="0"/>
                <w:sz w:val="21"/>
                <w:szCs w:val="21"/>
                <w:u w:val="none"/>
                <w:lang w:bidi="ar"/>
              </w:rPr>
              <w:t>11.355</w:t>
            </w:r>
          </w:p>
        </w:tc>
        <w:tc>
          <w:tcPr>
            <w:tcW w:w="870" w:type="dxa"/>
            <w:tcBorders>
              <w:top w:val="nil"/>
              <w:left w:val="nil"/>
              <w:bottom w:val="nil"/>
              <w:right w:val="nil"/>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1.16</w:t>
            </w:r>
          </w:p>
        </w:tc>
        <w:tc>
          <w:tcPr>
            <w:tcW w:w="909" w:type="dxa"/>
            <w:vMerge w:val="continue"/>
            <w:noWrap w:val="0"/>
            <w:vAlign w:val="top"/>
          </w:tcPr>
          <w:p>
            <w:pPr>
              <w:rPr>
                <w:color w:val="000000"/>
                <w:kern w:val="0"/>
                <w:sz w:val="21"/>
                <w:szCs w:val="21"/>
                <w:u w:val="none"/>
                <w:lang w:bidi="ar"/>
              </w:rPr>
            </w:pPr>
          </w:p>
        </w:tc>
        <w:tc>
          <w:tcPr>
            <w:tcW w:w="1109" w:type="dxa"/>
            <w:vMerge w:val="continue"/>
            <w:noWrap w:val="0"/>
            <w:vAlign w:val="top"/>
          </w:tcPr>
          <w:p>
            <w:pPr>
              <w:rPr>
                <w:color w:val="000000"/>
                <w:kern w:val="0"/>
                <w:sz w:val="21"/>
                <w:szCs w:val="21"/>
                <w:u w:val="none"/>
                <w:lang w:bidi="ar"/>
              </w:rPr>
            </w:pPr>
          </w:p>
        </w:tc>
        <w:tc>
          <w:tcPr>
            <w:tcW w:w="1109" w:type="dxa"/>
            <w:vMerge w:val="continue"/>
            <w:noWrap w:val="0"/>
            <w:vAlign w:val="top"/>
          </w:tcPr>
          <w:p>
            <w:pPr>
              <w:rPr>
                <w:color w:val="000000"/>
                <w:kern w:val="0"/>
                <w:sz w:val="21"/>
                <w:szCs w:val="21"/>
                <w:u w:val="none"/>
                <w:lang w:bidi="ar"/>
              </w:rPr>
            </w:pPr>
          </w:p>
        </w:tc>
      </w:tr>
      <w:tr>
        <w:tblPrEx>
          <w:tblCellMar>
            <w:top w:w="0" w:type="dxa"/>
            <w:left w:w="108" w:type="dxa"/>
            <w:bottom w:w="0" w:type="dxa"/>
            <w:right w:w="108" w:type="dxa"/>
          </w:tblCellMar>
        </w:tblPrEx>
        <w:tc>
          <w:tcPr>
            <w:tcW w:w="1097" w:type="dxa"/>
            <w:tcBorders>
              <w:top w:val="nil"/>
              <w:bottom w:val="single" w:color="000000" w:sz="12" w:space="0"/>
            </w:tcBorders>
            <w:noWrap w:val="0"/>
            <w:vAlign w:val="top"/>
          </w:tcPr>
          <w:p>
            <w:pPr>
              <w:widowControl/>
              <w:textAlignment w:val="top"/>
              <w:rPr>
                <w:color w:val="000000"/>
                <w:sz w:val="21"/>
                <w:szCs w:val="21"/>
                <w:u w:val="none"/>
              </w:rPr>
            </w:pPr>
            <w:r>
              <w:rPr>
                <w:color w:val="000000"/>
                <w:kern w:val="0"/>
                <w:sz w:val="21"/>
                <w:szCs w:val="21"/>
                <w:u w:val="none"/>
                <w:lang w:bidi="ar"/>
              </w:rPr>
              <w:t>uP</w:t>
            </w:r>
          </w:p>
        </w:tc>
        <w:tc>
          <w:tcPr>
            <w:tcW w:w="1317" w:type="dxa"/>
            <w:tcBorders>
              <w:top w:val="nil"/>
              <w:bottom w:val="single" w:color="000000" w:sz="12" w:space="0"/>
            </w:tcBorders>
            <w:noWrap w:val="0"/>
            <w:vAlign w:val="top"/>
          </w:tcPr>
          <w:p>
            <w:pPr>
              <w:widowControl/>
              <w:textAlignment w:val="top"/>
              <w:rPr>
                <w:color w:val="000000"/>
                <w:sz w:val="21"/>
                <w:szCs w:val="21"/>
                <w:u w:val="none"/>
              </w:rPr>
            </w:pPr>
            <w:r>
              <w:rPr>
                <w:color w:val="000000"/>
                <w:kern w:val="0"/>
                <w:sz w:val="21"/>
                <w:szCs w:val="21"/>
                <w:u w:val="none"/>
                <w:lang w:bidi="ar"/>
              </w:rPr>
              <w:t>-0.008***</w:t>
            </w:r>
          </w:p>
        </w:tc>
        <w:tc>
          <w:tcPr>
            <w:tcW w:w="951" w:type="dxa"/>
            <w:tcBorders>
              <w:top w:val="nil"/>
              <w:bottom w:val="single" w:color="000000" w:sz="12" w:space="0"/>
            </w:tcBorders>
            <w:noWrap w:val="0"/>
            <w:vAlign w:val="top"/>
          </w:tcPr>
          <w:p>
            <w:pPr>
              <w:widowControl/>
              <w:textAlignment w:val="center"/>
              <w:rPr>
                <w:color w:val="000000"/>
                <w:sz w:val="21"/>
                <w:szCs w:val="21"/>
                <w:u w:val="none"/>
              </w:rPr>
            </w:pPr>
            <w:r>
              <w:rPr>
                <w:color w:val="000000"/>
                <w:kern w:val="0"/>
                <w:sz w:val="21"/>
                <w:szCs w:val="21"/>
                <w:u w:val="none"/>
                <w:lang w:bidi="ar"/>
              </w:rPr>
              <w:t>0.008</w:t>
            </w:r>
          </w:p>
        </w:tc>
        <w:tc>
          <w:tcPr>
            <w:tcW w:w="1065" w:type="dxa"/>
            <w:tcBorders>
              <w:top w:val="nil"/>
              <w:bottom w:val="single" w:color="000000" w:sz="12" w:space="0"/>
            </w:tcBorders>
            <w:noWrap w:val="0"/>
            <w:vAlign w:val="top"/>
          </w:tcPr>
          <w:p>
            <w:pPr>
              <w:widowControl/>
              <w:textAlignment w:val="center"/>
              <w:rPr>
                <w:color w:val="000000"/>
                <w:sz w:val="21"/>
                <w:szCs w:val="21"/>
                <w:u w:val="none"/>
              </w:rPr>
            </w:pPr>
            <w:r>
              <w:rPr>
                <w:color w:val="000000"/>
                <w:kern w:val="0"/>
                <w:sz w:val="21"/>
                <w:szCs w:val="21"/>
                <w:u w:val="none"/>
                <w:lang w:bidi="ar"/>
              </w:rPr>
              <w:t>-0.916</w:t>
            </w:r>
          </w:p>
        </w:tc>
        <w:tc>
          <w:tcPr>
            <w:tcW w:w="870" w:type="dxa"/>
            <w:tcBorders>
              <w:top w:val="nil"/>
              <w:bottom w:val="single" w:color="000000" w:sz="12" w:space="0"/>
            </w:tcBorders>
            <w:noWrap w:val="0"/>
            <w:vAlign w:val="top"/>
          </w:tcPr>
          <w:p>
            <w:pPr>
              <w:widowControl/>
              <w:textAlignment w:val="top"/>
              <w:rPr>
                <w:color w:val="000000"/>
                <w:kern w:val="0"/>
                <w:sz w:val="21"/>
                <w:szCs w:val="21"/>
                <w:u w:val="none"/>
                <w:lang w:bidi="ar"/>
              </w:rPr>
            </w:pPr>
            <w:r>
              <w:rPr>
                <w:color w:val="000000"/>
                <w:kern w:val="0"/>
                <w:sz w:val="21"/>
                <w:szCs w:val="21"/>
                <w:u w:val="none"/>
                <w:lang w:bidi="ar"/>
              </w:rPr>
              <w:t>1.19</w:t>
            </w:r>
          </w:p>
        </w:tc>
        <w:tc>
          <w:tcPr>
            <w:tcW w:w="909" w:type="dxa"/>
            <w:vMerge w:val="continue"/>
            <w:tcBorders>
              <w:bottom w:val="single" w:color="000000" w:sz="12" w:space="0"/>
            </w:tcBorders>
            <w:noWrap w:val="0"/>
            <w:vAlign w:val="top"/>
          </w:tcPr>
          <w:p>
            <w:pPr>
              <w:rPr>
                <w:color w:val="000000"/>
                <w:kern w:val="0"/>
                <w:sz w:val="21"/>
                <w:szCs w:val="21"/>
                <w:u w:val="none"/>
                <w:lang w:bidi="ar"/>
              </w:rPr>
            </w:pPr>
          </w:p>
        </w:tc>
        <w:tc>
          <w:tcPr>
            <w:tcW w:w="1109" w:type="dxa"/>
            <w:vMerge w:val="continue"/>
            <w:tcBorders>
              <w:bottom w:val="single" w:color="000000" w:sz="12" w:space="0"/>
            </w:tcBorders>
            <w:noWrap w:val="0"/>
            <w:vAlign w:val="top"/>
          </w:tcPr>
          <w:p>
            <w:pPr>
              <w:rPr>
                <w:color w:val="000000"/>
                <w:kern w:val="0"/>
                <w:sz w:val="21"/>
                <w:szCs w:val="21"/>
                <w:u w:val="none"/>
                <w:lang w:bidi="ar"/>
              </w:rPr>
            </w:pPr>
          </w:p>
        </w:tc>
        <w:tc>
          <w:tcPr>
            <w:tcW w:w="1109" w:type="dxa"/>
            <w:vMerge w:val="continue"/>
            <w:tcBorders>
              <w:bottom w:val="single" w:color="000000" w:sz="12" w:space="0"/>
            </w:tcBorders>
            <w:noWrap w:val="0"/>
            <w:vAlign w:val="top"/>
          </w:tcPr>
          <w:p>
            <w:pPr>
              <w:rPr>
                <w:color w:val="000000"/>
                <w:kern w:val="0"/>
                <w:sz w:val="21"/>
                <w:szCs w:val="21"/>
                <w:u w:val="none"/>
                <w:lang w:bidi="ar"/>
              </w:rPr>
            </w:pPr>
          </w:p>
        </w:tc>
      </w:tr>
    </w:tbl>
    <w:p>
      <w:pPr>
        <w:pStyle w:val="3"/>
        <w:spacing w:before="156" w:after="156"/>
        <w:rPr>
          <w:rFonts w:hint="eastAsia" w:ascii="Times New Roman" w:hAnsi="Times New Roman"/>
          <w:color w:val="000000"/>
          <w:u w:val="none"/>
        </w:rPr>
      </w:pPr>
      <w:bookmarkStart w:id="75" w:name="_Toc27985"/>
      <w:r>
        <w:rPr>
          <w:rFonts w:hint="eastAsia" w:ascii="Times New Roman" w:hAnsi="Times New Roman"/>
          <w:color w:val="000000"/>
          <w:u w:val="none"/>
          <w:lang w:val="en-US" w:eastAsia="zh-CN"/>
        </w:rPr>
        <w:t>5</w:t>
      </w:r>
      <w:r>
        <w:rPr>
          <w:rFonts w:hint="eastAsia" w:ascii="Times New Roman" w:hAnsi="Times New Roman"/>
          <w:color w:val="000000"/>
          <w:u w:val="none"/>
        </w:rPr>
        <w:t>.</w:t>
      </w:r>
      <w:r>
        <w:rPr>
          <w:rFonts w:hint="eastAsia" w:ascii="Times New Roman" w:hAnsi="Times New Roman"/>
          <w:color w:val="000000"/>
          <w:u w:val="none"/>
          <w:lang w:val="en-US" w:eastAsia="zh-CN"/>
        </w:rPr>
        <w:t>2</w:t>
      </w:r>
      <w:r>
        <w:rPr>
          <w:rFonts w:hint="eastAsia" w:ascii="Times New Roman" w:hAnsi="Times New Roman"/>
          <w:color w:val="000000"/>
          <w:u w:val="none"/>
        </w:rPr>
        <w:t xml:space="preserve"> 模型检验</w:t>
      </w:r>
      <w:bookmarkEnd w:id="74"/>
      <w:bookmarkEnd w:id="75"/>
    </w:p>
    <w:p>
      <w:pPr>
        <w:pStyle w:val="4"/>
        <w:rPr>
          <w:rFonts w:hint="eastAsia"/>
          <w:color w:val="000000"/>
          <w:u w:val="none"/>
        </w:rPr>
      </w:pPr>
      <w:bookmarkStart w:id="76" w:name="_Toc6847"/>
      <w:r>
        <w:rPr>
          <w:rFonts w:hint="eastAsia"/>
          <w:color w:val="000000"/>
          <w:u w:val="none"/>
          <w:lang w:val="en-US" w:eastAsia="zh-CN"/>
        </w:rPr>
        <w:t>5</w:t>
      </w:r>
      <w:r>
        <w:rPr>
          <w:rFonts w:hint="eastAsia"/>
          <w:color w:val="000000"/>
          <w:u w:val="none"/>
        </w:rPr>
        <w:t>.</w:t>
      </w:r>
      <w:r>
        <w:rPr>
          <w:rFonts w:hint="eastAsia"/>
          <w:color w:val="000000"/>
          <w:u w:val="none"/>
          <w:lang w:val="en-US" w:eastAsia="zh-CN"/>
        </w:rPr>
        <w:t>2</w:t>
      </w:r>
      <w:r>
        <w:rPr>
          <w:rFonts w:hint="eastAsia"/>
          <w:color w:val="000000"/>
          <w:u w:val="none"/>
        </w:rPr>
        <w:t>.1正太残差检验</w:t>
      </w:r>
      <w:bookmarkEnd w:id="76"/>
    </w:p>
    <w:p>
      <w:pPr>
        <w:ind w:firstLine="480" w:firstLineChars="200"/>
        <w:rPr>
          <w:rFonts w:hint="eastAsia"/>
          <w:color w:val="000000"/>
          <w:u w:val="none"/>
        </w:rPr>
      </w:pPr>
      <w:r>
        <w:rPr>
          <w:rFonts w:hint="eastAsia"/>
          <w:color w:val="000000"/>
          <w:u w:val="none"/>
        </w:rPr>
        <w:t>回归分析的前提是回归模型残差符合正态分布，即残差随机。残差随机表示模型中的随机误差与被解释变量无关，解释变量的选择是准确并且足够的。用SPSS对模型进行残差正态性检验得到</w:t>
      </w:r>
      <w:r>
        <w:rPr>
          <w:rFonts w:hint="eastAsia"/>
          <w:color w:val="000000"/>
          <w:u w:val="none"/>
          <w:lang w:eastAsia="zh-CN"/>
        </w:rPr>
        <w:t>（</w:t>
      </w:r>
      <w:r>
        <w:rPr>
          <w:rFonts w:hint="eastAsia"/>
          <w:color w:val="000000"/>
          <w:u w:val="none"/>
          <w:lang w:val="en-US" w:eastAsia="zh-CN"/>
        </w:rPr>
        <w:t>如图5-1和图5-2所示）</w:t>
      </w:r>
      <w:r>
        <w:rPr>
          <w:rFonts w:hint="eastAsia"/>
          <w:color w:val="000000"/>
          <w:u w:val="none"/>
        </w:rPr>
        <w:t>，残差符合正态分布，模型符合残差正态性要求。</w:t>
      </w:r>
    </w:p>
    <w:p>
      <w:pPr>
        <w:ind w:firstLine="480" w:firstLineChars="200"/>
        <w:jc w:val="center"/>
        <w:rPr>
          <w:color w:val="000000"/>
          <w:u w:val="none"/>
        </w:rPr>
      </w:pPr>
      <w:r>
        <w:rPr>
          <w:color w:val="000000"/>
          <w:u w:val="none"/>
        </w:rPr>
        <w:drawing>
          <wp:inline distT="0" distB="0" distL="114300" distR="114300">
            <wp:extent cx="3284855" cy="2151380"/>
            <wp:effectExtent l="0" t="0" r="6985" b="1270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28"/>
                    <a:srcRect l="1616" t="1982" r="13782" b="1505"/>
                    <a:stretch>
                      <a:fillRect/>
                    </a:stretch>
                  </pic:blipFill>
                  <pic:spPr>
                    <a:xfrm>
                      <a:off x="0" y="0"/>
                      <a:ext cx="3284855" cy="2151380"/>
                    </a:xfrm>
                    <a:prstGeom prst="rect">
                      <a:avLst/>
                    </a:prstGeom>
                    <a:noFill/>
                    <a:ln>
                      <a:noFill/>
                    </a:ln>
                  </pic:spPr>
                </pic:pic>
              </a:graphicData>
            </a:graphic>
          </wp:inline>
        </w:drawing>
      </w:r>
    </w:p>
    <w:p>
      <w:pPr>
        <w:ind w:left="120" w:hanging="120" w:hangingChars="50"/>
        <w:jc w:val="center"/>
        <w:rPr>
          <w:rFonts w:hint="default" w:ascii="宋体" w:hAnsi="宋体" w:eastAsia="黑体"/>
          <w:color w:val="000000"/>
          <w:szCs w:val="22"/>
          <w:u w:val="none"/>
          <w:lang w:val="en-US" w:eastAsia="zh-CN"/>
        </w:rPr>
      </w:pPr>
      <w:r>
        <w:rPr>
          <w:rFonts w:hint="eastAsia" w:ascii="黑体" w:hAnsi="宋体" w:eastAsia="黑体"/>
          <w:color w:val="000000"/>
          <w:u w:val="none"/>
        </w:rPr>
        <w:t>图</w:t>
      </w:r>
      <w:r>
        <w:rPr>
          <w:rFonts w:hint="eastAsia" w:eastAsia="黑体"/>
          <w:color w:val="000000"/>
          <w:kern w:val="0"/>
          <w:u w:val="none"/>
          <w:lang w:val="en-US" w:eastAsia="zh-CN"/>
        </w:rPr>
        <w:t>5</w:t>
      </w:r>
      <w:r>
        <w:rPr>
          <w:rFonts w:hint="eastAsia"/>
          <w:color w:val="000000"/>
          <w:kern w:val="0"/>
          <w:u w:val="none"/>
        </w:rPr>
        <w:t>-</w:t>
      </w:r>
      <w:r>
        <w:rPr>
          <w:rFonts w:hint="eastAsia"/>
          <w:color w:val="000000"/>
          <w:kern w:val="0"/>
          <w:u w:val="none"/>
          <w:lang w:val="en-US" w:eastAsia="zh-CN"/>
        </w:rPr>
        <w:t>1</w:t>
      </w:r>
      <w:r>
        <w:rPr>
          <w:rFonts w:hint="eastAsia" w:ascii="黑体" w:hAnsi="宋体" w:eastAsia="黑体"/>
          <w:color w:val="000000"/>
          <w:u w:val="none"/>
        </w:rPr>
        <w:t xml:space="preserve"> </w:t>
      </w:r>
      <w:r>
        <w:rPr>
          <w:rFonts w:hint="eastAsia" w:ascii="黑体" w:hAnsi="宋体" w:eastAsia="黑体"/>
          <w:color w:val="000000"/>
          <w:u w:val="none"/>
          <w:lang w:val="en-US" w:eastAsia="zh-CN"/>
        </w:rPr>
        <w:t>模型的正太残差检验（直方图）</w:t>
      </w:r>
    </w:p>
    <w:p>
      <w:pPr>
        <w:ind w:left="120" w:hanging="120" w:hangingChars="50"/>
        <w:jc w:val="center"/>
        <w:rPr>
          <w:rFonts w:hint="eastAsia" w:ascii="黑体" w:hAnsi="宋体" w:eastAsia="黑体"/>
          <w:color w:val="000000"/>
          <w:u w:val="none"/>
        </w:rPr>
      </w:pPr>
      <w:r>
        <w:rPr>
          <w:color w:val="000000"/>
          <w:u w:val="none"/>
        </w:rPr>
        <w:drawing>
          <wp:inline distT="0" distB="0" distL="114300" distR="114300">
            <wp:extent cx="2541270" cy="2450465"/>
            <wp:effectExtent l="0" t="0" r="3810" b="317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29"/>
                    <a:srcRect l="22137" r="21176"/>
                    <a:stretch>
                      <a:fillRect/>
                    </a:stretch>
                  </pic:blipFill>
                  <pic:spPr>
                    <a:xfrm>
                      <a:off x="0" y="0"/>
                      <a:ext cx="2541270" cy="2450465"/>
                    </a:xfrm>
                    <a:prstGeom prst="rect">
                      <a:avLst/>
                    </a:prstGeom>
                    <a:noFill/>
                    <a:ln>
                      <a:noFill/>
                    </a:ln>
                  </pic:spPr>
                </pic:pic>
              </a:graphicData>
            </a:graphic>
          </wp:inline>
        </w:drawing>
      </w:r>
    </w:p>
    <w:p>
      <w:pPr>
        <w:ind w:left="120" w:hanging="120" w:hangingChars="50"/>
        <w:jc w:val="center"/>
        <w:rPr>
          <w:rFonts w:hint="default" w:ascii="宋体" w:hAnsi="宋体" w:eastAsia="黑体"/>
          <w:color w:val="000000"/>
          <w:szCs w:val="22"/>
          <w:u w:val="none"/>
          <w:lang w:val="en-US" w:eastAsia="zh-CN"/>
        </w:rPr>
      </w:pPr>
      <w:r>
        <w:rPr>
          <w:rFonts w:hint="eastAsia" w:ascii="黑体" w:hAnsi="宋体" w:eastAsia="黑体"/>
          <w:color w:val="000000"/>
          <w:u w:val="none"/>
        </w:rPr>
        <w:t>图</w:t>
      </w:r>
      <w:r>
        <w:rPr>
          <w:rFonts w:hint="eastAsia" w:eastAsia="黑体"/>
          <w:color w:val="000000"/>
          <w:kern w:val="0"/>
          <w:u w:val="none"/>
          <w:lang w:val="en-US" w:eastAsia="zh-CN"/>
        </w:rPr>
        <w:t>5</w:t>
      </w:r>
      <w:r>
        <w:rPr>
          <w:rFonts w:hint="eastAsia"/>
          <w:color w:val="000000"/>
          <w:kern w:val="0"/>
          <w:u w:val="none"/>
        </w:rPr>
        <w:t>-</w:t>
      </w:r>
      <w:r>
        <w:rPr>
          <w:rFonts w:hint="eastAsia"/>
          <w:color w:val="000000"/>
          <w:kern w:val="0"/>
          <w:u w:val="none"/>
          <w:lang w:val="en-US" w:eastAsia="zh-CN"/>
        </w:rPr>
        <w:t>2</w:t>
      </w:r>
      <w:r>
        <w:rPr>
          <w:rFonts w:hint="eastAsia" w:ascii="黑体" w:hAnsi="宋体" w:eastAsia="黑体"/>
          <w:color w:val="000000"/>
          <w:u w:val="none"/>
        </w:rPr>
        <w:t xml:space="preserve"> </w:t>
      </w:r>
      <w:r>
        <w:rPr>
          <w:rFonts w:hint="eastAsia" w:ascii="黑体" w:hAnsi="宋体" w:eastAsia="黑体"/>
          <w:color w:val="000000"/>
          <w:u w:val="none"/>
          <w:lang w:val="en-US" w:eastAsia="zh-CN"/>
        </w:rPr>
        <w:t>模型的正太残差检验（QQ图）</w:t>
      </w:r>
    </w:p>
    <w:p>
      <w:pPr>
        <w:pStyle w:val="4"/>
        <w:rPr>
          <w:rFonts w:hint="eastAsia"/>
          <w:color w:val="000000"/>
          <w:u w:val="none"/>
        </w:rPr>
      </w:pPr>
      <w:bookmarkStart w:id="77" w:name="_Toc25037"/>
      <w:r>
        <w:rPr>
          <w:rFonts w:hint="eastAsia"/>
          <w:color w:val="000000"/>
          <w:u w:val="none"/>
          <w:lang w:val="en-US" w:eastAsia="zh-CN"/>
        </w:rPr>
        <w:t>5</w:t>
      </w:r>
      <w:r>
        <w:rPr>
          <w:rFonts w:hint="eastAsia"/>
          <w:color w:val="000000"/>
          <w:u w:val="none"/>
        </w:rPr>
        <w:t>.</w:t>
      </w:r>
      <w:r>
        <w:rPr>
          <w:rFonts w:hint="eastAsia"/>
          <w:color w:val="000000"/>
          <w:u w:val="none"/>
          <w:lang w:val="en-US" w:eastAsia="zh-CN"/>
        </w:rPr>
        <w:t>2</w:t>
      </w:r>
      <w:r>
        <w:rPr>
          <w:rFonts w:hint="eastAsia"/>
          <w:color w:val="000000"/>
          <w:u w:val="none"/>
        </w:rPr>
        <w:t>.2稳健性检验</w:t>
      </w:r>
      <w:bookmarkEnd w:id="77"/>
    </w:p>
    <w:p>
      <w:pPr>
        <w:ind w:firstLine="480" w:firstLineChars="200"/>
        <w:rPr>
          <w:rFonts w:hint="eastAsia"/>
          <w:color w:val="000000"/>
          <w:u w:val="none"/>
        </w:rPr>
      </w:pPr>
      <w:r>
        <w:rPr>
          <w:color w:val="000000"/>
          <w:u w:val="none"/>
        </w:rPr>
        <w:t>为进一步验证</w:t>
      </w:r>
      <w:r>
        <w:rPr>
          <w:rFonts w:hint="eastAsia"/>
          <w:color w:val="000000"/>
          <w:u w:val="none"/>
        </w:rPr>
        <w:t>模型，本研究对逐层回归中最终层即所有控制变量，解释变量都纳入回归的模型进行稳健性检验，方法为</w:t>
      </w:r>
      <w:r>
        <w:rPr>
          <w:color w:val="000000"/>
          <w:u w:val="none"/>
        </w:rPr>
        <w:t>因变量替换法</w:t>
      </w:r>
      <w:r>
        <w:rPr>
          <w:rFonts w:hint="eastAsia"/>
          <w:color w:val="000000"/>
          <w:u w:val="none"/>
        </w:rPr>
        <w:t>以及</w:t>
      </w:r>
      <w:r>
        <w:rPr>
          <w:color w:val="000000"/>
          <w:u w:val="none"/>
        </w:rPr>
        <w:t>自变量替换法</w:t>
      </w:r>
      <w:r>
        <w:rPr>
          <w:rFonts w:hint="eastAsia"/>
          <w:color w:val="000000"/>
          <w:u w:val="none"/>
        </w:rPr>
        <w:t>。</w:t>
      </w:r>
    </w:p>
    <w:p>
      <w:pPr>
        <w:ind w:firstLine="480" w:firstLineChars="200"/>
        <w:rPr>
          <w:rFonts w:hint="eastAsia"/>
          <w:color w:val="000000"/>
          <w:u w:val="none"/>
        </w:rPr>
      </w:pPr>
      <w:r>
        <w:rPr>
          <w:rFonts w:hint="eastAsia"/>
          <w:color w:val="000000"/>
          <w:u w:val="none"/>
        </w:rPr>
        <w:t>下表（如表</w:t>
      </w:r>
      <w:r>
        <w:rPr>
          <w:rFonts w:hint="eastAsia"/>
          <w:color w:val="000000"/>
          <w:u w:val="none"/>
          <w:lang w:val="en-US" w:eastAsia="zh-CN"/>
        </w:rPr>
        <w:t>5</w:t>
      </w:r>
      <w:r>
        <w:rPr>
          <w:rFonts w:hint="eastAsia"/>
          <w:color w:val="000000"/>
          <w:u w:val="none"/>
        </w:rPr>
        <w:t>-</w:t>
      </w:r>
      <w:r>
        <w:rPr>
          <w:rFonts w:hint="eastAsia"/>
          <w:color w:val="000000"/>
          <w:u w:val="none"/>
          <w:lang w:val="en-US" w:eastAsia="zh-CN"/>
        </w:rPr>
        <w:t>3</w:t>
      </w:r>
      <w:r>
        <w:rPr>
          <w:rFonts w:hint="eastAsia"/>
          <w:color w:val="000000"/>
          <w:u w:val="none"/>
        </w:rPr>
        <w:t>所示）中序</w:t>
      </w:r>
      <w:r>
        <w:rPr>
          <w:rFonts w:hint="eastAsia"/>
          <w:color w:val="000000"/>
          <w:u w:val="none"/>
          <w:lang w:val="en-US" w:eastAsia="zh-CN"/>
        </w:rPr>
        <w:t>(</w:t>
      </w:r>
      <w:r>
        <w:rPr>
          <w:rFonts w:hint="eastAsia"/>
          <w:color w:val="000000"/>
          <w:u w:val="none"/>
        </w:rPr>
        <w:t>0</w:t>
      </w:r>
      <w:r>
        <w:rPr>
          <w:rFonts w:hint="eastAsia"/>
          <w:color w:val="000000"/>
          <w:u w:val="none"/>
          <w:lang w:val="en-US" w:eastAsia="zh-CN"/>
        </w:rPr>
        <w:t>)</w:t>
      </w:r>
      <w:r>
        <w:rPr>
          <w:rFonts w:hint="eastAsia"/>
          <w:color w:val="000000"/>
          <w:u w:val="none"/>
        </w:rPr>
        <w:t>表示原始的回归模型，序</w:t>
      </w:r>
      <w:r>
        <w:rPr>
          <w:rFonts w:hint="eastAsia"/>
          <w:color w:val="000000"/>
          <w:u w:val="none"/>
          <w:lang w:val="en-US" w:eastAsia="zh-CN"/>
        </w:rPr>
        <w:t>(</w:t>
      </w:r>
      <w:r>
        <w:rPr>
          <w:rFonts w:hint="eastAsia"/>
          <w:color w:val="000000"/>
          <w:u w:val="none"/>
        </w:rPr>
        <w:t>1</w:t>
      </w:r>
      <w:r>
        <w:rPr>
          <w:rFonts w:hint="eastAsia"/>
          <w:color w:val="000000"/>
          <w:u w:val="none"/>
          <w:lang w:val="en-US" w:eastAsia="zh-CN"/>
        </w:rPr>
        <w:t>)</w:t>
      </w:r>
      <w:r>
        <w:rPr>
          <w:rFonts w:hint="eastAsia"/>
          <w:color w:val="000000"/>
          <w:u w:val="none"/>
        </w:rPr>
        <w:t>通过替换解释变量，进行稳健性检验，本研究已经探究了收费节点的用户留存率与收费节点，章节价格，是否支持会员服务的关系，在稳健性检验时，我们将因变量替换为付费转化率相对于专辑自然留存率的留存率</w:t>
      </w:r>
      <w:r>
        <w:rPr>
          <w:rFonts w:hint="eastAsia"/>
          <w:color w:val="000000"/>
          <w:u w:val="none"/>
          <w:lang w:val="en-US" w:eastAsia="zh-CN"/>
        </w:rPr>
        <w:t>变化</w:t>
      </w:r>
      <w:r>
        <w:rPr>
          <w:rFonts w:hint="eastAsia"/>
          <w:color w:val="000000"/>
          <w:u w:val="none"/>
        </w:rPr>
        <w:t>。用R_1=R-AvgR，进行回归，序</w:t>
      </w:r>
      <w:r>
        <w:rPr>
          <w:rFonts w:hint="eastAsia"/>
          <w:color w:val="000000"/>
          <w:u w:val="none"/>
          <w:lang w:val="en-US" w:eastAsia="zh-CN"/>
        </w:rPr>
        <w:t>(</w:t>
      </w:r>
      <w:r>
        <w:rPr>
          <w:rFonts w:hint="eastAsia"/>
          <w:color w:val="000000"/>
          <w:u w:val="none"/>
        </w:rPr>
        <w:t>1</w:t>
      </w:r>
      <w:r>
        <w:rPr>
          <w:rFonts w:hint="eastAsia"/>
          <w:color w:val="000000"/>
          <w:u w:val="none"/>
          <w:lang w:val="en-US" w:eastAsia="zh-CN"/>
        </w:rPr>
        <w:t>)</w:t>
      </w:r>
      <w:r>
        <w:rPr>
          <w:rFonts w:hint="eastAsia"/>
          <w:color w:val="000000"/>
          <w:u w:val="none"/>
        </w:rPr>
        <w:t>的结果表明收费节点、收费价格也显著负向影响相对于自然留存率的留存变化，</w:t>
      </w:r>
      <w:r>
        <w:rPr>
          <w:rFonts w:hint="eastAsia"/>
          <w:color w:val="000000"/>
          <w:u w:val="none"/>
          <w:lang w:val="en-US" w:eastAsia="zh-CN"/>
        </w:rPr>
        <w:t>是否</w:t>
      </w:r>
      <w:r>
        <w:rPr>
          <w:rFonts w:hint="eastAsia"/>
          <w:color w:val="000000"/>
          <w:u w:val="none"/>
        </w:rPr>
        <w:t>支持VIP服务也显著促进除去自然留存率影响的留存率变化。所以在专辑自然留存率的基础上，该模型也能</w:t>
      </w:r>
      <w:r>
        <w:rPr>
          <w:rFonts w:hint="eastAsia"/>
          <w:color w:val="000000"/>
          <w:u w:val="none"/>
          <w:lang w:val="en-US" w:eastAsia="zh-CN"/>
        </w:rPr>
        <w:t>解释</w:t>
      </w:r>
      <w:r>
        <w:rPr>
          <w:rFonts w:hint="eastAsia"/>
          <w:color w:val="000000"/>
          <w:u w:val="none"/>
        </w:rPr>
        <w:t>付费节点的自然留存率与解释变量之间的关系。</w:t>
      </w:r>
    </w:p>
    <w:p>
      <w:pPr>
        <w:ind w:firstLine="480" w:firstLineChars="200"/>
        <w:rPr>
          <w:rFonts w:hint="eastAsia"/>
          <w:color w:val="000000"/>
          <w:u w:val="none"/>
        </w:rPr>
      </w:pPr>
      <w:r>
        <w:rPr>
          <w:rFonts w:hint="eastAsia"/>
          <w:color w:val="000000"/>
          <w:u w:val="none"/>
        </w:rPr>
        <w:t>序</w:t>
      </w:r>
      <w:r>
        <w:rPr>
          <w:rFonts w:hint="eastAsia"/>
          <w:color w:val="000000"/>
          <w:u w:val="none"/>
          <w:lang w:val="en-US" w:eastAsia="zh-CN"/>
        </w:rPr>
        <w:t>(</w:t>
      </w:r>
      <w:r>
        <w:rPr>
          <w:rFonts w:hint="eastAsia"/>
          <w:color w:val="000000"/>
          <w:u w:val="none"/>
        </w:rPr>
        <w:t>2-5</w:t>
      </w:r>
      <w:r>
        <w:rPr>
          <w:rFonts w:hint="eastAsia"/>
          <w:color w:val="000000"/>
          <w:u w:val="none"/>
          <w:lang w:val="en-US" w:eastAsia="zh-CN"/>
        </w:rPr>
        <w:t>)</w:t>
      </w:r>
      <w:r>
        <w:rPr>
          <w:rFonts w:hint="eastAsia"/>
          <w:color w:val="000000"/>
          <w:u w:val="none"/>
        </w:rPr>
        <w:t>均通过替换自变量进行稳健性检验，其中序</w:t>
      </w:r>
      <w:r>
        <w:rPr>
          <w:rFonts w:hint="eastAsia"/>
          <w:color w:val="000000"/>
          <w:u w:val="none"/>
          <w:lang w:val="en-US" w:eastAsia="zh-CN"/>
        </w:rPr>
        <w:t>(</w:t>
      </w:r>
      <w:r>
        <w:rPr>
          <w:rFonts w:hint="eastAsia"/>
          <w:color w:val="000000"/>
          <w:u w:val="none"/>
        </w:rPr>
        <w:t>2-3</w:t>
      </w:r>
      <w:r>
        <w:rPr>
          <w:rFonts w:hint="eastAsia"/>
          <w:color w:val="000000"/>
          <w:u w:val="none"/>
          <w:lang w:val="en-US" w:eastAsia="zh-CN"/>
        </w:rPr>
        <w:t>)</w:t>
      </w:r>
      <w:r>
        <w:rPr>
          <w:rFonts w:hint="eastAsia"/>
          <w:color w:val="000000"/>
          <w:u w:val="none"/>
        </w:rPr>
        <w:t>通过替换其中的付费节点变量进行稳健性检验，PP_1表示收费开始的时长占比，PP_2表示收费开始的绝对位置，即所在的集数。结果表明，这两个收费节点的衡量也在0.01的水平上显著负向影响付费转化率，并且该替换对模型的其他解释变量的解释性没有影响。</w:t>
      </w:r>
    </w:p>
    <w:p>
      <w:pPr>
        <w:ind w:firstLine="480" w:firstLineChars="200"/>
        <w:rPr>
          <w:color w:val="000000"/>
          <w:u w:val="none"/>
        </w:rPr>
      </w:pPr>
      <w:r>
        <w:rPr>
          <w:rFonts w:hint="eastAsia"/>
          <w:color w:val="000000"/>
          <w:u w:val="none"/>
        </w:rPr>
        <w:t>序</w:t>
      </w:r>
      <w:r>
        <w:rPr>
          <w:rFonts w:hint="eastAsia"/>
          <w:color w:val="000000"/>
          <w:u w:val="none"/>
          <w:lang w:val="en-US" w:eastAsia="zh-CN"/>
        </w:rPr>
        <w:t>(</w:t>
      </w:r>
      <w:r>
        <w:rPr>
          <w:rFonts w:hint="eastAsia"/>
          <w:color w:val="000000"/>
          <w:u w:val="none"/>
        </w:rPr>
        <w:t>4-5</w:t>
      </w:r>
      <w:r>
        <w:rPr>
          <w:rFonts w:hint="eastAsia"/>
          <w:color w:val="000000"/>
          <w:u w:val="none"/>
          <w:lang w:val="en-US" w:eastAsia="zh-CN"/>
        </w:rPr>
        <w:t>)</w:t>
      </w:r>
      <w:r>
        <w:rPr>
          <w:rFonts w:hint="eastAsia"/>
          <w:color w:val="000000"/>
          <w:u w:val="none"/>
        </w:rPr>
        <w:t>通过替换其中的收费模式变量</w:t>
      </w:r>
      <w:r>
        <w:rPr>
          <w:rFonts w:hint="eastAsia"/>
          <w:color w:val="000000"/>
          <w:u w:val="none"/>
          <w:lang w:val="en-US" w:eastAsia="zh-CN"/>
        </w:rPr>
        <w:t>( Vip )</w:t>
      </w:r>
      <w:r>
        <w:rPr>
          <w:rFonts w:hint="eastAsia"/>
          <w:color w:val="000000"/>
          <w:u w:val="none"/>
        </w:rPr>
        <w:t>进行稳健性检验，Vip_1表示喜马拉雅</w:t>
      </w:r>
      <w:r>
        <w:rPr>
          <w:rFonts w:hint="eastAsia"/>
          <w:color w:val="000000"/>
          <w:u w:val="none"/>
          <w:lang w:val="en-US" w:eastAsia="zh-CN"/>
        </w:rPr>
        <w:t>的</w:t>
      </w:r>
      <w:r>
        <w:rPr>
          <w:rFonts w:hint="eastAsia"/>
          <w:color w:val="000000"/>
          <w:u w:val="none"/>
        </w:rPr>
        <w:t>两种购买类型，购买整张专辑或者单个章节</w:t>
      </w:r>
      <w:r>
        <w:rPr>
          <w:rFonts w:hint="eastAsia"/>
          <w:color w:val="000000"/>
          <w:u w:val="none"/>
          <w:lang w:eastAsia="zh-CN"/>
        </w:rPr>
        <w:t>；</w:t>
      </w:r>
      <w:r>
        <w:rPr>
          <w:rFonts w:hint="eastAsia"/>
          <w:color w:val="000000"/>
          <w:u w:val="none"/>
        </w:rPr>
        <w:t>Vip_2表示</w:t>
      </w:r>
      <w:r>
        <w:rPr>
          <w:rFonts w:hint="eastAsia"/>
          <w:color w:val="000000"/>
          <w:u w:val="none"/>
          <w:lang w:val="en-US" w:eastAsia="zh-CN"/>
        </w:rPr>
        <w:t>五种具体</w:t>
      </w:r>
      <w:r>
        <w:rPr>
          <w:rFonts w:hint="eastAsia"/>
          <w:color w:val="000000"/>
          <w:u w:val="none"/>
        </w:rPr>
        <w:t>收费模式，</w:t>
      </w:r>
      <w:r>
        <w:rPr>
          <w:rFonts w:hint="eastAsia"/>
          <w:color w:val="000000"/>
          <w:u w:val="none"/>
          <w:lang w:val="en-US" w:eastAsia="zh-CN"/>
        </w:rPr>
        <w:t>是将按照Vip_1按照Vip的不同取值进一步分成的</w:t>
      </w:r>
      <w:r>
        <w:rPr>
          <w:rFonts w:hint="eastAsia"/>
          <w:color w:val="000000"/>
          <w:u w:val="none"/>
        </w:rPr>
        <w:t>五种</w:t>
      </w:r>
      <w:r>
        <w:rPr>
          <w:rFonts w:hint="eastAsia"/>
          <w:color w:val="000000"/>
          <w:u w:val="none"/>
          <w:lang w:val="en-US" w:eastAsia="zh-CN"/>
        </w:rPr>
        <w:t>模式</w:t>
      </w:r>
      <w:r>
        <w:rPr>
          <w:rFonts w:hint="eastAsia"/>
          <w:color w:val="000000"/>
          <w:u w:val="none"/>
        </w:rPr>
        <w:t>。结果表明，这两个收费</w:t>
      </w:r>
      <w:r>
        <w:rPr>
          <w:rFonts w:hint="eastAsia"/>
          <w:color w:val="000000"/>
          <w:u w:val="none"/>
          <w:lang w:val="en-US" w:eastAsia="zh-CN"/>
        </w:rPr>
        <w:t>模式</w:t>
      </w:r>
      <w:r>
        <w:rPr>
          <w:rFonts w:hint="eastAsia"/>
          <w:color w:val="000000"/>
          <w:u w:val="none"/>
        </w:rPr>
        <w:t>的衡量也在0.01的水平上显著</w:t>
      </w:r>
      <w:r>
        <w:rPr>
          <w:rFonts w:hint="eastAsia"/>
          <w:color w:val="000000"/>
          <w:u w:val="none"/>
          <w:lang w:val="en-US" w:eastAsia="zh-CN"/>
        </w:rPr>
        <w:t>正向</w:t>
      </w:r>
      <w:r>
        <w:rPr>
          <w:rFonts w:hint="eastAsia"/>
          <w:color w:val="000000"/>
          <w:u w:val="none"/>
        </w:rPr>
        <w:t>影响付费转化率，该替换对模型的其他解释变量的解释性没有影响。所有的替换的结果都与序</w:t>
      </w:r>
      <w:r>
        <w:rPr>
          <w:rFonts w:hint="eastAsia"/>
          <w:color w:val="000000"/>
          <w:u w:val="none"/>
          <w:lang w:val="en-US" w:eastAsia="zh-CN"/>
        </w:rPr>
        <w:t>(</w:t>
      </w:r>
      <w:r>
        <w:rPr>
          <w:rFonts w:hint="eastAsia"/>
          <w:color w:val="000000"/>
          <w:u w:val="none"/>
        </w:rPr>
        <w:t>0</w:t>
      </w:r>
      <w:r>
        <w:rPr>
          <w:rFonts w:hint="eastAsia"/>
          <w:color w:val="000000"/>
          <w:u w:val="none"/>
          <w:lang w:val="en-US" w:eastAsia="zh-CN"/>
        </w:rPr>
        <w:t>)</w:t>
      </w:r>
      <w:r>
        <w:rPr>
          <w:rFonts w:hint="eastAsia"/>
          <w:color w:val="000000"/>
          <w:u w:val="none"/>
        </w:rPr>
        <w:t>即基本模型的结论一致，证实了本研究模型的结果是稳健的。</w:t>
      </w:r>
      <w:bookmarkStart w:id="78" w:name="OLE_LINK9"/>
    </w:p>
    <w:bookmarkEnd w:id="78"/>
    <w:p>
      <w:pPr>
        <w:spacing w:line="300" w:lineRule="exact"/>
        <w:ind w:firstLine="480" w:firstLineChars="200"/>
        <w:jc w:val="center"/>
        <w:rPr>
          <w:rFonts w:ascii="黑体" w:hAnsi="宋体" w:eastAsia="黑体"/>
          <w:color w:val="000000"/>
          <w:u w:val="none"/>
        </w:rPr>
      </w:pPr>
      <w:r>
        <w:rPr>
          <w:rFonts w:hint="eastAsia" w:ascii="黑体" w:hAnsi="宋体" w:eastAsia="黑体"/>
          <w:color w:val="000000"/>
          <w:u w:val="none"/>
        </w:rPr>
        <w:t>表</w:t>
      </w:r>
      <w:r>
        <w:rPr>
          <w:rFonts w:hint="eastAsia" w:eastAsia="黑体"/>
          <w:color w:val="000000"/>
          <w:u w:val="none"/>
          <w:lang w:val="en-US" w:eastAsia="zh-CN"/>
        </w:rPr>
        <w:t>5</w:t>
      </w:r>
      <w:r>
        <w:rPr>
          <w:rFonts w:hint="eastAsia" w:eastAsia="黑体"/>
          <w:color w:val="000000"/>
          <w:u w:val="none"/>
        </w:rPr>
        <w:t>-</w:t>
      </w:r>
      <w:r>
        <w:rPr>
          <w:rFonts w:hint="eastAsia" w:eastAsia="黑体"/>
          <w:color w:val="000000"/>
          <w:u w:val="none"/>
          <w:lang w:val="en-US" w:eastAsia="zh-CN"/>
        </w:rPr>
        <w:t>3</w:t>
      </w:r>
      <w:r>
        <w:rPr>
          <w:rFonts w:hint="eastAsia" w:eastAsia="黑体"/>
          <w:color w:val="000000"/>
          <w:u w:val="none"/>
        </w:rPr>
        <w:t xml:space="preserve"> 稳健性检验结果</w:t>
      </w:r>
    </w:p>
    <w:p>
      <w:pPr>
        <w:spacing w:line="300" w:lineRule="exact"/>
        <w:ind w:firstLine="480" w:firstLineChars="200"/>
        <w:jc w:val="center"/>
        <w:rPr>
          <w:rFonts w:hint="eastAsia" w:ascii="黑体" w:hAnsi="宋体" w:eastAsia="黑体"/>
          <w:color w:val="000000"/>
          <w:u w:val="none"/>
        </w:rPr>
      </w:pPr>
    </w:p>
    <w:tbl>
      <w:tblPr>
        <w:tblStyle w:val="11"/>
        <w:tblW w:w="8356" w:type="dxa"/>
        <w:tblInd w:w="288" w:type="dxa"/>
        <w:tblLayout w:type="fixed"/>
        <w:tblCellMar>
          <w:top w:w="0" w:type="dxa"/>
          <w:left w:w="108" w:type="dxa"/>
          <w:bottom w:w="0" w:type="dxa"/>
          <w:right w:w="108" w:type="dxa"/>
        </w:tblCellMar>
      </w:tblPr>
      <w:tblGrid>
        <w:gridCol w:w="873"/>
        <w:gridCol w:w="1214"/>
        <w:gridCol w:w="1209"/>
        <w:gridCol w:w="1277"/>
        <w:gridCol w:w="1323"/>
        <w:gridCol w:w="1209"/>
        <w:gridCol w:w="1251"/>
      </w:tblGrid>
      <w:tr>
        <w:tblPrEx>
          <w:tblCellMar>
            <w:top w:w="0" w:type="dxa"/>
            <w:left w:w="108" w:type="dxa"/>
            <w:bottom w:w="0" w:type="dxa"/>
            <w:right w:w="108" w:type="dxa"/>
          </w:tblCellMar>
        </w:tblPrEx>
        <w:trPr>
          <w:trHeight w:val="318" w:hRule="atLeast"/>
        </w:trPr>
        <w:tc>
          <w:tcPr>
            <w:tcW w:w="873" w:type="dxa"/>
            <w:tcBorders>
              <w:top w:val="single" w:color="auto" w:sz="12" w:space="0"/>
              <w:bottom w:val="single" w:color="auto" w:sz="4" w:space="0"/>
            </w:tcBorders>
            <w:noWrap w:val="0"/>
            <w:vAlign w:val="top"/>
          </w:tcPr>
          <w:p>
            <w:pPr>
              <w:spacing w:line="240" w:lineRule="auto"/>
              <w:jc w:val="left"/>
              <w:rPr>
                <w:bCs/>
                <w:color w:val="000000"/>
                <w:sz w:val="21"/>
                <w:szCs w:val="21"/>
                <w:u w:val="none"/>
              </w:rPr>
            </w:pPr>
          </w:p>
        </w:tc>
        <w:tc>
          <w:tcPr>
            <w:tcW w:w="1214" w:type="dxa"/>
            <w:tcBorders>
              <w:top w:val="single" w:color="auto" w:sz="12" w:space="0"/>
              <w:bottom w:val="single" w:color="auto" w:sz="4" w:space="0"/>
            </w:tcBorders>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(0)R</w:t>
            </w:r>
          </w:p>
        </w:tc>
        <w:tc>
          <w:tcPr>
            <w:tcW w:w="1209" w:type="dxa"/>
            <w:tcBorders>
              <w:top w:val="single" w:color="auto" w:sz="12" w:space="0"/>
              <w:bottom w:val="single" w:color="auto" w:sz="4" w:space="0"/>
            </w:tcBorders>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(1)R_1</w:t>
            </w:r>
          </w:p>
        </w:tc>
        <w:tc>
          <w:tcPr>
            <w:tcW w:w="1277" w:type="dxa"/>
            <w:tcBorders>
              <w:top w:val="single" w:color="auto" w:sz="12" w:space="0"/>
              <w:bottom w:val="single" w:color="auto" w:sz="4" w:space="0"/>
            </w:tcBorders>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(2)R</w:t>
            </w:r>
          </w:p>
        </w:tc>
        <w:tc>
          <w:tcPr>
            <w:tcW w:w="1323" w:type="dxa"/>
            <w:tcBorders>
              <w:top w:val="single" w:color="auto" w:sz="12" w:space="0"/>
              <w:bottom w:val="single" w:color="auto" w:sz="4" w:space="0"/>
            </w:tcBorders>
            <w:noWrap w:val="0"/>
            <w:vAlign w:val="top"/>
          </w:tcPr>
          <w:p>
            <w:pPr>
              <w:widowControl/>
              <w:spacing w:line="240" w:lineRule="auto"/>
              <w:jc w:val="left"/>
              <w:textAlignment w:val="top"/>
              <w:rPr>
                <w:b/>
                <w:bCs/>
                <w:color w:val="000000"/>
                <w:kern w:val="0"/>
                <w:sz w:val="21"/>
                <w:szCs w:val="21"/>
                <w:u w:val="none"/>
                <w:lang w:bidi="ar"/>
              </w:rPr>
            </w:pPr>
            <w:r>
              <w:rPr>
                <w:color w:val="000000"/>
                <w:kern w:val="0"/>
                <w:sz w:val="21"/>
                <w:szCs w:val="21"/>
                <w:u w:val="none"/>
                <w:lang w:bidi="ar"/>
              </w:rPr>
              <w:t>(3)R</w:t>
            </w:r>
          </w:p>
        </w:tc>
        <w:tc>
          <w:tcPr>
            <w:tcW w:w="1209" w:type="dxa"/>
            <w:tcBorders>
              <w:top w:val="single" w:color="auto" w:sz="12" w:space="0"/>
              <w:bottom w:val="single" w:color="auto" w:sz="4" w:space="0"/>
            </w:tcBorders>
            <w:noWrap w:val="0"/>
            <w:vAlign w:val="top"/>
          </w:tcPr>
          <w:p>
            <w:pPr>
              <w:widowControl/>
              <w:spacing w:line="240" w:lineRule="auto"/>
              <w:jc w:val="left"/>
              <w:textAlignment w:val="top"/>
              <w:rPr>
                <w:b/>
                <w:bCs/>
                <w:color w:val="000000"/>
                <w:kern w:val="0"/>
                <w:sz w:val="21"/>
                <w:szCs w:val="21"/>
                <w:u w:val="none"/>
                <w:lang w:bidi="ar"/>
              </w:rPr>
            </w:pPr>
            <w:r>
              <w:rPr>
                <w:color w:val="000000"/>
                <w:kern w:val="0"/>
                <w:sz w:val="21"/>
                <w:szCs w:val="21"/>
                <w:u w:val="none"/>
                <w:lang w:bidi="ar"/>
              </w:rPr>
              <w:t>(4)R</w:t>
            </w:r>
          </w:p>
        </w:tc>
        <w:tc>
          <w:tcPr>
            <w:tcW w:w="1251" w:type="dxa"/>
            <w:tcBorders>
              <w:top w:val="single" w:color="auto" w:sz="12" w:space="0"/>
              <w:bottom w:val="single" w:color="auto" w:sz="4" w:space="0"/>
            </w:tcBorders>
            <w:noWrap w:val="0"/>
            <w:vAlign w:val="top"/>
          </w:tcPr>
          <w:p>
            <w:pPr>
              <w:widowControl/>
              <w:spacing w:line="240" w:lineRule="auto"/>
              <w:jc w:val="left"/>
              <w:textAlignment w:val="top"/>
              <w:rPr>
                <w:b/>
                <w:bCs/>
                <w:color w:val="000000"/>
                <w:kern w:val="0"/>
                <w:sz w:val="21"/>
                <w:szCs w:val="21"/>
                <w:u w:val="none"/>
                <w:lang w:bidi="ar"/>
              </w:rPr>
            </w:pPr>
            <w:r>
              <w:rPr>
                <w:color w:val="000000"/>
                <w:kern w:val="0"/>
                <w:sz w:val="21"/>
                <w:szCs w:val="21"/>
                <w:u w:val="none"/>
                <w:lang w:bidi="ar"/>
              </w:rPr>
              <w:t>(5)R</w:t>
            </w:r>
          </w:p>
        </w:tc>
      </w:tr>
      <w:tr>
        <w:tblPrEx>
          <w:tblCellMar>
            <w:top w:w="0" w:type="dxa"/>
            <w:left w:w="108" w:type="dxa"/>
            <w:bottom w:w="0" w:type="dxa"/>
            <w:right w:w="108" w:type="dxa"/>
          </w:tblCellMar>
        </w:tblPrEx>
        <w:trPr>
          <w:trHeight w:val="591" w:hRule="atLeast"/>
        </w:trPr>
        <w:tc>
          <w:tcPr>
            <w:tcW w:w="873" w:type="dxa"/>
            <w:tcBorders>
              <w:top w:val="single" w:color="auto" w:sz="4" w:space="0"/>
            </w:tcBorders>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tP</w:t>
            </w:r>
          </w:p>
        </w:tc>
        <w:tc>
          <w:tcPr>
            <w:tcW w:w="1214" w:type="dxa"/>
            <w:tcBorders>
              <w:top w:val="single" w:color="auto" w:sz="4" w:space="0"/>
            </w:tcBorders>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-0.132***</w:t>
            </w:r>
            <w:r>
              <w:rPr>
                <w:color w:val="000000"/>
                <w:kern w:val="0"/>
                <w:sz w:val="21"/>
                <w:szCs w:val="21"/>
                <w:u w:val="none"/>
                <w:lang w:bidi="ar"/>
              </w:rPr>
              <w:br w:type="textWrapping"/>
            </w:r>
            <w:r>
              <w:rPr>
                <w:color w:val="000000"/>
                <w:kern w:val="0"/>
                <w:sz w:val="21"/>
                <w:szCs w:val="21"/>
                <w:u w:val="none"/>
                <w:lang w:bidi="ar"/>
              </w:rPr>
              <w:t>(0.025)</w:t>
            </w:r>
          </w:p>
        </w:tc>
        <w:tc>
          <w:tcPr>
            <w:tcW w:w="1209" w:type="dxa"/>
            <w:tcBorders>
              <w:top w:val="single" w:color="auto" w:sz="4" w:space="0"/>
            </w:tcBorders>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-0.118***</w:t>
            </w:r>
            <w:r>
              <w:rPr>
                <w:color w:val="000000"/>
                <w:kern w:val="0"/>
                <w:sz w:val="21"/>
                <w:szCs w:val="21"/>
                <w:u w:val="none"/>
                <w:lang w:bidi="ar"/>
              </w:rPr>
              <w:br w:type="textWrapping"/>
            </w:r>
            <w:r>
              <w:rPr>
                <w:color w:val="000000"/>
                <w:kern w:val="0"/>
                <w:sz w:val="21"/>
                <w:szCs w:val="21"/>
                <w:u w:val="none"/>
                <w:lang w:bidi="ar"/>
              </w:rPr>
              <w:t>(0.025)</w:t>
            </w:r>
          </w:p>
        </w:tc>
        <w:tc>
          <w:tcPr>
            <w:tcW w:w="1277" w:type="dxa"/>
            <w:tcBorders>
              <w:top w:val="single" w:color="auto" w:sz="4" w:space="0"/>
            </w:tcBorders>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-0.132***</w:t>
            </w:r>
            <w:r>
              <w:rPr>
                <w:color w:val="000000"/>
                <w:kern w:val="0"/>
                <w:sz w:val="21"/>
                <w:szCs w:val="21"/>
                <w:u w:val="none"/>
                <w:lang w:bidi="ar"/>
              </w:rPr>
              <w:br w:type="textWrapping"/>
            </w:r>
            <w:r>
              <w:rPr>
                <w:color w:val="000000"/>
                <w:kern w:val="0"/>
                <w:sz w:val="21"/>
                <w:szCs w:val="21"/>
                <w:u w:val="none"/>
                <w:lang w:bidi="ar"/>
              </w:rPr>
              <w:t>(0.025)</w:t>
            </w:r>
          </w:p>
        </w:tc>
        <w:tc>
          <w:tcPr>
            <w:tcW w:w="1323" w:type="dxa"/>
            <w:tcBorders>
              <w:top w:val="single" w:color="auto" w:sz="4" w:space="0"/>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-0.132***</w:t>
            </w:r>
            <w:r>
              <w:rPr>
                <w:color w:val="000000"/>
                <w:kern w:val="0"/>
                <w:sz w:val="21"/>
                <w:szCs w:val="21"/>
                <w:u w:val="none"/>
                <w:lang w:bidi="ar"/>
              </w:rPr>
              <w:br w:type="textWrapping"/>
            </w:r>
            <w:r>
              <w:rPr>
                <w:color w:val="000000"/>
                <w:kern w:val="0"/>
                <w:sz w:val="21"/>
                <w:szCs w:val="21"/>
                <w:u w:val="none"/>
                <w:lang w:bidi="ar"/>
              </w:rPr>
              <w:t>(0.025)</w:t>
            </w:r>
          </w:p>
        </w:tc>
        <w:tc>
          <w:tcPr>
            <w:tcW w:w="1209" w:type="dxa"/>
            <w:tcBorders>
              <w:top w:val="single" w:color="auto" w:sz="4" w:space="0"/>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-0.171***</w:t>
            </w:r>
            <w:r>
              <w:rPr>
                <w:color w:val="000000"/>
                <w:kern w:val="0"/>
                <w:sz w:val="21"/>
                <w:szCs w:val="21"/>
                <w:u w:val="none"/>
                <w:lang w:bidi="ar"/>
              </w:rPr>
              <w:br w:type="textWrapping"/>
            </w:r>
            <w:r>
              <w:rPr>
                <w:color w:val="000000"/>
                <w:kern w:val="0"/>
                <w:sz w:val="21"/>
                <w:szCs w:val="21"/>
                <w:u w:val="none"/>
                <w:lang w:bidi="ar"/>
              </w:rPr>
              <w:t>(0.028)</w:t>
            </w:r>
          </w:p>
        </w:tc>
        <w:tc>
          <w:tcPr>
            <w:tcW w:w="1251" w:type="dxa"/>
            <w:tcBorders>
              <w:top w:val="single" w:color="auto" w:sz="4" w:space="0"/>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-0.208***</w:t>
            </w:r>
            <w:r>
              <w:rPr>
                <w:color w:val="000000"/>
                <w:kern w:val="0"/>
                <w:sz w:val="21"/>
                <w:szCs w:val="21"/>
                <w:u w:val="none"/>
                <w:lang w:bidi="ar"/>
              </w:rPr>
              <w:br w:type="textWrapping"/>
            </w:r>
            <w:r>
              <w:rPr>
                <w:color w:val="000000"/>
                <w:kern w:val="0"/>
                <w:sz w:val="21"/>
                <w:szCs w:val="21"/>
                <w:u w:val="none"/>
                <w:lang w:bidi="ar"/>
              </w:rPr>
              <w:t>(0.028)</w:t>
            </w:r>
          </w:p>
        </w:tc>
      </w:tr>
      <w:tr>
        <w:tblPrEx>
          <w:tblCellMar>
            <w:top w:w="0" w:type="dxa"/>
            <w:left w:w="108" w:type="dxa"/>
            <w:bottom w:w="0" w:type="dxa"/>
            <w:right w:w="108" w:type="dxa"/>
          </w:tblCellMar>
        </w:tblPrEx>
        <w:trPr>
          <w:trHeight w:val="595" w:hRule="atLeast"/>
        </w:trPr>
        <w:tc>
          <w:tcPr>
            <w:tcW w:w="873" w:type="dxa"/>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Vip</w:t>
            </w:r>
          </w:p>
        </w:tc>
        <w:tc>
          <w:tcPr>
            <w:tcW w:w="1214" w:type="dxa"/>
            <w:tcBorders>
              <w:bottom w:val="nil"/>
            </w:tcBorders>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0.271***</w:t>
            </w:r>
            <w:r>
              <w:rPr>
                <w:color w:val="000000"/>
                <w:kern w:val="0"/>
                <w:sz w:val="21"/>
                <w:szCs w:val="21"/>
                <w:u w:val="none"/>
                <w:lang w:bidi="ar"/>
              </w:rPr>
              <w:br w:type="textWrapping"/>
            </w:r>
            <w:r>
              <w:rPr>
                <w:color w:val="000000"/>
                <w:kern w:val="0"/>
                <w:sz w:val="21"/>
                <w:szCs w:val="21"/>
                <w:u w:val="none"/>
                <w:lang w:bidi="ar"/>
              </w:rPr>
              <w:t>(0.012)</w:t>
            </w:r>
          </w:p>
        </w:tc>
        <w:tc>
          <w:tcPr>
            <w:tcW w:w="1209" w:type="dxa"/>
            <w:tcBorders>
              <w:bottom w:val="nil"/>
            </w:tcBorders>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0.266***</w:t>
            </w:r>
            <w:r>
              <w:rPr>
                <w:color w:val="000000"/>
                <w:kern w:val="0"/>
                <w:sz w:val="21"/>
                <w:szCs w:val="21"/>
                <w:u w:val="none"/>
                <w:lang w:bidi="ar"/>
              </w:rPr>
              <w:br w:type="textWrapping"/>
            </w:r>
            <w:r>
              <w:rPr>
                <w:color w:val="000000"/>
                <w:kern w:val="0"/>
                <w:sz w:val="21"/>
                <w:szCs w:val="21"/>
                <w:u w:val="none"/>
                <w:lang w:bidi="ar"/>
              </w:rPr>
              <w:t>(0.012)</w:t>
            </w:r>
          </w:p>
        </w:tc>
        <w:tc>
          <w:tcPr>
            <w:tcW w:w="1277" w:type="dxa"/>
            <w:tcBorders>
              <w:bottom w:val="nil"/>
            </w:tcBorders>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0.271***</w:t>
            </w:r>
            <w:r>
              <w:rPr>
                <w:color w:val="000000"/>
                <w:kern w:val="0"/>
                <w:sz w:val="21"/>
                <w:szCs w:val="21"/>
                <w:u w:val="none"/>
                <w:lang w:bidi="ar"/>
              </w:rPr>
              <w:br w:type="textWrapping"/>
            </w:r>
            <w:r>
              <w:rPr>
                <w:color w:val="000000"/>
                <w:kern w:val="0"/>
                <w:sz w:val="21"/>
                <w:szCs w:val="21"/>
                <w:u w:val="none"/>
                <w:lang w:bidi="ar"/>
              </w:rPr>
              <w:t>(0.012)</w:t>
            </w:r>
          </w:p>
        </w:tc>
        <w:tc>
          <w:tcPr>
            <w:tcW w:w="1323" w:type="dxa"/>
            <w:tcBorders>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0.271***</w:t>
            </w:r>
            <w:r>
              <w:rPr>
                <w:color w:val="000000"/>
                <w:kern w:val="0"/>
                <w:sz w:val="21"/>
                <w:szCs w:val="21"/>
                <w:u w:val="none"/>
                <w:lang w:bidi="ar"/>
              </w:rPr>
              <w:br w:type="textWrapping"/>
            </w:r>
            <w:r>
              <w:rPr>
                <w:color w:val="000000"/>
                <w:kern w:val="0"/>
                <w:sz w:val="21"/>
                <w:szCs w:val="21"/>
                <w:u w:val="none"/>
                <w:lang w:bidi="ar"/>
              </w:rPr>
              <w:t>(0.012)</w:t>
            </w:r>
          </w:p>
        </w:tc>
        <w:tc>
          <w:tcPr>
            <w:tcW w:w="1209" w:type="dxa"/>
            <w:tcBorders>
              <w:bottom w:val="nil"/>
            </w:tcBorders>
            <w:noWrap w:val="0"/>
            <w:vAlign w:val="top"/>
          </w:tcPr>
          <w:p>
            <w:pPr>
              <w:spacing w:line="240" w:lineRule="auto"/>
              <w:jc w:val="left"/>
              <w:rPr>
                <w:color w:val="000000"/>
                <w:kern w:val="0"/>
                <w:sz w:val="21"/>
                <w:szCs w:val="21"/>
                <w:u w:val="none"/>
                <w:lang w:bidi="ar"/>
              </w:rPr>
            </w:pPr>
          </w:p>
        </w:tc>
        <w:tc>
          <w:tcPr>
            <w:tcW w:w="1251" w:type="dxa"/>
            <w:tcBorders>
              <w:bottom w:val="nil"/>
            </w:tcBorders>
            <w:noWrap w:val="0"/>
            <w:vAlign w:val="top"/>
          </w:tcPr>
          <w:p>
            <w:pPr>
              <w:spacing w:line="240" w:lineRule="auto"/>
              <w:jc w:val="left"/>
              <w:rPr>
                <w:color w:val="000000"/>
                <w:kern w:val="0"/>
                <w:sz w:val="21"/>
                <w:szCs w:val="21"/>
                <w:u w:val="none"/>
                <w:lang w:bidi="ar"/>
              </w:rPr>
            </w:pPr>
          </w:p>
        </w:tc>
      </w:tr>
      <w:tr>
        <w:tblPrEx>
          <w:tblCellMar>
            <w:top w:w="0" w:type="dxa"/>
            <w:left w:w="108" w:type="dxa"/>
            <w:bottom w:w="0" w:type="dxa"/>
            <w:right w:w="108" w:type="dxa"/>
          </w:tblCellMar>
        </w:tblPrEx>
        <w:trPr>
          <w:trHeight w:val="638" w:hRule="atLeast"/>
        </w:trPr>
        <w:tc>
          <w:tcPr>
            <w:tcW w:w="873" w:type="dxa"/>
            <w:tcBorders>
              <w:right w:val="nil"/>
            </w:tcBorders>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Vip_1</w:t>
            </w:r>
          </w:p>
        </w:tc>
        <w:tc>
          <w:tcPr>
            <w:tcW w:w="1214" w:type="dxa"/>
            <w:tcBorders>
              <w:top w:val="nil"/>
              <w:left w:val="nil"/>
              <w:bottom w:val="nil"/>
              <w:right w:val="nil"/>
            </w:tcBorders>
            <w:noWrap w:val="0"/>
            <w:vAlign w:val="top"/>
          </w:tcPr>
          <w:p>
            <w:pPr>
              <w:spacing w:line="240" w:lineRule="auto"/>
              <w:jc w:val="left"/>
              <w:rPr>
                <w:bCs/>
                <w:color w:val="000000"/>
                <w:sz w:val="21"/>
                <w:szCs w:val="21"/>
                <w:u w:val="none"/>
              </w:rPr>
            </w:pPr>
          </w:p>
        </w:tc>
        <w:tc>
          <w:tcPr>
            <w:tcW w:w="1209" w:type="dxa"/>
            <w:tcBorders>
              <w:top w:val="nil"/>
              <w:left w:val="nil"/>
              <w:bottom w:val="nil"/>
              <w:right w:val="nil"/>
            </w:tcBorders>
            <w:noWrap w:val="0"/>
            <w:vAlign w:val="top"/>
          </w:tcPr>
          <w:p>
            <w:pPr>
              <w:spacing w:line="240" w:lineRule="auto"/>
              <w:jc w:val="left"/>
              <w:rPr>
                <w:bCs/>
                <w:color w:val="000000"/>
                <w:sz w:val="21"/>
                <w:szCs w:val="21"/>
                <w:u w:val="none"/>
              </w:rPr>
            </w:pPr>
          </w:p>
        </w:tc>
        <w:tc>
          <w:tcPr>
            <w:tcW w:w="1277" w:type="dxa"/>
            <w:tcBorders>
              <w:top w:val="nil"/>
              <w:left w:val="nil"/>
              <w:bottom w:val="nil"/>
              <w:right w:val="nil"/>
            </w:tcBorders>
            <w:noWrap w:val="0"/>
            <w:vAlign w:val="top"/>
          </w:tcPr>
          <w:p>
            <w:pPr>
              <w:spacing w:line="240" w:lineRule="auto"/>
              <w:jc w:val="left"/>
              <w:rPr>
                <w:bCs/>
                <w:color w:val="000000"/>
                <w:sz w:val="21"/>
                <w:szCs w:val="21"/>
                <w:u w:val="none"/>
              </w:rPr>
            </w:pPr>
          </w:p>
        </w:tc>
        <w:tc>
          <w:tcPr>
            <w:tcW w:w="1323" w:type="dxa"/>
            <w:tcBorders>
              <w:top w:val="nil"/>
              <w:left w:val="nil"/>
              <w:bottom w:val="nil"/>
              <w:right w:val="nil"/>
            </w:tcBorders>
            <w:noWrap w:val="0"/>
            <w:vAlign w:val="top"/>
          </w:tcPr>
          <w:p>
            <w:pPr>
              <w:spacing w:line="240" w:lineRule="auto"/>
              <w:jc w:val="left"/>
              <w:rPr>
                <w:color w:val="000000"/>
                <w:kern w:val="0"/>
                <w:sz w:val="21"/>
                <w:szCs w:val="21"/>
                <w:u w:val="none"/>
                <w:lang w:bidi="ar"/>
              </w:rPr>
            </w:pPr>
          </w:p>
        </w:tc>
        <w:tc>
          <w:tcPr>
            <w:tcW w:w="1209"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0.037***</w:t>
            </w:r>
            <w:r>
              <w:rPr>
                <w:color w:val="000000"/>
                <w:kern w:val="0"/>
                <w:sz w:val="21"/>
                <w:szCs w:val="21"/>
                <w:u w:val="none"/>
                <w:lang w:bidi="ar"/>
              </w:rPr>
              <w:br w:type="textWrapping"/>
            </w:r>
            <w:r>
              <w:rPr>
                <w:color w:val="000000"/>
                <w:kern w:val="0"/>
                <w:sz w:val="21"/>
                <w:szCs w:val="21"/>
                <w:u w:val="none"/>
                <w:lang w:bidi="ar"/>
              </w:rPr>
              <w:t>(0.01)</w:t>
            </w:r>
          </w:p>
        </w:tc>
        <w:tc>
          <w:tcPr>
            <w:tcW w:w="1251" w:type="dxa"/>
            <w:tcBorders>
              <w:top w:val="nil"/>
              <w:left w:val="nil"/>
              <w:bottom w:val="nil"/>
              <w:right w:val="nil"/>
            </w:tcBorders>
            <w:noWrap w:val="0"/>
            <w:vAlign w:val="top"/>
          </w:tcPr>
          <w:p>
            <w:pPr>
              <w:spacing w:line="240" w:lineRule="auto"/>
              <w:jc w:val="left"/>
              <w:rPr>
                <w:color w:val="000000"/>
                <w:kern w:val="0"/>
                <w:sz w:val="21"/>
                <w:szCs w:val="21"/>
                <w:u w:val="none"/>
                <w:lang w:bidi="ar"/>
              </w:rPr>
            </w:pPr>
          </w:p>
        </w:tc>
      </w:tr>
      <w:tr>
        <w:tblPrEx>
          <w:tblCellMar>
            <w:top w:w="0" w:type="dxa"/>
            <w:left w:w="108" w:type="dxa"/>
            <w:bottom w:w="0" w:type="dxa"/>
            <w:right w:w="108" w:type="dxa"/>
          </w:tblCellMar>
        </w:tblPrEx>
        <w:trPr>
          <w:trHeight w:val="90" w:hRule="atLeast"/>
        </w:trPr>
        <w:tc>
          <w:tcPr>
            <w:tcW w:w="873" w:type="dxa"/>
            <w:tcBorders>
              <w:top w:val="nil"/>
              <w:bottom w:val="nil"/>
              <w:right w:val="nil"/>
            </w:tcBorders>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Vip_2</w:t>
            </w:r>
          </w:p>
        </w:tc>
        <w:tc>
          <w:tcPr>
            <w:tcW w:w="1214" w:type="dxa"/>
            <w:tcBorders>
              <w:top w:val="nil"/>
              <w:left w:val="nil"/>
              <w:bottom w:val="nil"/>
              <w:right w:val="nil"/>
            </w:tcBorders>
            <w:noWrap w:val="0"/>
            <w:vAlign w:val="top"/>
          </w:tcPr>
          <w:p>
            <w:pPr>
              <w:spacing w:line="240" w:lineRule="auto"/>
              <w:jc w:val="left"/>
              <w:rPr>
                <w:bCs/>
                <w:color w:val="000000"/>
                <w:sz w:val="21"/>
                <w:szCs w:val="21"/>
                <w:u w:val="none"/>
              </w:rPr>
            </w:pPr>
          </w:p>
        </w:tc>
        <w:tc>
          <w:tcPr>
            <w:tcW w:w="1209" w:type="dxa"/>
            <w:tcBorders>
              <w:top w:val="nil"/>
              <w:left w:val="nil"/>
              <w:bottom w:val="nil"/>
              <w:right w:val="nil"/>
            </w:tcBorders>
            <w:noWrap w:val="0"/>
            <w:vAlign w:val="top"/>
          </w:tcPr>
          <w:p>
            <w:pPr>
              <w:spacing w:line="240" w:lineRule="auto"/>
              <w:jc w:val="left"/>
              <w:rPr>
                <w:bCs/>
                <w:color w:val="000000"/>
                <w:sz w:val="21"/>
                <w:szCs w:val="21"/>
                <w:u w:val="none"/>
              </w:rPr>
            </w:pPr>
          </w:p>
        </w:tc>
        <w:tc>
          <w:tcPr>
            <w:tcW w:w="1277" w:type="dxa"/>
            <w:tcBorders>
              <w:top w:val="nil"/>
              <w:left w:val="nil"/>
              <w:bottom w:val="nil"/>
              <w:right w:val="nil"/>
            </w:tcBorders>
            <w:noWrap w:val="0"/>
            <w:vAlign w:val="top"/>
          </w:tcPr>
          <w:p>
            <w:pPr>
              <w:spacing w:line="240" w:lineRule="auto"/>
              <w:jc w:val="left"/>
              <w:rPr>
                <w:bCs/>
                <w:color w:val="000000"/>
                <w:sz w:val="21"/>
                <w:szCs w:val="21"/>
                <w:u w:val="none"/>
              </w:rPr>
            </w:pPr>
          </w:p>
        </w:tc>
        <w:tc>
          <w:tcPr>
            <w:tcW w:w="1323" w:type="dxa"/>
            <w:tcBorders>
              <w:top w:val="nil"/>
              <w:left w:val="nil"/>
              <w:bottom w:val="nil"/>
              <w:right w:val="nil"/>
            </w:tcBorders>
            <w:noWrap w:val="0"/>
            <w:vAlign w:val="top"/>
          </w:tcPr>
          <w:p>
            <w:pPr>
              <w:spacing w:line="240" w:lineRule="auto"/>
              <w:jc w:val="left"/>
              <w:rPr>
                <w:color w:val="000000"/>
                <w:kern w:val="0"/>
                <w:sz w:val="21"/>
                <w:szCs w:val="21"/>
                <w:u w:val="none"/>
                <w:lang w:bidi="ar"/>
              </w:rPr>
            </w:pPr>
          </w:p>
        </w:tc>
        <w:tc>
          <w:tcPr>
            <w:tcW w:w="1209" w:type="dxa"/>
            <w:tcBorders>
              <w:top w:val="nil"/>
              <w:left w:val="nil"/>
              <w:bottom w:val="nil"/>
              <w:right w:val="nil"/>
            </w:tcBorders>
            <w:noWrap w:val="0"/>
            <w:vAlign w:val="top"/>
          </w:tcPr>
          <w:p>
            <w:pPr>
              <w:spacing w:line="240" w:lineRule="auto"/>
              <w:jc w:val="left"/>
              <w:rPr>
                <w:color w:val="000000"/>
                <w:kern w:val="0"/>
                <w:sz w:val="21"/>
                <w:szCs w:val="21"/>
                <w:u w:val="none"/>
                <w:lang w:bidi="ar"/>
              </w:rPr>
            </w:pPr>
          </w:p>
        </w:tc>
        <w:tc>
          <w:tcPr>
            <w:tcW w:w="1251"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0.038***</w:t>
            </w:r>
            <w:r>
              <w:rPr>
                <w:color w:val="000000"/>
                <w:kern w:val="0"/>
                <w:sz w:val="21"/>
                <w:szCs w:val="21"/>
                <w:u w:val="none"/>
                <w:lang w:bidi="ar"/>
              </w:rPr>
              <w:br w:type="textWrapping"/>
            </w:r>
            <w:r>
              <w:rPr>
                <w:color w:val="000000"/>
                <w:kern w:val="0"/>
                <w:sz w:val="21"/>
                <w:szCs w:val="21"/>
                <w:u w:val="none"/>
                <w:lang w:bidi="ar"/>
              </w:rPr>
              <w:t>(0.004)</w:t>
            </w:r>
          </w:p>
        </w:tc>
      </w:tr>
      <w:tr>
        <w:tblPrEx>
          <w:tblCellMar>
            <w:top w:w="0" w:type="dxa"/>
            <w:left w:w="108" w:type="dxa"/>
            <w:bottom w:w="0" w:type="dxa"/>
            <w:right w:w="108" w:type="dxa"/>
          </w:tblCellMar>
        </w:tblPrEx>
        <w:trPr>
          <w:trHeight w:val="638" w:hRule="atLeast"/>
        </w:trPr>
        <w:tc>
          <w:tcPr>
            <w:tcW w:w="873" w:type="dxa"/>
            <w:tcBorders>
              <w:top w:val="nil"/>
              <w:bottom w:val="nil"/>
              <w:right w:val="nil"/>
            </w:tcBorders>
            <w:noWrap w:val="0"/>
            <w:vAlign w:val="top"/>
          </w:tcPr>
          <w:p>
            <w:pPr>
              <w:widowControl/>
              <w:spacing w:line="240" w:lineRule="auto"/>
              <w:jc w:val="left"/>
              <w:textAlignment w:val="top"/>
              <w:rPr>
                <w:color w:val="000000"/>
                <w:sz w:val="21"/>
                <w:szCs w:val="21"/>
                <w:u w:val="none"/>
              </w:rPr>
            </w:pPr>
            <w:r>
              <w:rPr>
                <w:color w:val="000000"/>
                <w:kern w:val="0"/>
                <w:sz w:val="21"/>
                <w:szCs w:val="21"/>
                <w:u w:val="none"/>
                <w:lang w:bidi="ar"/>
              </w:rPr>
              <w:t>PP</w:t>
            </w:r>
          </w:p>
        </w:tc>
        <w:tc>
          <w:tcPr>
            <w:tcW w:w="1214" w:type="dxa"/>
            <w:tcBorders>
              <w:top w:val="nil"/>
              <w:left w:val="nil"/>
              <w:bottom w:val="nil"/>
              <w:right w:val="nil"/>
            </w:tcBorders>
            <w:noWrap w:val="0"/>
            <w:vAlign w:val="top"/>
          </w:tcPr>
          <w:p>
            <w:pPr>
              <w:widowControl/>
              <w:spacing w:line="240" w:lineRule="auto"/>
              <w:jc w:val="left"/>
              <w:textAlignment w:val="top"/>
              <w:rPr>
                <w:color w:val="000000"/>
                <w:sz w:val="21"/>
                <w:szCs w:val="21"/>
                <w:u w:val="none"/>
              </w:rPr>
            </w:pPr>
            <w:r>
              <w:rPr>
                <w:color w:val="000000"/>
                <w:kern w:val="0"/>
                <w:sz w:val="21"/>
                <w:szCs w:val="21"/>
                <w:u w:val="none"/>
                <w:lang w:bidi="ar"/>
              </w:rPr>
              <w:t>-0.207***</w:t>
            </w:r>
            <w:r>
              <w:rPr>
                <w:color w:val="000000"/>
                <w:kern w:val="0"/>
                <w:sz w:val="21"/>
                <w:szCs w:val="21"/>
                <w:u w:val="none"/>
                <w:lang w:bidi="ar"/>
              </w:rPr>
              <w:br w:type="textWrapping"/>
            </w:r>
            <w:r>
              <w:rPr>
                <w:color w:val="000000"/>
                <w:kern w:val="0"/>
                <w:sz w:val="21"/>
                <w:szCs w:val="21"/>
                <w:u w:val="none"/>
                <w:lang w:bidi="ar"/>
              </w:rPr>
              <w:t>(0.03)</w:t>
            </w:r>
          </w:p>
        </w:tc>
        <w:tc>
          <w:tcPr>
            <w:tcW w:w="1209" w:type="dxa"/>
            <w:tcBorders>
              <w:top w:val="nil"/>
              <w:left w:val="nil"/>
              <w:bottom w:val="nil"/>
              <w:right w:val="nil"/>
            </w:tcBorders>
            <w:noWrap w:val="0"/>
            <w:vAlign w:val="top"/>
          </w:tcPr>
          <w:p>
            <w:pPr>
              <w:widowControl/>
              <w:spacing w:line="240" w:lineRule="auto"/>
              <w:jc w:val="left"/>
              <w:textAlignment w:val="top"/>
              <w:rPr>
                <w:color w:val="000000"/>
                <w:sz w:val="21"/>
                <w:szCs w:val="21"/>
                <w:u w:val="none"/>
              </w:rPr>
            </w:pPr>
            <w:r>
              <w:rPr>
                <w:color w:val="000000"/>
                <w:kern w:val="0"/>
                <w:sz w:val="21"/>
                <w:szCs w:val="21"/>
                <w:u w:val="none"/>
                <w:lang w:bidi="ar"/>
              </w:rPr>
              <w:t>-0.204***</w:t>
            </w:r>
            <w:r>
              <w:rPr>
                <w:color w:val="000000"/>
                <w:kern w:val="0"/>
                <w:sz w:val="21"/>
                <w:szCs w:val="21"/>
                <w:u w:val="none"/>
                <w:lang w:bidi="ar"/>
              </w:rPr>
              <w:br w:type="textWrapping"/>
            </w:r>
            <w:r>
              <w:rPr>
                <w:color w:val="000000"/>
                <w:kern w:val="0"/>
                <w:sz w:val="21"/>
                <w:szCs w:val="21"/>
                <w:u w:val="none"/>
                <w:lang w:bidi="ar"/>
              </w:rPr>
              <w:t>(0.03)</w:t>
            </w:r>
          </w:p>
        </w:tc>
        <w:tc>
          <w:tcPr>
            <w:tcW w:w="1277" w:type="dxa"/>
            <w:tcBorders>
              <w:top w:val="nil"/>
              <w:left w:val="nil"/>
              <w:bottom w:val="nil"/>
              <w:right w:val="nil"/>
            </w:tcBorders>
            <w:noWrap w:val="0"/>
            <w:vAlign w:val="top"/>
          </w:tcPr>
          <w:p>
            <w:pPr>
              <w:spacing w:line="240" w:lineRule="auto"/>
              <w:jc w:val="left"/>
              <w:rPr>
                <w:color w:val="000000"/>
                <w:sz w:val="21"/>
                <w:szCs w:val="21"/>
                <w:u w:val="none"/>
              </w:rPr>
            </w:pPr>
          </w:p>
        </w:tc>
        <w:tc>
          <w:tcPr>
            <w:tcW w:w="1323" w:type="dxa"/>
            <w:tcBorders>
              <w:top w:val="nil"/>
              <w:left w:val="nil"/>
              <w:bottom w:val="nil"/>
              <w:right w:val="nil"/>
            </w:tcBorders>
            <w:noWrap w:val="0"/>
            <w:vAlign w:val="top"/>
          </w:tcPr>
          <w:p>
            <w:pPr>
              <w:spacing w:line="240" w:lineRule="auto"/>
              <w:jc w:val="left"/>
              <w:rPr>
                <w:color w:val="000000"/>
                <w:kern w:val="0"/>
                <w:sz w:val="21"/>
                <w:szCs w:val="21"/>
                <w:u w:val="none"/>
                <w:lang w:bidi="ar"/>
              </w:rPr>
            </w:pPr>
          </w:p>
        </w:tc>
        <w:tc>
          <w:tcPr>
            <w:tcW w:w="1209"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-0.195***</w:t>
            </w:r>
            <w:r>
              <w:rPr>
                <w:color w:val="000000"/>
                <w:kern w:val="0"/>
                <w:sz w:val="21"/>
                <w:szCs w:val="21"/>
                <w:u w:val="none"/>
                <w:lang w:bidi="ar"/>
              </w:rPr>
              <w:br w:type="textWrapping"/>
            </w:r>
            <w:r>
              <w:rPr>
                <w:color w:val="000000"/>
                <w:kern w:val="0"/>
                <w:sz w:val="21"/>
                <w:szCs w:val="21"/>
                <w:u w:val="none"/>
                <w:lang w:bidi="ar"/>
              </w:rPr>
              <w:t>(0.032)</w:t>
            </w:r>
          </w:p>
        </w:tc>
        <w:tc>
          <w:tcPr>
            <w:tcW w:w="1251"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-0.174***</w:t>
            </w:r>
            <w:r>
              <w:rPr>
                <w:color w:val="000000"/>
                <w:kern w:val="0"/>
                <w:sz w:val="21"/>
                <w:szCs w:val="21"/>
                <w:u w:val="none"/>
                <w:lang w:bidi="ar"/>
              </w:rPr>
              <w:br w:type="textWrapping"/>
            </w:r>
            <w:r>
              <w:rPr>
                <w:color w:val="000000"/>
                <w:kern w:val="0"/>
                <w:sz w:val="21"/>
                <w:szCs w:val="21"/>
                <w:u w:val="none"/>
                <w:lang w:bidi="ar"/>
              </w:rPr>
              <w:t>(0.032)</w:t>
            </w:r>
          </w:p>
        </w:tc>
      </w:tr>
      <w:tr>
        <w:tblPrEx>
          <w:tblCellMar>
            <w:top w:w="0" w:type="dxa"/>
            <w:left w:w="108" w:type="dxa"/>
            <w:bottom w:w="0" w:type="dxa"/>
            <w:right w:w="108" w:type="dxa"/>
          </w:tblCellMar>
        </w:tblPrEx>
        <w:trPr>
          <w:trHeight w:val="628" w:hRule="atLeast"/>
        </w:trPr>
        <w:tc>
          <w:tcPr>
            <w:tcW w:w="873" w:type="dxa"/>
            <w:tcBorders>
              <w:top w:val="nil"/>
              <w:left w:val="nil"/>
              <w:bottom w:val="nil"/>
              <w:right w:val="nil"/>
            </w:tcBorders>
            <w:noWrap w:val="0"/>
            <w:vAlign w:val="top"/>
          </w:tcPr>
          <w:p>
            <w:pPr>
              <w:widowControl/>
              <w:spacing w:line="240" w:lineRule="auto"/>
              <w:jc w:val="left"/>
              <w:textAlignment w:val="top"/>
              <w:rPr>
                <w:color w:val="000000"/>
                <w:sz w:val="21"/>
                <w:szCs w:val="21"/>
                <w:u w:val="none"/>
              </w:rPr>
            </w:pPr>
            <w:r>
              <w:rPr>
                <w:color w:val="000000"/>
                <w:kern w:val="0"/>
                <w:sz w:val="21"/>
                <w:szCs w:val="21"/>
                <w:u w:val="none"/>
                <w:lang w:bidi="ar"/>
              </w:rPr>
              <w:t>PP_1</w:t>
            </w:r>
          </w:p>
        </w:tc>
        <w:tc>
          <w:tcPr>
            <w:tcW w:w="1214" w:type="dxa"/>
            <w:tcBorders>
              <w:top w:val="nil"/>
              <w:left w:val="nil"/>
              <w:bottom w:val="nil"/>
              <w:right w:val="nil"/>
            </w:tcBorders>
            <w:noWrap w:val="0"/>
            <w:vAlign w:val="top"/>
          </w:tcPr>
          <w:p>
            <w:pPr>
              <w:spacing w:line="240" w:lineRule="auto"/>
              <w:jc w:val="left"/>
              <w:rPr>
                <w:color w:val="000000"/>
                <w:sz w:val="21"/>
                <w:szCs w:val="21"/>
                <w:u w:val="none"/>
              </w:rPr>
            </w:pPr>
          </w:p>
        </w:tc>
        <w:tc>
          <w:tcPr>
            <w:tcW w:w="1209" w:type="dxa"/>
            <w:tcBorders>
              <w:top w:val="nil"/>
              <w:left w:val="nil"/>
              <w:bottom w:val="nil"/>
              <w:right w:val="nil"/>
            </w:tcBorders>
            <w:noWrap w:val="0"/>
            <w:vAlign w:val="top"/>
          </w:tcPr>
          <w:p>
            <w:pPr>
              <w:spacing w:line="240" w:lineRule="auto"/>
              <w:jc w:val="left"/>
              <w:rPr>
                <w:color w:val="000000"/>
                <w:sz w:val="21"/>
                <w:szCs w:val="21"/>
                <w:u w:val="none"/>
              </w:rPr>
            </w:pPr>
          </w:p>
        </w:tc>
        <w:tc>
          <w:tcPr>
            <w:tcW w:w="1277" w:type="dxa"/>
            <w:tcBorders>
              <w:top w:val="nil"/>
              <w:left w:val="nil"/>
              <w:bottom w:val="nil"/>
              <w:right w:val="nil"/>
            </w:tcBorders>
            <w:noWrap w:val="0"/>
            <w:vAlign w:val="top"/>
          </w:tcPr>
          <w:p>
            <w:pPr>
              <w:widowControl/>
              <w:spacing w:line="240" w:lineRule="auto"/>
              <w:jc w:val="left"/>
              <w:textAlignment w:val="top"/>
              <w:rPr>
                <w:color w:val="000000"/>
                <w:sz w:val="21"/>
                <w:szCs w:val="21"/>
                <w:u w:val="none"/>
              </w:rPr>
            </w:pPr>
            <w:r>
              <w:rPr>
                <w:color w:val="000000"/>
                <w:kern w:val="0"/>
                <w:sz w:val="21"/>
                <w:szCs w:val="21"/>
                <w:u w:val="none"/>
                <w:lang w:bidi="ar"/>
              </w:rPr>
              <w:t>-0.209***</w:t>
            </w:r>
            <w:r>
              <w:rPr>
                <w:color w:val="000000"/>
                <w:kern w:val="0"/>
                <w:sz w:val="21"/>
                <w:szCs w:val="21"/>
                <w:u w:val="none"/>
                <w:lang w:bidi="ar"/>
              </w:rPr>
              <w:br w:type="textWrapping"/>
            </w:r>
            <w:r>
              <w:rPr>
                <w:color w:val="000000"/>
                <w:kern w:val="0"/>
                <w:sz w:val="21"/>
                <w:szCs w:val="21"/>
                <w:u w:val="none"/>
                <w:lang w:bidi="ar"/>
              </w:rPr>
              <w:t>(0.029)</w:t>
            </w:r>
          </w:p>
        </w:tc>
        <w:tc>
          <w:tcPr>
            <w:tcW w:w="1323" w:type="dxa"/>
            <w:tcBorders>
              <w:top w:val="nil"/>
              <w:left w:val="nil"/>
              <w:bottom w:val="nil"/>
              <w:right w:val="nil"/>
            </w:tcBorders>
            <w:noWrap w:val="0"/>
            <w:vAlign w:val="top"/>
          </w:tcPr>
          <w:p>
            <w:pPr>
              <w:spacing w:line="240" w:lineRule="auto"/>
              <w:jc w:val="left"/>
              <w:rPr>
                <w:color w:val="000000"/>
                <w:kern w:val="0"/>
                <w:sz w:val="21"/>
                <w:szCs w:val="21"/>
                <w:u w:val="none"/>
                <w:lang w:bidi="ar"/>
              </w:rPr>
            </w:pPr>
          </w:p>
        </w:tc>
        <w:tc>
          <w:tcPr>
            <w:tcW w:w="1209" w:type="dxa"/>
            <w:tcBorders>
              <w:top w:val="nil"/>
              <w:left w:val="nil"/>
              <w:bottom w:val="nil"/>
              <w:right w:val="nil"/>
            </w:tcBorders>
            <w:noWrap w:val="0"/>
            <w:vAlign w:val="top"/>
          </w:tcPr>
          <w:p>
            <w:pPr>
              <w:spacing w:line="240" w:lineRule="auto"/>
              <w:jc w:val="left"/>
              <w:rPr>
                <w:color w:val="000000"/>
                <w:kern w:val="0"/>
                <w:sz w:val="21"/>
                <w:szCs w:val="21"/>
                <w:u w:val="none"/>
                <w:lang w:bidi="ar"/>
              </w:rPr>
            </w:pPr>
          </w:p>
        </w:tc>
        <w:tc>
          <w:tcPr>
            <w:tcW w:w="1251" w:type="dxa"/>
            <w:tcBorders>
              <w:top w:val="nil"/>
              <w:left w:val="nil"/>
              <w:bottom w:val="nil"/>
              <w:right w:val="nil"/>
            </w:tcBorders>
            <w:noWrap w:val="0"/>
            <w:vAlign w:val="top"/>
          </w:tcPr>
          <w:p>
            <w:pPr>
              <w:spacing w:line="240" w:lineRule="auto"/>
              <w:jc w:val="left"/>
              <w:rPr>
                <w:color w:val="000000"/>
                <w:kern w:val="0"/>
                <w:sz w:val="21"/>
                <w:szCs w:val="21"/>
                <w:u w:val="none"/>
                <w:lang w:bidi="ar"/>
              </w:rPr>
            </w:pPr>
          </w:p>
        </w:tc>
      </w:tr>
      <w:tr>
        <w:tblPrEx>
          <w:tblCellMar>
            <w:top w:w="0" w:type="dxa"/>
            <w:left w:w="108" w:type="dxa"/>
            <w:bottom w:w="0" w:type="dxa"/>
            <w:right w:w="108" w:type="dxa"/>
          </w:tblCellMar>
        </w:tblPrEx>
        <w:trPr>
          <w:trHeight w:val="766" w:hRule="atLeast"/>
        </w:trPr>
        <w:tc>
          <w:tcPr>
            <w:tcW w:w="873" w:type="dxa"/>
            <w:tcBorders>
              <w:top w:val="nil"/>
              <w:left w:val="nil"/>
              <w:bottom w:val="nil"/>
              <w:right w:val="nil"/>
            </w:tcBorders>
            <w:noWrap w:val="0"/>
            <w:vAlign w:val="top"/>
          </w:tcPr>
          <w:p>
            <w:pPr>
              <w:widowControl/>
              <w:spacing w:line="240" w:lineRule="auto"/>
              <w:jc w:val="left"/>
              <w:textAlignment w:val="top"/>
              <w:rPr>
                <w:color w:val="000000"/>
                <w:sz w:val="21"/>
                <w:szCs w:val="21"/>
                <w:u w:val="none"/>
              </w:rPr>
            </w:pPr>
            <w:r>
              <w:rPr>
                <w:color w:val="000000"/>
                <w:kern w:val="0"/>
                <w:sz w:val="21"/>
                <w:szCs w:val="21"/>
                <w:u w:val="none"/>
                <w:lang w:bidi="ar"/>
              </w:rPr>
              <w:t>PP_2</w:t>
            </w:r>
          </w:p>
        </w:tc>
        <w:tc>
          <w:tcPr>
            <w:tcW w:w="1214" w:type="dxa"/>
            <w:tcBorders>
              <w:top w:val="nil"/>
              <w:left w:val="nil"/>
              <w:bottom w:val="nil"/>
              <w:right w:val="nil"/>
            </w:tcBorders>
            <w:noWrap w:val="0"/>
            <w:vAlign w:val="top"/>
          </w:tcPr>
          <w:p>
            <w:pPr>
              <w:spacing w:line="240" w:lineRule="auto"/>
              <w:jc w:val="left"/>
              <w:rPr>
                <w:color w:val="000000"/>
                <w:sz w:val="21"/>
                <w:szCs w:val="21"/>
                <w:u w:val="none"/>
              </w:rPr>
            </w:pPr>
          </w:p>
        </w:tc>
        <w:tc>
          <w:tcPr>
            <w:tcW w:w="1209" w:type="dxa"/>
            <w:tcBorders>
              <w:top w:val="nil"/>
              <w:left w:val="nil"/>
              <w:bottom w:val="nil"/>
              <w:right w:val="nil"/>
            </w:tcBorders>
            <w:noWrap w:val="0"/>
            <w:vAlign w:val="top"/>
          </w:tcPr>
          <w:p>
            <w:pPr>
              <w:spacing w:line="240" w:lineRule="auto"/>
              <w:jc w:val="left"/>
              <w:rPr>
                <w:color w:val="000000"/>
                <w:sz w:val="21"/>
                <w:szCs w:val="21"/>
                <w:u w:val="none"/>
              </w:rPr>
            </w:pPr>
          </w:p>
        </w:tc>
        <w:tc>
          <w:tcPr>
            <w:tcW w:w="1277" w:type="dxa"/>
            <w:tcBorders>
              <w:top w:val="nil"/>
              <w:left w:val="nil"/>
              <w:bottom w:val="nil"/>
              <w:right w:val="nil"/>
            </w:tcBorders>
            <w:noWrap w:val="0"/>
            <w:vAlign w:val="top"/>
          </w:tcPr>
          <w:p>
            <w:pPr>
              <w:spacing w:line="240" w:lineRule="auto"/>
              <w:jc w:val="left"/>
              <w:rPr>
                <w:color w:val="000000"/>
                <w:sz w:val="21"/>
                <w:szCs w:val="21"/>
                <w:u w:val="none"/>
              </w:rPr>
            </w:pPr>
          </w:p>
        </w:tc>
        <w:tc>
          <w:tcPr>
            <w:tcW w:w="1323"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-0.001***</w:t>
            </w:r>
            <w:r>
              <w:rPr>
                <w:color w:val="000000"/>
                <w:kern w:val="0"/>
                <w:sz w:val="21"/>
                <w:szCs w:val="21"/>
                <w:u w:val="none"/>
                <w:lang w:bidi="ar"/>
              </w:rPr>
              <w:br w:type="textWrapping"/>
            </w:r>
            <w:r>
              <w:rPr>
                <w:color w:val="000000"/>
                <w:kern w:val="0"/>
                <w:sz w:val="21"/>
                <w:szCs w:val="21"/>
                <w:u w:val="none"/>
                <w:lang w:bidi="ar"/>
              </w:rPr>
              <w:t>(0)</w:t>
            </w:r>
          </w:p>
        </w:tc>
        <w:tc>
          <w:tcPr>
            <w:tcW w:w="1209" w:type="dxa"/>
            <w:tcBorders>
              <w:top w:val="nil"/>
              <w:left w:val="nil"/>
              <w:bottom w:val="nil"/>
              <w:right w:val="nil"/>
            </w:tcBorders>
            <w:noWrap w:val="0"/>
            <w:vAlign w:val="top"/>
          </w:tcPr>
          <w:p>
            <w:pPr>
              <w:spacing w:line="240" w:lineRule="auto"/>
              <w:jc w:val="left"/>
              <w:rPr>
                <w:color w:val="000000"/>
                <w:kern w:val="0"/>
                <w:sz w:val="21"/>
                <w:szCs w:val="21"/>
                <w:u w:val="none"/>
                <w:lang w:bidi="ar"/>
              </w:rPr>
            </w:pPr>
          </w:p>
        </w:tc>
        <w:tc>
          <w:tcPr>
            <w:tcW w:w="1251" w:type="dxa"/>
            <w:tcBorders>
              <w:top w:val="nil"/>
              <w:left w:val="nil"/>
              <w:bottom w:val="nil"/>
              <w:right w:val="nil"/>
            </w:tcBorders>
            <w:noWrap w:val="0"/>
            <w:vAlign w:val="top"/>
          </w:tcPr>
          <w:p>
            <w:pPr>
              <w:spacing w:line="240" w:lineRule="auto"/>
              <w:jc w:val="left"/>
              <w:rPr>
                <w:color w:val="000000"/>
                <w:kern w:val="0"/>
                <w:sz w:val="21"/>
                <w:szCs w:val="21"/>
                <w:u w:val="none"/>
                <w:lang w:bidi="ar"/>
              </w:rPr>
            </w:pPr>
          </w:p>
        </w:tc>
      </w:tr>
      <w:tr>
        <w:tblPrEx>
          <w:tblCellMar>
            <w:top w:w="0" w:type="dxa"/>
            <w:left w:w="108" w:type="dxa"/>
            <w:bottom w:w="0" w:type="dxa"/>
            <w:right w:w="108" w:type="dxa"/>
          </w:tblCellMar>
        </w:tblPrEx>
        <w:trPr>
          <w:trHeight w:val="766" w:hRule="atLeast"/>
        </w:trPr>
        <w:tc>
          <w:tcPr>
            <w:tcW w:w="873"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avgD</w:t>
            </w:r>
          </w:p>
        </w:tc>
        <w:tc>
          <w:tcPr>
            <w:tcW w:w="1214"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-0.007***</w:t>
            </w:r>
            <w:r>
              <w:rPr>
                <w:color w:val="000000"/>
                <w:kern w:val="0"/>
                <w:sz w:val="21"/>
                <w:szCs w:val="21"/>
                <w:u w:val="none"/>
                <w:lang w:bidi="ar"/>
              </w:rPr>
              <w:br w:type="textWrapping"/>
            </w:r>
            <w:r>
              <w:rPr>
                <w:color w:val="000000"/>
                <w:kern w:val="0"/>
                <w:sz w:val="21"/>
                <w:szCs w:val="21"/>
                <w:u w:val="none"/>
                <w:lang w:bidi="ar"/>
              </w:rPr>
              <w:t>(0.001)</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-0.007***</w:t>
            </w:r>
            <w:r>
              <w:rPr>
                <w:color w:val="000000"/>
                <w:kern w:val="0"/>
                <w:sz w:val="21"/>
                <w:szCs w:val="21"/>
                <w:u w:val="none"/>
                <w:lang w:bidi="ar"/>
              </w:rPr>
              <w:br w:type="textWrapping"/>
            </w:r>
            <w:r>
              <w:rPr>
                <w:color w:val="000000"/>
                <w:kern w:val="0"/>
                <w:sz w:val="21"/>
                <w:szCs w:val="21"/>
                <w:u w:val="none"/>
                <w:lang w:bidi="ar"/>
              </w:rPr>
              <w:t>(0.001)</w:t>
            </w:r>
          </w:p>
        </w:tc>
        <w:tc>
          <w:tcPr>
            <w:tcW w:w="1277"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-0.007***</w:t>
            </w:r>
            <w:r>
              <w:rPr>
                <w:color w:val="000000"/>
                <w:kern w:val="0"/>
                <w:sz w:val="21"/>
                <w:szCs w:val="21"/>
                <w:u w:val="none"/>
                <w:lang w:bidi="ar"/>
              </w:rPr>
              <w:br w:type="textWrapping"/>
            </w:r>
            <w:r>
              <w:rPr>
                <w:color w:val="000000"/>
                <w:kern w:val="0"/>
                <w:sz w:val="21"/>
                <w:szCs w:val="21"/>
                <w:u w:val="none"/>
                <w:lang w:bidi="ar"/>
              </w:rPr>
              <w:t>(0.001)</w:t>
            </w:r>
          </w:p>
        </w:tc>
        <w:tc>
          <w:tcPr>
            <w:tcW w:w="1323"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-0.007***</w:t>
            </w:r>
            <w:r>
              <w:rPr>
                <w:color w:val="000000"/>
                <w:kern w:val="0"/>
                <w:sz w:val="21"/>
                <w:szCs w:val="21"/>
                <w:u w:val="none"/>
                <w:lang w:bidi="ar"/>
              </w:rPr>
              <w:br w:type="textWrapping"/>
            </w:r>
            <w:r>
              <w:rPr>
                <w:color w:val="000000"/>
                <w:kern w:val="0"/>
                <w:sz w:val="21"/>
                <w:szCs w:val="21"/>
                <w:u w:val="none"/>
                <w:lang w:bidi="ar"/>
              </w:rPr>
              <w:t>(0.001)</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-0.007***</w:t>
            </w:r>
            <w:r>
              <w:rPr>
                <w:color w:val="000000"/>
                <w:kern w:val="0"/>
                <w:sz w:val="21"/>
                <w:szCs w:val="21"/>
                <w:u w:val="none"/>
                <w:lang w:bidi="ar"/>
              </w:rPr>
              <w:br w:type="textWrapping"/>
            </w:r>
            <w:r>
              <w:rPr>
                <w:color w:val="000000"/>
                <w:kern w:val="0"/>
                <w:sz w:val="21"/>
                <w:szCs w:val="21"/>
                <w:u w:val="none"/>
                <w:lang w:bidi="ar"/>
              </w:rPr>
              <w:t>(0.001)</w:t>
            </w:r>
          </w:p>
        </w:tc>
        <w:tc>
          <w:tcPr>
            <w:tcW w:w="1251"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-0.006***</w:t>
            </w:r>
            <w:r>
              <w:rPr>
                <w:color w:val="000000"/>
                <w:kern w:val="0"/>
                <w:sz w:val="21"/>
                <w:szCs w:val="21"/>
                <w:u w:val="none"/>
                <w:lang w:bidi="ar"/>
              </w:rPr>
              <w:br w:type="textWrapping"/>
            </w:r>
            <w:r>
              <w:rPr>
                <w:color w:val="000000"/>
                <w:kern w:val="0"/>
                <w:sz w:val="21"/>
                <w:szCs w:val="21"/>
                <w:u w:val="none"/>
                <w:lang w:bidi="ar"/>
              </w:rPr>
              <w:t>(0.001)</w:t>
            </w:r>
          </w:p>
        </w:tc>
      </w:tr>
      <w:tr>
        <w:tblPrEx>
          <w:tblCellMar>
            <w:top w:w="0" w:type="dxa"/>
            <w:left w:w="108" w:type="dxa"/>
            <w:bottom w:w="0" w:type="dxa"/>
            <w:right w:w="108" w:type="dxa"/>
          </w:tblCellMar>
        </w:tblPrEx>
        <w:trPr>
          <w:trHeight w:val="766" w:hRule="atLeast"/>
        </w:trPr>
        <w:tc>
          <w:tcPr>
            <w:tcW w:w="873"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avgPT</w:t>
            </w:r>
          </w:p>
        </w:tc>
        <w:tc>
          <w:tcPr>
            <w:tcW w:w="1214"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77"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323"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51"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r>
      <w:tr>
        <w:tblPrEx>
          <w:tblCellMar>
            <w:top w:w="0" w:type="dxa"/>
            <w:left w:w="108" w:type="dxa"/>
            <w:bottom w:w="0" w:type="dxa"/>
            <w:right w:w="108" w:type="dxa"/>
          </w:tblCellMar>
        </w:tblPrEx>
        <w:trPr>
          <w:trHeight w:val="766" w:hRule="atLeast"/>
        </w:trPr>
        <w:tc>
          <w:tcPr>
            <w:tcW w:w="873"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cId</w:t>
            </w:r>
          </w:p>
        </w:tc>
        <w:tc>
          <w:tcPr>
            <w:tcW w:w="1214"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-0.001**</w:t>
            </w:r>
            <w:r>
              <w:rPr>
                <w:color w:val="000000"/>
                <w:kern w:val="0"/>
                <w:sz w:val="21"/>
                <w:szCs w:val="21"/>
                <w:u w:val="none"/>
                <w:lang w:bidi="ar"/>
              </w:rPr>
              <w:br w:type="textWrapping"/>
            </w:r>
            <w:r>
              <w:rPr>
                <w:color w:val="000000"/>
                <w:kern w:val="0"/>
                <w:sz w:val="21"/>
                <w:szCs w:val="21"/>
                <w:u w:val="none"/>
                <w:lang w:bidi="ar"/>
              </w:rPr>
              <w:t>(0)</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-0.001**</w:t>
            </w:r>
            <w:r>
              <w:rPr>
                <w:color w:val="000000"/>
                <w:kern w:val="0"/>
                <w:sz w:val="21"/>
                <w:szCs w:val="21"/>
                <w:u w:val="none"/>
                <w:lang w:bidi="ar"/>
              </w:rPr>
              <w:br w:type="textWrapping"/>
            </w:r>
            <w:r>
              <w:rPr>
                <w:color w:val="000000"/>
                <w:kern w:val="0"/>
                <w:sz w:val="21"/>
                <w:szCs w:val="21"/>
                <w:u w:val="none"/>
                <w:lang w:bidi="ar"/>
              </w:rPr>
              <w:t>(0)</w:t>
            </w:r>
          </w:p>
        </w:tc>
        <w:tc>
          <w:tcPr>
            <w:tcW w:w="1277"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-0.001***</w:t>
            </w:r>
            <w:r>
              <w:rPr>
                <w:color w:val="000000"/>
                <w:kern w:val="0"/>
                <w:sz w:val="21"/>
                <w:szCs w:val="21"/>
                <w:u w:val="none"/>
                <w:lang w:bidi="ar"/>
              </w:rPr>
              <w:br w:type="textWrapping"/>
            </w:r>
            <w:r>
              <w:rPr>
                <w:color w:val="000000"/>
                <w:kern w:val="0"/>
                <w:sz w:val="21"/>
                <w:szCs w:val="21"/>
                <w:u w:val="none"/>
                <w:lang w:bidi="ar"/>
              </w:rPr>
              <w:t>(0)</w:t>
            </w:r>
          </w:p>
        </w:tc>
        <w:tc>
          <w:tcPr>
            <w:tcW w:w="1323"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-0.001**</w:t>
            </w:r>
            <w:r>
              <w:rPr>
                <w:color w:val="000000"/>
                <w:kern w:val="0"/>
                <w:sz w:val="21"/>
                <w:szCs w:val="21"/>
                <w:u w:val="none"/>
                <w:lang w:bidi="ar"/>
              </w:rPr>
              <w:br w:type="textWrapping"/>
            </w:r>
            <w:r>
              <w:rPr>
                <w:color w:val="000000"/>
                <w:kern w:val="0"/>
                <w:sz w:val="21"/>
                <w:szCs w:val="21"/>
                <w:u w:val="none"/>
                <w:lang w:bidi="ar"/>
              </w:rPr>
              <w:t>(0)</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-0.002***</w:t>
            </w:r>
            <w:r>
              <w:rPr>
                <w:color w:val="000000"/>
                <w:kern w:val="0"/>
                <w:sz w:val="21"/>
                <w:szCs w:val="21"/>
                <w:u w:val="none"/>
                <w:lang w:bidi="ar"/>
              </w:rPr>
              <w:br w:type="textWrapping"/>
            </w:r>
            <w:r>
              <w:rPr>
                <w:color w:val="000000"/>
                <w:kern w:val="0"/>
                <w:sz w:val="21"/>
                <w:szCs w:val="21"/>
                <w:u w:val="none"/>
                <w:lang w:bidi="ar"/>
              </w:rPr>
              <w:t>(0)</w:t>
            </w:r>
          </w:p>
        </w:tc>
        <w:tc>
          <w:tcPr>
            <w:tcW w:w="1251"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-0.002***</w:t>
            </w:r>
            <w:r>
              <w:rPr>
                <w:color w:val="000000"/>
                <w:kern w:val="0"/>
                <w:sz w:val="21"/>
                <w:szCs w:val="21"/>
                <w:u w:val="none"/>
                <w:lang w:bidi="ar"/>
              </w:rPr>
              <w:br w:type="textWrapping"/>
            </w:r>
            <w:r>
              <w:rPr>
                <w:color w:val="000000"/>
                <w:kern w:val="0"/>
                <w:sz w:val="21"/>
                <w:szCs w:val="21"/>
                <w:u w:val="none"/>
                <w:lang w:bidi="ar"/>
              </w:rPr>
              <w:t>(0)</w:t>
            </w:r>
          </w:p>
        </w:tc>
      </w:tr>
      <w:tr>
        <w:tblPrEx>
          <w:tblCellMar>
            <w:top w:w="0" w:type="dxa"/>
            <w:left w:w="108" w:type="dxa"/>
            <w:bottom w:w="0" w:type="dxa"/>
            <w:right w:w="108" w:type="dxa"/>
          </w:tblCellMar>
        </w:tblPrEx>
        <w:trPr>
          <w:trHeight w:val="766" w:hRule="atLeast"/>
        </w:trPr>
        <w:tc>
          <w:tcPr>
            <w:tcW w:w="873"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cC</w:t>
            </w:r>
          </w:p>
        </w:tc>
        <w:tc>
          <w:tcPr>
            <w:tcW w:w="1214"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77"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323"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51"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r>
      <w:tr>
        <w:tblPrEx>
          <w:tblCellMar>
            <w:top w:w="0" w:type="dxa"/>
            <w:left w:w="108" w:type="dxa"/>
            <w:bottom w:w="0" w:type="dxa"/>
            <w:right w:w="108" w:type="dxa"/>
          </w:tblCellMar>
        </w:tblPrEx>
        <w:trPr>
          <w:trHeight w:val="766" w:hRule="atLeast"/>
        </w:trPr>
        <w:tc>
          <w:tcPr>
            <w:tcW w:w="873"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Age</w:t>
            </w:r>
          </w:p>
        </w:tc>
        <w:tc>
          <w:tcPr>
            <w:tcW w:w="1214"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77"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323"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51"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r>
      <w:tr>
        <w:tblPrEx>
          <w:tblCellMar>
            <w:top w:w="0" w:type="dxa"/>
            <w:left w:w="108" w:type="dxa"/>
            <w:bottom w:w="0" w:type="dxa"/>
            <w:right w:w="108" w:type="dxa"/>
          </w:tblCellMar>
        </w:tblPrEx>
        <w:trPr>
          <w:trHeight w:val="766" w:hRule="atLeast"/>
        </w:trPr>
        <w:tc>
          <w:tcPr>
            <w:tcW w:w="873"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tC</w:t>
            </w:r>
          </w:p>
        </w:tc>
        <w:tc>
          <w:tcPr>
            <w:tcW w:w="1214"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77"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323"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51"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r>
      <w:tr>
        <w:tblPrEx>
          <w:tblCellMar>
            <w:top w:w="0" w:type="dxa"/>
            <w:left w:w="108" w:type="dxa"/>
            <w:bottom w:w="0" w:type="dxa"/>
            <w:right w:w="108" w:type="dxa"/>
          </w:tblCellMar>
        </w:tblPrEx>
        <w:trPr>
          <w:trHeight w:val="766" w:hRule="atLeast"/>
        </w:trPr>
        <w:tc>
          <w:tcPr>
            <w:tcW w:w="873"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UpF</w:t>
            </w:r>
          </w:p>
        </w:tc>
        <w:tc>
          <w:tcPr>
            <w:tcW w:w="1214"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0.011***</w:t>
            </w:r>
            <w:r>
              <w:rPr>
                <w:color w:val="000000"/>
                <w:kern w:val="0"/>
                <w:sz w:val="21"/>
                <w:szCs w:val="21"/>
                <w:u w:val="none"/>
                <w:lang w:bidi="ar"/>
              </w:rPr>
              <w:br w:type="textWrapping"/>
            </w:r>
            <w:r>
              <w:rPr>
                <w:color w:val="000000"/>
                <w:kern w:val="0"/>
                <w:sz w:val="21"/>
                <w:szCs w:val="21"/>
                <w:u w:val="none"/>
                <w:lang w:bidi="ar"/>
              </w:rPr>
              <w:t>(0.003)</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0.013***</w:t>
            </w:r>
            <w:r>
              <w:rPr>
                <w:color w:val="000000"/>
                <w:kern w:val="0"/>
                <w:sz w:val="21"/>
                <w:szCs w:val="21"/>
                <w:u w:val="none"/>
                <w:lang w:bidi="ar"/>
              </w:rPr>
              <w:br w:type="textWrapping"/>
            </w:r>
            <w:r>
              <w:rPr>
                <w:color w:val="000000"/>
                <w:kern w:val="0"/>
                <w:sz w:val="21"/>
                <w:szCs w:val="21"/>
                <w:u w:val="none"/>
                <w:lang w:bidi="ar"/>
              </w:rPr>
              <w:t>(0.003)</w:t>
            </w:r>
          </w:p>
        </w:tc>
        <w:tc>
          <w:tcPr>
            <w:tcW w:w="1277"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0.011***</w:t>
            </w:r>
            <w:r>
              <w:rPr>
                <w:color w:val="000000"/>
                <w:kern w:val="0"/>
                <w:sz w:val="21"/>
                <w:szCs w:val="21"/>
                <w:u w:val="none"/>
                <w:lang w:bidi="ar"/>
              </w:rPr>
              <w:br w:type="textWrapping"/>
            </w:r>
            <w:r>
              <w:rPr>
                <w:color w:val="000000"/>
                <w:kern w:val="0"/>
                <w:sz w:val="21"/>
                <w:szCs w:val="21"/>
                <w:u w:val="none"/>
                <w:lang w:bidi="ar"/>
              </w:rPr>
              <w:t>(0.003)</w:t>
            </w:r>
          </w:p>
        </w:tc>
        <w:tc>
          <w:tcPr>
            <w:tcW w:w="1323"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0.008**</w:t>
            </w:r>
            <w:r>
              <w:rPr>
                <w:color w:val="000000"/>
                <w:kern w:val="0"/>
                <w:sz w:val="21"/>
                <w:szCs w:val="21"/>
                <w:u w:val="none"/>
                <w:lang w:bidi="ar"/>
              </w:rPr>
              <w:br w:type="textWrapping"/>
            </w:r>
            <w:r>
              <w:rPr>
                <w:color w:val="000000"/>
                <w:kern w:val="0"/>
                <w:sz w:val="21"/>
                <w:szCs w:val="21"/>
                <w:u w:val="none"/>
                <w:lang w:bidi="ar"/>
              </w:rPr>
              <w:t>(0.003)</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0.007**</w:t>
            </w:r>
            <w:r>
              <w:rPr>
                <w:color w:val="000000"/>
                <w:kern w:val="0"/>
                <w:sz w:val="21"/>
                <w:szCs w:val="21"/>
                <w:u w:val="none"/>
                <w:lang w:bidi="ar"/>
              </w:rPr>
              <w:br w:type="textWrapping"/>
            </w:r>
            <w:r>
              <w:rPr>
                <w:color w:val="000000"/>
                <w:kern w:val="0"/>
                <w:sz w:val="21"/>
                <w:szCs w:val="21"/>
                <w:u w:val="none"/>
                <w:lang w:bidi="ar"/>
              </w:rPr>
              <w:t>(0.003)</w:t>
            </w:r>
          </w:p>
        </w:tc>
        <w:tc>
          <w:tcPr>
            <w:tcW w:w="1251"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0.006**</w:t>
            </w:r>
            <w:r>
              <w:rPr>
                <w:color w:val="000000"/>
                <w:kern w:val="0"/>
                <w:sz w:val="21"/>
                <w:szCs w:val="21"/>
                <w:u w:val="none"/>
                <w:lang w:bidi="ar"/>
              </w:rPr>
              <w:br w:type="textWrapping"/>
            </w:r>
            <w:r>
              <w:rPr>
                <w:color w:val="000000"/>
                <w:kern w:val="0"/>
                <w:sz w:val="21"/>
                <w:szCs w:val="21"/>
                <w:u w:val="none"/>
                <w:lang w:bidi="ar"/>
              </w:rPr>
              <w:t>(0.003)</w:t>
            </w:r>
          </w:p>
        </w:tc>
      </w:tr>
      <w:tr>
        <w:tblPrEx>
          <w:tblCellMar>
            <w:top w:w="0" w:type="dxa"/>
            <w:left w:w="108" w:type="dxa"/>
            <w:bottom w:w="0" w:type="dxa"/>
            <w:right w:w="108" w:type="dxa"/>
          </w:tblCellMar>
        </w:tblPrEx>
        <w:trPr>
          <w:trHeight w:val="766" w:hRule="atLeast"/>
        </w:trPr>
        <w:tc>
          <w:tcPr>
            <w:tcW w:w="873"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uA</w:t>
            </w:r>
          </w:p>
        </w:tc>
        <w:tc>
          <w:tcPr>
            <w:tcW w:w="1214"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77"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323"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51"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r>
      <w:tr>
        <w:tblPrEx>
          <w:tblCellMar>
            <w:top w:w="0" w:type="dxa"/>
            <w:left w:w="108" w:type="dxa"/>
            <w:bottom w:w="0" w:type="dxa"/>
            <w:right w:w="108" w:type="dxa"/>
          </w:tblCellMar>
        </w:tblPrEx>
        <w:trPr>
          <w:trHeight w:val="766" w:hRule="atLeast"/>
        </w:trPr>
        <w:tc>
          <w:tcPr>
            <w:tcW w:w="873"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uAG</w:t>
            </w:r>
          </w:p>
        </w:tc>
        <w:tc>
          <w:tcPr>
            <w:tcW w:w="1214"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0.009***</w:t>
            </w:r>
            <w:r>
              <w:rPr>
                <w:color w:val="000000"/>
                <w:kern w:val="0"/>
                <w:sz w:val="21"/>
                <w:szCs w:val="21"/>
                <w:u w:val="none"/>
                <w:lang w:bidi="ar"/>
              </w:rPr>
              <w:br w:type="textWrapping"/>
            </w:r>
            <w:r>
              <w:rPr>
                <w:color w:val="000000"/>
                <w:kern w:val="0"/>
                <w:sz w:val="21"/>
                <w:szCs w:val="21"/>
                <w:u w:val="none"/>
                <w:lang w:bidi="ar"/>
              </w:rPr>
              <w:t>(0.002)</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0.009***</w:t>
            </w:r>
            <w:r>
              <w:rPr>
                <w:color w:val="000000"/>
                <w:kern w:val="0"/>
                <w:sz w:val="21"/>
                <w:szCs w:val="21"/>
                <w:u w:val="none"/>
                <w:lang w:bidi="ar"/>
              </w:rPr>
              <w:br w:type="textWrapping"/>
            </w:r>
            <w:r>
              <w:rPr>
                <w:color w:val="000000"/>
                <w:kern w:val="0"/>
                <w:sz w:val="21"/>
                <w:szCs w:val="21"/>
                <w:u w:val="none"/>
                <w:lang w:bidi="ar"/>
              </w:rPr>
              <w:t>(0.002)</w:t>
            </w:r>
          </w:p>
        </w:tc>
        <w:tc>
          <w:tcPr>
            <w:tcW w:w="1277" w:type="dxa"/>
            <w:tcBorders>
              <w:top w:val="nil"/>
              <w:left w:val="nil"/>
              <w:bottom w:val="nil"/>
              <w:right w:val="nil"/>
            </w:tcBorders>
            <w:noWrap w:val="0"/>
            <w:vAlign w:val="top"/>
          </w:tcPr>
          <w:p>
            <w:pPr>
              <w:widowControl/>
              <w:spacing w:line="240" w:lineRule="auto"/>
              <w:jc w:val="left"/>
              <w:textAlignment w:val="top"/>
              <w:rPr>
                <w:color w:val="000000"/>
                <w:kern w:val="2"/>
                <w:sz w:val="21"/>
                <w:szCs w:val="21"/>
                <w:u w:val="none"/>
                <w:lang w:val="en-US" w:eastAsia="zh-CN" w:bidi="ar-SA"/>
              </w:rPr>
            </w:pPr>
            <w:r>
              <w:rPr>
                <w:color w:val="000000"/>
                <w:kern w:val="0"/>
                <w:sz w:val="21"/>
                <w:szCs w:val="21"/>
                <w:u w:val="none"/>
                <w:lang w:bidi="ar"/>
              </w:rPr>
              <w:t>0.009***</w:t>
            </w:r>
            <w:r>
              <w:rPr>
                <w:color w:val="000000"/>
                <w:kern w:val="0"/>
                <w:sz w:val="21"/>
                <w:szCs w:val="21"/>
                <w:u w:val="none"/>
                <w:lang w:bidi="ar"/>
              </w:rPr>
              <w:br w:type="textWrapping"/>
            </w:r>
            <w:r>
              <w:rPr>
                <w:color w:val="000000"/>
                <w:kern w:val="0"/>
                <w:sz w:val="21"/>
                <w:szCs w:val="21"/>
                <w:u w:val="none"/>
                <w:lang w:bidi="ar"/>
              </w:rPr>
              <w:t>(0.002)</w:t>
            </w:r>
          </w:p>
        </w:tc>
        <w:tc>
          <w:tcPr>
            <w:tcW w:w="1323"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0.009***</w:t>
            </w:r>
            <w:r>
              <w:rPr>
                <w:color w:val="000000"/>
                <w:kern w:val="0"/>
                <w:sz w:val="21"/>
                <w:szCs w:val="21"/>
                <w:u w:val="none"/>
                <w:lang w:bidi="ar"/>
              </w:rPr>
              <w:br w:type="textWrapping"/>
            </w:r>
            <w:r>
              <w:rPr>
                <w:color w:val="000000"/>
                <w:kern w:val="0"/>
                <w:sz w:val="21"/>
                <w:szCs w:val="21"/>
                <w:u w:val="none"/>
                <w:lang w:bidi="ar"/>
              </w:rPr>
              <w:t>(0.002)</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0.011***</w:t>
            </w:r>
            <w:r>
              <w:rPr>
                <w:color w:val="000000"/>
                <w:kern w:val="0"/>
                <w:sz w:val="21"/>
                <w:szCs w:val="21"/>
                <w:u w:val="none"/>
                <w:lang w:bidi="ar"/>
              </w:rPr>
              <w:br w:type="textWrapping"/>
            </w:r>
            <w:r>
              <w:rPr>
                <w:color w:val="000000"/>
                <w:kern w:val="0"/>
                <w:sz w:val="21"/>
                <w:szCs w:val="21"/>
                <w:u w:val="none"/>
                <w:lang w:bidi="ar"/>
              </w:rPr>
              <w:t>(0.002)</w:t>
            </w:r>
          </w:p>
        </w:tc>
        <w:tc>
          <w:tcPr>
            <w:tcW w:w="1251"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0.012***</w:t>
            </w:r>
            <w:r>
              <w:rPr>
                <w:color w:val="000000"/>
                <w:kern w:val="0"/>
                <w:sz w:val="21"/>
                <w:szCs w:val="21"/>
                <w:u w:val="none"/>
                <w:lang w:bidi="ar"/>
              </w:rPr>
              <w:br w:type="textWrapping"/>
            </w:r>
            <w:r>
              <w:rPr>
                <w:color w:val="000000"/>
                <w:kern w:val="0"/>
                <w:sz w:val="21"/>
                <w:szCs w:val="21"/>
                <w:u w:val="none"/>
                <w:lang w:bidi="ar"/>
              </w:rPr>
              <w:t>(0.002)</w:t>
            </w:r>
          </w:p>
        </w:tc>
      </w:tr>
      <w:tr>
        <w:tblPrEx>
          <w:tblCellMar>
            <w:top w:w="0" w:type="dxa"/>
            <w:left w:w="108" w:type="dxa"/>
            <w:bottom w:w="0" w:type="dxa"/>
            <w:right w:w="108" w:type="dxa"/>
          </w:tblCellMar>
        </w:tblPrEx>
        <w:trPr>
          <w:trHeight w:val="766" w:hRule="atLeast"/>
        </w:trPr>
        <w:tc>
          <w:tcPr>
            <w:tcW w:w="873"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uF</w:t>
            </w:r>
          </w:p>
        </w:tc>
        <w:tc>
          <w:tcPr>
            <w:tcW w:w="1214"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77"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323"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09"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c>
          <w:tcPr>
            <w:tcW w:w="1251" w:type="dxa"/>
            <w:tcBorders>
              <w:top w:val="nil"/>
              <w:left w:val="nil"/>
              <w:bottom w:val="nil"/>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w:t>
            </w:r>
            <w:r>
              <w:rPr>
                <w:color w:val="000000"/>
                <w:kern w:val="0"/>
                <w:sz w:val="21"/>
                <w:szCs w:val="21"/>
                <w:u w:val="none"/>
                <w:lang w:bidi="ar"/>
              </w:rPr>
              <w:br w:type="textWrapping"/>
            </w:r>
            <w:r>
              <w:rPr>
                <w:color w:val="000000"/>
                <w:kern w:val="0"/>
                <w:sz w:val="21"/>
                <w:szCs w:val="21"/>
                <w:u w:val="none"/>
                <w:lang w:bidi="ar"/>
              </w:rPr>
              <w:t>(0)</w:t>
            </w:r>
          </w:p>
        </w:tc>
      </w:tr>
      <w:tr>
        <w:tblPrEx>
          <w:tblCellMar>
            <w:top w:w="0" w:type="dxa"/>
            <w:left w:w="108" w:type="dxa"/>
            <w:bottom w:w="0" w:type="dxa"/>
            <w:right w:w="108" w:type="dxa"/>
          </w:tblCellMar>
        </w:tblPrEx>
        <w:trPr>
          <w:trHeight w:val="766" w:hRule="atLeast"/>
        </w:trPr>
        <w:tc>
          <w:tcPr>
            <w:tcW w:w="873" w:type="dxa"/>
            <w:tcBorders>
              <w:top w:val="nil"/>
              <w:left w:val="nil"/>
              <w:bottom w:val="single" w:color="auto" w:sz="12" w:space="0"/>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uG</w:t>
            </w:r>
          </w:p>
        </w:tc>
        <w:tc>
          <w:tcPr>
            <w:tcW w:w="1214" w:type="dxa"/>
            <w:tcBorders>
              <w:top w:val="nil"/>
              <w:left w:val="nil"/>
              <w:bottom w:val="single" w:color="auto" w:sz="12" w:space="0"/>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0.04***</w:t>
            </w:r>
            <w:r>
              <w:rPr>
                <w:color w:val="000000"/>
                <w:kern w:val="0"/>
                <w:sz w:val="21"/>
                <w:szCs w:val="21"/>
                <w:u w:val="none"/>
                <w:lang w:bidi="ar"/>
              </w:rPr>
              <w:br w:type="textWrapping"/>
            </w:r>
            <w:r>
              <w:rPr>
                <w:color w:val="000000"/>
                <w:kern w:val="0"/>
                <w:sz w:val="21"/>
                <w:szCs w:val="21"/>
                <w:u w:val="none"/>
                <w:lang w:bidi="ar"/>
              </w:rPr>
              <w:t>(0.004)</w:t>
            </w:r>
          </w:p>
        </w:tc>
        <w:tc>
          <w:tcPr>
            <w:tcW w:w="1209" w:type="dxa"/>
            <w:tcBorders>
              <w:top w:val="nil"/>
              <w:left w:val="nil"/>
              <w:bottom w:val="single" w:color="auto" w:sz="12" w:space="0"/>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0.04***</w:t>
            </w:r>
            <w:r>
              <w:rPr>
                <w:color w:val="000000"/>
                <w:kern w:val="0"/>
                <w:sz w:val="21"/>
                <w:szCs w:val="21"/>
                <w:u w:val="none"/>
                <w:lang w:bidi="ar"/>
              </w:rPr>
              <w:br w:type="textWrapping"/>
            </w:r>
            <w:r>
              <w:rPr>
                <w:color w:val="000000"/>
                <w:kern w:val="0"/>
                <w:sz w:val="21"/>
                <w:szCs w:val="21"/>
                <w:u w:val="none"/>
                <w:lang w:bidi="ar"/>
              </w:rPr>
              <w:t>(0.004)</w:t>
            </w:r>
          </w:p>
        </w:tc>
        <w:tc>
          <w:tcPr>
            <w:tcW w:w="1277" w:type="dxa"/>
            <w:tcBorders>
              <w:top w:val="nil"/>
              <w:left w:val="nil"/>
              <w:bottom w:val="single" w:color="auto" w:sz="12" w:space="0"/>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0.04***</w:t>
            </w:r>
            <w:r>
              <w:rPr>
                <w:color w:val="000000"/>
                <w:kern w:val="0"/>
                <w:sz w:val="21"/>
                <w:szCs w:val="21"/>
                <w:u w:val="none"/>
                <w:lang w:bidi="ar"/>
              </w:rPr>
              <w:br w:type="textWrapping"/>
            </w:r>
            <w:r>
              <w:rPr>
                <w:color w:val="000000"/>
                <w:kern w:val="0"/>
                <w:sz w:val="21"/>
                <w:szCs w:val="21"/>
                <w:u w:val="none"/>
                <w:lang w:bidi="ar"/>
              </w:rPr>
              <w:t>(0.004)</w:t>
            </w:r>
          </w:p>
        </w:tc>
        <w:tc>
          <w:tcPr>
            <w:tcW w:w="1323" w:type="dxa"/>
            <w:tcBorders>
              <w:top w:val="nil"/>
              <w:left w:val="nil"/>
              <w:bottom w:val="single" w:color="auto" w:sz="12" w:space="0"/>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0.04***</w:t>
            </w:r>
            <w:r>
              <w:rPr>
                <w:color w:val="000000"/>
                <w:kern w:val="0"/>
                <w:sz w:val="21"/>
                <w:szCs w:val="21"/>
                <w:u w:val="none"/>
                <w:lang w:bidi="ar"/>
              </w:rPr>
              <w:br w:type="textWrapping"/>
            </w:r>
            <w:r>
              <w:rPr>
                <w:color w:val="000000"/>
                <w:kern w:val="0"/>
                <w:sz w:val="21"/>
                <w:szCs w:val="21"/>
                <w:u w:val="none"/>
                <w:lang w:bidi="ar"/>
              </w:rPr>
              <w:t>(0.004)</w:t>
            </w:r>
          </w:p>
        </w:tc>
        <w:tc>
          <w:tcPr>
            <w:tcW w:w="1209" w:type="dxa"/>
            <w:tcBorders>
              <w:top w:val="nil"/>
              <w:left w:val="nil"/>
              <w:bottom w:val="single" w:color="auto" w:sz="12" w:space="0"/>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0.047***</w:t>
            </w:r>
            <w:r>
              <w:rPr>
                <w:color w:val="000000"/>
                <w:kern w:val="0"/>
                <w:sz w:val="21"/>
                <w:szCs w:val="21"/>
                <w:u w:val="none"/>
                <w:lang w:bidi="ar"/>
              </w:rPr>
              <w:br w:type="textWrapping"/>
            </w:r>
            <w:r>
              <w:rPr>
                <w:color w:val="000000"/>
                <w:kern w:val="0"/>
                <w:sz w:val="21"/>
                <w:szCs w:val="21"/>
                <w:u w:val="none"/>
                <w:lang w:bidi="ar"/>
              </w:rPr>
              <w:t>(0.004)</w:t>
            </w:r>
          </w:p>
        </w:tc>
        <w:tc>
          <w:tcPr>
            <w:tcW w:w="1251" w:type="dxa"/>
            <w:tcBorders>
              <w:top w:val="nil"/>
              <w:left w:val="nil"/>
              <w:bottom w:val="single" w:color="auto" w:sz="12" w:space="0"/>
              <w:right w:val="nil"/>
            </w:tcBorders>
            <w:noWrap w:val="0"/>
            <w:vAlign w:val="top"/>
          </w:tcPr>
          <w:p>
            <w:pPr>
              <w:widowControl/>
              <w:spacing w:line="240" w:lineRule="auto"/>
              <w:jc w:val="left"/>
              <w:textAlignment w:val="top"/>
              <w:rPr>
                <w:color w:val="000000"/>
                <w:kern w:val="0"/>
                <w:sz w:val="21"/>
                <w:szCs w:val="21"/>
                <w:u w:val="none"/>
                <w:lang w:val="en-US" w:eastAsia="zh-CN" w:bidi="ar"/>
              </w:rPr>
            </w:pPr>
            <w:r>
              <w:rPr>
                <w:color w:val="000000"/>
                <w:kern w:val="0"/>
                <w:sz w:val="21"/>
                <w:szCs w:val="21"/>
                <w:u w:val="none"/>
                <w:lang w:bidi="ar"/>
              </w:rPr>
              <w:t>0.048***</w:t>
            </w:r>
            <w:r>
              <w:rPr>
                <w:color w:val="000000"/>
                <w:kern w:val="0"/>
                <w:sz w:val="21"/>
                <w:szCs w:val="21"/>
                <w:u w:val="none"/>
                <w:lang w:bidi="ar"/>
              </w:rPr>
              <w:br w:type="textWrapping"/>
            </w:r>
            <w:r>
              <w:rPr>
                <w:color w:val="000000"/>
                <w:kern w:val="0"/>
                <w:sz w:val="21"/>
                <w:szCs w:val="21"/>
                <w:u w:val="none"/>
                <w:lang w:bidi="ar"/>
              </w:rPr>
              <w:t>(0.004)</w:t>
            </w:r>
          </w:p>
        </w:tc>
      </w:tr>
    </w:tbl>
    <w:p>
      <w:pPr>
        <w:spacing w:line="300" w:lineRule="exact"/>
        <w:ind w:firstLine="480" w:firstLineChars="200"/>
        <w:jc w:val="center"/>
        <w:rPr>
          <w:rFonts w:hint="eastAsia" w:eastAsia="黑体"/>
          <w:color w:val="000000"/>
          <w:u w:val="none"/>
        </w:rPr>
      </w:pPr>
      <w:r>
        <w:rPr>
          <w:rFonts w:hint="eastAsia" w:eastAsia="黑体"/>
          <w:color w:val="000000"/>
          <w:u w:val="none"/>
        </w:rPr>
        <w:t>（续）</w:t>
      </w:r>
      <w:r>
        <w:rPr>
          <w:rFonts w:hint="eastAsia" w:ascii="黑体" w:hAnsi="宋体" w:eastAsia="黑体"/>
          <w:color w:val="000000"/>
          <w:u w:val="none"/>
        </w:rPr>
        <w:t>表</w:t>
      </w:r>
      <w:r>
        <w:rPr>
          <w:rFonts w:hint="eastAsia" w:eastAsia="黑体"/>
          <w:color w:val="000000"/>
          <w:u w:val="none"/>
          <w:lang w:val="en-US" w:eastAsia="zh-CN"/>
        </w:rPr>
        <w:t>5</w:t>
      </w:r>
      <w:r>
        <w:rPr>
          <w:rFonts w:hint="eastAsia" w:eastAsia="黑体"/>
          <w:color w:val="000000"/>
          <w:u w:val="none"/>
        </w:rPr>
        <w:t>-</w:t>
      </w:r>
      <w:r>
        <w:rPr>
          <w:rFonts w:hint="eastAsia" w:eastAsia="黑体"/>
          <w:color w:val="000000"/>
          <w:u w:val="none"/>
          <w:lang w:val="en-US" w:eastAsia="zh-CN"/>
        </w:rPr>
        <w:t>3</w:t>
      </w:r>
      <w:r>
        <w:rPr>
          <w:rFonts w:hint="eastAsia" w:eastAsia="黑体"/>
          <w:color w:val="000000"/>
          <w:u w:val="none"/>
        </w:rPr>
        <w:t xml:space="preserve"> 稳健性检验结果</w:t>
      </w:r>
    </w:p>
    <w:p>
      <w:pPr>
        <w:spacing w:line="300" w:lineRule="exact"/>
        <w:ind w:firstLine="480" w:firstLineChars="200"/>
        <w:jc w:val="center"/>
        <w:rPr>
          <w:rFonts w:hint="eastAsia" w:eastAsia="黑体"/>
          <w:color w:val="000000"/>
          <w:u w:val="none"/>
        </w:rPr>
      </w:pPr>
    </w:p>
    <w:tbl>
      <w:tblPr>
        <w:tblStyle w:val="11"/>
        <w:tblW w:w="8257" w:type="dxa"/>
        <w:tblInd w:w="288" w:type="dxa"/>
        <w:tblLayout w:type="fixed"/>
        <w:tblCellMar>
          <w:top w:w="0" w:type="dxa"/>
          <w:left w:w="108" w:type="dxa"/>
          <w:bottom w:w="0" w:type="dxa"/>
          <w:right w:w="108" w:type="dxa"/>
        </w:tblCellMar>
      </w:tblPr>
      <w:tblGrid>
        <w:gridCol w:w="927"/>
        <w:gridCol w:w="1135"/>
        <w:gridCol w:w="1195"/>
        <w:gridCol w:w="1262"/>
        <w:gridCol w:w="1307"/>
        <w:gridCol w:w="1195"/>
        <w:gridCol w:w="1236"/>
      </w:tblGrid>
      <w:tr>
        <w:tblPrEx>
          <w:tblCellMar>
            <w:top w:w="0" w:type="dxa"/>
            <w:left w:w="108" w:type="dxa"/>
            <w:bottom w:w="0" w:type="dxa"/>
            <w:right w:w="108" w:type="dxa"/>
          </w:tblCellMar>
        </w:tblPrEx>
        <w:trPr>
          <w:trHeight w:val="317" w:hRule="atLeast"/>
        </w:trPr>
        <w:tc>
          <w:tcPr>
            <w:tcW w:w="927" w:type="dxa"/>
            <w:tcBorders>
              <w:top w:val="single" w:color="auto" w:sz="12" w:space="0"/>
              <w:bottom w:val="single" w:color="auto" w:sz="4" w:space="0"/>
            </w:tcBorders>
            <w:noWrap w:val="0"/>
            <w:vAlign w:val="top"/>
          </w:tcPr>
          <w:p>
            <w:pPr>
              <w:spacing w:line="240" w:lineRule="auto"/>
              <w:jc w:val="left"/>
              <w:rPr>
                <w:bCs/>
                <w:color w:val="000000"/>
                <w:sz w:val="21"/>
                <w:szCs w:val="21"/>
                <w:u w:val="none"/>
              </w:rPr>
            </w:pPr>
          </w:p>
        </w:tc>
        <w:tc>
          <w:tcPr>
            <w:tcW w:w="1135" w:type="dxa"/>
            <w:tcBorders>
              <w:top w:val="single" w:color="auto" w:sz="12" w:space="0"/>
              <w:bottom w:val="single" w:color="auto" w:sz="4" w:space="0"/>
            </w:tcBorders>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(0)R</w:t>
            </w:r>
          </w:p>
        </w:tc>
        <w:tc>
          <w:tcPr>
            <w:tcW w:w="1195" w:type="dxa"/>
            <w:tcBorders>
              <w:top w:val="single" w:color="auto" w:sz="12" w:space="0"/>
              <w:bottom w:val="single" w:color="auto" w:sz="4" w:space="0"/>
            </w:tcBorders>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(1)R_1</w:t>
            </w:r>
          </w:p>
        </w:tc>
        <w:tc>
          <w:tcPr>
            <w:tcW w:w="1262" w:type="dxa"/>
            <w:tcBorders>
              <w:top w:val="single" w:color="auto" w:sz="12" w:space="0"/>
              <w:bottom w:val="single" w:color="auto" w:sz="4" w:space="0"/>
            </w:tcBorders>
            <w:noWrap w:val="0"/>
            <w:vAlign w:val="top"/>
          </w:tcPr>
          <w:p>
            <w:pPr>
              <w:widowControl/>
              <w:spacing w:line="240" w:lineRule="auto"/>
              <w:jc w:val="left"/>
              <w:textAlignment w:val="top"/>
              <w:rPr>
                <w:bCs/>
                <w:color w:val="000000"/>
                <w:sz w:val="21"/>
                <w:szCs w:val="21"/>
                <w:u w:val="none"/>
              </w:rPr>
            </w:pPr>
            <w:r>
              <w:rPr>
                <w:color w:val="000000"/>
                <w:kern w:val="0"/>
                <w:sz w:val="21"/>
                <w:szCs w:val="21"/>
                <w:u w:val="none"/>
                <w:lang w:bidi="ar"/>
              </w:rPr>
              <w:t>(2)R</w:t>
            </w:r>
          </w:p>
        </w:tc>
        <w:tc>
          <w:tcPr>
            <w:tcW w:w="1307" w:type="dxa"/>
            <w:tcBorders>
              <w:top w:val="single" w:color="auto" w:sz="12" w:space="0"/>
              <w:bottom w:val="single" w:color="auto" w:sz="4" w:space="0"/>
            </w:tcBorders>
            <w:noWrap w:val="0"/>
            <w:vAlign w:val="top"/>
          </w:tcPr>
          <w:p>
            <w:pPr>
              <w:widowControl/>
              <w:spacing w:line="240" w:lineRule="auto"/>
              <w:jc w:val="left"/>
              <w:textAlignment w:val="top"/>
              <w:rPr>
                <w:b/>
                <w:bCs/>
                <w:color w:val="000000"/>
                <w:kern w:val="0"/>
                <w:sz w:val="21"/>
                <w:szCs w:val="21"/>
                <w:u w:val="none"/>
                <w:lang w:bidi="ar"/>
              </w:rPr>
            </w:pPr>
            <w:r>
              <w:rPr>
                <w:color w:val="000000"/>
                <w:kern w:val="0"/>
                <w:sz w:val="21"/>
                <w:szCs w:val="21"/>
                <w:u w:val="none"/>
                <w:lang w:bidi="ar"/>
              </w:rPr>
              <w:t>(3)R</w:t>
            </w:r>
          </w:p>
        </w:tc>
        <w:tc>
          <w:tcPr>
            <w:tcW w:w="1195" w:type="dxa"/>
            <w:tcBorders>
              <w:top w:val="single" w:color="auto" w:sz="12" w:space="0"/>
              <w:bottom w:val="single" w:color="auto" w:sz="4" w:space="0"/>
            </w:tcBorders>
            <w:noWrap w:val="0"/>
            <w:vAlign w:val="top"/>
          </w:tcPr>
          <w:p>
            <w:pPr>
              <w:widowControl/>
              <w:spacing w:line="240" w:lineRule="auto"/>
              <w:jc w:val="left"/>
              <w:textAlignment w:val="top"/>
              <w:rPr>
                <w:b/>
                <w:bCs/>
                <w:color w:val="000000"/>
                <w:kern w:val="0"/>
                <w:sz w:val="21"/>
                <w:szCs w:val="21"/>
                <w:u w:val="none"/>
                <w:lang w:bidi="ar"/>
              </w:rPr>
            </w:pPr>
            <w:r>
              <w:rPr>
                <w:color w:val="000000"/>
                <w:kern w:val="0"/>
                <w:sz w:val="21"/>
                <w:szCs w:val="21"/>
                <w:u w:val="none"/>
                <w:lang w:bidi="ar"/>
              </w:rPr>
              <w:t>(4)R</w:t>
            </w:r>
          </w:p>
        </w:tc>
        <w:tc>
          <w:tcPr>
            <w:tcW w:w="1236" w:type="dxa"/>
            <w:tcBorders>
              <w:top w:val="single" w:color="auto" w:sz="12" w:space="0"/>
              <w:bottom w:val="single" w:color="auto" w:sz="4" w:space="0"/>
            </w:tcBorders>
            <w:noWrap w:val="0"/>
            <w:vAlign w:val="top"/>
          </w:tcPr>
          <w:p>
            <w:pPr>
              <w:widowControl/>
              <w:spacing w:line="240" w:lineRule="auto"/>
              <w:jc w:val="left"/>
              <w:textAlignment w:val="top"/>
              <w:rPr>
                <w:b/>
                <w:bCs/>
                <w:color w:val="000000"/>
                <w:kern w:val="0"/>
                <w:sz w:val="21"/>
                <w:szCs w:val="21"/>
                <w:u w:val="none"/>
                <w:lang w:bidi="ar"/>
              </w:rPr>
            </w:pPr>
            <w:r>
              <w:rPr>
                <w:color w:val="000000"/>
                <w:kern w:val="0"/>
                <w:sz w:val="21"/>
                <w:szCs w:val="21"/>
                <w:u w:val="none"/>
                <w:lang w:bidi="ar"/>
              </w:rPr>
              <w:t>(5)R</w:t>
            </w:r>
          </w:p>
        </w:tc>
      </w:tr>
      <w:tr>
        <w:tblPrEx>
          <w:tblCellMar>
            <w:top w:w="0" w:type="dxa"/>
            <w:left w:w="108" w:type="dxa"/>
            <w:bottom w:w="0" w:type="dxa"/>
            <w:right w:w="108" w:type="dxa"/>
          </w:tblCellMar>
        </w:tblPrEx>
        <w:trPr>
          <w:trHeight w:val="807" w:hRule="atLeast"/>
        </w:trPr>
        <w:tc>
          <w:tcPr>
            <w:tcW w:w="927"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uP</w:t>
            </w:r>
          </w:p>
        </w:tc>
        <w:tc>
          <w:tcPr>
            <w:tcW w:w="1135"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-0.008***</w:t>
            </w:r>
            <w:r>
              <w:rPr>
                <w:color w:val="000000"/>
                <w:kern w:val="0"/>
                <w:sz w:val="21"/>
                <w:szCs w:val="21"/>
                <w:u w:val="none"/>
                <w:lang w:bidi="ar"/>
              </w:rPr>
              <w:br w:type="textWrapping"/>
            </w:r>
            <w:r>
              <w:rPr>
                <w:color w:val="000000"/>
                <w:kern w:val="0"/>
                <w:sz w:val="21"/>
                <w:szCs w:val="21"/>
                <w:u w:val="none"/>
                <w:lang w:bidi="ar"/>
              </w:rPr>
              <w:t>(0.008)</w:t>
            </w:r>
          </w:p>
        </w:tc>
        <w:tc>
          <w:tcPr>
            <w:tcW w:w="1195"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-0.009</w:t>
            </w:r>
          </w:p>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(0.008)</w:t>
            </w:r>
          </w:p>
        </w:tc>
        <w:tc>
          <w:tcPr>
            <w:tcW w:w="1262"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-0.008</w:t>
            </w:r>
            <w:r>
              <w:rPr>
                <w:color w:val="000000"/>
                <w:kern w:val="0"/>
                <w:sz w:val="21"/>
                <w:szCs w:val="21"/>
                <w:u w:val="none"/>
                <w:lang w:bidi="ar"/>
              </w:rPr>
              <w:br w:type="textWrapping"/>
            </w:r>
            <w:r>
              <w:rPr>
                <w:color w:val="000000"/>
                <w:kern w:val="0"/>
                <w:sz w:val="21"/>
                <w:szCs w:val="21"/>
                <w:u w:val="none"/>
                <w:lang w:bidi="ar"/>
              </w:rPr>
              <w:t>(0.008)</w:t>
            </w:r>
          </w:p>
        </w:tc>
        <w:tc>
          <w:tcPr>
            <w:tcW w:w="1307"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-0.005</w:t>
            </w:r>
            <w:r>
              <w:rPr>
                <w:color w:val="000000"/>
                <w:kern w:val="0"/>
                <w:sz w:val="21"/>
                <w:szCs w:val="21"/>
                <w:u w:val="none"/>
                <w:lang w:bidi="ar"/>
              </w:rPr>
              <w:br w:type="textWrapping"/>
            </w:r>
            <w:r>
              <w:rPr>
                <w:color w:val="000000"/>
                <w:kern w:val="0"/>
                <w:sz w:val="21"/>
                <w:szCs w:val="21"/>
                <w:u w:val="none"/>
                <w:lang w:bidi="ar"/>
              </w:rPr>
              <w:t>(0.008)</w:t>
            </w:r>
          </w:p>
        </w:tc>
        <w:tc>
          <w:tcPr>
            <w:tcW w:w="1195"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-0.005</w:t>
            </w:r>
            <w:r>
              <w:rPr>
                <w:color w:val="000000"/>
                <w:kern w:val="0"/>
                <w:sz w:val="21"/>
                <w:szCs w:val="21"/>
                <w:u w:val="none"/>
                <w:lang w:bidi="ar"/>
              </w:rPr>
              <w:br w:type="textWrapping"/>
            </w:r>
            <w:r>
              <w:rPr>
                <w:color w:val="000000"/>
                <w:kern w:val="0"/>
                <w:sz w:val="21"/>
                <w:szCs w:val="21"/>
                <w:u w:val="none"/>
                <w:lang w:bidi="ar"/>
              </w:rPr>
              <w:t>(0.009)</w:t>
            </w:r>
          </w:p>
        </w:tc>
        <w:tc>
          <w:tcPr>
            <w:tcW w:w="1236"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-0.004</w:t>
            </w:r>
            <w:r>
              <w:rPr>
                <w:color w:val="000000"/>
                <w:kern w:val="0"/>
                <w:sz w:val="21"/>
                <w:szCs w:val="21"/>
                <w:u w:val="none"/>
                <w:lang w:bidi="ar"/>
              </w:rPr>
              <w:br w:type="textWrapping"/>
            </w:r>
            <w:r>
              <w:rPr>
                <w:color w:val="000000"/>
                <w:kern w:val="0"/>
                <w:sz w:val="21"/>
                <w:szCs w:val="21"/>
                <w:u w:val="none"/>
                <w:lang w:bidi="ar"/>
              </w:rPr>
              <w:t>(0.009)</w:t>
            </w:r>
          </w:p>
        </w:tc>
      </w:tr>
      <w:tr>
        <w:tblPrEx>
          <w:tblCellMar>
            <w:top w:w="0" w:type="dxa"/>
            <w:left w:w="108" w:type="dxa"/>
            <w:bottom w:w="0" w:type="dxa"/>
            <w:right w:w="108" w:type="dxa"/>
          </w:tblCellMar>
        </w:tblPrEx>
        <w:trPr>
          <w:trHeight w:val="783" w:hRule="atLeast"/>
        </w:trPr>
        <w:tc>
          <w:tcPr>
            <w:tcW w:w="927"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Cons</w:t>
            </w:r>
          </w:p>
        </w:tc>
        <w:tc>
          <w:tcPr>
            <w:tcW w:w="1135"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0.429***</w:t>
            </w:r>
            <w:r>
              <w:rPr>
                <w:color w:val="000000"/>
                <w:kern w:val="0"/>
                <w:sz w:val="21"/>
                <w:szCs w:val="21"/>
                <w:u w:val="none"/>
                <w:lang w:bidi="ar"/>
              </w:rPr>
              <w:br w:type="textWrapping"/>
            </w:r>
            <w:r>
              <w:rPr>
                <w:color w:val="000000"/>
                <w:kern w:val="0"/>
                <w:sz w:val="21"/>
                <w:szCs w:val="21"/>
                <w:u w:val="none"/>
                <w:lang w:bidi="ar"/>
              </w:rPr>
              <w:t>(0.028)</w:t>
            </w:r>
          </w:p>
        </w:tc>
        <w:tc>
          <w:tcPr>
            <w:tcW w:w="1195"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-0.535***</w:t>
            </w:r>
            <w:r>
              <w:rPr>
                <w:color w:val="000000"/>
                <w:kern w:val="0"/>
                <w:sz w:val="21"/>
                <w:szCs w:val="21"/>
                <w:u w:val="none"/>
                <w:lang w:bidi="ar"/>
              </w:rPr>
              <w:br w:type="textWrapping"/>
            </w:r>
            <w:r>
              <w:rPr>
                <w:color w:val="000000"/>
                <w:kern w:val="0"/>
                <w:sz w:val="21"/>
                <w:szCs w:val="21"/>
                <w:u w:val="none"/>
                <w:lang w:bidi="ar"/>
              </w:rPr>
              <w:t>(0.027)</w:t>
            </w:r>
          </w:p>
        </w:tc>
        <w:tc>
          <w:tcPr>
            <w:tcW w:w="1262"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0.429***</w:t>
            </w:r>
            <w:r>
              <w:rPr>
                <w:color w:val="000000"/>
                <w:kern w:val="0"/>
                <w:sz w:val="21"/>
                <w:szCs w:val="21"/>
                <w:u w:val="none"/>
                <w:lang w:bidi="ar"/>
              </w:rPr>
              <w:br w:type="textWrapping"/>
            </w:r>
            <w:r>
              <w:rPr>
                <w:color w:val="000000"/>
                <w:kern w:val="0"/>
                <w:sz w:val="21"/>
                <w:szCs w:val="21"/>
                <w:u w:val="none"/>
                <w:lang w:bidi="ar"/>
              </w:rPr>
              <w:t>(0.028)</w:t>
            </w:r>
          </w:p>
        </w:tc>
        <w:tc>
          <w:tcPr>
            <w:tcW w:w="1307"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0.4***</w:t>
            </w:r>
            <w:r>
              <w:rPr>
                <w:color w:val="000000"/>
                <w:kern w:val="0"/>
                <w:sz w:val="21"/>
                <w:szCs w:val="21"/>
                <w:u w:val="none"/>
                <w:lang w:bidi="ar"/>
              </w:rPr>
              <w:br w:type="textWrapping"/>
            </w:r>
            <w:r>
              <w:rPr>
                <w:color w:val="000000"/>
                <w:kern w:val="0"/>
                <w:sz w:val="21"/>
                <w:szCs w:val="21"/>
                <w:u w:val="none"/>
                <w:lang w:bidi="ar"/>
              </w:rPr>
              <w:t>(0.027)</w:t>
            </w:r>
          </w:p>
        </w:tc>
        <w:tc>
          <w:tcPr>
            <w:tcW w:w="1195"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0.619***</w:t>
            </w:r>
            <w:r>
              <w:rPr>
                <w:color w:val="000000"/>
                <w:kern w:val="0"/>
                <w:sz w:val="21"/>
                <w:szCs w:val="21"/>
                <w:u w:val="none"/>
                <w:lang w:bidi="ar"/>
              </w:rPr>
              <w:br w:type="textWrapping"/>
            </w:r>
            <w:r>
              <w:rPr>
                <w:color w:val="000000"/>
                <w:kern w:val="0"/>
                <w:sz w:val="21"/>
                <w:szCs w:val="21"/>
                <w:u w:val="none"/>
                <w:lang w:bidi="ar"/>
              </w:rPr>
              <w:t>(0.032)</w:t>
            </w:r>
          </w:p>
        </w:tc>
        <w:tc>
          <w:tcPr>
            <w:tcW w:w="1236"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0.554***</w:t>
            </w:r>
            <w:r>
              <w:rPr>
                <w:color w:val="000000"/>
                <w:kern w:val="0"/>
                <w:sz w:val="21"/>
                <w:szCs w:val="21"/>
                <w:u w:val="none"/>
                <w:lang w:bidi="ar"/>
              </w:rPr>
              <w:br w:type="textWrapping"/>
            </w:r>
            <w:r>
              <w:rPr>
                <w:color w:val="000000"/>
                <w:kern w:val="0"/>
                <w:sz w:val="21"/>
                <w:szCs w:val="21"/>
                <w:u w:val="none"/>
                <w:lang w:bidi="ar"/>
              </w:rPr>
              <w:t>(0.031)</w:t>
            </w:r>
          </w:p>
        </w:tc>
      </w:tr>
      <w:tr>
        <w:tblPrEx>
          <w:tblCellMar>
            <w:top w:w="0" w:type="dxa"/>
            <w:left w:w="108" w:type="dxa"/>
            <w:bottom w:w="0" w:type="dxa"/>
            <w:right w:w="108" w:type="dxa"/>
          </w:tblCellMar>
        </w:tblPrEx>
        <w:trPr>
          <w:trHeight w:val="473" w:hRule="atLeast"/>
        </w:trPr>
        <w:tc>
          <w:tcPr>
            <w:tcW w:w="927"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rFonts w:hint="eastAsia" w:ascii="宋体" w:hAnsi="宋体" w:cs="宋体"/>
                <w:color w:val="000000"/>
                <w:kern w:val="0"/>
                <w:sz w:val="21"/>
                <w:szCs w:val="21"/>
                <w:u w:val="none"/>
                <w:lang w:bidi="ar"/>
              </w:rPr>
              <w:t>样本量</w:t>
            </w:r>
          </w:p>
        </w:tc>
        <w:tc>
          <w:tcPr>
            <w:tcW w:w="1135"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4610</w:t>
            </w:r>
          </w:p>
        </w:tc>
        <w:tc>
          <w:tcPr>
            <w:tcW w:w="1195"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4610</w:t>
            </w:r>
          </w:p>
        </w:tc>
        <w:tc>
          <w:tcPr>
            <w:tcW w:w="1262"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4610</w:t>
            </w:r>
          </w:p>
        </w:tc>
        <w:tc>
          <w:tcPr>
            <w:tcW w:w="1307"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4610</w:t>
            </w:r>
          </w:p>
        </w:tc>
        <w:tc>
          <w:tcPr>
            <w:tcW w:w="1195"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4610</w:t>
            </w:r>
          </w:p>
        </w:tc>
        <w:tc>
          <w:tcPr>
            <w:tcW w:w="1236" w:type="dxa"/>
            <w:tcBorders>
              <w:top w:val="nil"/>
              <w:bottom w:val="nil"/>
            </w:tcBorders>
            <w:noWrap w:val="0"/>
            <w:vAlign w:val="top"/>
          </w:tcPr>
          <w:p>
            <w:pPr>
              <w:widowControl/>
              <w:spacing w:line="240" w:lineRule="auto"/>
              <w:jc w:val="left"/>
              <w:textAlignment w:val="top"/>
              <w:rPr>
                <w:color w:val="000000"/>
                <w:kern w:val="0"/>
                <w:sz w:val="21"/>
                <w:szCs w:val="21"/>
                <w:u w:val="none"/>
                <w:lang w:bidi="ar"/>
              </w:rPr>
            </w:pPr>
            <w:r>
              <w:rPr>
                <w:color w:val="000000"/>
                <w:kern w:val="0"/>
                <w:sz w:val="21"/>
                <w:szCs w:val="21"/>
                <w:u w:val="none"/>
                <w:lang w:bidi="ar"/>
              </w:rPr>
              <w:t>4610</w:t>
            </w:r>
          </w:p>
        </w:tc>
      </w:tr>
      <w:tr>
        <w:tblPrEx>
          <w:tblCellMar>
            <w:top w:w="0" w:type="dxa"/>
            <w:left w:w="108" w:type="dxa"/>
            <w:bottom w:w="0" w:type="dxa"/>
            <w:right w:w="108" w:type="dxa"/>
          </w:tblCellMar>
        </w:tblPrEx>
        <w:trPr>
          <w:trHeight w:val="310" w:hRule="atLeast"/>
        </w:trPr>
        <w:tc>
          <w:tcPr>
            <w:tcW w:w="927" w:type="dxa"/>
            <w:tcBorders>
              <w:top w:val="nil"/>
              <w:bottom w:val="single" w:color="000000" w:sz="12" w:space="0"/>
            </w:tcBorders>
            <w:noWrap w:val="0"/>
            <w:vAlign w:val="top"/>
          </w:tcPr>
          <w:p>
            <w:pPr>
              <w:widowControl/>
              <w:spacing w:line="240" w:lineRule="auto"/>
              <w:jc w:val="left"/>
              <w:textAlignment w:val="top"/>
              <w:rPr>
                <w:rFonts w:hint="eastAsia" w:ascii="宋体" w:hAnsi="宋体" w:cs="宋体"/>
                <w:color w:val="000000"/>
                <w:kern w:val="0"/>
                <w:sz w:val="21"/>
                <w:szCs w:val="21"/>
                <w:u w:val="none"/>
                <w:lang w:bidi="ar"/>
              </w:rPr>
            </w:pPr>
            <w:r>
              <w:rPr>
                <w:rFonts w:hint="eastAsia" w:ascii="宋体" w:hAnsi="宋体" w:cs="宋体"/>
                <w:color w:val="000000"/>
                <w:kern w:val="0"/>
                <w:sz w:val="21"/>
                <w:szCs w:val="21"/>
                <w:u w:val="none"/>
                <w:lang w:bidi="ar"/>
              </w:rPr>
              <w:t>调整R²</w:t>
            </w:r>
          </w:p>
        </w:tc>
        <w:tc>
          <w:tcPr>
            <w:tcW w:w="1135" w:type="dxa"/>
            <w:tcBorders>
              <w:top w:val="nil"/>
              <w:bottom w:val="single" w:color="000000" w:sz="12" w:space="0"/>
            </w:tcBorders>
            <w:noWrap w:val="0"/>
            <w:vAlign w:val="top"/>
          </w:tcPr>
          <w:p>
            <w:pPr>
              <w:widowControl/>
              <w:spacing w:line="240" w:lineRule="auto"/>
              <w:jc w:val="left"/>
              <w:textAlignment w:val="top"/>
              <w:rPr>
                <w:color w:val="000000"/>
                <w:kern w:val="0"/>
                <w:sz w:val="21"/>
                <w:szCs w:val="21"/>
                <w:u w:val="none"/>
                <w:lang w:bidi="ar"/>
              </w:rPr>
            </w:pPr>
            <w:r>
              <w:rPr>
                <w:rFonts w:hint="eastAsia"/>
                <w:color w:val="000000"/>
                <w:kern w:val="0"/>
                <w:sz w:val="21"/>
                <w:szCs w:val="21"/>
                <w:u w:val="none"/>
                <w:lang w:bidi="ar"/>
              </w:rPr>
              <w:t>0.2897</w:t>
            </w:r>
          </w:p>
        </w:tc>
        <w:tc>
          <w:tcPr>
            <w:tcW w:w="1195" w:type="dxa"/>
            <w:tcBorders>
              <w:top w:val="nil"/>
              <w:bottom w:val="single" w:color="000000" w:sz="12" w:space="0"/>
            </w:tcBorders>
            <w:noWrap w:val="0"/>
            <w:vAlign w:val="top"/>
          </w:tcPr>
          <w:p>
            <w:pPr>
              <w:widowControl/>
              <w:spacing w:line="240" w:lineRule="auto"/>
              <w:jc w:val="left"/>
              <w:textAlignment w:val="top"/>
              <w:rPr>
                <w:color w:val="000000"/>
                <w:kern w:val="0"/>
                <w:sz w:val="21"/>
                <w:szCs w:val="21"/>
                <w:u w:val="none"/>
                <w:lang w:bidi="ar"/>
              </w:rPr>
            </w:pPr>
            <w:r>
              <w:rPr>
                <w:rFonts w:hint="eastAsia"/>
                <w:color w:val="000000"/>
                <w:kern w:val="0"/>
                <w:sz w:val="21"/>
                <w:szCs w:val="21"/>
                <w:u w:val="none"/>
                <w:lang w:bidi="ar"/>
              </w:rPr>
              <w:t>0.2874</w:t>
            </w:r>
          </w:p>
        </w:tc>
        <w:tc>
          <w:tcPr>
            <w:tcW w:w="1262" w:type="dxa"/>
            <w:tcBorders>
              <w:top w:val="nil"/>
              <w:bottom w:val="single" w:color="000000" w:sz="12" w:space="0"/>
            </w:tcBorders>
            <w:noWrap w:val="0"/>
            <w:vAlign w:val="top"/>
          </w:tcPr>
          <w:p>
            <w:pPr>
              <w:widowControl/>
              <w:spacing w:line="240" w:lineRule="auto"/>
              <w:jc w:val="left"/>
              <w:textAlignment w:val="top"/>
              <w:rPr>
                <w:color w:val="000000"/>
                <w:kern w:val="0"/>
                <w:sz w:val="21"/>
                <w:szCs w:val="21"/>
                <w:u w:val="none"/>
                <w:lang w:bidi="ar"/>
              </w:rPr>
            </w:pPr>
            <w:r>
              <w:rPr>
                <w:rFonts w:hint="eastAsia"/>
                <w:color w:val="000000"/>
                <w:kern w:val="0"/>
                <w:sz w:val="21"/>
                <w:szCs w:val="21"/>
                <w:u w:val="none"/>
                <w:lang w:bidi="ar"/>
              </w:rPr>
              <w:t>0.2901</w:t>
            </w:r>
          </w:p>
        </w:tc>
        <w:tc>
          <w:tcPr>
            <w:tcW w:w="1307" w:type="dxa"/>
            <w:tcBorders>
              <w:top w:val="nil"/>
              <w:bottom w:val="single" w:color="000000" w:sz="12" w:space="0"/>
            </w:tcBorders>
            <w:noWrap w:val="0"/>
            <w:vAlign w:val="top"/>
          </w:tcPr>
          <w:p>
            <w:pPr>
              <w:widowControl/>
              <w:spacing w:line="240" w:lineRule="auto"/>
              <w:jc w:val="left"/>
              <w:textAlignment w:val="top"/>
              <w:rPr>
                <w:color w:val="000000"/>
                <w:kern w:val="0"/>
                <w:sz w:val="21"/>
                <w:szCs w:val="21"/>
                <w:u w:val="none"/>
                <w:lang w:bidi="ar"/>
              </w:rPr>
            </w:pPr>
            <w:r>
              <w:rPr>
                <w:rFonts w:hint="eastAsia"/>
                <w:color w:val="000000"/>
                <w:kern w:val="0"/>
                <w:sz w:val="21"/>
                <w:szCs w:val="21"/>
                <w:u w:val="none"/>
                <w:lang w:bidi="ar"/>
              </w:rPr>
              <w:t>0.2921</w:t>
            </w:r>
          </w:p>
        </w:tc>
        <w:tc>
          <w:tcPr>
            <w:tcW w:w="1195" w:type="dxa"/>
            <w:tcBorders>
              <w:top w:val="nil"/>
              <w:bottom w:val="single" w:color="000000" w:sz="12" w:space="0"/>
            </w:tcBorders>
            <w:noWrap w:val="0"/>
            <w:vAlign w:val="top"/>
          </w:tcPr>
          <w:p>
            <w:pPr>
              <w:widowControl/>
              <w:spacing w:line="240" w:lineRule="auto"/>
              <w:jc w:val="left"/>
              <w:textAlignment w:val="top"/>
              <w:rPr>
                <w:color w:val="000000"/>
                <w:kern w:val="0"/>
                <w:sz w:val="21"/>
                <w:szCs w:val="21"/>
                <w:u w:val="none"/>
                <w:lang w:bidi="ar"/>
              </w:rPr>
            </w:pPr>
            <w:r>
              <w:rPr>
                <w:rFonts w:hint="eastAsia"/>
                <w:color w:val="000000"/>
                <w:kern w:val="0"/>
                <w:sz w:val="21"/>
                <w:szCs w:val="21"/>
                <w:u w:val="none"/>
                <w:lang w:bidi="ar"/>
              </w:rPr>
              <w:t>0.2097</w:t>
            </w:r>
          </w:p>
        </w:tc>
        <w:tc>
          <w:tcPr>
            <w:tcW w:w="1236" w:type="dxa"/>
            <w:tcBorders>
              <w:top w:val="nil"/>
              <w:bottom w:val="single" w:color="000000" w:sz="12" w:space="0"/>
            </w:tcBorders>
            <w:noWrap w:val="0"/>
            <w:vAlign w:val="top"/>
          </w:tcPr>
          <w:p>
            <w:pPr>
              <w:widowControl/>
              <w:spacing w:line="240" w:lineRule="auto"/>
              <w:jc w:val="left"/>
              <w:textAlignment w:val="top"/>
              <w:rPr>
                <w:color w:val="000000"/>
                <w:kern w:val="0"/>
                <w:sz w:val="21"/>
                <w:szCs w:val="21"/>
                <w:u w:val="none"/>
                <w:lang w:bidi="ar"/>
              </w:rPr>
            </w:pPr>
            <w:r>
              <w:rPr>
                <w:rFonts w:hint="eastAsia"/>
                <w:color w:val="000000"/>
                <w:kern w:val="0"/>
                <w:sz w:val="21"/>
                <w:szCs w:val="21"/>
                <w:u w:val="none"/>
                <w:lang w:bidi="ar"/>
              </w:rPr>
              <w:t>0.2195</w:t>
            </w:r>
          </w:p>
        </w:tc>
      </w:tr>
    </w:tbl>
    <w:p>
      <w:pPr>
        <w:spacing w:line="300" w:lineRule="exact"/>
        <w:ind w:firstLine="420" w:firstLineChars="200"/>
        <w:jc w:val="left"/>
        <w:rPr>
          <w:rFonts w:hint="eastAsia" w:eastAsia="黑体"/>
          <w:color w:val="000000"/>
          <w:sz w:val="21"/>
          <w:szCs w:val="21"/>
          <w:u w:val="none"/>
        </w:rPr>
      </w:pPr>
      <w:r>
        <w:rPr>
          <w:rFonts w:hint="eastAsia" w:eastAsia="黑体"/>
          <w:color w:val="000000"/>
          <w:sz w:val="21"/>
          <w:szCs w:val="21"/>
          <w:u w:val="none"/>
        </w:rPr>
        <w:t>注</w:t>
      </w:r>
      <w:r>
        <w:rPr>
          <w:rFonts w:hint="eastAsia" w:eastAsia="黑体"/>
          <w:color w:val="000000"/>
          <w:sz w:val="21"/>
          <w:szCs w:val="21"/>
          <w:u w:val="none"/>
          <w:lang w:eastAsia="zh-CN"/>
        </w:rPr>
        <w:t>：</w:t>
      </w:r>
      <w:r>
        <w:rPr>
          <w:rFonts w:hint="eastAsia" w:eastAsia="黑体"/>
          <w:color w:val="000000"/>
          <w:sz w:val="21"/>
          <w:szCs w:val="21"/>
          <w:u w:val="none"/>
        </w:rPr>
        <w:t>括号中代表标准误。</w:t>
      </w:r>
    </w:p>
    <w:p>
      <w:pPr>
        <w:pStyle w:val="3"/>
        <w:spacing w:before="156" w:after="156"/>
        <w:rPr>
          <w:rFonts w:hint="eastAsia" w:ascii="Times New Roman" w:hAnsi="Times New Roman"/>
          <w:color w:val="000000"/>
          <w:u w:val="none"/>
        </w:rPr>
      </w:pPr>
      <w:bookmarkStart w:id="79" w:name="_Toc14958"/>
      <w:bookmarkStart w:id="80" w:name="_Toc2191"/>
      <w:r>
        <w:rPr>
          <w:rFonts w:hint="eastAsia" w:ascii="Times New Roman" w:hAnsi="Times New Roman"/>
          <w:color w:val="000000"/>
          <w:u w:val="none"/>
          <w:lang w:val="en-US" w:eastAsia="zh-CN"/>
        </w:rPr>
        <w:t>5</w:t>
      </w:r>
      <w:r>
        <w:rPr>
          <w:rFonts w:hint="eastAsia" w:ascii="Times New Roman" w:hAnsi="Times New Roman"/>
          <w:color w:val="000000"/>
          <w:u w:val="none"/>
        </w:rPr>
        <w:t>.</w:t>
      </w:r>
      <w:r>
        <w:rPr>
          <w:rFonts w:hint="eastAsia" w:ascii="Times New Roman" w:hAnsi="Times New Roman"/>
          <w:color w:val="000000"/>
          <w:u w:val="none"/>
          <w:lang w:val="en-US" w:eastAsia="zh-CN"/>
        </w:rPr>
        <w:t>3</w:t>
      </w:r>
      <w:r>
        <w:rPr>
          <w:rFonts w:hint="eastAsia" w:ascii="Times New Roman" w:hAnsi="Times New Roman"/>
          <w:color w:val="000000"/>
          <w:u w:val="none"/>
        </w:rPr>
        <w:t xml:space="preserve"> 结果解读</w:t>
      </w:r>
      <w:bookmarkEnd w:id="79"/>
      <w:bookmarkEnd w:id="80"/>
    </w:p>
    <w:p>
      <w:pPr>
        <w:ind w:firstLine="480" w:firstLineChars="200"/>
        <w:rPr>
          <w:color w:val="000000"/>
          <w:szCs w:val="22"/>
          <w:u w:val="none"/>
        </w:rPr>
      </w:pPr>
      <w:r>
        <w:rPr>
          <w:color w:val="000000"/>
          <w:szCs w:val="22"/>
          <w:u w:val="none"/>
        </w:rPr>
        <w:t>在控制专辑的特征（专辑平均时长、专辑平均播放量、专辑所属分类，专辑的评论数、专辑章节数、专辑的发布时长、章节平均更新频率）、以及主播的特征（主播是否经过喜马拉雅官方荣誉认证、主播的等级、主播的粉丝数、主播发布的专辑数、主播的性别）之后，回归结果表明付费节点对付费转化率具有显著的负向影响，回归系数为-0.206，在1%的水平上显著，该结果与假设H1相悖；章节价格对付费转化率具有显著的负向影响，回归系数为-0.13，在1%的水平上显著，该结果与假设H2相符，假设H2得到验证成立；收费模式是否支持VIP服务对付费转化率具有显著的正向影响，回归系数为0.271，在1%的水平上显著，该结果与假设H3相符，假设H3得到验证成立。</w:t>
      </w:r>
    </w:p>
    <w:p>
      <w:pPr>
        <w:pStyle w:val="3"/>
        <w:spacing w:before="156" w:after="156"/>
        <w:rPr>
          <w:rFonts w:ascii="Times New Roman" w:hAnsi="Times New Roman"/>
          <w:color w:val="000000"/>
          <w:u w:val="none"/>
        </w:rPr>
      </w:pPr>
      <w:bookmarkStart w:id="81" w:name="_Toc2619"/>
      <w:r>
        <w:rPr>
          <w:rFonts w:hint="eastAsia" w:ascii="Times New Roman" w:hAnsi="Times New Roman"/>
          <w:color w:val="000000"/>
          <w:u w:val="none"/>
          <w:lang w:val="en-US" w:eastAsia="zh-CN"/>
        </w:rPr>
        <w:t>5</w:t>
      </w:r>
      <w:r>
        <w:rPr>
          <w:rFonts w:hint="eastAsia" w:ascii="Times New Roman" w:hAnsi="Times New Roman"/>
          <w:color w:val="000000"/>
          <w:u w:val="none"/>
        </w:rPr>
        <w:t>.</w:t>
      </w:r>
      <w:r>
        <w:rPr>
          <w:rFonts w:hint="eastAsia" w:ascii="Times New Roman" w:hAnsi="Times New Roman"/>
          <w:color w:val="000000"/>
          <w:u w:val="none"/>
          <w:lang w:val="en-US" w:eastAsia="zh-CN"/>
        </w:rPr>
        <w:t>4</w:t>
      </w:r>
      <w:r>
        <w:rPr>
          <w:rFonts w:hint="eastAsia" w:ascii="Times New Roman" w:hAnsi="Times New Roman"/>
          <w:color w:val="000000"/>
          <w:u w:val="none"/>
        </w:rPr>
        <w:t xml:space="preserve"> 关于结果不符合假设的进一步分析</w:t>
      </w:r>
      <w:bookmarkEnd w:id="81"/>
    </w:p>
    <w:p>
      <w:pPr>
        <w:ind w:firstLine="480" w:firstLineChars="200"/>
        <w:rPr>
          <w:color w:val="000000"/>
          <w:szCs w:val="22"/>
          <w:u w:val="none"/>
        </w:rPr>
      </w:pPr>
      <w:r>
        <w:rPr>
          <w:color w:val="000000"/>
          <w:szCs w:val="22"/>
          <w:u w:val="none"/>
        </w:rPr>
        <w:t>关于假设H1与模型结果不一致的问题，本研究通过进一步的散点图分析以及方差分析对具体的原因进行探究。首先我们对付费转化率与收费节点进行简单线性回归并且画出二维散点图。观察发现存在大量专辑虽然收费节点靠前，但是付费转化率依旧很高，同时也存在部分专辑虽然收费节点很靠后，但是付费转化率却很低。我们用PP=0.5分隔开这些专辑，着重观察收费节点&lt;0.5，但是付费转化率在回归线上方以及收费节点&gt;0.5，但是付费转化率在回归线下方的专辑。即下图中区①和区②的专辑特征（如图</w:t>
      </w:r>
      <w:r>
        <w:rPr>
          <w:rFonts w:hint="eastAsia"/>
          <w:color w:val="000000"/>
          <w:szCs w:val="22"/>
          <w:u w:val="none"/>
          <w:lang w:val="en-US" w:eastAsia="zh-CN"/>
        </w:rPr>
        <w:t>5</w:t>
      </w:r>
      <w:r>
        <w:rPr>
          <w:color w:val="000000"/>
          <w:szCs w:val="22"/>
          <w:u w:val="none"/>
        </w:rPr>
        <w:t>-</w:t>
      </w:r>
      <w:r>
        <w:rPr>
          <w:rFonts w:hint="eastAsia"/>
          <w:color w:val="000000"/>
          <w:szCs w:val="22"/>
          <w:u w:val="none"/>
          <w:lang w:val="en-US" w:eastAsia="zh-CN"/>
        </w:rPr>
        <w:t>3</w:t>
      </w:r>
      <w:r>
        <w:rPr>
          <w:color w:val="000000"/>
          <w:szCs w:val="22"/>
          <w:u w:val="none"/>
        </w:rPr>
        <w:t>所示）。</w:t>
      </w:r>
    </w:p>
    <w:p>
      <w:pPr>
        <w:ind w:left="120" w:hanging="120" w:hangingChars="50"/>
        <w:jc w:val="center"/>
        <w:rPr>
          <w:rFonts w:hint="eastAsia" w:ascii="宋体" w:hAnsi="宋体"/>
          <w:color w:val="000000"/>
          <w:szCs w:val="22"/>
          <w:u w:val="none"/>
        </w:rPr>
      </w:pPr>
      <w:r>
        <w:rPr>
          <w:color w:val="000000"/>
          <w:u w:val="none"/>
        </w:rPr>
        <w:drawing>
          <wp:inline distT="0" distB="0" distL="114300" distR="114300">
            <wp:extent cx="3247390" cy="3247390"/>
            <wp:effectExtent l="0" t="0" r="13970" b="13970"/>
            <wp:docPr id="10" name="图片 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图片1"/>
                    <pic:cNvPicPr>
                      <a:picLocks noChangeAspect="1"/>
                    </pic:cNvPicPr>
                  </pic:nvPicPr>
                  <pic:blipFill>
                    <a:blip r:embed="rId30"/>
                    <a:stretch>
                      <a:fillRect/>
                    </a:stretch>
                  </pic:blipFill>
                  <pic:spPr>
                    <a:xfrm>
                      <a:off x="0" y="0"/>
                      <a:ext cx="3247390" cy="3247390"/>
                    </a:xfrm>
                    <a:prstGeom prst="rect">
                      <a:avLst/>
                    </a:prstGeom>
                    <a:noFill/>
                    <a:ln>
                      <a:noFill/>
                    </a:ln>
                  </pic:spPr>
                </pic:pic>
              </a:graphicData>
            </a:graphic>
          </wp:inline>
        </w:drawing>
      </w:r>
    </w:p>
    <w:p>
      <w:pPr>
        <w:ind w:left="120" w:hanging="120" w:hangingChars="50"/>
        <w:jc w:val="center"/>
        <w:rPr>
          <w:rFonts w:ascii="宋体" w:hAnsi="宋体" w:eastAsia="黑体"/>
          <w:color w:val="000000"/>
          <w:szCs w:val="22"/>
          <w:u w:val="none"/>
        </w:rPr>
      </w:pPr>
      <w:r>
        <w:rPr>
          <w:rFonts w:hint="eastAsia" w:ascii="黑体" w:hAnsi="宋体" w:eastAsia="黑体"/>
          <w:color w:val="000000"/>
          <w:u w:val="none"/>
        </w:rPr>
        <w:t>图</w:t>
      </w:r>
      <w:r>
        <w:rPr>
          <w:rFonts w:hint="eastAsia" w:eastAsia="黑体"/>
          <w:color w:val="000000"/>
          <w:kern w:val="0"/>
          <w:u w:val="none"/>
          <w:lang w:val="en-US" w:eastAsia="zh-CN"/>
        </w:rPr>
        <w:t>5</w:t>
      </w:r>
      <w:r>
        <w:rPr>
          <w:rFonts w:hint="eastAsia"/>
          <w:color w:val="000000"/>
          <w:kern w:val="0"/>
          <w:u w:val="none"/>
        </w:rPr>
        <w:t>-</w:t>
      </w:r>
      <w:r>
        <w:rPr>
          <w:rFonts w:hint="eastAsia"/>
          <w:color w:val="000000"/>
          <w:kern w:val="0"/>
          <w:u w:val="none"/>
          <w:lang w:val="en-US" w:eastAsia="zh-CN"/>
        </w:rPr>
        <w:t>3</w:t>
      </w:r>
      <w:r>
        <w:rPr>
          <w:rFonts w:hint="eastAsia" w:ascii="黑体" w:hAnsi="宋体" w:eastAsia="黑体"/>
          <w:color w:val="000000"/>
          <w:u w:val="none"/>
        </w:rPr>
        <w:t xml:space="preserve"> 收费节点与付费转化率的散点图（标注区域）</w:t>
      </w:r>
    </w:p>
    <w:p>
      <w:pPr>
        <w:ind w:firstLine="480" w:firstLineChars="200"/>
        <w:rPr>
          <w:color w:val="000000"/>
          <w:szCs w:val="22"/>
          <w:u w:val="none"/>
        </w:rPr>
      </w:pPr>
      <w:r>
        <w:rPr>
          <w:color w:val="000000"/>
          <w:szCs w:val="22"/>
          <w:u w:val="none"/>
        </w:rPr>
        <w:t>本研究对区①的专辑进行了标记，标记为1，其余部分专辑标记为0，区①这部分专辑虽然拥有靠前的收费节点，但是收费对其付费转化率的负向影响很小或者无负向影响。为了进一步研究这部分专辑的特征，探究是否是主播本身的粉丝基础强大以及一些外部因素使得这部分专辑的付费转化率几乎不受节点以及收费的影响，我们对这部分专辑与其他专辑的主播特征进行了t检验以及逻辑回归和方差齐性检验分析，具体结果如表</w:t>
      </w:r>
      <w:r>
        <w:rPr>
          <w:rFonts w:hint="eastAsia"/>
          <w:color w:val="000000"/>
          <w:szCs w:val="22"/>
          <w:u w:val="none"/>
          <w:lang w:val="en-US" w:eastAsia="zh-CN"/>
        </w:rPr>
        <w:t>5</w:t>
      </w:r>
      <w:r>
        <w:rPr>
          <w:color w:val="000000"/>
          <w:szCs w:val="22"/>
          <w:u w:val="none"/>
        </w:rPr>
        <w:t>-</w:t>
      </w:r>
      <w:r>
        <w:rPr>
          <w:rFonts w:hint="eastAsia"/>
          <w:color w:val="000000"/>
          <w:szCs w:val="22"/>
          <w:u w:val="none"/>
          <w:lang w:val="en-US" w:eastAsia="zh-CN"/>
        </w:rPr>
        <w:t>4</w:t>
      </w:r>
      <w:r>
        <w:rPr>
          <w:color w:val="000000"/>
          <w:szCs w:val="22"/>
          <w:u w:val="none"/>
        </w:rPr>
        <w:t>：</w:t>
      </w:r>
    </w:p>
    <w:p>
      <w:pPr>
        <w:spacing w:line="300" w:lineRule="exact"/>
        <w:ind w:firstLine="480" w:firstLineChars="200"/>
        <w:jc w:val="center"/>
        <w:rPr>
          <w:rFonts w:hint="eastAsia" w:ascii="黑体" w:hAnsi="宋体" w:eastAsia="黑体"/>
          <w:color w:val="000000"/>
          <w:u w:val="none"/>
        </w:rPr>
      </w:pPr>
    </w:p>
    <w:p>
      <w:pPr>
        <w:spacing w:line="300" w:lineRule="exact"/>
        <w:ind w:firstLine="480" w:firstLineChars="200"/>
        <w:jc w:val="center"/>
        <w:rPr>
          <w:rFonts w:ascii="黑体" w:hAnsi="宋体" w:eastAsia="黑体"/>
          <w:color w:val="000000"/>
          <w:u w:val="none"/>
        </w:rPr>
      </w:pPr>
      <w:r>
        <w:rPr>
          <w:rFonts w:hint="eastAsia" w:ascii="黑体" w:hAnsi="宋体" w:eastAsia="黑体"/>
          <w:color w:val="000000"/>
          <w:u w:val="none"/>
        </w:rPr>
        <w:t>表</w:t>
      </w:r>
      <w:r>
        <w:rPr>
          <w:rFonts w:hint="eastAsia" w:eastAsia="黑体"/>
          <w:color w:val="000000"/>
          <w:u w:val="none"/>
          <w:lang w:val="en-US" w:eastAsia="zh-CN"/>
        </w:rPr>
        <w:t>5</w:t>
      </w:r>
      <w:r>
        <w:rPr>
          <w:rFonts w:hint="eastAsia" w:eastAsia="黑体"/>
          <w:color w:val="000000"/>
          <w:u w:val="none"/>
        </w:rPr>
        <w:t>-</w:t>
      </w:r>
      <w:r>
        <w:rPr>
          <w:rFonts w:hint="eastAsia" w:eastAsia="黑体"/>
          <w:color w:val="000000"/>
          <w:u w:val="none"/>
          <w:lang w:val="en-US" w:eastAsia="zh-CN"/>
        </w:rPr>
        <w:t>4</w:t>
      </w:r>
      <w:r>
        <w:rPr>
          <w:rFonts w:hint="eastAsia" w:ascii="黑体" w:hAnsi="宋体" w:eastAsia="黑体"/>
          <w:color w:val="000000"/>
          <w:u w:val="none"/>
        </w:rPr>
        <w:t xml:space="preserve"> 方差齐性检验</w:t>
      </w:r>
    </w:p>
    <w:p>
      <w:pPr>
        <w:spacing w:line="300" w:lineRule="exact"/>
        <w:ind w:firstLine="480" w:firstLineChars="200"/>
        <w:jc w:val="center"/>
        <w:rPr>
          <w:rFonts w:hint="eastAsia" w:ascii="黑体" w:hAnsi="宋体" w:eastAsia="黑体"/>
          <w:color w:val="000000"/>
          <w:u w:val="none"/>
        </w:rPr>
      </w:pPr>
    </w:p>
    <w:tbl>
      <w:tblPr>
        <w:tblStyle w:val="11"/>
        <w:tblW w:w="8427" w:type="dxa"/>
        <w:tblInd w:w="288" w:type="dxa"/>
        <w:tblLayout w:type="fixed"/>
        <w:tblCellMar>
          <w:top w:w="0" w:type="dxa"/>
          <w:left w:w="108" w:type="dxa"/>
          <w:bottom w:w="0" w:type="dxa"/>
          <w:right w:w="108" w:type="dxa"/>
        </w:tblCellMar>
      </w:tblPr>
      <w:tblGrid>
        <w:gridCol w:w="702"/>
        <w:gridCol w:w="829"/>
        <w:gridCol w:w="1151"/>
        <w:gridCol w:w="781"/>
        <w:gridCol w:w="1151"/>
        <w:gridCol w:w="1122"/>
        <w:gridCol w:w="1116"/>
        <w:gridCol w:w="1575"/>
      </w:tblGrid>
      <w:tr>
        <w:tblPrEx>
          <w:tblCellMar>
            <w:top w:w="0" w:type="dxa"/>
            <w:left w:w="108" w:type="dxa"/>
            <w:bottom w:w="0" w:type="dxa"/>
            <w:right w:w="108" w:type="dxa"/>
          </w:tblCellMar>
        </w:tblPrEx>
        <w:trPr>
          <w:trHeight w:val="373" w:hRule="atLeast"/>
        </w:trPr>
        <w:tc>
          <w:tcPr>
            <w:tcW w:w="702" w:type="dxa"/>
            <w:tcBorders>
              <w:top w:val="single" w:color="auto" w:sz="12" w:space="0"/>
              <w:bottom w:val="single" w:color="auto" w:sz="4" w:space="0"/>
            </w:tcBorders>
            <w:noWrap w:val="0"/>
            <w:vAlign w:val="center"/>
          </w:tcPr>
          <w:p>
            <w:pPr>
              <w:rPr>
                <w:bCs/>
                <w:color w:val="000000"/>
                <w:sz w:val="21"/>
                <w:szCs w:val="21"/>
                <w:u w:val="none"/>
              </w:rPr>
            </w:pPr>
          </w:p>
        </w:tc>
        <w:tc>
          <w:tcPr>
            <w:tcW w:w="829" w:type="dxa"/>
            <w:tcBorders>
              <w:top w:val="single" w:color="auto" w:sz="12" w:space="0"/>
              <w:bottom w:val="single" w:color="auto" w:sz="4" w:space="0"/>
            </w:tcBorders>
            <w:noWrap w:val="0"/>
            <w:vAlign w:val="center"/>
          </w:tcPr>
          <w:p>
            <w:pPr>
              <w:widowControl/>
              <w:jc w:val="left"/>
              <w:textAlignment w:val="center"/>
              <w:rPr>
                <w:bCs/>
                <w:color w:val="000000"/>
                <w:sz w:val="21"/>
                <w:szCs w:val="21"/>
                <w:u w:val="none"/>
              </w:rPr>
            </w:pPr>
            <w:r>
              <w:rPr>
                <w:color w:val="000000"/>
                <w:kern w:val="0"/>
                <w:sz w:val="21"/>
                <w:szCs w:val="21"/>
                <w:u w:val="none"/>
                <w:lang w:bidi="ar"/>
              </w:rPr>
              <w:t>G1(0)</w:t>
            </w:r>
          </w:p>
        </w:tc>
        <w:tc>
          <w:tcPr>
            <w:tcW w:w="1151" w:type="dxa"/>
            <w:tcBorders>
              <w:top w:val="single" w:color="auto" w:sz="12" w:space="0"/>
              <w:bottom w:val="single" w:color="auto" w:sz="4" w:space="0"/>
            </w:tcBorders>
            <w:noWrap w:val="0"/>
            <w:vAlign w:val="center"/>
          </w:tcPr>
          <w:p>
            <w:pPr>
              <w:widowControl/>
              <w:jc w:val="left"/>
              <w:textAlignment w:val="center"/>
              <w:rPr>
                <w:bCs/>
                <w:color w:val="000000"/>
                <w:sz w:val="21"/>
                <w:szCs w:val="21"/>
                <w:u w:val="none"/>
              </w:rPr>
            </w:pPr>
            <w:r>
              <w:rPr>
                <w:color w:val="000000"/>
                <w:kern w:val="0"/>
                <w:sz w:val="21"/>
                <w:szCs w:val="21"/>
                <w:u w:val="none"/>
                <w:lang w:bidi="ar"/>
              </w:rPr>
              <w:t>Mean1</w:t>
            </w:r>
          </w:p>
        </w:tc>
        <w:tc>
          <w:tcPr>
            <w:tcW w:w="781" w:type="dxa"/>
            <w:tcBorders>
              <w:top w:val="single" w:color="auto" w:sz="12" w:space="0"/>
              <w:bottom w:val="single" w:color="auto" w:sz="4" w:space="0"/>
            </w:tcBorders>
            <w:noWrap w:val="0"/>
            <w:vAlign w:val="center"/>
          </w:tcPr>
          <w:p>
            <w:pPr>
              <w:widowControl/>
              <w:jc w:val="left"/>
              <w:textAlignment w:val="center"/>
              <w:rPr>
                <w:bCs/>
                <w:color w:val="000000"/>
                <w:sz w:val="21"/>
                <w:szCs w:val="21"/>
                <w:u w:val="none"/>
              </w:rPr>
            </w:pPr>
            <w:r>
              <w:rPr>
                <w:color w:val="000000"/>
                <w:kern w:val="0"/>
                <w:sz w:val="21"/>
                <w:szCs w:val="21"/>
                <w:u w:val="none"/>
                <w:lang w:bidi="ar"/>
              </w:rPr>
              <w:t>G1(1)</w:t>
            </w:r>
          </w:p>
        </w:tc>
        <w:tc>
          <w:tcPr>
            <w:tcW w:w="1151" w:type="dxa"/>
            <w:tcBorders>
              <w:top w:val="single" w:color="auto" w:sz="12" w:space="0"/>
              <w:bottom w:val="single" w:color="auto" w:sz="4" w:space="0"/>
            </w:tcBorders>
            <w:noWrap w:val="0"/>
            <w:vAlign w:val="center"/>
          </w:tcPr>
          <w:p>
            <w:pPr>
              <w:widowControl/>
              <w:jc w:val="left"/>
              <w:textAlignment w:val="center"/>
              <w:rPr>
                <w:b/>
                <w:bCs/>
                <w:color w:val="000000"/>
                <w:kern w:val="0"/>
                <w:sz w:val="21"/>
                <w:szCs w:val="21"/>
                <w:u w:val="none"/>
                <w:lang w:bidi="ar"/>
              </w:rPr>
            </w:pPr>
            <w:r>
              <w:rPr>
                <w:color w:val="000000"/>
                <w:kern w:val="0"/>
                <w:sz w:val="21"/>
                <w:szCs w:val="21"/>
                <w:u w:val="none"/>
                <w:lang w:bidi="ar"/>
              </w:rPr>
              <w:t>Mean2</w:t>
            </w:r>
          </w:p>
        </w:tc>
        <w:tc>
          <w:tcPr>
            <w:tcW w:w="1122" w:type="dxa"/>
            <w:tcBorders>
              <w:top w:val="single" w:color="auto" w:sz="12" w:space="0"/>
              <w:bottom w:val="single" w:color="auto" w:sz="4" w:space="0"/>
            </w:tcBorders>
            <w:noWrap w:val="0"/>
            <w:vAlign w:val="center"/>
          </w:tcPr>
          <w:p>
            <w:pPr>
              <w:widowControl/>
              <w:jc w:val="left"/>
              <w:textAlignment w:val="center"/>
              <w:rPr>
                <w:b/>
                <w:bCs/>
                <w:color w:val="000000"/>
                <w:kern w:val="0"/>
                <w:sz w:val="21"/>
                <w:szCs w:val="21"/>
                <w:u w:val="none"/>
                <w:lang w:bidi="ar"/>
              </w:rPr>
            </w:pPr>
            <w:r>
              <w:rPr>
                <w:color w:val="000000"/>
                <w:kern w:val="0"/>
                <w:sz w:val="21"/>
                <w:szCs w:val="21"/>
                <w:u w:val="none"/>
                <w:lang w:bidi="ar"/>
              </w:rPr>
              <w:t>MeanDiff</w:t>
            </w:r>
          </w:p>
        </w:tc>
        <w:tc>
          <w:tcPr>
            <w:tcW w:w="1116" w:type="dxa"/>
            <w:tcBorders>
              <w:top w:val="single" w:color="auto" w:sz="12" w:space="0"/>
              <w:bottom w:val="single" w:color="auto" w:sz="4" w:space="0"/>
            </w:tcBorders>
            <w:noWrap w:val="0"/>
            <w:vAlign w:val="center"/>
          </w:tcPr>
          <w:p>
            <w:pPr>
              <w:widowControl/>
              <w:jc w:val="left"/>
              <w:textAlignment w:val="center"/>
              <w:rPr>
                <w:b/>
                <w:bCs/>
                <w:color w:val="000000"/>
                <w:kern w:val="0"/>
                <w:sz w:val="21"/>
                <w:szCs w:val="21"/>
                <w:u w:val="none"/>
                <w:lang w:bidi="ar"/>
              </w:rPr>
            </w:pPr>
            <w:r>
              <w:rPr>
                <w:color w:val="000000"/>
                <w:kern w:val="0"/>
                <w:sz w:val="21"/>
                <w:szCs w:val="21"/>
                <w:u w:val="none"/>
                <w:lang w:bidi="ar"/>
              </w:rPr>
              <w:t>p-Value</w:t>
            </w:r>
          </w:p>
        </w:tc>
        <w:tc>
          <w:tcPr>
            <w:tcW w:w="1575" w:type="dxa"/>
            <w:tcBorders>
              <w:top w:val="single" w:color="auto" w:sz="12" w:space="0"/>
              <w:bottom w:val="single" w:color="auto" w:sz="4" w:space="0"/>
            </w:tcBorders>
            <w:noWrap w:val="0"/>
            <w:vAlign w:val="center"/>
          </w:tcPr>
          <w:p>
            <w:pPr>
              <w:widowControl/>
              <w:jc w:val="left"/>
              <w:textAlignment w:val="center"/>
              <w:rPr>
                <w:b/>
                <w:bCs/>
                <w:color w:val="000000"/>
                <w:kern w:val="0"/>
                <w:sz w:val="21"/>
                <w:szCs w:val="21"/>
                <w:u w:val="none"/>
                <w:lang w:bidi="ar"/>
              </w:rPr>
            </w:pPr>
            <w:r>
              <w:rPr>
                <w:color w:val="000000"/>
                <w:kern w:val="0"/>
                <w:sz w:val="21"/>
                <w:szCs w:val="21"/>
                <w:u w:val="none"/>
                <w:lang w:bidi="ar"/>
              </w:rPr>
              <w:t>方差齐次检验</w:t>
            </w:r>
          </w:p>
        </w:tc>
      </w:tr>
      <w:tr>
        <w:tblPrEx>
          <w:tblCellMar>
            <w:top w:w="0" w:type="dxa"/>
            <w:left w:w="108" w:type="dxa"/>
            <w:bottom w:w="0" w:type="dxa"/>
            <w:right w:w="108" w:type="dxa"/>
          </w:tblCellMar>
        </w:tblPrEx>
        <w:tc>
          <w:tcPr>
            <w:tcW w:w="702" w:type="dxa"/>
            <w:tcBorders>
              <w:top w:val="single" w:color="auto" w:sz="4" w:space="0"/>
            </w:tcBorders>
            <w:noWrap w:val="0"/>
            <w:vAlign w:val="center"/>
          </w:tcPr>
          <w:p>
            <w:pPr>
              <w:widowControl/>
              <w:jc w:val="left"/>
              <w:textAlignment w:val="center"/>
              <w:rPr>
                <w:bCs/>
                <w:color w:val="000000"/>
                <w:sz w:val="21"/>
                <w:szCs w:val="21"/>
                <w:u w:val="none"/>
              </w:rPr>
            </w:pPr>
            <w:r>
              <w:rPr>
                <w:color w:val="000000"/>
                <w:kern w:val="0"/>
                <w:sz w:val="21"/>
                <w:szCs w:val="21"/>
                <w:u w:val="none"/>
                <w:lang w:bidi="ar"/>
              </w:rPr>
              <w:t>uA</w:t>
            </w:r>
          </w:p>
        </w:tc>
        <w:tc>
          <w:tcPr>
            <w:tcW w:w="829" w:type="dxa"/>
            <w:tcBorders>
              <w:top w:val="single" w:color="auto" w:sz="4" w:space="0"/>
            </w:tcBorders>
            <w:noWrap w:val="0"/>
            <w:vAlign w:val="center"/>
          </w:tcPr>
          <w:p>
            <w:pPr>
              <w:widowControl/>
              <w:jc w:val="right"/>
              <w:textAlignment w:val="center"/>
              <w:rPr>
                <w:bCs/>
                <w:color w:val="000000"/>
                <w:sz w:val="21"/>
                <w:szCs w:val="21"/>
                <w:u w:val="none"/>
              </w:rPr>
            </w:pPr>
            <w:r>
              <w:rPr>
                <w:color w:val="000000"/>
                <w:kern w:val="0"/>
                <w:sz w:val="21"/>
                <w:szCs w:val="21"/>
                <w:u w:val="none"/>
                <w:lang w:bidi="ar"/>
              </w:rPr>
              <w:t>2336</w:t>
            </w:r>
          </w:p>
        </w:tc>
        <w:tc>
          <w:tcPr>
            <w:tcW w:w="1151" w:type="dxa"/>
            <w:tcBorders>
              <w:top w:val="single" w:color="auto" w:sz="4" w:space="0"/>
            </w:tcBorders>
            <w:noWrap w:val="0"/>
            <w:vAlign w:val="center"/>
          </w:tcPr>
          <w:p>
            <w:pPr>
              <w:widowControl/>
              <w:jc w:val="right"/>
              <w:textAlignment w:val="center"/>
              <w:rPr>
                <w:bCs/>
                <w:color w:val="000000"/>
                <w:sz w:val="21"/>
                <w:szCs w:val="21"/>
                <w:u w:val="none"/>
              </w:rPr>
            </w:pPr>
            <w:r>
              <w:rPr>
                <w:color w:val="000000"/>
                <w:kern w:val="0"/>
                <w:sz w:val="21"/>
                <w:szCs w:val="21"/>
                <w:u w:val="none"/>
                <w:lang w:bidi="ar"/>
              </w:rPr>
              <w:t>80.13</w:t>
            </w:r>
          </w:p>
        </w:tc>
        <w:tc>
          <w:tcPr>
            <w:tcW w:w="781" w:type="dxa"/>
            <w:tcBorders>
              <w:top w:val="single" w:color="auto" w:sz="4" w:space="0"/>
            </w:tcBorders>
            <w:noWrap w:val="0"/>
            <w:vAlign w:val="center"/>
          </w:tcPr>
          <w:p>
            <w:pPr>
              <w:widowControl/>
              <w:jc w:val="right"/>
              <w:textAlignment w:val="center"/>
              <w:rPr>
                <w:bCs/>
                <w:color w:val="000000"/>
                <w:sz w:val="21"/>
                <w:szCs w:val="21"/>
                <w:u w:val="none"/>
              </w:rPr>
            </w:pPr>
            <w:r>
              <w:rPr>
                <w:color w:val="000000"/>
                <w:kern w:val="0"/>
                <w:sz w:val="21"/>
                <w:szCs w:val="21"/>
                <w:u w:val="none"/>
                <w:lang w:bidi="ar"/>
              </w:rPr>
              <w:t>2274</w:t>
            </w:r>
          </w:p>
        </w:tc>
        <w:tc>
          <w:tcPr>
            <w:tcW w:w="1151" w:type="dxa"/>
            <w:tcBorders>
              <w:top w:val="single" w:color="auto" w:sz="4" w:space="0"/>
            </w:tcBorders>
            <w:noWrap w:val="0"/>
            <w:vAlign w:val="center"/>
          </w:tcPr>
          <w:p>
            <w:pPr>
              <w:widowControl/>
              <w:jc w:val="right"/>
              <w:textAlignment w:val="center"/>
              <w:rPr>
                <w:color w:val="000000"/>
                <w:kern w:val="0"/>
                <w:sz w:val="21"/>
                <w:szCs w:val="21"/>
                <w:u w:val="none"/>
                <w:lang w:bidi="ar"/>
              </w:rPr>
            </w:pPr>
            <w:r>
              <w:rPr>
                <w:color w:val="000000"/>
                <w:kern w:val="0"/>
                <w:sz w:val="21"/>
                <w:szCs w:val="21"/>
                <w:u w:val="none"/>
                <w:lang w:bidi="ar"/>
              </w:rPr>
              <w:t>99.47</w:t>
            </w:r>
          </w:p>
        </w:tc>
        <w:tc>
          <w:tcPr>
            <w:tcW w:w="1122" w:type="dxa"/>
            <w:tcBorders>
              <w:top w:val="single" w:color="auto" w:sz="4" w:space="0"/>
            </w:tcBorders>
            <w:noWrap w:val="0"/>
            <w:vAlign w:val="center"/>
          </w:tcPr>
          <w:p>
            <w:pPr>
              <w:widowControl/>
              <w:jc w:val="right"/>
              <w:textAlignment w:val="center"/>
              <w:rPr>
                <w:color w:val="000000"/>
                <w:kern w:val="0"/>
                <w:sz w:val="21"/>
                <w:szCs w:val="21"/>
                <w:u w:val="none"/>
                <w:lang w:bidi="ar"/>
              </w:rPr>
            </w:pPr>
            <w:r>
              <w:rPr>
                <w:color w:val="000000"/>
                <w:kern w:val="0"/>
                <w:sz w:val="21"/>
                <w:szCs w:val="21"/>
                <w:u w:val="none"/>
                <w:lang w:bidi="ar"/>
              </w:rPr>
              <w:t>-19.34</w:t>
            </w:r>
          </w:p>
        </w:tc>
        <w:tc>
          <w:tcPr>
            <w:tcW w:w="1116" w:type="dxa"/>
            <w:tcBorders>
              <w:top w:val="single" w:color="auto" w:sz="4" w:space="0"/>
            </w:tcBorders>
            <w:noWrap w:val="0"/>
            <w:vAlign w:val="center"/>
          </w:tcPr>
          <w:p>
            <w:pPr>
              <w:widowControl/>
              <w:jc w:val="left"/>
              <w:textAlignment w:val="center"/>
              <w:rPr>
                <w:color w:val="000000"/>
                <w:kern w:val="0"/>
                <w:sz w:val="21"/>
                <w:szCs w:val="21"/>
                <w:u w:val="none"/>
                <w:lang w:bidi="ar"/>
              </w:rPr>
            </w:pPr>
            <w:r>
              <w:rPr>
                <w:color w:val="000000"/>
                <w:kern w:val="0"/>
                <w:sz w:val="21"/>
                <w:szCs w:val="21"/>
                <w:u w:val="none"/>
                <w:lang w:bidi="ar"/>
              </w:rPr>
              <w:t>0.000***</w:t>
            </w:r>
          </w:p>
        </w:tc>
        <w:tc>
          <w:tcPr>
            <w:tcW w:w="1575" w:type="dxa"/>
            <w:tcBorders>
              <w:top w:val="single" w:color="auto" w:sz="4" w:space="0"/>
            </w:tcBorders>
            <w:noWrap w:val="0"/>
            <w:vAlign w:val="center"/>
          </w:tcPr>
          <w:p>
            <w:pPr>
              <w:widowControl/>
              <w:jc w:val="left"/>
              <w:textAlignment w:val="center"/>
              <w:rPr>
                <w:color w:val="000000"/>
                <w:kern w:val="0"/>
                <w:sz w:val="21"/>
                <w:szCs w:val="21"/>
                <w:u w:val="none"/>
                <w:lang w:bidi="ar"/>
              </w:rPr>
            </w:pPr>
            <w:r>
              <w:rPr>
                <w:color w:val="000000"/>
                <w:kern w:val="0"/>
                <w:sz w:val="21"/>
                <w:szCs w:val="21"/>
                <w:u w:val="none"/>
                <w:lang w:bidi="ar"/>
              </w:rPr>
              <w:t>sd(0)&lt; sd(1)</w:t>
            </w:r>
          </w:p>
        </w:tc>
      </w:tr>
      <w:tr>
        <w:tblPrEx>
          <w:tblCellMar>
            <w:top w:w="0" w:type="dxa"/>
            <w:left w:w="108" w:type="dxa"/>
            <w:bottom w:w="0" w:type="dxa"/>
            <w:right w:w="108" w:type="dxa"/>
          </w:tblCellMar>
        </w:tblPrEx>
        <w:tc>
          <w:tcPr>
            <w:tcW w:w="702" w:type="dxa"/>
            <w:noWrap w:val="0"/>
            <w:vAlign w:val="center"/>
          </w:tcPr>
          <w:p>
            <w:pPr>
              <w:widowControl/>
              <w:jc w:val="left"/>
              <w:textAlignment w:val="center"/>
              <w:rPr>
                <w:bCs/>
                <w:color w:val="000000"/>
                <w:sz w:val="21"/>
                <w:szCs w:val="21"/>
                <w:u w:val="none"/>
              </w:rPr>
            </w:pPr>
            <w:r>
              <w:rPr>
                <w:color w:val="000000"/>
                <w:kern w:val="0"/>
                <w:sz w:val="21"/>
                <w:szCs w:val="21"/>
                <w:u w:val="none"/>
                <w:lang w:bidi="ar"/>
              </w:rPr>
              <w:t>uF</w:t>
            </w:r>
          </w:p>
        </w:tc>
        <w:tc>
          <w:tcPr>
            <w:tcW w:w="829" w:type="dxa"/>
            <w:tcBorders>
              <w:bottom w:val="nil"/>
            </w:tcBorders>
            <w:noWrap w:val="0"/>
            <w:vAlign w:val="center"/>
          </w:tcPr>
          <w:p>
            <w:pPr>
              <w:widowControl/>
              <w:jc w:val="right"/>
              <w:textAlignment w:val="center"/>
              <w:rPr>
                <w:bCs/>
                <w:color w:val="000000"/>
                <w:sz w:val="21"/>
                <w:szCs w:val="21"/>
                <w:u w:val="none"/>
              </w:rPr>
            </w:pPr>
            <w:r>
              <w:rPr>
                <w:color w:val="000000"/>
                <w:kern w:val="0"/>
                <w:sz w:val="21"/>
                <w:szCs w:val="21"/>
                <w:u w:val="none"/>
                <w:lang w:bidi="ar"/>
              </w:rPr>
              <w:t>2336</w:t>
            </w:r>
          </w:p>
        </w:tc>
        <w:tc>
          <w:tcPr>
            <w:tcW w:w="1151" w:type="dxa"/>
            <w:tcBorders>
              <w:bottom w:val="nil"/>
            </w:tcBorders>
            <w:noWrap w:val="0"/>
            <w:vAlign w:val="center"/>
          </w:tcPr>
          <w:p>
            <w:pPr>
              <w:widowControl/>
              <w:jc w:val="right"/>
              <w:textAlignment w:val="center"/>
              <w:rPr>
                <w:bCs/>
                <w:color w:val="000000"/>
                <w:sz w:val="21"/>
                <w:szCs w:val="21"/>
                <w:u w:val="none"/>
              </w:rPr>
            </w:pPr>
            <w:r>
              <w:rPr>
                <w:color w:val="000000"/>
                <w:kern w:val="0"/>
                <w:sz w:val="21"/>
                <w:szCs w:val="21"/>
                <w:u w:val="none"/>
                <w:lang w:bidi="ar"/>
              </w:rPr>
              <w:t>4.30E+05</w:t>
            </w:r>
          </w:p>
        </w:tc>
        <w:tc>
          <w:tcPr>
            <w:tcW w:w="781" w:type="dxa"/>
            <w:tcBorders>
              <w:bottom w:val="nil"/>
            </w:tcBorders>
            <w:noWrap w:val="0"/>
            <w:vAlign w:val="center"/>
          </w:tcPr>
          <w:p>
            <w:pPr>
              <w:widowControl/>
              <w:jc w:val="right"/>
              <w:textAlignment w:val="center"/>
              <w:rPr>
                <w:bCs/>
                <w:color w:val="000000"/>
                <w:sz w:val="21"/>
                <w:szCs w:val="21"/>
                <w:u w:val="none"/>
              </w:rPr>
            </w:pPr>
            <w:r>
              <w:rPr>
                <w:color w:val="000000"/>
                <w:kern w:val="0"/>
                <w:sz w:val="21"/>
                <w:szCs w:val="21"/>
                <w:u w:val="none"/>
                <w:lang w:bidi="ar"/>
              </w:rPr>
              <w:t>2274</w:t>
            </w:r>
          </w:p>
        </w:tc>
        <w:tc>
          <w:tcPr>
            <w:tcW w:w="1151" w:type="dxa"/>
            <w:tcBorders>
              <w:bottom w:val="nil"/>
            </w:tcBorders>
            <w:noWrap w:val="0"/>
            <w:vAlign w:val="center"/>
          </w:tcPr>
          <w:p>
            <w:pPr>
              <w:widowControl/>
              <w:jc w:val="right"/>
              <w:textAlignment w:val="center"/>
              <w:rPr>
                <w:color w:val="000000"/>
                <w:kern w:val="0"/>
                <w:sz w:val="21"/>
                <w:szCs w:val="21"/>
                <w:u w:val="none"/>
                <w:lang w:bidi="ar"/>
              </w:rPr>
            </w:pPr>
            <w:r>
              <w:rPr>
                <w:color w:val="000000"/>
                <w:kern w:val="0"/>
                <w:sz w:val="21"/>
                <w:szCs w:val="21"/>
                <w:u w:val="none"/>
                <w:lang w:bidi="ar"/>
              </w:rPr>
              <w:t>7.80E+05</w:t>
            </w:r>
          </w:p>
        </w:tc>
        <w:tc>
          <w:tcPr>
            <w:tcW w:w="1122" w:type="dxa"/>
            <w:tcBorders>
              <w:bottom w:val="nil"/>
            </w:tcBorders>
            <w:noWrap w:val="0"/>
            <w:vAlign w:val="center"/>
          </w:tcPr>
          <w:p>
            <w:pPr>
              <w:widowControl/>
              <w:jc w:val="right"/>
              <w:textAlignment w:val="center"/>
              <w:rPr>
                <w:color w:val="000000"/>
                <w:kern w:val="0"/>
                <w:sz w:val="21"/>
                <w:szCs w:val="21"/>
                <w:u w:val="none"/>
                <w:lang w:bidi="ar"/>
              </w:rPr>
            </w:pPr>
            <w:r>
              <w:rPr>
                <w:color w:val="000000"/>
                <w:kern w:val="0"/>
                <w:sz w:val="21"/>
                <w:szCs w:val="21"/>
                <w:u w:val="none"/>
                <w:lang w:bidi="ar"/>
              </w:rPr>
              <w:t>-350000</w:t>
            </w:r>
          </w:p>
        </w:tc>
        <w:tc>
          <w:tcPr>
            <w:tcW w:w="1116" w:type="dxa"/>
            <w:tcBorders>
              <w:bottom w:val="nil"/>
            </w:tcBorders>
            <w:noWrap w:val="0"/>
            <w:vAlign w:val="center"/>
          </w:tcPr>
          <w:p>
            <w:pPr>
              <w:widowControl/>
              <w:jc w:val="left"/>
              <w:textAlignment w:val="center"/>
              <w:rPr>
                <w:color w:val="000000"/>
                <w:kern w:val="0"/>
                <w:sz w:val="21"/>
                <w:szCs w:val="21"/>
                <w:u w:val="none"/>
                <w:lang w:bidi="ar"/>
              </w:rPr>
            </w:pPr>
            <w:r>
              <w:rPr>
                <w:color w:val="000000"/>
                <w:kern w:val="0"/>
                <w:sz w:val="21"/>
                <w:szCs w:val="21"/>
                <w:u w:val="none"/>
                <w:lang w:bidi="ar"/>
              </w:rPr>
              <w:t>0.000***</w:t>
            </w:r>
          </w:p>
        </w:tc>
        <w:tc>
          <w:tcPr>
            <w:tcW w:w="1575" w:type="dxa"/>
            <w:tcBorders>
              <w:bottom w:val="nil"/>
            </w:tcBorders>
            <w:noWrap w:val="0"/>
            <w:vAlign w:val="center"/>
          </w:tcPr>
          <w:p>
            <w:pPr>
              <w:widowControl/>
              <w:jc w:val="left"/>
              <w:textAlignment w:val="center"/>
              <w:rPr>
                <w:color w:val="000000"/>
                <w:kern w:val="0"/>
                <w:sz w:val="21"/>
                <w:szCs w:val="21"/>
                <w:u w:val="none"/>
                <w:lang w:bidi="ar"/>
              </w:rPr>
            </w:pPr>
            <w:r>
              <w:rPr>
                <w:color w:val="000000"/>
                <w:kern w:val="0"/>
                <w:sz w:val="21"/>
                <w:szCs w:val="21"/>
                <w:u w:val="none"/>
                <w:lang w:bidi="ar"/>
              </w:rPr>
              <w:t>sd(0)&lt; sd(1)</w:t>
            </w:r>
          </w:p>
        </w:tc>
      </w:tr>
      <w:tr>
        <w:tblPrEx>
          <w:tblCellMar>
            <w:top w:w="0" w:type="dxa"/>
            <w:left w:w="108" w:type="dxa"/>
            <w:bottom w:w="0" w:type="dxa"/>
            <w:right w:w="108" w:type="dxa"/>
          </w:tblCellMar>
        </w:tblPrEx>
        <w:tc>
          <w:tcPr>
            <w:tcW w:w="702" w:type="dxa"/>
            <w:tcBorders>
              <w:right w:val="nil"/>
            </w:tcBorders>
            <w:noWrap w:val="0"/>
            <w:vAlign w:val="center"/>
          </w:tcPr>
          <w:p>
            <w:pPr>
              <w:widowControl/>
              <w:jc w:val="left"/>
              <w:textAlignment w:val="center"/>
              <w:rPr>
                <w:bCs/>
                <w:color w:val="000000"/>
                <w:sz w:val="21"/>
                <w:szCs w:val="21"/>
                <w:u w:val="none"/>
              </w:rPr>
            </w:pPr>
            <w:r>
              <w:rPr>
                <w:color w:val="000000"/>
                <w:kern w:val="0"/>
                <w:sz w:val="21"/>
                <w:szCs w:val="21"/>
                <w:u w:val="none"/>
                <w:lang w:bidi="ar"/>
              </w:rPr>
              <w:t>uP</w:t>
            </w:r>
          </w:p>
        </w:tc>
        <w:tc>
          <w:tcPr>
            <w:tcW w:w="829" w:type="dxa"/>
            <w:tcBorders>
              <w:top w:val="nil"/>
              <w:left w:val="nil"/>
              <w:bottom w:val="nil"/>
              <w:right w:val="nil"/>
            </w:tcBorders>
            <w:noWrap w:val="0"/>
            <w:vAlign w:val="center"/>
          </w:tcPr>
          <w:p>
            <w:pPr>
              <w:widowControl/>
              <w:jc w:val="right"/>
              <w:textAlignment w:val="center"/>
              <w:rPr>
                <w:bCs/>
                <w:color w:val="000000"/>
                <w:sz w:val="21"/>
                <w:szCs w:val="21"/>
                <w:u w:val="none"/>
              </w:rPr>
            </w:pPr>
            <w:r>
              <w:rPr>
                <w:color w:val="000000"/>
                <w:kern w:val="0"/>
                <w:sz w:val="21"/>
                <w:szCs w:val="21"/>
                <w:u w:val="none"/>
                <w:lang w:bidi="ar"/>
              </w:rPr>
              <w:t>2336</w:t>
            </w:r>
          </w:p>
        </w:tc>
        <w:tc>
          <w:tcPr>
            <w:tcW w:w="1151" w:type="dxa"/>
            <w:tcBorders>
              <w:top w:val="nil"/>
              <w:left w:val="nil"/>
              <w:bottom w:val="nil"/>
              <w:right w:val="nil"/>
            </w:tcBorders>
            <w:noWrap w:val="0"/>
            <w:vAlign w:val="center"/>
          </w:tcPr>
          <w:p>
            <w:pPr>
              <w:widowControl/>
              <w:jc w:val="right"/>
              <w:textAlignment w:val="center"/>
              <w:rPr>
                <w:bCs/>
                <w:color w:val="000000"/>
                <w:sz w:val="21"/>
                <w:szCs w:val="21"/>
                <w:u w:val="none"/>
              </w:rPr>
            </w:pPr>
            <w:r>
              <w:rPr>
                <w:color w:val="000000"/>
                <w:kern w:val="0"/>
                <w:sz w:val="21"/>
                <w:szCs w:val="21"/>
                <w:u w:val="none"/>
                <w:lang w:bidi="ar"/>
              </w:rPr>
              <w:t>0.83</w:t>
            </w:r>
          </w:p>
        </w:tc>
        <w:tc>
          <w:tcPr>
            <w:tcW w:w="781" w:type="dxa"/>
            <w:tcBorders>
              <w:top w:val="nil"/>
              <w:left w:val="nil"/>
              <w:bottom w:val="nil"/>
              <w:right w:val="nil"/>
            </w:tcBorders>
            <w:noWrap w:val="0"/>
            <w:vAlign w:val="center"/>
          </w:tcPr>
          <w:p>
            <w:pPr>
              <w:widowControl/>
              <w:jc w:val="right"/>
              <w:textAlignment w:val="center"/>
              <w:rPr>
                <w:bCs/>
                <w:color w:val="000000"/>
                <w:sz w:val="21"/>
                <w:szCs w:val="21"/>
                <w:u w:val="none"/>
              </w:rPr>
            </w:pPr>
            <w:r>
              <w:rPr>
                <w:color w:val="000000"/>
                <w:kern w:val="0"/>
                <w:sz w:val="21"/>
                <w:szCs w:val="21"/>
                <w:u w:val="none"/>
                <w:lang w:bidi="ar"/>
              </w:rPr>
              <w:t>2274</w:t>
            </w:r>
          </w:p>
        </w:tc>
        <w:tc>
          <w:tcPr>
            <w:tcW w:w="1151" w:type="dxa"/>
            <w:tcBorders>
              <w:top w:val="nil"/>
              <w:left w:val="nil"/>
              <w:bottom w:val="nil"/>
              <w:right w:val="nil"/>
            </w:tcBorders>
            <w:noWrap w:val="0"/>
            <w:vAlign w:val="center"/>
          </w:tcPr>
          <w:p>
            <w:pPr>
              <w:widowControl/>
              <w:jc w:val="right"/>
              <w:textAlignment w:val="center"/>
              <w:rPr>
                <w:color w:val="000000"/>
                <w:kern w:val="0"/>
                <w:sz w:val="21"/>
                <w:szCs w:val="21"/>
                <w:u w:val="none"/>
                <w:lang w:bidi="ar"/>
              </w:rPr>
            </w:pPr>
            <w:r>
              <w:rPr>
                <w:color w:val="000000"/>
                <w:kern w:val="0"/>
                <w:sz w:val="21"/>
                <w:szCs w:val="21"/>
                <w:u w:val="none"/>
                <w:lang w:bidi="ar"/>
              </w:rPr>
              <w:t>0.875</w:t>
            </w:r>
          </w:p>
        </w:tc>
        <w:tc>
          <w:tcPr>
            <w:tcW w:w="1122" w:type="dxa"/>
            <w:tcBorders>
              <w:top w:val="nil"/>
              <w:left w:val="nil"/>
              <w:bottom w:val="nil"/>
              <w:right w:val="nil"/>
            </w:tcBorders>
            <w:noWrap w:val="0"/>
            <w:vAlign w:val="center"/>
          </w:tcPr>
          <w:p>
            <w:pPr>
              <w:widowControl/>
              <w:jc w:val="right"/>
              <w:textAlignment w:val="center"/>
              <w:rPr>
                <w:color w:val="000000"/>
                <w:kern w:val="0"/>
                <w:sz w:val="21"/>
                <w:szCs w:val="21"/>
                <w:u w:val="none"/>
                <w:lang w:bidi="ar"/>
              </w:rPr>
            </w:pPr>
            <w:r>
              <w:rPr>
                <w:color w:val="000000"/>
                <w:kern w:val="0"/>
                <w:sz w:val="21"/>
                <w:szCs w:val="21"/>
                <w:u w:val="none"/>
                <w:lang w:bidi="ar"/>
              </w:rPr>
              <w:t>-0.045</w:t>
            </w:r>
          </w:p>
        </w:tc>
        <w:tc>
          <w:tcPr>
            <w:tcW w:w="1116" w:type="dxa"/>
            <w:tcBorders>
              <w:top w:val="nil"/>
              <w:left w:val="nil"/>
              <w:bottom w:val="nil"/>
              <w:right w:val="nil"/>
            </w:tcBorders>
            <w:noWrap w:val="0"/>
            <w:vAlign w:val="center"/>
          </w:tcPr>
          <w:p>
            <w:pPr>
              <w:widowControl/>
              <w:jc w:val="left"/>
              <w:textAlignment w:val="center"/>
              <w:rPr>
                <w:color w:val="000000"/>
                <w:kern w:val="0"/>
                <w:sz w:val="21"/>
                <w:szCs w:val="21"/>
                <w:u w:val="none"/>
                <w:lang w:bidi="ar"/>
              </w:rPr>
            </w:pPr>
            <w:r>
              <w:rPr>
                <w:color w:val="000000"/>
                <w:kern w:val="0"/>
                <w:sz w:val="21"/>
                <w:szCs w:val="21"/>
                <w:u w:val="none"/>
                <w:lang w:bidi="ar"/>
              </w:rPr>
              <w:t>0.000***</w:t>
            </w:r>
          </w:p>
        </w:tc>
        <w:tc>
          <w:tcPr>
            <w:tcW w:w="1575" w:type="dxa"/>
            <w:tcBorders>
              <w:top w:val="nil"/>
              <w:left w:val="nil"/>
              <w:bottom w:val="nil"/>
              <w:right w:val="nil"/>
            </w:tcBorders>
            <w:noWrap w:val="0"/>
            <w:vAlign w:val="center"/>
          </w:tcPr>
          <w:p>
            <w:pPr>
              <w:widowControl/>
              <w:jc w:val="left"/>
              <w:textAlignment w:val="center"/>
              <w:rPr>
                <w:color w:val="000000"/>
                <w:kern w:val="0"/>
                <w:sz w:val="21"/>
                <w:szCs w:val="21"/>
                <w:u w:val="none"/>
                <w:lang w:bidi="ar"/>
              </w:rPr>
            </w:pPr>
            <w:r>
              <w:rPr>
                <w:color w:val="000000"/>
                <w:kern w:val="0"/>
                <w:sz w:val="21"/>
                <w:szCs w:val="21"/>
                <w:u w:val="none"/>
                <w:lang w:bidi="ar"/>
              </w:rPr>
              <w:t>sd(0)&lt; sd(1)</w:t>
            </w:r>
          </w:p>
        </w:tc>
      </w:tr>
      <w:tr>
        <w:tblPrEx>
          <w:tblCellMar>
            <w:top w:w="0" w:type="dxa"/>
            <w:left w:w="108" w:type="dxa"/>
            <w:bottom w:w="0" w:type="dxa"/>
            <w:right w:w="108" w:type="dxa"/>
          </w:tblCellMar>
        </w:tblPrEx>
        <w:tc>
          <w:tcPr>
            <w:tcW w:w="702" w:type="dxa"/>
            <w:tcBorders>
              <w:top w:val="nil"/>
              <w:bottom w:val="single" w:color="000000" w:sz="12" w:space="0"/>
            </w:tcBorders>
            <w:noWrap w:val="0"/>
            <w:vAlign w:val="center"/>
          </w:tcPr>
          <w:p>
            <w:pPr>
              <w:widowControl/>
              <w:jc w:val="left"/>
              <w:textAlignment w:val="center"/>
              <w:rPr>
                <w:color w:val="000000"/>
                <w:sz w:val="21"/>
                <w:szCs w:val="21"/>
                <w:u w:val="none"/>
              </w:rPr>
            </w:pPr>
            <w:r>
              <w:rPr>
                <w:color w:val="000000"/>
                <w:kern w:val="0"/>
                <w:sz w:val="21"/>
                <w:szCs w:val="21"/>
                <w:u w:val="none"/>
                <w:lang w:bidi="ar"/>
              </w:rPr>
              <w:t>UpF</w:t>
            </w:r>
          </w:p>
        </w:tc>
        <w:tc>
          <w:tcPr>
            <w:tcW w:w="829" w:type="dxa"/>
            <w:tcBorders>
              <w:top w:val="nil"/>
              <w:bottom w:val="single" w:color="000000" w:sz="12" w:space="0"/>
            </w:tcBorders>
            <w:noWrap w:val="0"/>
            <w:vAlign w:val="center"/>
          </w:tcPr>
          <w:p>
            <w:pPr>
              <w:widowControl/>
              <w:jc w:val="right"/>
              <w:textAlignment w:val="center"/>
              <w:rPr>
                <w:color w:val="000000"/>
                <w:sz w:val="21"/>
                <w:szCs w:val="21"/>
                <w:u w:val="none"/>
              </w:rPr>
            </w:pPr>
            <w:r>
              <w:rPr>
                <w:color w:val="000000"/>
                <w:kern w:val="0"/>
                <w:sz w:val="21"/>
                <w:szCs w:val="21"/>
                <w:u w:val="none"/>
                <w:lang w:bidi="ar"/>
              </w:rPr>
              <w:t>2336</w:t>
            </w:r>
          </w:p>
        </w:tc>
        <w:tc>
          <w:tcPr>
            <w:tcW w:w="1151" w:type="dxa"/>
            <w:tcBorders>
              <w:top w:val="nil"/>
              <w:bottom w:val="single" w:color="000000" w:sz="12" w:space="0"/>
            </w:tcBorders>
            <w:noWrap w:val="0"/>
            <w:vAlign w:val="center"/>
          </w:tcPr>
          <w:p>
            <w:pPr>
              <w:widowControl/>
              <w:jc w:val="right"/>
              <w:textAlignment w:val="center"/>
              <w:rPr>
                <w:color w:val="000000"/>
                <w:sz w:val="21"/>
                <w:szCs w:val="21"/>
                <w:u w:val="none"/>
              </w:rPr>
            </w:pPr>
            <w:r>
              <w:rPr>
                <w:color w:val="000000"/>
                <w:kern w:val="0"/>
                <w:sz w:val="21"/>
                <w:szCs w:val="21"/>
                <w:u w:val="none"/>
                <w:lang w:bidi="ar"/>
              </w:rPr>
              <w:t>1.17</w:t>
            </w:r>
          </w:p>
        </w:tc>
        <w:tc>
          <w:tcPr>
            <w:tcW w:w="781" w:type="dxa"/>
            <w:tcBorders>
              <w:top w:val="nil"/>
              <w:bottom w:val="single" w:color="000000" w:sz="12" w:space="0"/>
            </w:tcBorders>
            <w:noWrap w:val="0"/>
            <w:vAlign w:val="center"/>
          </w:tcPr>
          <w:p>
            <w:pPr>
              <w:widowControl/>
              <w:jc w:val="right"/>
              <w:textAlignment w:val="center"/>
              <w:rPr>
                <w:color w:val="000000"/>
                <w:sz w:val="21"/>
                <w:szCs w:val="21"/>
                <w:u w:val="none"/>
              </w:rPr>
            </w:pPr>
            <w:r>
              <w:rPr>
                <w:color w:val="000000"/>
                <w:kern w:val="0"/>
                <w:sz w:val="21"/>
                <w:szCs w:val="21"/>
                <w:u w:val="none"/>
                <w:lang w:bidi="ar"/>
              </w:rPr>
              <w:t>2274</w:t>
            </w:r>
          </w:p>
        </w:tc>
        <w:tc>
          <w:tcPr>
            <w:tcW w:w="1151" w:type="dxa"/>
            <w:tcBorders>
              <w:top w:val="nil"/>
              <w:bottom w:val="single" w:color="000000" w:sz="12" w:space="0"/>
            </w:tcBorders>
            <w:noWrap w:val="0"/>
            <w:vAlign w:val="center"/>
          </w:tcPr>
          <w:p>
            <w:pPr>
              <w:widowControl/>
              <w:jc w:val="right"/>
              <w:textAlignment w:val="center"/>
              <w:rPr>
                <w:color w:val="000000"/>
                <w:kern w:val="0"/>
                <w:sz w:val="21"/>
                <w:szCs w:val="21"/>
                <w:u w:val="none"/>
                <w:lang w:bidi="ar"/>
              </w:rPr>
            </w:pPr>
            <w:r>
              <w:rPr>
                <w:color w:val="000000"/>
                <w:kern w:val="0"/>
                <w:sz w:val="21"/>
                <w:szCs w:val="21"/>
                <w:u w:val="none"/>
                <w:lang w:bidi="ar"/>
              </w:rPr>
              <w:t>0.97</w:t>
            </w:r>
          </w:p>
        </w:tc>
        <w:tc>
          <w:tcPr>
            <w:tcW w:w="1122" w:type="dxa"/>
            <w:tcBorders>
              <w:top w:val="nil"/>
              <w:bottom w:val="single" w:color="000000" w:sz="12" w:space="0"/>
            </w:tcBorders>
            <w:noWrap w:val="0"/>
            <w:vAlign w:val="center"/>
          </w:tcPr>
          <w:p>
            <w:pPr>
              <w:widowControl/>
              <w:jc w:val="right"/>
              <w:textAlignment w:val="center"/>
              <w:rPr>
                <w:color w:val="000000"/>
                <w:kern w:val="0"/>
                <w:sz w:val="21"/>
                <w:szCs w:val="21"/>
                <w:u w:val="none"/>
                <w:lang w:bidi="ar"/>
              </w:rPr>
            </w:pPr>
            <w:r>
              <w:rPr>
                <w:color w:val="000000"/>
                <w:kern w:val="0"/>
                <w:sz w:val="21"/>
                <w:szCs w:val="21"/>
                <w:u w:val="none"/>
                <w:lang w:bidi="ar"/>
              </w:rPr>
              <w:t>0.2</w:t>
            </w:r>
          </w:p>
        </w:tc>
        <w:tc>
          <w:tcPr>
            <w:tcW w:w="1116" w:type="dxa"/>
            <w:tcBorders>
              <w:top w:val="nil"/>
              <w:bottom w:val="single" w:color="000000" w:sz="12" w:space="0"/>
            </w:tcBorders>
            <w:noWrap w:val="0"/>
            <w:vAlign w:val="center"/>
          </w:tcPr>
          <w:p>
            <w:pPr>
              <w:widowControl/>
              <w:jc w:val="left"/>
              <w:textAlignment w:val="center"/>
              <w:rPr>
                <w:color w:val="000000"/>
                <w:kern w:val="0"/>
                <w:sz w:val="21"/>
                <w:szCs w:val="21"/>
                <w:u w:val="none"/>
                <w:lang w:bidi="ar"/>
              </w:rPr>
            </w:pPr>
            <w:r>
              <w:rPr>
                <w:color w:val="000000"/>
                <w:kern w:val="0"/>
                <w:sz w:val="21"/>
                <w:szCs w:val="21"/>
                <w:u w:val="none"/>
                <w:lang w:bidi="ar"/>
              </w:rPr>
              <w:t>0.000***</w:t>
            </w:r>
          </w:p>
        </w:tc>
        <w:tc>
          <w:tcPr>
            <w:tcW w:w="1575" w:type="dxa"/>
            <w:tcBorders>
              <w:top w:val="nil"/>
              <w:bottom w:val="single" w:color="000000" w:sz="12" w:space="0"/>
            </w:tcBorders>
            <w:noWrap w:val="0"/>
            <w:vAlign w:val="center"/>
          </w:tcPr>
          <w:p>
            <w:pPr>
              <w:widowControl/>
              <w:jc w:val="left"/>
              <w:textAlignment w:val="center"/>
              <w:rPr>
                <w:color w:val="000000"/>
                <w:kern w:val="0"/>
                <w:sz w:val="21"/>
                <w:szCs w:val="21"/>
                <w:u w:val="none"/>
                <w:lang w:bidi="ar"/>
              </w:rPr>
            </w:pPr>
            <w:r>
              <w:rPr>
                <w:color w:val="000000"/>
                <w:kern w:val="0"/>
                <w:sz w:val="21"/>
                <w:szCs w:val="21"/>
                <w:u w:val="none"/>
                <w:lang w:bidi="ar"/>
              </w:rPr>
              <w:t>sd(0)&gt; sd(1)</w:t>
            </w:r>
          </w:p>
        </w:tc>
      </w:tr>
    </w:tbl>
    <w:p>
      <w:pPr>
        <w:spacing w:line="300" w:lineRule="exact"/>
        <w:ind w:firstLine="480" w:firstLineChars="200"/>
        <w:jc w:val="center"/>
        <w:rPr>
          <w:rFonts w:hint="eastAsia" w:ascii="黑体" w:hAnsi="宋体" w:eastAsia="黑体"/>
          <w:color w:val="000000"/>
          <w:u w:val="none"/>
        </w:rPr>
      </w:pPr>
    </w:p>
    <w:p>
      <w:pPr>
        <w:ind w:firstLine="480" w:firstLineChars="200"/>
        <w:rPr>
          <w:color w:val="000000"/>
          <w:szCs w:val="22"/>
          <w:u w:val="none"/>
        </w:rPr>
      </w:pPr>
      <w:r>
        <w:rPr>
          <w:color w:val="000000"/>
          <w:szCs w:val="22"/>
          <w:u w:val="none"/>
        </w:rPr>
        <w:t>由结果分析可以得到：两部分专辑的样本量差不多，在主播发布的专辑数</w:t>
      </w:r>
      <w:r>
        <w:rPr>
          <w:rFonts w:hint="eastAsia"/>
          <w:color w:val="000000"/>
          <w:szCs w:val="22"/>
          <w:u w:val="none"/>
          <w:lang w:eastAsia="zh-CN"/>
        </w:rPr>
        <w:t xml:space="preserve"> (</w:t>
      </w:r>
      <w:r>
        <w:rPr>
          <w:color w:val="000000"/>
          <w:szCs w:val="22"/>
          <w:u w:val="none"/>
        </w:rPr>
        <w:t>uA</w:t>
      </w:r>
      <w:r>
        <w:rPr>
          <w:rFonts w:hint="eastAsia"/>
          <w:color w:val="000000"/>
          <w:szCs w:val="22"/>
          <w:u w:val="none"/>
          <w:lang w:eastAsia="zh-CN"/>
        </w:rPr>
        <w:t xml:space="preserve">) </w:t>
      </w:r>
      <w:r>
        <w:rPr>
          <w:color w:val="000000"/>
          <w:szCs w:val="22"/>
          <w:u w:val="none"/>
        </w:rPr>
        <w:t>变量上，区①的专辑所属的主播已发布的专辑数均值比其余专辑的主播多，且在0.01的显著性水平上支持该结论。所以区①专辑的主播发布的专辑数更多；在主播的粉丝数</w:t>
      </w:r>
      <w:r>
        <w:rPr>
          <w:rFonts w:hint="eastAsia"/>
          <w:color w:val="000000"/>
          <w:szCs w:val="22"/>
          <w:u w:val="none"/>
          <w:lang w:eastAsia="zh-CN"/>
        </w:rPr>
        <w:t xml:space="preserve"> (</w:t>
      </w:r>
      <w:r>
        <w:rPr>
          <w:color w:val="000000"/>
          <w:szCs w:val="22"/>
          <w:u w:val="none"/>
        </w:rPr>
        <w:t>uF</w:t>
      </w:r>
      <w:r>
        <w:rPr>
          <w:rFonts w:hint="eastAsia"/>
          <w:color w:val="000000"/>
          <w:szCs w:val="22"/>
          <w:u w:val="none"/>
          <w:lang w:eastAsia="zh-CN"/>
        </w:rPr>
        <w:t xml:space="preserve">) </w:t>
      </w:r>
      <w:r>
        <w:rPr>
          <w:color w:val="000000"/>
          <w:szCs w:val="22"/>
          <w:u w:val="none"/>
        </w:rPr>
        <w:t>变量上，区①的专辑所属的主播拥有的粉丝数均值比其余专辑的主播多，且在0.01的显著性水平上支持该结论。所以区①专辑的主播所拥有的粉丝数更多；在主播的专业度</w:t>
      </w:r>
      <w:r>
        <w:rPr>
          <w:rFonts w:hint="eastAsia"/>
          <w:color w:val="000000"/>
          <w:szCs w:val="22"/>
          <w:u w:val="none"/>
          <w:lang w:eastAsia="zh-CN"/>
        </w:rPr>
        <w:t xml:space="preserve"> (</w:t>
      </w:r>
      <w:r>
        <w:rPr>
          <w:color w:val="000000"/>
          <w:szCs w:val="22"/>
          <w:u w:val="none"/>
        </w:rPr>
        <w:t>uP</w:t>
      </w:r>
      <w:r>
        <w:rPr>
          <w:rFonts w:hint="eastAsia"/>
          <w:color w:val="000000"/>
          <w:szCs w:val="22"/>
          <w:u w:val="none"/>
          <w:lang w:eastAsia="zh-CN"/>
        </w:rPr>
        <w:t xml:space="preserve">) </w:t>
      </w:r>
      <w:r>
        <w:rPr>
          <w:color w:val="000000"/>
          <w:szCs w:val="22"/>
          <w:u w:val="none"/>
        </w:rPr>
        <w:t>变量上，区①的专辑所属的主播专业度均值更偏向于1即该主播拥有喜马拉雅荣誉认证称号，且在0.01的显著性水平上支持该结论。所以区①专辑的主播专业度更高；在更新间隔（uF，更新一集所需的时间）变量上，区①的专辑更新时长均值比其余专辑少，且在0.01的显著性水平上支持该结论。所以区①专辑的更新间隔更短；</w:t>
      </w:r>
    </w:p>
    <w:p>
      <w:pPr>
        <w:ind w:firstLine="480" w:firstLineChars="200"/>
        <w:rPr>
          <w:color w:val="000000"/>
          <w:szCs w:val="22"/>
          <w:u w:val="none"/>
        </w:rPr>
      </w:pPr>
      <w:r>
        <w:rPr>
          <w:rFonts w:hint="eastAsia"/>
          <w:color w:val="000000"/>
          <w:szCs w:val="22"/>
          <w:u w:val="none"/>
        </w:rPr>
        <w:t>根据理论分析，区②出现该现象的原因可以解释为付费节点靠后的专辑本身可能是没有足够的粉丝基础，再加上粘性不高的用户在前期长期免费听专辑内容，到某一章节开始收费时，更容易产生不满情绪，带来更高的损失厌恶，然后更可能拒绝为专辑付费。</w:t>
      </w:r>
    </w:p>
    <w:p>
      <w:pPr>
        <w:pStyle w:val="3"/>
        <w:spacing w:before="156" w:after="156"/>
        <w:rPr>
          <w:rFonts w:ascii="Times New Roman" w:hAnsi="Times New Roman"/>
          <w:color w:val="000000"/>
          <w:u w:val="none"/>
        </w:rPr>
      </w:pPr>
      <w:bookmarkStart w:id="82" w:name="_Toc22804"/>
      <w:r>
        <w:rPr>
          <w:rFonts w:hint="eastAsia" w:ascii="Times New Roman" w:hAnsi="Times New Roman"/>
          <w:color w:val="000000"/>
          <w:u w:val="none"/>
          <w:lang w:val="en-US" w:eastAsia="zh-CN"/>
        </w:rPr>
        <w:t>5</w:t>
      </w:r>
      <w:r>
        <w:rPr>
          <w:rFonts w:hint="eastAsia" w:ascii="Times New Roman" w:hAnsi="Times New Roman"/>
          <w:color w:val="000000"/>
          <w:u w:val="none"/>
        </w:rPr>
        <w:t>.</w:t>
      </w:r>
      <w:r>
        <w:rPr>
          <w:rFonts w:hint="eastAsia" w:ascii="Times New Roman" w:hAnsi="Times New Roman"/>
          <w:color w:val="000000"/>
          <w:u w:val="none"/>
          <w:lang w:val="en-US" w:eastAsia="zh-CN"/>
        </w:rPr>
        <w:t>5</w:t>
      </w:r>
      <w:r>
        <w:rPr>
          <w:rFonts w:hint="eastAsia" w:ascii="Times New Roman" w:hAnsi="Times New Roman"/>
          <w:color w:val="000000"/>
          <w:u w:val="none"/>
        </w:rPr>
        <w:t xml:space="preserve"> 免费增值最优策略的探索</w:t>
      </w:r>
      <w:bookmarkEnd w:id="82"/>
    </w:p>
    <w:p>
      <w:pPr>
        <w:ind w:firstLine="480" w:firstLineChars="200"/>
        <w:rPr>
          <w:color w:val="000000"/>
          <w:szCs w:val="22"/>
          <w:u w:val="none"/>
        </w:rPr>
      </w:pPr>
      <w:r>
        <w:rPr>
          <w:color w:val="000000"/>
          <w:szCs w:val="22"/>
          <w:u w:val="none"/>
        </w:rPr>
        <w:t>在上述回归分析中，结果表明在控制了专辑与主播特征后，免费增值的收费策略中，总体而言，收费节点对用户留存有显著负向作用，并且是否支持VIP服务的影响程度最高，章节价格的影响程度最低。为了更深度探讨收费策略对用户留存的影响，进行了进一步的二次回归分析，以及分样本回归（结果如表</w:t>
      </w:r>
      <w:r>
        <w:rPr>
          <w:rFonts w:hint="eastAsia"/>
          <w:color w:val="000000"/>
          <w:szCs w:val="22"/>
          <w:u w:val="none"/>
          <w:lang w:val="en-US" w:eastAsia="zh-CN"/>
        </w:rPr>
        <w:t>5</w:t>
      </w:r>
      <w:r>
        <w:rPr>
          <w:color w:val="000000"/>
          <w:szCs w:val="22"/>
          <w:u w:val="none"/>
        </w:rPr>
        <w:t>-</w:t>
      </w:r>
      <w:r>
        <w:rPr>
          <w:rFonts w:hint="eastAsia"/>
          <w:color w:val="000000"/>
          <w:szCs w:val="22"/>
          <w:u w:val="none"/>
          <w:lang w:val="en-US" w:eastAsia="zh-CN"/>
        </w:rPr>
        <w:t>5</w:t>
      </w:r>
      <w:r>
        <w:rPr>
          <w:color w:val="000000"/>
          <w:szCs w:val="22"/>
          <w:u w:val="none"/>
        </w:rPr>
        <w:t>所示）。序</w:t>
      </w:r>
      <w:r>
        <w:rPr>
          <w:rFonts w:hint="eastAsia"/>
          <w:color w:val="000000"/>
          <w:szCs w:val="22"/>
          <w:u w:val="none"/>
          <w:lang w:val="en-US" w:eastAsia="zh-CN"/>
        </w:rPr>
        <w:t>(</w:t>
      </w:r>
      <w:r>
        <w:rPr>
          <w:color w:val="000000"/>
          <w:szCs w:val="22"/>
          <w:u w:val="none"/>
        </w:rPr>
        <w:t>1</w:t>
      </w:r>
      <w:r>
        <w:rPr>
          <w:rFonts w:hint="eastAsia"/>
          <w:color w:val="000000"/>
          <w:szCs w:val="22"/>
          <w:u w:val="none"/>
          <w:lang w:val="en-US" w:eastAsia="zh-CN"/>
        </w:rPr>
        <w:t>)</w:t>
      </w:r>
      <w:r>
        <w:rPr>
          <w:color w:val="000000"/>
          <w:szCs w:val="22"/>
          <w:u w:val="none"/>
        </w:rPr>
        <w:t>在回归模型的基础上加入了收费节点的二次项进行回归，序</w:t>
      </w:r>
      <w:r>
        <w:rPr>
          <w:rFonts w:hint="eastAsia"/>
          <w:color w:val="000000"/>
          <w:szCs w:val="22"/>
          <w:u w:val="none"/>
          <w:lang w:val="en-US" w:eastAsia="zh-CN"/>
        </w:rPr>
        <w:t>(</w:t>
      </w:r>
      <w:r>
        <w:rPr>
          <w:color w:val="000000"/>
          <w:szCs w:val="22"/>
          <w:u w:val="none"/>
        </w:rPr>
        <w:t>2-3</w:t>
      </w:r>
      <w:r>
        <w:rPr>
          <w:rFonts w:hint="eastAsia"/>
          <w:color w:val="000000"/>
          <w:szCs w:val="22"/>
          <w:u w:val="none"/>
          <w:lang w:val="en-US" w:eastAsia="zh-CN"/>
        </w:rPr>
        <w:t>)</w:t>
      </w:r>
      <w:r>
        <w:rPr>
          <w:color w:val="000000"/>
          <w:szCs w:val="22"/>
          <w:u w:val="none"/>
        </w:rPr>
        <w:t>为序</w:t>
      </w:r>
      <w:r>
        <w:rPr>
          <w:rFonts w:hint="eastAsia"/>
          <w:color w:val="000000"/>
          <w:szCs w:val="22"/>
          <w:u w:val="none"/>
          <w:lang w:val="en-US" w:eastAsia="zh-CN"/>
        </w:rPr>
        <w:t>(</w:t>
      </w:r>
      <w:r>
        <w:rPr>
          <w:color w:val="000000"/>
          <w:szCs w:val="22"/>
          <w:u w:val="none"/>
        </w:rPr>
        <w:t>1</w:t>
      </w:r>
      <w:r>
        <w:rPr>
          <w:rFonts w:hint="eastAsia"/>
          <w:color w:val="000000"/>
          <w:szCs w:val="22"/>
          <w:u w:val="none"/>
          <w:lang w:val="en-US" w:eastAsia="zh-CN"/>
        </w:rPr>
        <w:t>)</w:t>
      </w:r>
      <w:r>
        <w:rPr>
          <w:color w:val="000000"/>
          <w:szCs w:val="22"/>
          <w:u w:val="none"/>
        </w:rPr>
        <w:t>基础上将样本按照是否支持VIP服务分为两个子样本进行回归。</w:t>
      </w:r>
    </w:p>
    <w:p>
      <w:pPr>
        <w:spacing w:line="300" w:lineRule="exact"/>
        <w:ind w:firstLine="480" w:firstLineChars="200"/>
        <w:jc w:val="center"/>
        <w:rPr>
          <w:rFonts w:hint="eastAsia" w:ascii="黑体" w:hAnsi="宋体" w:eastAsia="黑体"/>
          <w:color w:val="000000"/>
          <w:u w:val="none"/>
        </w:rPr>
      </w:pPr>
    </w:p>
    <w:p>
      <w:pPr>
        <w:spacing w:line="300" w:lineRule="exact"/>
        <w:ind w:firstLine="480" w:firstLineChars="200"/>
        <w:jc w:val="center"/>
        <w:rPr>
          <w:rFonts w:ascii="黑体" w:hAnsi="宋体" w:eastAsia="黑体"/>
          <w:color w:val="000000"/>
          <w:u w:val="none"/>
        </w:rPr>
      </w:pPr>
      <w:r>
        <w:rPr>
          <w:rFonts w:hint="eastAsia" w:ascii="黑体" w:hAnsi="宋体" w:eastAsia="黑体"/>
          <w:color w:val="000000"/>
          <w:u w:val="none"/>
        </w:rPr>
        <w:t>表</w:t>
      </w:r>
      <w:r>
        <w:rPr>
          <w:rFonts w:hint="eastAsia" w:eastAsia="黑体"/>
          <w:color w:val="000000"/>
          <w:u w:val="none"/>
          <w:lang w:val="en-US" w:eastAsia="zh-CN"/>
        </w:rPr>
        <w:t>5</w:t>
      </w:r>
      <w:r>
        <w:rPr>
          <w:rFonts w:hint="eastAsia" w:eastAsia="黑体"/>
          <w:color w:val="000000"/>
          <w:u w:val="none"/>
        </w:rPr>
        <w:t>-</w:t>
      </w:r>
      <w:r>
        <w:rPr>
          <w:rFonts w:hint="eastAsia" w:eastAsia="黑体"/>
          <w:color w:val="000000"/>
          <w:u w:val="none"/>
          <w:lang w:val="en-US" w:eastAsia="zh-CN"/>
        </w:rPr>
        <w:t>5</w:t>
      </w:r>
      <w:r>
        <w:rPr>
          <w:rFonts w:hint="eastAsia" w:ascii="黑体" w:hAnsi="宋体" w:eastAsia="黑体"/>
          <w:color w:val="000000"/>
          <w:u w:val="none"/>
        </w:rPr>
        <w:t xml:space="preserve"> 二次项回归以及分样本回归结果</w:t>
      </w:r>
    </w:p>
    <w:p>
      <w:pPr>
        <w:spacing w:line="300" w:lineRule="exact"/>
        <w:ind w:firstLine="480" w:firstLineChars="200"/>
        <w:jc w:val="center"/>
        <w:rPr>
          <w:rFonts w:hint="eastAsia" w:ascii="黑体" w:hAnsi="宋体" w:eastAsia="黑体"/>
          <w:color w:val="000000"/>
          <w:u w:val="none"/>
        </w:rPr>
      </w:pPr>
    </w:p>
    <w:tbl>
      <w:tblPr>
        <w:tblStyle w:val="11"/>
        <w:tblW w:w="8377" w:type="dxa"/>
        <w:jc w:val="center"/>
        <w:tblLayout w:type="fixed"/>
        <w:tblCellMar>
          <w:top w:w="0" w:type="dxa"/>
          <w:left w:w="108" w:type="dxa"/>
          <w:bottom w:w="0" w:type="dxa"/>
          <w:right w:w="108" w:type="dxa"/>
        </w:tblCellMar>
      </w:tblPr>
      <w:tblGrid>
        <w:gridCol w:w="1765"/>
        <w:gridCol w:w="2231"/>
        <w:gridCol w:w="2425"/>
        <w:gridCol w:w="1956"/>
      </w:tblGrid>
      <w:tr>
        <w:tblPrEx>
          <w:tblCellMar>
            <w:top w:w="0" w:type="dxa"/>
            <w:left w:w="108" w:type="dxa"/>
            <w:bottom w:w="0" w:type="dxa"/>
            <w:right w:w="108" w:type="dxa"/>
          </w:tblCellMar>
        </w:tblPrEx>
        <w:trPr>
          <w:trHeight w:val="349" w:hRule="atLeast"/>
          <w:jc w:val="center"/>
        </w:trPr>
        <w:tc>
          <w:tcPr>
            <w:tcW w:w="1765" w:type="dxa"/>
            <w:tcBorders>
              <w:top w:val="single" w:color="auto" w:sz="12" w:space="0"/>
              <w:bottom w:val="single" w:color="auto" w:sz="4" w:space="0"/>
            </w:tcBorders>
            <w:noWrap w:val="0"/>
            <w:vAlign w:val="center"/>
          </w:tcPr>
          <w:p>
            <w:pPr>
              <w:widowControl/>
              <w:spacing w:line="240" w:lineRule="auto"/>
              <w:jc w:val="left"/>
              <w:textAlignment w:val="center"/>
              <w:rPr>
                <w:bCs/>
                <w:color w:val="000000"/>
                <w:sz w:val="21"/>
                <w:szCs w:val="21"/>
                <w:u w:val="none"/>
              </w:rPr>
            </w:pPr>
            <w:r>
              <w:rPr>
                <w:color w:val="000000"/>
                <w:kern w:val="0"/>
                <w:sz w:val="21"/>
                <w:szCs w:val="21"/>
                <w:u w:val="none"/>
                <w:lang w:bidi="ar"/>
              </w:rPr>
              <w:t>变量</w:t>
            </w:r>
          </w:p>
        </w:tc>
        <w:tc>
          <w:tcPr>
            <w:tcW w:w="2231" w:type="dxa"/>
            <w:tcBorders>
              <w:top w:val="single" w:color="auto" w:sz="12" w:space="0"/>
              <w:bottom w:val="single" w:color="auto" w:sz="4" w:space="0"/>
            </w:tcBorders>
            <w:noWrap w:val="0"/>
            <w:vAlign w:val="center"/>
          </w:tcPr>
          <w:p>
            <w:pPr>
              <w:widowControl/>
              <w:spacing w:line="240" w:lineRule="auto"/>
              <w:jc w:val="right"/>
              <w:textAlignment w:val="center"/>
              <w:rPr>
                <w:bCs/>
                <w:color w:val="000000"/>
                <w:sz w:val="21"/>
                <w:szCs w:val="21"/>
                <w:u w:val="none"/>
              </w:rPr>
            </w:pPr>
            <w:r>
              <w:rPr>
                <w:rFonts w:eastAsia="Helvetica"/>
                <w:color w:val="000000"/>
                <w:kern w:val="0"/>
                <w:sz w:val="21"/>
                <w:szCs w:val="21"/>
                <w:u w:val="none"/>
                <w:lang w:bidi="ar"/>
              </w:rPr>
              <w:t>(1)</w:t>
            </w:r>
          </w:p>
        </w:tc>
        <w:tc>
          <w:tcPr>
            <w:tcW w:w="2425" w:type="dxa"/>
            <w:tcBorders>
              <w:top w:val="single" w:color="auto" w:sz="12" w:space="0"/>
              <w:bottom w:val="single" w:color="auto" w:sz="4" w:space="0"/>
            </w:tcBorders>
            <w:noWrap w:val="0"/>
            <w:vAlign w:val="center"/>
          </w:tcPr>
          <w:p>
            <w:pPr>
              <w:widowControl/>
              <w:spacing w:line="240" w:lineRule="auto"/>
              <w:jc w:val="right"/>
              <w:textAlignment w:val="center"/>
              <w:rPr>
                <w:bCs/>
                <w:color w:val="000000"/>
                <w:sz w:val="21"/>
                <w:szCs w:val="21"/>
                <w:u w:val="none"/>
              </w:rPr>
            </w:pPr>
            <w:r>
              <w:rPr>
                <w:rFonts w:eastAsia="Helvetica"/>
                <w:color w:val="000000"/>
                <w:kern w:val="0"/>
                <w:sz w:val="21"/>
                <w:szCs w:val="21"/>
                <w:u w:val="none"/>
                <w:lang w:bidi="ar"/>
              </w:rPr>
              <w:t>(2)</w:t>
            </w:r>
          </w:p>
        </w:tc>
        <w:tc>
          <w:tcPr>
            <w:tcW w:w="1956" w:type="dxa"/>
            <w:tcBorders>
              <w:top w:val="single" w:color="auto" w:sz="12" w:space="0"/>
              <w:bottom w:val="single" w:color="auto" w:sz="4" w:space="0"/>
            </w:tcBorders>
            <w:noWrap w:val="0"/>
            <w:vAlign w:val="center"/>
          </w:tcPr>
          <w:p>
            <w:pPr>
              <w:widowControl/>
              <w:spacing w:line="240" w:lineRule="auto"/>
              <w:jc w:val="right"/>
              <w:textAlignment w:val="center"/>
              <w:rPr>
                <w:bCs/>
                <w:color w:val="000000"/>
                <w:sz w:val="21"/>
                <w:szCs w:val="21"/>
                <w:u w:val="none"/>
              </w:rPr>
            </w:pPr>
            <w:r>
              <w:rPr>
                <w:rFonts w:eastAsia="Helvetica"/>
                <w:color w:val="000000"/>
                <w:kern w:val="0"/>
                <w:sz w:val="21"/>
                <w:szCs w:val="21"/>
                <w:u w:val="none"/>
                <w:lang w:bidi="ar"/>
              </w:rPr>
              <w:t>(3)</w:t>
            </w:r>
          </w:p>
        </w:tc>
      </w:tr>
      <w:tr>
        <w:tblPrEx>
          <w:tblCellMar>
            <w:top w:w="0" w:type="dxa"/>
            <w:left w:w="108" w:type="dxa"/>
            <w:bottom w:w="0" w:type="dxa"/>
            <w:right w:w="108" w:type="dxa"/>
          </w:tblCellMar>
        </w:tblPrEx>
        <w:trPr>
          <w:trHeight w:val="640" w:hRule="atLeast"/>
          <w:jc w:val="center"/>
        </w:trPr>
        <w:tc>
          <w:tcPr>
            <w:tcW w:w="1765" w:type="dxa"/>
            <w:tcBorders>
              <w:top w:val="single" w:color="auto" w:sz="4" w:space="0"/>
              <w:bottom w:val="nil"/>
            </w:tcBorders>
            <w:noWrap w:val="0"/>
            <w:vAlign w:val="top"/>
          </w:tcPr>
          <w:p>
            <w:pPr>
              <w:widowControl/>
              <w:spacing w:line="240" w:lineRule="auto"/>
              <w:jc w:val="left"/>
              <w:textAlignment w:val="center"/>
              <w:rPr>
                <w:bCs/>
                <w:color w:val="000000"/>
                <w:sz w:val="21"/>
                <w:szCs w:val="21"/>
                <w:u w:val="none"/>
              </w:rPr>
            </w:pPr>
            <w:r>
              <w:rPr>
                <w:rFonts w:eastAsia="Helvetica"/>
                <w:color w:val="000000"/>
                <w:kern w:val="0"/>
                <w:sz w:val="21"/>
                <w:szCs w:val="21"/>
                <w:u w:val="none"/>
                <w:lang w:bidi="ar"/>
              </w:rPr>
              <w:t>C(Vip)[T.1]</w:t>
            </w:r>
          </w:p>
        </w:tc>
        <w:tc>
          <w:tcPr>
            <w:tcW w:w="2231" w:type="dxa"/>
            <w:tcBorders>
              <w:top w:val="single" w:color="auto" w:sz="4" w:space="0"/>
              <w:bottom w:val="nil"/>
            </w:tcBorders>
            <w:noWrap w:val="0"/>
            <w:vAlign w:val="center"/>
          </w:tcPr>
          <w:p>
            <w:pPr>
              <w:widowControl/>
              <w:spacing w:line="240" w:lineRule="auto"/>
              <w:jc w:val="right"/>
              <w:textAlignment w:val="center"/>
              <w:rPr>
                <w:bCs/>
                <w:color w:val="000000"/>
                <w:sz w:val="21"/>
                <w:szCs w:val="21"/>
                <w:u w:val="none"/>
              </w:rPr>
            </w:pPr>
            <w:r>
              <w:rPr>
                <w:rFonts w:eastAsia="Helvetica"/>
                <w:color w:val="000000"/>
                <w:kern w:val="0"/>
                <w:sz w:val="21"/>
                <w:szCs w:val="21"/>
                <w:u w:val="none"/>
                <w:lang w:bidi="ar"/>
              </w:rPr>
              <w:t>0.270***</w:t>
            </w:r>
            <w:r>
              <w:rPr>
                <w:rFonts w:eastAsia="Helvetica"/>
                <w:color w:val="000000"/>
                <w:kern w:val="0"/>
                <w:sz w:val="21"/>
                <w:szCs w:val="21"/>
                <w:u w:val="none"/>
                <w:lang w:bidi="ar"/>
              </w:rPr>
              <w:br w:type="textWrapping"/>
            </w:r>
            <w:r>
              <w:rPr>
                <w:rFonts w:eastAsia="Helvetica"/>
                <w:color w:val="000000"/>
                <w:kern w:val="0"/>
                <w:sz w:val="21"/>
                <w:szCs w:val="21"/>
                <w:u w:val="none"/>
                <w:lang w:bidi="ar"/>
              </w:rPr>
              <w:t>(-0.012)</w:t>
            </w:r>
          </w:p>
        </w:tc>
        <w:tc>
          <w:tcPr>
            <w:tcW w:w="2425" w:type="dxa"/>
            <w:tcBorders>
              <w:top w:val="single" w:color="auto" w:sz="4" w:space="0"/>
              <w:bottom w:val="nil"/>
            </w:tcBorders>
            <w:noWrap w:val="0"/>
            <w:vAlign w:val="center"/>
          </w:tcPr>
          <w:p>
            <w:pPr>
              <w:spacing w:line="240" w:lineRule="auto"/>
              <w:jc w:val="right"/>
              <w:rPr>
                <w:bCs/>
                <w:color w:val="000000"/>
                <w:sz w:val="21"/>
                <w:szCs w:val="21"/>
                <w:u w:val="none"/>
              </w:rPr>
            </w:pPr>
          </w:p>
        </w:tc>
        <w:tc>
          <w:tcPr>
            <w:tcW w:w="1956" w:type="dxa"/>
            <w:tcBorders>
              <w:top w:val="single" w:color="auto" w:sz="4" w:space="0"/>
              <w:bottom w:val="nil"/>
            </w:tcBorders>
            <w:noWrap w:val="0"/>
            <w:vAlign w:val="center"/>
          </w:tcPr>
          <w:p>
            <w:pPr>
              <w:spacing w:line="240" w:lineRule="auto"/>
              <w:jc w:val="right"/>
              <w:rPr>
                <w:bCs/>
                <w:color w:val="000000"/>
                <w:sz w:val="21"/>
                <w:szCs w:val="21"/>
                <w:u w:val="none"/>
              </w:rPr>
            </w:pPr>
          </w:p>
        </w:tc>
      </w:tr>
      <w:tr>
        <w:tblPrEx>
          <w:tblCellMar>
            <w:top w:w="0" w:type="dxa"/>
            <w:left w:w="108" w:type="dxa"/>
            <w:bottom w:w="0" w:type="dxa"/>
            <w:right w:w="108" w:type="dxa"/>
          </w:tblCellMar>
        </w:tblPrEx>
        <w:trPr>
          <w:trHeight w:val="626" w:hRule="atLeast"/>
          <w:jc w:val="center"/>
        </w:trPr>
        <w:tc>
          <w:tcPr>
            <w:tcW w:w="1765" w:type="dxa"/>
            <w:tcBorders>
              <w:top w:val="nil"/>
              <w:bottom w:val="nil"/>
            </w:tcBorders>
            <w:noWrap w:val="0"/>
            <w:vAlign w:val="top"/>
          </w:tcPr>
          <w:p>
            <w:pPr>
              <w:widowControl/>
              <w:spacing w:line="240" w:lineRule="auto"/>
              <w:jc w:val="left"/>
              <w:textAlignment w:val="center"/>
              <w:rPr>
                <w:color w:val="000000"/>
                <w:sz w:val="21"/>
                <w:szCs w:val="21"/>
                <w:u w:val="none"/>
              </w:rPr>
            </w:pPr>
            <w:r>
              <w:rPr>
                <w:rFonts w:eastAsia="Helvetica"/>
                <w:color w:val="000000"/>
                <w:kern w:val="0"/>
                <w:sz w:val="21"/>
                <w:szCs w:val="21"/>
                <w:u w:val="none"/>
                <w:lang w:bidi="ar"/>
              </w:rPr>
              <w:t>PP</w:t>
            </w:r>
          </w:p>
        </w:tc>
        <w:tc>
          <w:tcPr>
            <w:tcW w:w="2231" w:type="dxa"/>
            <w:tcBorders>
              <w:top w:val="nil"/>
              <w:bottom w:val="nil"/>
            </w:tcBorders>
            <w:noWrap w:val="0"/>
            <w:vAlign w:val="center"/>
          </w:tcPr>
          <w:p>
            <w:pPr>
              <w:widowControl/>
              <w:spacing w:line="240" w:lineRule="auto"/>
              <w:jc w:val="right"/>
              <w:textAlignment w:val="center"/>
              <w:rPr>
                <w:b/>
                <w:bCs/>
                <w:color w:val="000000"/>
                <w:kern w:val="0"/>
                <w:sz w:val="21"/>
                <w:szCs w:val="21"/>
                <w:u w:val="none"/>
                <w:lang w:bidi="ar"/>
              </w:rPr>
            </w:pPr>
            <w:r>
              <w:rPr>
                <w:rFonts w:eastAsia="Helvetica"/>
                <w:b/>
                <w:bCs/>
                <w:color w:val="000000"/>
                <w:kern w:val="0"/>
                <w:sz w:val="21"/>
                <w:szCs w:val="21"/>
                <w:u w:val="none"/>
                <w:lang w:bidi="ar"/>
              </w:rPr>
              <w:t>-0.297***</w:t>
            </w:r>
            <w:r>
              <w:rPr>
                <w:rFonts w:eastAsia="Helvetica"/>
                <w:b/>
                <w:bCs/>
                <w:color w:val="000000"/>
                <w:kern w:val="0"/>
                <w:sz w:val="21"/>
                <w:szCs w:val="21"/>
                <w:u w:val="none"/>
                <w:lang w:bidi="ar"/>
              </w:rPr>
              <w:br w:type="textWrapping"/>
            </w:r>
            <w:r>
              <w:rPr>
                <w:rFonts w:eastAsia="Helvetica"/>
                <w:color w:val="000000"/>
                <w:kern w:val="0"/>
                <w:sz w:val="21"/>
                <w:szCs w:val="21"/>
                <w:u w:val="none"/>
                <w:lang w:bidi="ar"/>
              </w:rPr>
              <w:t>(-0.072)</w:t>
            </w:r>
          </w:p>
        </w:tc>
        <w:tc>
          <w:tcPr>
            <w:tcW w:w="2425" w:type="dxa"/>
            <w:tcBorders>
              <w:top w:val="nil"/>
              <w:bottom w:val="nil"/>
            </w:tcBorders>
            <w:noWrap w:val="0"/>
            <w:vAlign w:val="center"/>
          </w:tcPr>
          <w:p>
            <w:pPr>
              <w:widowControl/>
              <w:spacing w:line="240" w:lineRule="auto"/>
              <w:jc w:val="right"/>
              <w:textAlignment w:val="center"/>
              <w:rPr>
                <w:b/>
                <w:bCs/>
                <w:color w:val="000000"/>
                <w:kern w:val="0"/>
                <w:sz w:val="21"/>
                <w:szCs w:val="21"/>
                <w:u w:val="none"/>
                <w:lang w:bidi="ar"/>
              </w:rPr>
            </w:pPr>
            <w:r>
              <w:rPr>
                <w:rFonts w:eastAsia="Helvetica"/>
                <w:b/>
                <w:bCs/>
                <w:color w:val="000000"/>
                <w:kern w:val="0"/>
                <w:sz w:val="21"/>
                <w:szCs w:val="21"/>
                <w:u w:val="none"/>
                <w:lang w:bidi="ar"/>
              </w:rPr>
              <w:t>-0.352***</w:t>
            </w:r>
            <w:r>
              <w:rPr>
                <w:rFonts w:eastAsia="Helvetica"/>
                <w:b/>
                <w:bCs/>
                <w:color w:val="000000"/>
                <w:kern w:val="0"/>
                <w:sz w:val="21"/>
                <w:szCs w:val="21"/>
                <w:u w:val="none"/>
                <w:lang w:bidi="ar"/>
              </w:rPr>
              <w:br w:type="textWrapping"/>
            </w:r>
            <w:r>
              <w:rPr>
                <w:rFonts w:eastAsia="Helvetica"/>
                <w:color w:val="000000"/>
                <w:kern w:val="0"/>
                <w:sz w:val="21"/>
                <w:szCs w:val="21"/>
                <w:u w:val="none"/>
                <w:lang w:bidi="ar"/>
              </w:rPr>
              <w:t>(-0.076)</w:t>
            </w:r>
          </w:p>
        </w:tc>
        <w:tc>
          <w:tcPr>
            <w:tcW w:w="1956" w:type="dxa"/>
            <w:tcBorders>
              <w:top w:val="nil"/>
              <w:bottom w:val="nil"/>
            </w:tcBorders>
            <w:noWrap w:val="0"/>
            <w:vAlign w:val="center"/>
          </w:tcPr>
          <w:p>
            <w:pPr>
              <w:widowControl/>
              <w:spacing w:line="240" w:lineRule="auto"/>
              <w:jc w:val="right"/>
              <w:textAlignment w:val="center"/>
              <w:rPr>
                <w:b/>
                <w:bCs/>
                <w:color w:val="000000"/>
                <w:kern w:val="0"/>
                <w:sz w:val="21"/>
                <w:szCs w:val="21"/>
                <w:u w:val="none"/>
                <w:lang w:bidi="ar"/>
              </w:rPr>
            </w:pPr>
            <w:r>
              <w:rPr>
                <w:rFonts w:eastAsia="Helvetica"/>
                <w:b/>
                <w:bCs/>
                <w:color w:val="000000"/>
                <w:kern w:val="0"/>
                <w:sz w:val="21"/>
                <w:szCs w:val="21"/>
                <w:u w:val="none"/>
                <w:lang w:bidi="ar"/>
              </w:rPr>
              <w:t>0.710***</w:t>
            </w:r>
            <w:r>
              <w:rPr>
                <w:rFonts w:eastAsia="Helvetica"/>
                <w:b/>
                <w:bCs/>
                <w:color w:val="000000"/>
                <w:kern w:val="0"/>
                <w:sz w:val="21"/>
                <w:szCs w:val="21"/>
                <w:u w:val="none"/>
                <w:lang w:bidi="ar"/>
              </w:rPr>
              <w:br w:type="textWrapping"/>
            </w:r>
            <w:r>
              <w:rPr>
                <w:rFonts w:eastAsia="Helvetica"/>
                <w:color w:val="000000"/>
                <w:kern w:val="0"/>
                <w:sz w:val="21"/>
                <w:szCs w:val="21"/>
                <w:u w:val="none"/>
                <w:lang w:bidi="ar"/>
              </w:rPr>
              <w:t>(-0.173)</w:t>
            </w:r>
          </w:p>
        </w:tc>
      </w:tr>
      <w:tr>
        <w:tblPrEx>
          <w:tblCellMar>
            <w:top w:w="0" w:type="dxa"/>
            <w:left w:w="108" w:type="dxa"/>
            <w:bottom w:w="0" w:type="dxa"/>
            <w:right w:w="108" w:type="dxa"/>
          </w:tblCellMar>
        </w:tblPrEx>
        <w:trPr>
          <w:trHeight w:val="626" w:hRule="atLeast"/>
          <w:jc w:val="center"/>
        </w:trPr>
        <w:tc>
          <w:tcPr>
            <w:tcW w:w="1765" w:type="dxa"/>
            <w:tcBorders>
              <w:top w:val="nil"/>
              <w:bottom w:val="nil"/>
            </w:tcBorders>
            <w:noWrap w:val="0"/>
            <w:vAlign w:val="top"/>
          </w:tcPr>
          <w:p>
            <w:pPr>
              <w:widowControl/>
              <w:spacing w:line="240" w:lineRule="auto"/>
              <w:jc w:val="left"/>
              <w:textAlignment w:val="center"/>
              <w:rPr>
                <w:color w:val="000000"/>
                <w:sz w:val="21"/>
                <w:szCs w:val="21"/>
                <w:u w:val="none"/>
              </w:rPr>
            </w:pPr>
            <w:r>
              <w:rPr>
                <w:rFonts w:eastAsia="Helvetica"/>
                <w:color w:val="000000"/>
                <w:kern w:val="0"/>
                <w:sz w:val="21"/>
                <w:szCs w:val="21"/>
                <w:u w:val="none"/>
                <w:lang w:bidi="ar"/>
              </w:rPr>
              <w:t>np.power(PP, 2)</w:t>
            </w:r>
          </w:p>
        </w:tc>
        <w:tc>
          <w:tcPr>
            <w:tcW w:w="2231" w:type="dxa"/>
            <w:tcBorders>
              <w:top w:val="nil"/>
              <w:bottom w:val="nil"/>
            </w:tcBorders>
            <w:noWrap w:val="0"/>
            <w:vAlign w:val="center"/>
          </w:tcPr>
          <w:p>
            <w:pPr>
              <w:widowControl/>
              <w:spacing w:line="240" w:lineRule="auto"/>
              <w:jc w:val="right"/>
              <w:textAlignment w:val="center"/>
              <w:rPr>
                <w:b/>
                <w:bCs/>
                <w:color w:val="000000"/>
                <w:kern w:val="0"/>
                <w:sz w:val="21"/>
                <w:szCs w:val="21"/>
                <w:u w:val="none"/>
                <w:lang w:bidi="ar"/>
              </w:rPr>
            </w:pPr>
            <w:r>
              <w:rPr>
                <w:rFonts w:eastAsia="Helvetica"/>
                <w:b/>
                <w:bCs/>
                <w:color w:val="000000"/>
                <w:kern w:val="0"/>
                <w:sz w:val="21"/>
                <w:szCs w:val="21"/>
                <w:u w:val="none"/>
                <w:lang w:bidi="ar"/>
              </w:rPr>
              <w:t>0.162</w:t>
            </w:r>
            <w:r>
              <w:rPr>
                <w:rFonts w:eastAsia="Helvetica"/>
                <w:b/>
                <w:bCs/>
                <w:color w:val="000000"/>
                <w:kern w:val="0"/>
                <w:sz w:val="21"/>
                <w:szCs w:val="21"/>
                <w:u w:val="none"/>
                <w:lang w:bidi="ar"/>
              </w:rPr>
              <w:br w:type="textWrapping"/>
            </w:r>
            <w:r>
              <w:rPr>
                <w:rFonts w:eastAsia="Helvetica"/>
                <w:color w:val="000000"/>
                <w:kern w:val="0"/>
                <w:sz w:val="21"/>
                <w:szCs w:val="21"/>
                <w:u w:val="none"/>
                <w:lang w:bidi="ar"/>
              </w:rPr>
              <w:t>(-0.1)</w:t>
            </w:r>
          </w:p>
        </w:tc>
        <w:tc>
          <w:tcPr>
            <w:tcW w:w="2425" w:type="dxa"/>
            <w:tcBorders>
              <w:top w:val="nil"/>
              <w:bottom w:val="nil"/>
            </w:tcBorders>
            <w:noWrap w:val="0"/>
            <w:vAlign w:val="center"/>
          </w:tcPr>
          <w:p>
            <w:pPr>
              <w:widowControl/>
              <w:spacing w:line="240" w:lineRule="auto"/>
              <w:jc w:val="right"/>
              <w:textAlignment w:val="center"/>
              <w:rPr>
                <w:b/>
                <w:bCs/>
                <w:color w:val="000000"/>
                <w:kern w:val="0"/>
                <w:sz w:val="21"/>
                <w:szCs w:val="21"/>
                <w:u w:val="none"/>
                <w:lang w:bidi="ar"/>
              </w:rPr>
            </w:pPr>
            <w:r>
              <w:rPr>
                <w:rFonts w:eastAsia="Helvetica"/>
                <w:b/>
                <w:bCs/>
                <w:color w:val="000000"/>
                <w:kern w:val="0"/>
                <w:sz w:val="21"/>
                <w:szCs w:val="21"/>
                <w:u w:val="none"/>
                <w:lang w:bidi="ar"/>
              </w:rPr>
              <w:t>0.216**</w:t>
            </w:r>
            <w:r>
              <w:rPr>
                <w:rFonts w:eastAsia="Helvetica"/>
                <w:b/>
                <w:bCs/>
                <w:color w:val="000000"/>
                <w:kern w:val="0"/>
                <w:sz w:val="21"/>
                <w:szCs w:val="21"/>
                <w:u w:val="none"/>
                <w:lang w:bidi="ar"/>
              </w:rPr>
              <w:br w:type="textWrapping"/>
            </w:r>
            <w:r>
              <w:rPr>
                <w:rFonts w:eastAsia="Helvetica"/>
                <w:color w:val="000000"/>
                <w:kern w:val="0"/>
                <w:sz w:val="21"/>
                <w:szCs w:val="21"/>
                <w:u w:val="none"/>
                <w:lang w:bidi="ar"/>
              </w:rPr>
              <w:t>(-0.106)</w:t>
            </w:r>
          </w:p>
        </w:tc>
        <w:tc>
          <w:tcPr>
            <w:tcW w:w="1956" w:type="dxa"/>
            <w:tcBorders>
              <w:top w:val="nil"/>
              <w:bottom w:val="nil"/>
            </w:tcBorders>
            <w:noWrap w:val="0"/>
            <w:vAlign w:val="center"/>
          </w:tcPr>
          <w:p>
            <w:pPr>
              <w:widowControl/>
              <w:spacing w:line="240" w:lineRule="auto"/>
              <w:jc w:val="right"/>
              <w:textAlignment w:val="center"/>
              <w:rPr>
                <w:b/>
                <w:bCs/>
                <w:color w:val="000000"/>
                <w:kern w:val="0"/>
                <w:sz w:val="21"/>
                <w:szCs w:val="21"/>
                <w:u w:val="none"/>
                <w:lang w:bidi="ar"/>
              </w:rPr>
            </w:pPr>
            <w:r>
              <w:rPr>
                <w:rFonts w:eastAsia="Helvetica"/>
                <w:b/>
                <w:bCs/>
                <w:color w:val="000000"/>
                <w:kern w:val="0"/>
                <w:sz w:val="21"/>
                <w:szCs w:val="21"/>
                <w:u w:val="none"/>
                <w:lang w:bidi="ar"/>
              </w:rPr>
              <w:t>-0.868***</w:t>
            </w:r>
            <w:r>
              <w:rPr>
                <w:rFonts w:eastAsia="Helvetica"/>
                <w:b/>
                <w:bCs/>
                <w:color w:val="000000"/>
                <w:kern w:val="0"/>
                <w:sz w:val="21"/>
                <w:szCs w:val="21"/>
                <w:u w:val="none"/>
                <w:lang w:bidi="ar"/>
              </w:rPr>
              <w:br w:type="textWrapping"/>
            </w:r>
            <w:r>
              <w:rPr>
                <w:rFonts w:eastAsia="Helvetica"/>
                <w:color w:val="000000"/>
                <w:kern w:val="0"/>
                <w:sz w:val="21"/>
                <w:szCs w:val="21"/>
                <w:u w:val="none"/>
                <w:lang w:bidi="ar"/>
              </w:rPr>
              <w:t>(-0.218)</w:t>
            </w:r>
          </w:p>
        </w:tc>
      </w:tr>
      <w:tr>
        <w:tblPrEx>
          <w:tblCellMar>
            <w:top w:w="0" w:type="dxa"/>
            <w:left w:w="108" w:type="dxa"/>
            <w:bottom w:w="0" w:type="dxa"/>
            <w:right w:w="108" w:type="dxa"/>
          </w:tblCellMar>
        </w:tblPrEx>
        <w:trPr>
          <w:trHeight w:val="626" w:hRule="atLeast"/>
          <w:jc w:val="center"/>
        </w:trPr>
        <w:tc>
          <w:tcPr>
            <w:tcW w:w="1765" w:type="dxa"/>
            <w:tcBorders>
              <w:top w:val="nil"/>
              <w:bottom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tP</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-0.131***</w:t>
            </w:r>
            <w:r>
              <w:rPr>
                <w:rFonts w:eastAsia="Helvetica"/>
                <w:color w:val="000000"/>
                <w:kern w:val="0"/>
                <w:sz w:val="21"/>
                <w:szCs w:val="21"/>
                <w:u w:val="none"/>
                <w:lang w:bidi="ar"/>
              </w:rPr>
              <w:br w:type="textWrapping"/>
            </w:r>
            <w:r>
              <w:rPr>
                <w:rFonts w:eastAsia="Helvetica"/>
                <w:color w:val="000000"/>
                <w:kern w:val="0"/>
                <w:sz w:val="21"/>
                <w:szCs w:val="21"/>
                <w:u w:val="none"/>
                <w:lang w:bidi="ar"/>
              </w:rPr>
              <w:t>(-0.025)</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-0.151***</w:t>
            </w:r>
            <w:r>
              <w:rPr>
                <w:rFonts w:eastAsia="Helvetica"/>
                <w:color w:val="000000"/>
                <w:kern w:val="0"/>
                <w:sz w:val="21"/>
                <w:szCs w:val="21"/>
                <w:u w:val="none"/>
                <w:lang w:bidi="ar"/>
              </w:rPr>
              <w:br w:type="textWrapping"/>
            </w:r>
            <w:r>
              <w:rPr>
                <w:rFonts w:eastAsia="Helvetica"/>
                <w:color w:val="000000"/>
                <w:kern w:val="0"/>
                <w:sz w:val="21"/>
                <w:szCs w:val="21"/>
                <w:u w:val="none"/>
                <w:lang w:bidi="ar"/>
              </w:rPr>
              <w:t>(-0.028)</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0.038</w:t>
            </w:r>
            <w:r>
              <w:rPr>
                <w:rFonts w:eastAsia="Helvetica"/>
                <w:color w:val="000000"/>
                <w:kern w:val="0"/>
                <w:sz w:val="21"/>
                <w:szCs w:val="21"/>
                <w:u w:val="none"/>
                <w:lang w:bidi="ar"/>
              </w:rPr>
              <w:br w:type="textWrapping"/>
            </w:r>
            <w:r>
              <w:rPr>
                <w:rFonts w:eastAsia="Helvetica"/>
                <w:color w:val="000000"/>
                <w:kern w:val="0"/>
                <w:sz w:val="21"/>
                <w:szCs w:val="21"/>
                <w:u w:val="none"/>
                <w:lang w:bidi="ar"/>
              </w:rPr>
              <w:t>(-0.042)</w:t>
            </w:r>
          </w:p>
        </w:tc>
      </w:tr>
      <w:tr>
        <w:tblPrEx>
          <w:tblCellMar>
            <w:top w:w="0" w:type="dxa"/>
            <w:left w:w="108" w:type="dxa"/>
            <w:bottom w:w="0" w:type="dxa"/>
            <w:right w:w="108" w:type="dxa"/>
          </w:tblCellMar>
        </w:tblPrEx>
        <w:trPr>
          <w:trHeight w:val="626" w:hRule="atLeast"/>
          <w:jc w:val="center"/>
        </w:trPr>
        <w:tc>
          <w:tcPr>
            <w:tcW w:w="1765" w:type="dxa"/>
            <w:tcBorders>
              <w:top w:val="nil"/>
              <w:bottom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const</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0.450***</w:t>
            </w:r>
            <w:r>
              <w:rPr>
                <w:rFonts w:eastAsia="Helvetica"/>
                <w:color w:val="000000"/>
                <w:kern w:val="0"/>
                <w:sz w:val="21"/>
                <w:szCs w:val="21"/>
                <w:u w:val="none"/>
                <w:lang w:bidi="ar"/>
              </w:rPr>
              <w:br w:type="textWrapping"/>
            </w:r>
            <w:r>
              <w:rPr>
                <w:rFonts w:eastAsia="Helvetica"/>
                <w:color w:val="000000"/>
                <w:kern w:val="0"/>
                <w:sz w:val="21"/>
                <w:szCs w:val="21"/>
                <w:u w:val="none"/>
                <w:lang w:bidi="ar"/>
              </w:rPr>
              <w:t>(-0.028)</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0.732***</w:t>
            </w:r>
            <w:r>
              <w:rPr>
                <w:rFonts w:eastAsia="Helvetica"/>
                <w:color w:val="000000"/>
                <w:kern w:val="0"/>
                <w:sz w:val="21"/>
                <w:szCs w:val="21"/>
                <w:u w:val="none"/>
                <w:lang w:bidi="ar"/>
              </w:rPr>
              <w:br w:type="textWrapping"/>
            </w:r>
            <w:r>
              <w:rPr>
                <w:rFonts w:eastAsia="Helvetica"/>
                <w:color w:val="000000"/>
                <w:kern w:val="0"/>
                <w:sz w:val="21"/>
                <w:szCs w:val="21"/>
                <w:u w:val="none"/>
                <w:lang w:bidi="ar"/>
              </w:rPr>
              <w:t>(-0.028)</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0.061</w:t>
            </w:r>
            <w:r>
              <w:rPr>
                <w:rFonts w:eastAsia="Helvetica"/>
                <w:color w:val="000000"/>
                <w:kern w:val="0"/>
                <w:sz w:val="21"/>
                <w:szCs w:val="21"/>
                <w:u w:val="none"/>
                <w:lang w:bidi="ar"/>
              </w:rPr>
              <w:br w:type="textWrapping"/>
            </w:r>
            <w:r>
              <w:rPr>
                <w:rFonts w:eastAsia="Helvetica"/>
                <w:color w:val="000000"/>
                <w:kern w:val="0"/>
                <w:sz w:val="21"/>
                <w:szCs w:val="21"/>
                <w:u w:val="none"/>
                <w:lang w:bidi="ar"/>
              </w:rPr>
              <w:t>(-0.053)</w:t>
            </w:r>
          </w:p>
        </w:tc>
      </w:tr>
      <w:tr>
        <w:tblPrEx>
          <w:tblCellMar>
            <w:top w:w="0" w:type="dxa"/>
            <w:left w:w="108" w:type="dxa"/>
            <w:bottom w:w="0" w:type="dxa"/>
            <w:right w:w="108" w:type="dxa"/>
          </w:tblCellMar>
        </w:tblPrEx>
        <w:trPr>
          <w:trHeight w:val="626" w:hRule="atLeast"/>
          <w:jc w:val="center"/>
        </w:trPr>
        <w:tc>
          <w:tcPr>
            <w:tcW w:w="1765" w:type="dxa"/>
            <w:tcBorders>
              <w:top w:val="nil"/>
              <w:bottom w:val="nil"/>
            </w:tcBorders>
            <w:noWrap w:val="0"/>
            <w:vAlign w:val="top"/>
          </w:tcPr>
          <w:p>
            <w:pPr>
              <w:widowControl/>
              <w:spacing w:line="240" w:lineRule="auto"/>
              <w:jc w:val="left"/>
              <w:textAlignment w:val="center"/>
              <w:rPr>
                <w:color w:val="000000"/>
                <w:sz w:val="21"/>
                <w:szCs w:val="21"/>
                <w:u w:val="none"/>
              </w:rPr>
            </w:pPr>
            <w:r>
              <w:rPr>
                <w:rFonts w:eastAsia="Helvetica"/>
                <w:color w:val="000000"/>
                <w:kern w:val="0"/>
                <w:sz w:val="21"/>
                <w:szCs w:val="21"/>
                <w:u w:val="none"/>
                <w:lang w:bidi="ar"/>
              </w:rPr>
              <w:t>Age</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r>
      <w:tr>
        <w:tblPrEx>
          <w:tblCellMar>
            <w:top w:w="0" w:type="dxa"/>
            <w:left w:w="108" w:type="dxa"/>
            <w:bottom w:w="0" w:type="dxa"/>
            <w:right w:w="108" w:type="dxa"/>
          </w:tblCellMar>
        </w:tblPrEx>
        <w:trPr>
          <w:trHeight w:val="626" w:hRule="atLeast"/>
          <w:jc w:val="center"/>
        </w:trPr>
        <w:tc>
          <w:tcPr>
            <w:tcW w:w="1765" w:type="dxa"/>
            <w:tcBorders>
              <w:top w:val="nil"/>
              <w:left w:val="nil"/>
              <w:bottom w:val="single" w:color="auto" w:sz="12" w:space="0"/>
              <w:right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UpF</w:t>
            </w:r>
          </w:p>
        </w:tc>
        <w:tc>
          <w:tcPr>
            <w:tcW w:w="2231" w:type="dxa"/>
            <w:tcBorders>
              <w:top w:val="nil"/>
              <w:left w:val="nil"/>
              <w:bottom w:val="single" w:color="auto" w:sz="12" w:space="0"/>
              <w:right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2425" w:type="dxa"/>
            <w:tcBorders>
              <w:top w:val="nil"/>
              <w:left w:val="nil"/>
              <w:bottom w:val="single" w:color="auto" w:sz="12" w:space="0"/>
              <w:right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1956" w:type="dxa"/>
            <w:tcBorders>
              <w:top w:val="nil"/>
              <w:left w:val="nil"/>
              <w:bottom w:val="single" w:color="auto" w:sz="12" w:space="0"/>
              <w:right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r>
    </w:tbl>
    <w:p>
      <w:pPr>
        <w:spacing w:line="300" w:lineRule="exact"/>
        <w:ind w:firstLine="480" w:firstLineChars="200"/>
        <w:jc w:val="center"/>
        <w:rPr>
          <w:rFonts w:hint="eastAsia" w:ascii="黑体" w:hAnsi="宋体" w:eastAsia="黑体"/>
          <w:color w:val="000000"/>
          <w:u w:val="none"/>
        </w:rPr>
      </w:pPr>
      <w:r>
        <w:rPr>
          <w:rFonts w:hint="eastAsia" w:ascii="黑体" w:hAnsi="宋体" w:eastAsia="黑体"/>
          <w:color w:val="000000"/>
          <w:u w:val="none"/>
          <w:lang w:eastAsia="zh-CN"/>
        </w:rPr>
        <w:t>（</w:t>
      </w:r>
      <w:r>
        <w:rPr>
          <w:rFonts w:hint="eastAsia" w:ascii="黑体" w:hAnsi="宋体" w:eastAsia="黑体"/>
          <w:color w:val="000000"/>
          <w:u w:val="none"/>
          <w:lang w:val="en-US" w:eastAsia="zh-CN"/>
        </w:rPr>
        <w:t>续）</w:t>
      </w:r>
      <w:r>
        <w:rPr>
          <w:rFonts w:hint="eastAsia" w:ascii="黑体" w:hAnsi="宋体" w:eastAsia="黑体"/>
          <w:color w:val="000000"/>
          <w:u w:val="none"/>
        </w:rPr>
        <w:t>表</w:t>
      </w:r>
      <w:r>
        <w:rPr>
          <w:rFonts w:hint="eastAsia" w:eastAsia="黑体"/>
          <w:color w:val="000000"/>
          <w:u w:val="none"/>
          <w:lang w:val="en-US" w:eastAsia="zh-CN"/>
        </w:rPr>
        <w:t>5</w:t>
      </w:r>
      <w:r>
        <w:rPr>
          <w:rFonts w:hint="eastAsia" w:eastAsia="黑体"/>
          <w:color w:val="000000"/>
          <w:u w:val="none"/>
        </w:rPr>
        <w:t>-</w:t>
      </w:r>
      <w:r>
        <w:rPr>
          <w:rFonts w:hint="eastAsia" w:eastAsia="黑体"/>
          <w:color w:val="000000"/>
          <w:u w:val="none"/>
          <w:lang w:val="en-US" w:eastAsia="zh-CN"/>
        </w:rPr>
        <w:t>5</w:t>
      </w:r>
      <w:r>
        <w:rPr>
          <w:rFonts w:hint="eastAsia" w:ascii="黑体" w:hAnsi="宋体" w:eastAsia="黑体"/>
          <w:color w:val="000000"/>
          <w:u w:val="none"/>
        </w:rPr>
        <w:t xml:space="preserve"> 二次项回归以及分样本回归结果</w:t>
      </w:r>
    </w:p>
    <w:p>
      <w:pPr>
        <w:spacing w:line="300" w:lineRule="exact"/>
        <w:ind w:firstLine="480" w:firstLineChars="200"/>
        <w:jc w:val="center"/>
        <w:rPr>
          <w:rFonts w:hint="eastAsia" w:ascii="黑体" w:hAnsi="宋体" w:eastAsia="黑体"/>
          <w:color w:val="000000"/>
          <w:u w:val="none"/>
        </w:rPr>
      </w:pPr>
    </w:p>
    <w:tbl>
      <w:tblPr>
        <w:tblStyle w:val="11"/>
        <w:tblW w:w="8377" w:type="dxa"/>
        <w:jc w:val="center"/>
        <w:tblLayout w:type="fixed"/>
        <w:tblCellMar>
          <w:top w:w="0" w:type="dxa"/>
          <w:left w:w="108" w:type="dxa"/>
          <w:bottom w:w="0" w:type="dxa"/>
          <w:right w:w="108" w:type="dxa"/>
        </w:tblCellMar>
      </w:tblPr>
      <w:tblGrid>
        <w:gridCol w:w="1765"/>
        <w:gridCol w:w="2231"/>
        <w:gridCol w:w="2425"/>
        <w:gridCol w:w="1956"/>
      </w:tblGrid>
      <w:tr>
        <w:tblPrEx>
          <w:tblCellMar>
            <w:top w:w="0" w:type="dxa"/>
            <w:left w:w="108" w:type="dxa"/>
            <w:bottom w:w="0" w:type="dxa"/>
            <w:right w:w="108" w:type="dxa"/>
          </w:tblCellMar>
        </w:tblPrEx>
        <w:trPr>
          <w:trHeight w:val="349" w:hRule="atLeast"/>
          <w:jc w:val="center"/>
        </w:trPr>
        <w:tc>
          <w:tcPr>
            <w:tcW w:w="1765" w:type="dxa"/>
            <w:tcBorders>
              <w:top w:val="single" w:color="auto" w:sz="12" w:space="0"/>
              <w:bottom w:val="single" w:color="auto" w:sz="4" w:space="0"/>
            </w:tcBorders>
            <w:noWrap w:val="0"/>
            <w:vAlign w:val="center"/>
          </w:tcPr>
          <w:p>
            <w:pPr>
              <w:widowControl/>
              <w:spacing w:line="240" w:lineRule="auto"/>
              <w:jc w:val="left"/>
              <w:textAlignment w:val="center"/>
              <w:rPr>
                <w:bCs/>
                <w:color w:val="000000"/>
                <w:sz w:val="21"/>
                <w:szCs w:val="21"/>
                <w:u w:val="none"/>
              </w:rPr>
            </w:pPr>
            <w:r>
              <w:rPr>
                <w:color w:val="000000"/>
                <w:kern w:val="0"/>
                <w:sz w:val="21"/>
                <w:szCs w:val="21"/>
                <w:u w:val="none"/>
                <w:lang w:bidi="ar"/>
              </w:rPr>
              <w:t>变量</w:t>
            </w:r>
          </w:p>
        </w:tc>
        <w:tc>
          <w:tcPr>
            <w:tcW w:w="2231" w:type="dxa"/>
            <w:tcBorders>
              <w:top w:val="single" w:color="auto" w:sz="12" w:space="0"/>
              <w:bottom w:val="single" w:color="auto" w:sz="4" w:space="0"/>
            </w:tcBorders>
            <w:noWrap w:val="0"/>
            <w:vAlign w:val="center"/>
          </w:tcPr>
          <w:p>
            <w:pPr>
              <w:widowControl/>
              <w:spacing w:line="240" w:lineRule="auto"/>
              <w:jc w:val="right"/>
              <w:textAlignment w:val="center"/>
              <w:rPr>
                <w:bCs/>
                <w:color w:val="000000"/>
                <w:sz w:val="21"/>
                <w:szCs w:val="21"/>
                <w:u w:val="none"/>
              </w:rPr>
            </w:pPr>
            <w:r>
              <w:rPr>
                <w:rFonts w:eastAsia="Helvetica"/>
                <w:color w:val="000000"/>
                <w:kern w:val="0"/>
                <w:sz w:val="21"/>
                <w:szCs w:val="21"/>
                <w:u w:val="none"/>
                <w:lang w:bidi="ar"/>
              </w:rPr>
              <w:t>(1)</w:t>
            </w:r>
          </w:p>
        </w:tc>
        <w:tc>
          <w:tcPr>
            <w:tcW w:w="2425" w:type="dxa"/>
            <w:tcBorders>
              <w:top w:val="single" w:color="auto" w:sz="12" w:space="0"/>
              <w:bottom w:val="single" w:color="auto" w:sz="4" w:space="0"/>
            </w:tcBorders>
            <w:noWrap w:val="0"/>
            <w:vAlign w:val="center"/>
          </w:tcPr>
          <w:p>
            <w:pPr>
              <w:widowControl/>
              <w:spacing w:line="240" w:lineRule="auto"/>
              <w:jc w:val="right"/>
              <w:textAlignment w:val="center"/>
              <w:rPr>
                <w:bCs/>
                <w:color w:val="000000"/>
                <w:sz w:val="21"/>
                <w:szCs w:val="21"/>
                <w:u w:val="none"/>
              </w:rPr>
            </w:pPr>
            <w:r>
              <w:rPr>
                <w:rFonts w:eastAsia="Helvetica"/>
                <w:color w:val="000000"/>
                <w:kern w:val="0"/>
                <w:sz w:val="21"/>
                <w:szCs w:val="21"/>
                <w:u w:val="none"/>
                <w:lang w:bidi="ar"/>
              </w:rPr>
              <w:t>(2)</w:t>
            </w:r>
          </w:p>
        </w:tc>
        <w:tc>
          <w:tcPr>
            <w:tcW w:w="1956" w:type="dxa"/>
            <w:tcBorders>
              <w:top w:val="single" w:color="auto" w:sz="12" w:space="0"/>
              <w:bottom w:val="single" w:color="auto" w:sz="4" w:space="0"/>
            </w:tcBorders>
            <w:noWrap w:val="0"/>
            <w:vAlign w:val="center"/>
          </w:tcPr>
          <w:p>
            <w:pPr>
              <w:widowControl/>
              <w:spacing w:line="240" w:lineRule="auto"/>
              <w:jc w:val="right"/>
              <w:textAlignment w:val="center"/>
              <w:rPr>
                <w:bCs/>
                <w:color w:val="000000"/>
                <w:sz w:val="21"/>
                <w:szCs w:val="21"/>
                <w:u w:val="none"/>
              </w:rPr>
            </w:pPr>
            <w:r>
              <w:rPr>
                <w:rFonts w:eastAsia="Helvetica"/>
                <w:color w:val="000000"/>
                <w:kern w:val="0"/>
                <w:sz w:val="21"/>
                <w:szCs w:val="21"/>
                <w:u w:val="none"/>
                <w:lang w:bidi="ar"/>
              </w:rPr>
              <w:t>(3)</w:t>
            </w:r>
          </w:p>
        </w:tc>
      </w:tr>
      <w:tr>
        <w:tblPrEx>
          <w:tblCellMar>
            <w:top w:w="0" w:type="dxa"/>
            <w:left w:w="108" w:type="dxa"/>
            <w:bottom w:w="0" w:type="dxa"/>
            <w:right w:w="108" w:type="dxa"/>
          </w:tblCellMar>
        </w:tblPrEx>
        <w:trPr>
          <w:trHeight w:val="626" w:hRule="atLeast"/>
          <w:jc w:val="center"/>
        </w:trPr>
        <w:tc>
          <w:tcPr>
            <w:tcW w:w="1765" w:type="dxa"/>
            <w:tcBorders>
              <w:top w:val="nil"/>
              <w:bottom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avgD</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-0.007***</w:t>
            </w:r>
            <w:r>
              <w:rPr>
                <w:rFonts w:eastAsia="Helvetica"/>
                <w:color w:val="000000"/>
                <w:kern w:val="0"/>
                <w:sz w:val="21"/>
                <w:szCs w:val="21"/>
                <w:u w:val="none"/>
                <w:lang w:bidi="ar"/>
              </w:rPr>
              <w:br w:type="textWrapping"/>
            </w:r>
            <w:r>
              <w:rPr>
                <w:rFonts w:eastAsia="Helvetica"/>
                <w:color w:val="000000"/>
                <w:kern w:val="0"/>
                <w:sz w:val="21"/>
                <w:szCs w:val="21"/>
                <w:u w:val="none"/>
                <w:lang w:bidi="ar"/>
              </w:rPr>
              <w:t>(-0.001)</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-0.007***</w:t>
            </w:r>
            <w:r>
              <w:rPr>
                <w:rFonts w:eastAsia="Helvetica"/>
                <w:color w:val="000000"/>
                <w:kern w:val="0"/>
                <w:sz w:val="21"/>
                <w:szCs w:val="21"/>
                <w:u w:val="none"/>
                <w:lang w:bidi="ar"/>
              </w:rPr>
              <w:br w:type="textWrapping"/>
            </w:r>
            <w:r>
              <w:rPr>
                <w:rFonts w:eastAsia="Helvetica"/>
                <w:color w:val="000000"/>
                <w:kern w:val="0"/>
                <w:sz w:val="21"/>
                <w:szCs w:val="21"/>
                <w:u w:val="none"/>
                <w:lang w:bidi="ar"/>
              </w:rPr>
              <w:t>(-0.001)</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0.002</w:t>
            </w:r>
            <w:r>
              <w:rPr>
                <w:rFonts w:eastAsia="Helvetica"/>
                <w:color w:val="000000"/>
                <w:kern w:val="0"/>
                <w:sz w:val="21"/>
                <w:szCs w:val="21"/>
                <w:u w:val="none"/>
                <w:lang w:bidi="ar"/>
              </w:rPr>
              <w:br w:type="textWrapping"/>
            </w:r>
            <w:r>
              <w:rPr>
                <w:rFonts w:eastAsia="Helvetica"/>
                <w:color w:val="000000"/>
                <w:kern w:val="0"/>
                <w:sz w:val="21"/>
                <w:szCs w:val="21"/>
                <w:u w:val="none"/>
                <w:lang w:bidi="ar"/>
              </w:rPr>
              <w:t>(-0.002)</w:t>
            </w:r>
          </w:p>
        </w:tc>
      </w:tr>
      <w:tr>
        <w:tblPrEx>
          <w:tblCellMar>
            <w:top w:w="0" w:type="dxa"/>
            <w:left w:w="108" w:type="dxa"/>
            <w:bottom w:w="0" w:type="dxa"/>
            <w:right w:w="108" w:type="dxa"/>
          </w:tblCellMar>
        </w:tblPrEx>
        <w:trPr>
          <w:trHeight w:val="626" w:hRule="atLeast"/>
          <w:jc w:val="center"/>
        </w:trPr>
        <w:tc>
          <w:tcPr>
            <w:tcW w:w="1765" w:type="dxa"/>
            <w:tcBorders>
              <w:top w:val="nil"/>
              <w:bottom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avgPT</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r>
      <w:tr>
        <w:tblPrEx>
          <w:tblCellMar>
            <w:top w:w="0" w:type="dxa"/>
            <w:left w:w="108" w:type="dxa"/>
            <w:bottom w:w="0" w:type="dxa"/>
            <w:right w:w="108" w:type="dxa"/>
          </w:tblCellMar>
        </w:tblPrEx>
        <w:trPr>
          <w:trHeight w:val="626" w:hRule="atLeast"/>
          <w:jc w:val="center"/>
        </w:trPr>
        <w:tc>
          <w:tcPr>
            <w:tcW w:w="1765" w:type="dxa"/>
            <w:tcBorders>
              <w:top w:val="nil"/>
              <w:bottom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cId</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-0.001***</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-0.001***</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w:t>
            </w:r>
            <w:r>
              <w:rPr>
                <w:rFonts w:eastAsia="Helvetica"/>
                <w:color w:val="000000"/>
                <w:kern w:val="0"/>
                <w:sz w:val="21"/>
                <w:szCs w:val="21"/>
                <w:u w:val="none"/>
                <w:lang w:bidi="ar"/>
              </w:rPr>
              <w:br w:type="textWrapping"/>
            </w:r>
            <w:r>
              <w:rPr>
                <w:rFonts w:eastAsia="Helvetica"/>
                <w:color w:val="000000"/>
                <w:kern w:val="0"/>
                <w:sz w:val="21"/>
                <w:szCs w:val="21"/>
                <w:u w:val="none"/>
                <w:lang w:bidi="ar"/>
              </w:rPr>
              <w:t>(-0.001)</w:t>
            </w:r>
          </w:p>
        </w:tc>
      </w:tr>
      <w:tr>
        <w:tblPrEx>
          <w:tblCellMar>
            <w:top w:w="0" w:type="dxa"/>
            <w:left w:w="108" w:type="dxa"/>
            <w:bottom w:w="0" w:type="dxa"/>
            <w:right w:w="108" w:type="dxa"/>
          </w:tblCellMar>
        </w:tblPrEx>
        <w:trPr>
          <w:trHeight w:val="626" w:hRule="atLeast"/>
          <w:jc w:val="center"/>
        </w:trPr>
        <w:tc>
          <w:tcPr>
            <w:tcW w:w="1765" w:type="dxa"/>
            <w:tcBorders>
              <w:top w:val="nil"/>
              <w:bottom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cCount</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r>
      <w:tr>
        <w:tblPrEx>
          <w:tblCellMar>
            <w:top w:w="0" w:type="dxa"/>
            <w:left w:w="108" w:type="dxa"/>
            <w:bottom w:w="0" w:type="dxa"/>
            <w:right w:w="108" w:type="dxa"/>
          </w:tblCellMar>
        </w:tblPrEx>
        <w:trPr>
          <w:trHeight w:val="626" w:hRule="atLeast"/>
          <w:jc w:val="center"/>
        </w:trPr>
        <w:tc>
          <w:tcPr>
            <w:tcW w:w="1765" w:type="dxa"/>
            <w:tcBorders>
              <w:top w:val="nil"/>
              <w:bottom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tC</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r>
      <w:tr>
        <w:tblPrEx>
          <w:tblCellMar>
            <w:top w:w="0" w:type="dxa"/>
            <w:left w:w="108" w:type="dxa"/>
            <w:bottom w:w="0" w:type="dxa"/>
            <w:right w:w="108" w:type="dxa"/>
          </w:tblCellMar>
        </w:tblPrEx>
        <w:trPr>
          <w:trHeight w:val="626" w:hRule="atLeast"/>
          <w:jc w:val="center"/>
        </w:trPr>
        <w:tc>
          <w:tcPr>
            <w:tcW w:w="1765" w:type="dxa"/>
            <w:tcBorders>
              <w:top w:val="nil"/>
              <w:bottom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uA</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r>
      <w:tr>
        <w:tblPrEx>
          <w:tblCellMar>
            <w:top w:w="0" w:type="dxa"/>
            <w:left w:w="108" w:type="dxa"/>
            <w:bottom w:w="0" w:type="dxa"/>
            <w:right w:w="108" w:type="dxa"/>
          </w:tblCellMar>
        </w:tblPrEx>
        <w:trPr>
          <w:trHeight w:val="626" w:hRule="atLeast"/>
          <w:jc w:val="center"/>
        </w:trPr>
        <w:tc>
          <w:tcPr>
            <w:tcW w:w="1765" w:type="dxa"/>
            <w:tcBorders>
              <w:top w:val="nil"/>
              <w:bottom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uAG</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0.009***</w:t>
            </w:r>
            <w:r>
              <w:rPr>
                <w:rFonts w:eastAsia="Helvetica"/>
                <w:color w:val="000000"/>
                <w:kern w:val="0"/>
                <w:sz w:val="21"/>
                <w:szCs w:val="21"/>
                <w:u w:val="none"/>
                <w:lang w:bidi="ar"/>
              </w:rPr>
              <w:br w:type="textWrapping"/>
            </w:r>
            <w:r>
              <w:rPr>
                <w:rFonts w:eastAsia="Helvetica"/>
                <w:color w:val="000000"/>
                <w:kern w:val="0"/>
                <w:sz w:val="21"/>
                <w:szCs w:val="21"/>
                <w:u w:val="none"/>
                <w:lang w:bidi="ar"/>
              </w:rPr>
              <w:t>(-0.002)</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0.010***</w:t>
            </w:r>
            <w:r>
              <w:rPr>
                <w:rFonts w:eastAsia="Helvetica"/>
                <w:color w:val="000000"/>
                <w:kern w:val="0"/>
                <w:sz w:val="21"/>
                <w:szCs w:val="21"/>
                <w:u w:val="none"/>
                <w:lang w:bidi="ar"/>
              </w:rPr>
              <w:br w:type="textWrapping"/>
            </w:r>
            <w:r>
              <w:rPr>
                <w:rFonts w:eastAsia="Helvetica"/>
                <w:color w:val="000000"/>
                <w:kern w:val="0"/>
                <w:sz w:val="21"/>
                <w:szCs w:val="21"/>
                <w:u w:val="none"/>
                <w:lang w:bidi="ar"/>
              </w:rPr>
              <w:t>(-0.002)</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0.001</w:t>
            </w:r>
            <w:r>
              <w:rPr>
                <w:rFonts w:eastAsia="Helvetica"/>
                <w:color w:val="000000"/>
                <w:kern w:val="0"/>
                <w:sz w:val="21"/>
                <w:szCs w:val="21"/>
                <w:u w:val="none"/>
                <w:lang w:bidi="ar"/>
              </w:rPr>
              <w:br w:type="textWrapping"/>
            </w:r>
            <w:r>
              <w:rPr>
                <w:rFonts w:eastAsia="Helvetica"/>
                <w:color w:val="000000"/>
                <w:kern w:val="0"/>
                <w:sz w:val="21"/>
                <w:szCs w:val="21"/>
                <w:u w:val="none"/>
                <w:lang w:bidi="ar"/>
              </w:rPr>
              <w:t>(-0.003)</w:t>
            </w:r>
          </w:p>
        </w:tc>
      </w:tr>
      <w:tr>
        <w:tblPrEx>
          <w:tblCellMar>
            <w:top w:w="0" w:type="dxa"/>
            <w:left w:w="108" w:type="dxa"/>
            <w:bottom w:w="0" w:type="dxa"/>
            <w:right w:w="108" w:type="dxa"/>
          </w:tblCellMar>
        </w:tblPrEx>
        <w:trPr>
          <w:trHeight w:val="626" w:hRule="atLeast"/>
          <w:jc w:val="center"/>
        </w:trPr>
        <w:tc>
          <w:tcPr>
            <w:tcW w:w="1765" w:type="dxa"/>
            <w:tcBorders>
              <w:top w:val="nil"/>
              <w:bottom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uF</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w:t>
            </w:r>
            <w:r>
              <w:rPr>
                <w:rFonts w:eastAsia="Helvetica"/>
                <w:color w:val="000000"/>
                <w:kern w:val="0"/>
                <w:sz w:val="21"/>
                <w:szCs w:val="21"/>
                <w:u w:val="none"/>
                <w:lang w:bidi="ar"/>
              </w:rPr>
              <w:br w:type="textWrapping"/>
            </w:r>
            <w:r>
              <w:rPr>
                <w:rFonts w:eastAsia="Helvetica"/>
                <w:color w:val="000000"/>
                <w:kern w:val="0"/>
                <w:sz w:val="21"/>
                <w:szCs w:val="21"/>
                <w:u w:val="none"/>
                <w:lang w:bidi="ar"/>
              </w:rPr>
              <w:t>(0)</w:t>
            </w:r>
          </w:p>
        </w:tc>
      </w:tr>
      <w:tr>
        <w:tblPrEx>
          <w:tblCellMar>
            <w:top w:w="0" w:type="dxa"/>
            <w:left w:w="108" w:type="dxa"/>
            <w:bottom w:w="0" w:type="dxa"/>
            <w:right w:w="108" w:type="dxa"/>
          </w:tblCellMar>
        </w:tblPrEx>
        <w:trPr>
          <w:trHeight w:val="626" w:hRule="atLeast"/>
          <w:jc w:val="center"/>
        </w:trPr>
        <w:tc>
          <w:tcPr>
            <w:tcW w:w="1765" w:type="dxa"/>
            <w:tcBorders>
              <w:top w:val="nil"/>
              <w:bottom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uG</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0.040***</w:t>
            </w:r>
            <w:r>
              <w:rPr>
                <w:rFonts w:eastAsia="Helvetica"/>
                <w:color w:val="000000"/>
                <w:kern w:val="0"/>
                <w:sz w:val="21"/>
                <w:szCs w:val="21"/>
                <w:u w:val="none"/>
                <w:lang w:bidi="ar"/>
              </w:rPr>
              <w:br w:type="textWrapping"/>
            </w:r>
            <w:r>
              <w:rPr>
                <w:rFonts w:eastAsia="Helvetica"/>
                <w:color w:val="000000"/>
                <w:kern w:val="0"/>
                <w:sz w:val="21"/>
                <w:szCs w:val="21"/>
                <w:u w:val="none"/>
                <w:lang w:bidi="ar"/>
              </w:rPr>
              <w:t>(-0.004)</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0.041***</w:t>
            </w:r>
            <w:r>
              <w:rPr>
                <w:rFonts w:eastAsia="Helvetica"/>
                <w:color w:val="000000"/>
                <w:kern w:val="0"/>
                <w:sz w:val="21"/>
                <w:szCs w:val="21"/>
                <w:u w:val="none"/>
                <w:lang w:bidi="ar"/>
              </w:rPr>
              <w:br w:type="textWrapping"/>
            </w:r>
            <w:r>
              <w:rPr>
                <w:rFonts w:eastAsia="Helvetica"/>
                <w:color w:val="000000"/>
                <w:kern w:val="0"/>
                <w:sz w:val="21"/>
                <w:szCs w:val="21"/>
                <w:u w:val="none"/>
                <w:lang w:bidi="ar"/>
              </w:rPr>
              <w:t>(-0.004)</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0.005</w:t>
            </w:r>
            <w:r>
              <w:rPr>
                <w:rFonts w:eastAsia="Helvetica"/>
                <w:color w:val="000000"/>
                <w:kern w:val="0"/>
                <w:sz w:val="21"/>
                <w:szCs w:val="21"/>
                <w:u w:val="none"/>
                <w:lang w:bidi="ar"/>
              </w:rPr>
              <w:br w:type="textWrapping"/>
            </w:r>
            <w:r>
              <w:rPr>
                <w:rFonts w:eastAsia="Helvetica"/>
                <w:color w:val="000000"/>
                <w:kern w:val="0"/>
                <w:sz w:val="21"/>
                <w:szCs w:val="21"/>
                <w:u w:val="none"/>
                <w:lang w:bidi="ar"/>
              </w:rPr>
              <w:t>(-0.01)</w:t>
            </w:r>
          </w:p>
        </w:tc>
      </w:tr>
      <w:tr>
        <w:tblPrEx>
          <w:tblCellMar>
            <w:top w:w="0" w:type="dxa"/>
            <w:left w:w="108" w:type="dxa"/>
            <w:bottom w:w="0" w:type="dxa"/>
            <w:right w:w="108" w:type="dxa"/>
          </w:tblCellMar>
        </w:tblPrEx>
        <w:trPr>
          <w:trHeight w:val="626" w:hRule="atLeast"/>
          <w:jc w:val="center"/>
        </w:trPr>
        <w:tc>
          <w:tcPr>
            <w:tcW w:w="1765" w:type="dxa"/>
            <w:tcBorders>
              <w:top w:val="nil"/>
              <w:bottom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uP</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-0.008</w:t>
            </w:r>
            <w:r>
              <w:rPr>
                <w:rFonts w:eastAsia="Helvetica"/>
                <w:color w:val="000000"/>
                <w:kern w:val="0"/>
                <w:sz w:val="21"/>
                <w:szCs w:val="21"/>
                <w:u w:val="none"/>
                <w:lang w:bidi="ar"/>
              </w:rPr>
              <w:br w:type="textWrapping"/>
            </w:r>
            <w:r>
              <w:rPr>
                <w:rFonts w:eastAsia="Helvetica"/>
                <w:color w:val="000000"/>
                <w:kern w:val="0"/>
                <w:sz w:val="21"/>
                <w:szCs w:val="21"/>
                <w:u w:val="none"/>
                <w:lang w:bidi="ar"/>
              </w:rPr>
              <w:t>(-0.008)</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-0.009</w:t>
            </w:r>
            <w:r>
              <w:rPr>
                <w:rFonts w:eastAsia="Helvetica"/>
                <w:color w:val="000000"/>
                <w:kern w:val="0"/>
                <w:sz w:val="21"/>
                <w:szCs w:val="21"/>
                <w:u w:val="none"/>
                <w:lang w:bidi="ar"/>
              </w:rPr>
              <w:br w:type="textWrapping"/>
            </w:r>
            <w:r>
              <w:rPr>
                <w:rFonts w:eastAsia="Helvetica"/>
                <w:color w:val="000000"/>
                <w:kern w:val="0"/>
                <w:sz w:val="21"/>
                <w:szCs w:val="21"/>
                <w:u w:val="none"/>
                <w:lang w:bidi="ar"/>
              </w:rPr>
              <w:t>(-0.009)</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-0.003</w:t>
            </w:r>
            <w:r>
              <w:rPr>
                <w:rFonts w:eastAsia="Helvetica"/>
                <w:color w:val="000000"/>
                <w:kern w:val="0"/>
                <w:sz w:val="21"/>
                <w:szCs w:val="21"/>
                <w:u w:val="none"/>
                <w:lang w:bidi="ar"/>
              </w:rPr>
              <w:br w:type="textWrapping"/>
            </w:r>
            <w:r>
              <w:rPr>
                <w:rFonts w:eastAsia="Helvetica"/>
                <w:color w:val="000000"/>
                <w:kern w:val="0"/>
                <w:sz w:val="21"/>
                <w:szCs w:val="21"/>
                <w:u w:val="none"/>
                <w:lang w:bidi="ar"/>
              </w:rPr>
              <w:t>(-0.018)</w:t>
            </w:r>
          </w:p>
        </w:tc>
      </w:tr>
      <w:tr>
        <w:tblPrEx>
          <w:tblCellMar>
            <w:top w:w="0" w:type="dxa"/>
            <w:left w:w="108" w:type="dxa"/>
            <w:bottom w:w="0" w:type="dxa"/>
            <w:right w:w="108" w:type="dxa"/>
          </w:tblCellMar>
        </w:tblPrEx>
        <w:trPr>
          <w:trHeight w:val="359" w:hRule="atLeast"/>
          <w:jc w:val="center"/>
        </w:trPr>
        <w:tc>
          <w:tcPr>
            <w:tcW w:w="1765" w:type="dxa"/>
            <w:tcBorders>
              <w:top w:val="nil"/>
              <w:bottom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Observations</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4,610</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4,339</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271</w:t>
            </w:r>
          </w:p>
        </w:tc>
      </w:tr>
      <w:tr>
        <w:tblPrEx>
          <w:tblCellMar>
            <w:top w:w="0" w:type="dxa"/>
            <w:left w:w="108" w:type="dxa"/>
            <w:bottom w:w="0" w:type="dxa"/>
            <w:right w:w="108" w:type="dxa"/>
          </w:tblCellMar>
        </w:tblPrEx>
        <w:trPr>
          <w:trHeight w:val="359" w:hRule="atLeast"/>
          <w:jc w:val="center"/>
        </w:trPr>
        <w:tc>
          <w:tcPr>
            <w:tcW w:w="1765" w:type="dxa"/>
            <w:tcBorders>
              <w:top w:val="nil"/>
              <w:bottom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Adjusted R2</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0.288</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0.198</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0.065</w:t>
            </w:r>
          </w:p>
        </w:tc>
      </w:tr>
      <w:tr>
        <w:tblPrEx>
          <w:tblCellMar>
            <w:top w:w="0" w:type="dxa"/>
            <w:left w:w="108" w:type="dxa"/>
            <w:bottom w:w="0" w:type="dxa"/>
            <w:right w:w="108" w:type="dxa"/>
          </w:tblCellMar>
        </w:tblPrEx>
        <w:trPr>
          <w:trHeight w:val="429" w:hRule="atLeast"/>
          <w:jc w:val="center"/>
        </w:trPr>
        <w:tc>
          <w:tcPr>
            <w:tcW w:w="1765" w:type="dxa"/>
            <w:tcBorders>
              <w:top w:val="nil"/>
              <w:bottom w:val="nil"/>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Std. Error</w:t>
            </w:r>
          </w:p>
        </w:tc>
        <w:tc>
          <w:tcPr>
            <w:tcW w:w="2231"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0.184 (df=4593)</w:t>
            </w:r>
          </w:p>
        </w:tc>
        <w:tc>
          <w:tcPr>
            <w:tcW w:w="2425"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0.187 (df=4323)</w:t>
            </w:r>
          </w:p>
        </w:tc>
        <w:tc>
          <w:tcPr>
            <w:tcW w:w="1956" w:type="dxa"/>
            <w:tcBorders>
              <w:top w:val="nil"/>
              <w:bottom w:val="nil"/>
            </w:tcBorders>
            <w:noWrap w:val="0"/>
            <w:vAlign w:val="center"/>
          </w:tcPr>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0.105 (df=255)</w:t>
            </w:r>
          </w:p>
        </w:tc>
      </w:tr>
      <w:tr>
        <w:tblPrEx>
          <w:tblCellMar>
            <w:top w:w="0" w:type="dxa"/>
            <w:left w:w="108" w:type="dxa"/>
            <w:bottom w:w="0" w:type="dxa"/>
            <w:right w:w="108" w:type="dxa"/>
          </w:tblCellMar>
        </w:tblPrEx>
        <w:trPr>
          <w:trHeight w:val="558" w:hRule="atLeast"/>
          <w:jc w:val="center"/>
        </w:trPr>
        <w:tc>
          <w:tcPr>
            <w:tcW w:w="1765" w:type="dxa"/>
            <w:tcBorders>
              <w:top w:val="nil"/>
              <w:bottom w:val="single" w:color="000000" w:sz="12" w:space="0"/>
            </w:tcBorders>
            <w:noWrap w:val="0"/>
            <w:vAlign w:val="top"/>
          </w:tcPr>
          <w:p>
            <w:pPr>
              <w:widowControl/>
              <w:spacing w:line="240" w:lineRule="auto"/>
              <w:jc w:val="left"/>
              <w:textAlignment w:val="center"/>
              <w:rPr>
                <w:color w:val="000000"/>
                <w:kern w:val="0"/>
                <w:sz w:val="21"/>
                <w:szCs w:val="21"/>
                <w:u w:val="none"/>
                <w:lang w:bidi="ar"/>
              </w:rPr>
            </w:pPr>
            <w:r>
              <w:rPr>
                <w:rFonts w:eastAsia="Helvetica"/>
                <w:color w:val="000000"/>
                <w:kern w:val="0"/>
                <w:sz w:val="21"/>
                <w:szCs w:val="21"/>
                <w:u w:val="none"/>
                <w:lang w:bidi="ar"/>
              </w:rPr>
              <w:t>F Statistic</w:t>
            </w:r>
          </w:p>
        </w:tc>
        <w:tc>
          <w:tcPr>
            <w:tcW w:w="2231" w:type="dxa"/>
            <w:tcBorders>
              <w:top w:val="nil"/>
              <w:bottom w:val="single" w:color="000000" w:sz="12" w:space="0"/>
            </w:tcBorders>
            <w:noWrap w:val="0"/>
            <w:vAlign w:val="center"/>
          </w:tcPr>
          <w:p>
            <w:pPr>
              <w:widowControl/>
              <w:spacing w:line="240" w:lineRule="auto"/>
              <w:jc w:val="right"/>
              <w:textAlignment w:val="center"/>
              <w:rPr>
                <w:rFonts w:eastAsia="Helvetica"/>
                <w:color w:val="000000"/>
                <w:kern w:val="0"/>
                <w:sz w:val="21"/>
                <w:szCs w:val="21"/>
                <w:u w:val="none"/>
                <w:lang w:bidi="ar"/>
              </w:rPr>
            </w:pPr>
            <w:r>
              <w:rPr>
                <w:rFonts w:eastAsia="Helvetica"/>
                <w:color w:val="000000"/>
                <w:kern w:val="0"/>
                <w:sz w:val="21"/>
                <w:szCs w:val="21"/>
                <w:u w:val="none"/>
                <w:lang w:bidi="ar"/>
              </w:rPr>
              <w:t>117.624***</w:t>
            </w:r>
          </w:p>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 xml:space="preserve"> (df=16; 4593)</w:t>
            </w:r>
          </w:p>
        </w:tc>
        <w:tc>
          <w:tcPr>
            <w:tcW w:w="2425" w:type="dxa"/>
            <w:tcBorders>
              <w:top w:val="nil"/>
              <w:bottom w:val="single" w:color="000000" w:sz="12" w:space="0"/>
            </w:tcBorders>
            <w:noWrap w:val="0"/>
            <w:vAlign w:val="center"/>
          </w:tcPr>
          <w:p>
            <w:pPr>
              <w:widowControl/>
              <w:spacing w:line="240" w:lineRule="auto"/>
              <w:jc w:val="right"/>
              <w:textAlignment w:val="center"/>
              <w:rPr>
                <w:rFonts w:eastAsia="Helvetica"/>
                <w:color w:val="000000"/>
                <w:kern w:val="0"/>
                <w:sz w:val="21"/>
                <w:szCs w:val="21"/>
                <w:u w:val="none"/>
                <w:lang w:bidi="ar"/>
              </w:rPr>
            </w:pPr>
            <w:r>
              <w:rPr>
                <w:rFonts w:eastAsia="Helvetica"/>
                <w:color w:val="000000"/>
                <w:kern w:val="0"/>
                <w:sz w:val="21"/>
                <w:szCs w:val="21"/>
                <w:u w:val="none"/>
                <w:lang w:bidi="ar"/>
              </w:rPr>
              <w:t>72.621***</w:t>
            </w:r>
          </w:p>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 xml:space="preserve"> (df=15; 4323)</w:t>
            </w:r>
          </w:p>
        </w:tc>
        <w:tc>
          <w:tcPr>
            <w:tcW w:w="1956" w:type="dxa"/>
            <w:tcBorders>
              <w:top w:val="nil"/>
              <w:bottom w:val="single" w:color="000000" w:sz="12" w:space="0"/>
            </w:tcBorders>
            <w:noWrap w:val="0"/>
            <w:vAlign w:val="center"/>
          </w:tcPr>
          <w:p>
            <w:pPr>
              <w:widowControl/>
              <w:spacing w:line="240" w:lineRule="auto"/>
              <w:jc w:val="right"/>
              <w:textAlignment w:val="center"/>
              <w:rPr>
                <w:rFonts w:eastAsia="Helvetica"/>
                <w:color w:val="000000"/>
                <w:kern w:val="0"/>
                <w:sz w:val="21"/>
                <w:szCs w:val="21"/>
                <w:u w:val="none"/>
                <w:lang w:bidi="ar"/>
              </w:rPr>
            </w:pPr>
            <w:r>
              <w:rPr>
                <w:rFonts w:eastAsia="Helvetica"/>
                <w:color w:val="000000"/>
                <w:kern w:val="0"/>
                <w:sz w:val="21"/>
                <w:szCs w:val="21"/>
                <w:u w:val="none"/>
                <w:lang w:bidi="ar"/>
              </w:rPr>
              <w:t>2.242***</w:t>
            </w:r>
          </w:p>
          <w:p>
            <w:pPr>
              <w:widowControl/>
              <w:spacing w:line="240" w:lineRule="auto"/>
              <w:jc w:val="right"/>
              <w:textAlignment w:val="center"/>
              <w:rPr>
                <w:color w:val="000000"/>
                <w:kern w:val="0"/>
                <w:sz w:val="21"/>
                <w:szCs w:val="21"/>
                <w:u w:val="none"/>
                <w:lang w:bidi="ar"/>
              </w:rPr>
            </w:pPr>
            <w:r>
              <w:rPr>
                <w:rFonts w:eastAsia="Helvetica"/>
                <w:color w:val="000000"/>
                <w:kern w:val="0"/>
                <w:sz w:val="21"/>
                <w:szCs w:val="21"/>
                <w:u w:val="none"/>
                <w:lang w:bidi="ar"/>
              </w:rPr>
              <w:t xml:space="preserve"> (df=15; 255)</w:t>
            </w:r>
          </w:p>
        </w:tc>
      </w:tr>
    </w:tbl>
    <w:p>
      <w:pPr>
        <w:spacing w:line="300" w:lineRule="exact"/>
        <w:ind w:firstLine="480" w:firstLineChars="200"/>
        <w:jc w:val="center"/>
        <w:rPr>
          <w:rFonts w:hint="eastAsia" w:ascii="黑体" w:hAnsi="宋体" w:eastAsia="黑体"/>
          <w:color w:val="000000"/>
          <w:u w:val="none"/>
        </w:rPr>
      </w:pPr>
    </w:p>
    <w:p>
      <w:pPr>
        <w:ind w:firstLine="480" w:firstLineChars="200"/>
        <w:rPr>
          <w:color w:val="000000"/>
          <w:szCs w:val="22"/>
          <w:u w:val="none"/>
        </w:rPr>
      </w:pPr>
      <w:r>
        <w:rPr>
          <w:color w:val="000000"/>
          <w:szCs w:val="22"/>
          <w:u w:val="none"/>
        </w:rPr>
        <w:t>针对收费节点</w:t>
      </w:r>
      <w:r>
        <w:rPr>
          <w:rFonts w:hint="eastAsia"/>
          <w:color w:val="000000"/>
          <w:szCs w:val="22"/>
          <w:u w:val="none"/>
          <w:lang w:eastAsia="zh-CN"/>
        </w:rPr>
        <w:t xml:space="preserve"> (</w:t>
      </w:r>
      <w:r>
        <w:rPr>
          <w:color w:val="000000"/>
          <w:szCs w:val="22"/>
          <w:u w:val="none"/>
        </w:rPr>
        <w:t>PP</w:t>
      </w:r>
      <w:r>
        <w:rPr>
          <w:rFonts w:hint="eastAsia"/>
          <w:color w:val="000000"/>
          <w:szCs w:val="22"/>
          <w:u w:val="none"/>
          <w:lang w:eastAsia="zh-CN"/>
        </w:rPr>
        <w:t xml:space="preserve">) </w:t>
      </w:r>
      <w:r>
        <w:rPr>
          <w:color w:val="000000"/>
          <w:szCs w:val="22"/>
          <w:u w:val="none"/>
        </w:rPr>
        <w:t>与用户留存率进行进一步分析得到：不区分是否支持VIP服务的全样本回归分析中全样本中，</w:t>
      </w:r>
      <w:r>
        <w:rPr>
          <w:rFonts w:hint="eastAsia"/>
          <w:color w:val="000000"/>
          <w:szCs w:val="22"/>
          <w:u w:val="none"/>
          <w:lang w:val="en-US" w:eastAsia="zh-CN"/>
        </w:rPr>
        <w:t>图像可视化</w:t>
      </w:r>
      <w:r>
        <w:rPr>
          <w:color w:val="000000"/>
          <w:szCs w:val="22"/>
          <w:u w:val="none"/>
        </w:rPr>
        <w:t>结果显示（如下图</w:t>
      </w:r>
      <w:r>
        <w:rPr>
          <w:rFonts w:hint="eastAsia"/>
          <w:color w:val="000000"/>
          <w:szCs w:val="22"/>
          <w:u w:val="none"/>
          <w:lang w:val="en-US" w:eastAsia="zh-CN"/>
        </w:rPr>
        <w:t>5</w:t>
      </w:r>
      <w:r>
        <w:rPr>
          <w:color w:val="000000"/>
          <w:szCs w:val="22"/>
          <w:u w:val="none"/>
        </w:rPr>
        <w:t>-</w:t>
      </w:r>
      <w:r>
        <w:rPr>
          <w:rFonts w:hint="eastAsia"/>
          <w:color w:val="000000"/>
          <w:szCs w:val="22"/>
          <w:u w:val="none"/>
          <w:lang w:val="en-US" w:eastAsia="zh-CN"/>
        </w:rPr>
        <w:t>4</w:t>
      </w:r>
      <w:r>
        <w:rPr>
          <w:color w:val="000000"/>
          <w:szCs w:val="22"/>
          <w:u w:val="none"/>
        </w:rPr>
        <w:t>所示），收费节点越靠前用户留存率越高，不存在最优收费节点，但是当收费节点在91.67%左右时，用户留存最低；在支持VIP服务的子样本中，回归分析结果显示（如下图</w:t>
      </w:r>
      <w:r>
        <w:rPr>
          <w:rFonts w:hint="eastAsia"/>
          <w:color w:val="000000"/>
          <w:szCs w:val="22"/>
          <w:u w:val="none"/>
          <w:lang w:val="en-US" w:eastAsia="zh-CN"/>
        </w:rPr>
        <w:t>5</w:t>
      </w:r>
      <w:r>
        <w:rPr>
          <w:color w:val="000000"/>
          <w:szCs w:val="22"/>
          <w:u w:val="none"/>
        </w:rPr>
        <w:t>-</w:t>
      </w:r>
      <w:r>
        <w:rPr>
          <w:rFonts w:hint="eastAsia"/>
          <w:color w:val="000000"/>
          <w:szCs w:val="22"/>
          <w:u w:val="none"/>
          <w:lang w:val="en-US" w:eastAsia="zh-CN"/>
        </w:rPr>
        <w:t>5</w:t>
      </w:r>
      <w:r>
        <w:rPr>
          <w:color w:val="000000"/>
          <w:szCs w:val="22"/>
          <w:u w:val="none"/>
        </w:rPr>
        <w:t>所示），收费节点越靠前用户留存率越高，不存在最优收费节点，但是当收费节点在61.13%左右时，用户留存最低；在不支持VIP服务的子样本中，回归分析结果显示（如下图</w:t>
      </w:r>
      <w:r>
        <w:rPr>
          <w:rFonts w:hint="eastAsia"/>
          <w:color w:val="000000"/>
          <w:szCs w:val="22"/>
          <w:u w:val="none"/>
          <w:lang w:val="en-US" w:eastAsia="zh-CN"/>
        </w:rPr>
        <w:t>5</w:t>
      </w:r>
      <w:r>
        <w:rPr>
          <w:color w:val="000000"/>
          <w:szCs w:val="22"/>
          <w:u w:val="none"/>
        </w:rPr>
        <w:t>-</w:t>
      </w:r>
      <w:r>
        <w:rPr>
          <w:rFonts w:hint="eastAsia"/>
          <w:color w:val="000000"/>
          <w:szCs w:val="22"/>
          <w:u w:val="none"/>
          <w:lang w:val="en-US" w:eastAsia="zh-CN"/>
        </w:rPr>
        <w:t>6</w:t>
      </w:r>
      <w:r>
        <w:rPr>
          <w:color w:val="000000"/>
          <w:szCs w:val="22"/>
          <w:u w:val="none"/>
        </w:rPr>
        <w:t>所示），使得用户留存最大的收费最优节点为30.68%。</w:t>
      </w:r>
    </w:p>
    <w:p>
      <w:pPr>
        <w:jc w:val="center"/>
        <w:rPr>
          <w:rFonts w:ascii="宋体" w:hAnsi="宋体"/>
          <w:color w:val="000000"/>
          <w:szCs w:val="22"/>
          <w:u w:val="none"/>
        </w:rPr>
      </w:pPr>
      <w:r>
        <w:rPr>
          <w:rFonts w:ascii="宋体" w:hAnsi="宋体"/>
          <w:color w:val="000000"/>
          <w:szCs w:val="22"/>
          <w:u w:val="none"/>
        </w:rPr>
        <w:drawing>
          <wp:inline distT="0" distB="0" distL="114300" distR="114300">
            <wp:extent cx="3333750" cy="2131060"/>
            <wp:effectExtent l="0" t="0" r="3810" b="2540"/>
            <wp:docPr id="5" name="图片 9"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All"/>
                    <pic:cNvPicPr>
                      <a:picLocks noChangeAspect="1"/>
                    </pic:cNvPicPr>
                  </pic:nvPicPr>
                  <pic:blipFill>
                    <a:blip r:embed="rId31"/>
                    <a:srcRect t="2454"/>
                    <a:stretch>
                      <a:fillRect/>
                    </a:stretch>
                  </pic:blipFill>
                  <pic:spPr>
                    <a:xfrm>
                      <a:off x="0" y="0"/>
                      <a:ext cx="3333750" cy="2131060"/>
                    </a:xfrm>
                    <a:prstGeom prst="rect">
                      <a:avLst/>
                    </a:prstGeom>
                    <a:noFill/>
                    <a:ln>
                      <a:noFill/>
                    </a:ln>
                  </pic:spPr>
                </pic:pic>
              </a:graphicData>
            </a:graphic>
          </wp:inline>
        </w:drawing>
      </w:r>
    </w:p>
    <w:p>
      <w:pPr>
        <w:ind w:left="120" w:hanging="120" w:hangingChars="50"/>
        <w:jc w:val="center"/>
        <w:rPr>
          <w:rFonts w:ascii="宋体" w:hAnsi="宋体" w:eastAsia="黑体"/>
          <w:color w:val="000000"/>
          <w:szCs w:val="22"/>
          <w:u w:val="none"/>
        </w:rPr>
      </w:pPr>
      <w:r>
        <w:rPr>
          <w:rFonts w:hint="eastAsia" w:ascii="黑体" w:hAnsi="宋体" w:eastAsia="黑体"/>
          <w:color w:val="000000"/>
          <w:u w:val="none"/>
        </w:rPr>
        <w:t>图</w:t>
      </w:r>
      <w:r>
        <w:rPr>
          <w:rFonts w:hint="eastAsia" w:eastAsia="黑体"/>
          <w:color w:val="000000"/>
          <w:kern w:val="0"/>
          <w:u w:val="none"/>
          <w:lang w:val="en-US" w:eastAsia="zh-CN"/>
        </w:rPr>
        <w:t>5</w:t>
      </w:r>
      <w:r>
        <w:rPr>
          <w:rFonts w:hint="eastAsia"/>
          <w:color w:val="000000"/>
          <w:kern w:val="0"/>
          <w:u w:val="none"/>
        </w:rPr>
        <w:t>-</w:t>
      </w:r>
      <w:r>
        <w:rPr>
          <w:rFonts w:hint="eastAsia"/>
          <w:color w:val="000000"/>
          <w:kern w:val="0"/>
          <w:u w:val="none"/>
          <w:lang w:val="en-US" w:eastAsia="zh-CN"/>
        </w:rPr>
        <w:t>4</w:t>
      </w:r>
      <w:r>
        <w:rPr>
          <w:rFonts w:hint="eastAsia" w:ascii="黑体" w:hAnsi="宋体" w:eastAsia="黑体"/>
          <w:color w:val="000000"/>
          <w:u w:val="none"/>
        </w:rPr>
        <w:t xml:space="preserve"> 收费节点与用户留存的关系图（全样本）</w:t>
      </w:r>
    </w:p>
    <w:p>
      <w:pPr>
        <w:jc w:val="center"/>
        <w:rPr>
          <w:rFonts w:hint="eastAsia" w:ascii="宋体" w:hAnsi="宋体"/>
          <w:color w:val="000000"/>
          <w:szCs w:val="22"/>
          <w:u w:val="none"/>
        </w:rPr>
      </w:pPr>
      <w:r>
        <w:rPr>
          <w:rFonts w:hint="eastAsia" w:ascii="宋体" w:hAnsi="宋体"/>
          <w:color w:val="000000"/>
          <w:szCs w:val="22"/>
          <w:u w:val="none"/>
        </w:rPr>
        <w:drawing>
          <wp:inline distT="0" distB="0" distL="114300" distR="114300">
            <wp:extent cx="3314065" cy="2132965"/>
            <wp:effectExtent l="0" t="0" r="8255" b="635"/>
            <wp:docPr id="9" name="图片 10" descr="V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Vip1"/>
                    <pic:cNvPicPr>
                      <a:picLocks noChangeAspect="1"/>
                    </pic:cNvPicPr>
                  </pic:nvPicPr>
                  <pic:blipFill>
                    <a:blip r:embed="rId32"/>
                    <a:stretch>
                      <a:fillRect/>
                    </a:stretch>
                  </pic:blipFill>
                  <pic:spPr>
                    <a:xfrm>
                      <a:off x="0" y="0"/>
                      <a:ext cx="3314065" cy="2132965"/>
                    </a:xfrm>
                    <a:prstGeom prst="rect">
                      <a:avLst/>
                    </a:prstGeom>
                    <a:noFill/>
                    <a:ln>
                      <a:noFill/>
                    </a:ln>
                  </pic:spPr>
                </pic:pic>
              </a:graphicData>
            </a:graphic>
          </wp:inline>
        </w:drawing>
      </w:r>
    </w:p>
    <w:p>
      <w:pPr>
        <w:ind w:left="120" w:hanging="120" w:hangingChars="50"/>
        <w:jc w:val="center"/>
        <w:rPr>
          <w:rFonts w:ascii="宋体" w:hAnsi="宋体" w:eastAsia="黑体"/>
          <w:color w:val="000000"/>
          <w:szCs w:val="22"/>
          <w:u w:val="none"/>
        </w:rPr>
      </w:pPr>
      <w:r>
        <w:rPr>
          <w:rFonts w:hint="eastAsia" w:ascii="黑体" w:hAnsi="宋体" w:eastAsia="黑体"/>
          <w:color w:val="000000"/>
          <w:u w:val="none"/>
        </w:rPr>
        <w:t>图</w:t>
      </w:r>
      <w:r>
        <w:rPr>
          <w:rFonts w:hint="eastAsia" w:eastAsia="黑体"/>
          <w:color w:val="000000"/>
          <w:kern w:val="0"/>
          <w:u w:val="none"/>
          <w:lang w:val="en-US" w:eastAsia="zh-CN"/>
        </w:rPr>
        <w:t>5</w:t>
      </w:r>
      <w:r>
        <w:rPr>
          <w:rFonts w:hint="eastAsia"/>
          <w:color w:val="000000"/>
          <w:kern w:val="0"/>
          <w:u w:val="none"/>
        </w:rPr>
        <w:t>-</w:t>
      </w:r>
      <w:r>
        <w:rPr>
          <w:rFonts w:hint="eastAsia"/>
          <w:color w:val="000000"/>
          <w:kern w:val="0"/>
          <w:u w:val="none"/>
          <w:lang w:val="en-US" w:eastAsia="zh-CN"/>
        </w:rPr>
        <w:t>5</w:t>
      </w:r>
      <w:r>
        <w:rPr>
          <w:rFonts w:hint="eastAsia" w:ascii="黑体" w:hAnsi="宋体" w:eastAsia="黑体"/>
          <w:color w:val="000000"/>
          <w:u w:val="none"/>
        </w:rPr>
        <w:t xml:space="preserve"> 收费节点与用户留存的关系图（子样本：Vip=1，支持VIP免费）</w:t>
      </w:r>
    </w:p>
    <w:p>
      <w:pPr>
        <w:jc w:val="center"/>
        <w:rPr>
          <w:rFonts w:hint="eastAsia" w:ascii="宋体" w:hAnsi="宋体"/>
          <w:color w:val="000000"/>
          <w:szCs w:val="22"/>
          <w:u w:val="none"/>
        </w:rPr>
      </w:pPr>
      <w:r>
        <w:rPr>
          <w:rFonts w:hint="eastAsia" w:ascii="宋体" w:hAnsi="宋体"/>
          <w:color w:val="000000"/>
          <w:szCs w:val="22"/>
          <w:u w:val="none"/>
        </w:rPr>
        <w:drawing>
          <wp:inline distT="0" distB="0" distL="114300" distR="114300">
            <wp:extent cx="3335020" cy="2131060"/>
            <wp:effectExtent l="0" t="0" r="2540" b="2540"/>
            <wp:docPr id="7" name="图片 11" descr="Vi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Vip0"/>
                    <pic:cNvPicPr>
                      <a:picLocks noChangeAspect="1"/>
                    </pic:cNvPicPr>
                  </pic:nvPicPr>
                  <pic:blipFill>
                    <a:blip r:embed="rId33"/>
                    <a:stretch>
                      <a:fillRect/>
                    </a:stretch>
                  </pic:blipFill>
                  <pic:spPr>
                    <a:xfrm>
                      <a:off x="0" y="0"/>
                      <a:ext cx="3335020" cy="2131060"/>
                    </a:xfrm>
                    <a:prstGeom prst="rect">
                      <a:avLst/>
                    </a:prstGeom>
                    <a:noFill/>
                    <a:ln>
                      <a:noFill/>
                    </a:ln>
                  </pic:spPr>
                </pic:pic>
              </a:graphicData>
            </a:graphic>
          </wp:inline>
        </w:drawing>
      </w:r>
    </w:p>
    <w:p>
      <w:pPr>
        <w:ind w:left="120" w:hanging="120" w:hangingChars="50"/>
        <w:jc w:val="center"/>
        <w:rPr>
          <w:rFonts w:hint="eastAsia" w:ascii="黑体" w:hAnsi="宋体" w:eastAsia="黑体"/>
          <w:color w:val="000000"/>
          <w:u w:val="none"/>
        </w:rPr>
      </w:pPr>
      <w:r>
        <w:rPr>
          <w:rFonts w:hint="eastAsia" w:ascii="黑体" w:hAnsi="宋体" w:eastAsia="黑体"/>
          <w:color w:val="000000"/>
          <w:u w:val="none"/>
        </w:rPr>
        <w:t>图</w:t>
      </w:r>
      <w:r>
        <w:rPr>
          <w:rFonts w:hint="eastAsia" w:eastAsia="黑体"/>
          <w:color w:val="000000"/>
          <w:kern w:val="0"/>
          <w:u w:val="none"/>
          <w:lang w:val="en-US" w:eastAsia="zh-CN"/>
        </w:rPr>
        <w:t>5</w:t>
      </w:r>
      <w:r>
        <w:rPr>
          <w:rFonts w:hint="eastAsia"/>
          <w:color w:val="000000"/>
          <w:kern w:val="0"/>
          <w:u w:val="none"/>
        </w:rPr>
        <w:t>-</w:t>
      </w:r>
      <w:r>
        <w:rPr>
          <w:rFonts w:hint="eastAsia"/>
          <w:color w:val="000000"/>
          <w:kern w:val="0"/>
          <w:u w:val="none"/>
          <w:lang w:val="en-US" w:eastAsia="zh-CN"/>
        </w:rPr>
        <w:t>6</w:t>
      </w:r>
      <w:r>
        <w:rPr>
          <w:rFonts w:hint="eastAsia" w:ascii="黑体" w:hAnsi="宋体" w:eastAsia="黑体"/>
          <w:color w:val="000000"/>
          <w:u w:val="none"/>
        </w:rPr>
        <w:t xml:space="preserve"> 收费节点与用户留存的关系图（子样本：Vip=0，不支持VIP免费）</w:t>
      </w:r>
    </w:p>
    <w:p>
      <w:pPr>
        <w:pStyle w:val="2"/>
        <w:spacing w:before="156" w:after="156"/>
        <w:rPr>
          <w:rStyle w:val="15"/>
          <w:b/>
          <w:color w:val="000000"/>
          <w:u w:val="none"/>
        </w:rPr>
      </w:pPr>
      <w:bookmarkStart w:id="83" w:name="_Toc18104"/>
      <w:bookmarkStart w:id="84" w:name="_Toc13939"/>
      <w:r>
        <w:rPr>
          <w:rStyle w:val="15"/>
          <w:rFonts w:hint="eastAsia"/>
          <w:b/>
          <w:color w:val="000000"/>
          <w:u w:val="none"/>
          <w:lang w:val="en-US" w:eastAsia="zh-CN"/>
        </w:rPr>
        <w:t>6</w:t>
      </w:r>
      <w:r>
        <w:rPr>
          <w:rStyle w:val="15"/>
          <w:rFonts w:hint="eastAsia"/>
          <w:b/>
          <w:color w:val="000000"/>
          <w:u w:val="none"/>
        </w:rPr>
        <w:t xml:space="preserve"> 结论与启示</w:t>
      </w:r>
      <w:bookmarkEnd w:id="83"/>
      <w:bookmarkEnd w:id="84"/>
    </w:p>
    <w:p>
      <w:pPr>
        <w:pStyle w:val="3"/>
        <w:bidi w:val="0"/>
        <w:rPr>
          <w:rFonts w:hint="eastAsia"/>
          <w:color w:val="000000"/>
          <w:u w:val="none"/>
        </w:rPr>
      </w:pPr>
      <w:bookmarkStart w:id="85" w:name="_Toc17531"/>
      <w:bookmarkStart w:id="86" w:name="_Toc28784"/>
      <w:bookmarkStart w:id="87" w:name="_Toc6332"/>
      <w:r>
        <w:rPr>
          <w:rFonts w:hint="eastAsia"/>
          <w:color w:val="000000"/>
          <w:u w:val="none"/>
          <w:lang w:val="en-US" w:eastAsia="zh-CN"/>
        </w:rPr>
        <w:t>6</w:t>
      </w:r>
      <w:r>
        <w:rPr>
          <w:rFonts w:hint="eastAsia"/>
          <w:color w:val="000000"/>
          <w:u w:val="none"/>
        </w:rPr>
        <w:t>.1 研究结论</w:t>
      </w:r>
      <w:bookmarkEnd w:id="85"/>
      <w:bookmarkEnd w:id="86"/>
    </w:p>
    <w:p>
      <w:pPr>
        <w:ind w:firstLine="480" w:firstLineChars="200"/>
        <w:rPr>
          <w:color w:val="000000"/>
          <w:szCs w:val="22"/>
          <w:u w:val="none"/>
        </w:rPr>
      </w:pPr>
      <w:r>
        <w:rPr>
          <w:color w:val="000000"/>
          <w:szCs w:val="22"/>
          <w:u w:val="none"/>
        </w:rPr>
        <w:t>本研究通过爬虫抓包，将喜马拉雅所有有声音频以及主播的信息获取，通过一系列筛选去除了经过了直播宣传的专辑，声音间情节不连续的专辑，未完结的专辑，排除了直播宣传以及非专业专辑的影响，得到4610张符合研究条件的专辑对象。这4610张专辑都是喜马拉雅免费增值模式的专辑，即起始部分章节免费，从某一节点开始付费，仅一个收费节点，并且经过了筛选以后去除了包含另一免费增值模式即免费试听的专辑，排除了这一模式的影响。</w:t>
      </w:r>
    </w:p>
    <w:p>
      <w:pPr>
        <w:ind w:firstLine="480" w:firstLineChars="200"/>
        <w:rPr>
          <w:color w:val="000000"/>
          <w:szCs w:val="22"/>
          <w:u w:val="none"/>
        </w:rPr>
      </w:pPr>
      <w:r>
        <w:rPr>
          <w:color w:val="000000"/>
          <w:szCs w:val="22"/>
          <w:u w:val="none"/>
        </w:rPr>
        <w:t>在得到研究数据集以后，本研究对可能对付费转化率有影响的指标进行了筛选，并且结合喜马拉雅FM平台的特征对指标进行了量化与转换。本研究通过控制专辑与主播的特征（专辑每集平均时长、每集平均播放次数、章节数目、评论数、所属类别、平均每集更新间隔、从创建到本研究收集的时间、主播等级、主播发布的专辑数、主播粉丝数、主播是否是喜马拉雅荣誉认证主播、主播性别总共12个指标），进行逐层回归，将控制层作为第一层，按照前进法将解释变量一一纳入回归，最终得到一个完整的多元线性回归模型。模型结果解释了收费节点、章节价格、是否支持VIP服务三个解释变量在专辑与主播特征得到控制的基础上是如何影响被解释变量即付费转化率的。本研究还对模型进行了残差正太检验，多重共线性检验，以及稳健性检验，检验结果均表明模型结果有效</w:t>
      </w:r>
      <w:r>
        <w:rPr>
          <w:rFonts w:hint="eastAsia"/>
          <w:color w:val="000000"/>
          <w:szCs w:val="22"/>
          <w:u w:val="none"/>
          <w:lang w:val="en-US" w:eastAsia="zh-CN"/>
        </w:rPr>
        <w:t>并且稳健可靠</w:t>
      </w:r>
      <w:r>
        <w:rPr>
          <w:color w:val="000000"/>
          <w:szCs w:val="22"/>
          <w:u w:val="none"/>
        </w:rPr>
        <w:t>。回归模型结果表明：支持会员服务会对专辑的付费转化率具有显著的正向影响，与假设相符；章节价格会对专辑的付费转化率产生显著的负向影响，与假设相符；收费节点的位置对付费转化率有显著的负向影响，与假设相悖；收费节点的位置对付费转化率有显著的负向影响，即收费节点越靠后用户的付费意愿越低，与预期不符。</w:t>
      </w:r>
    </w:p>
    <w:p>
      <w:pPr>
        <w:ind w:firstLine="480" w:firstLineChars="200"/>
        <w:rPr>
          <w:color w:val="000000"/>
          <w:szCs w:val="22"/>
          <w:u w:val="none"/>
        </w:rPr>
      </w:pPr>
      <w:r>
        <w:rPr>
          <w:color w:val="000000"/>
          <w:szCs w:val="22"/>
          <w:u w:val="none"/>
        </w:rPr>
        <w:t>于是为了探究这个现象的原因，本研究对付费节点靠前但是付费转化率依旧很高的专辑的特征进行了探究，通过T检验以及方差齐性检验与其余专辑进行对比，得到结果：相比收费位置对用户转化率正向影响的专辑，收费节点对播放量负向影响很小甚至没有的这部分专辑，在主播专业度，粉丝数，更新频率，发布的专辑数四个指标上，表现为更高的水平。</w:t>
      </w:r>
    </w:p>
    <w:p>
      <w:pPr>
        <w:ind w:firstLine="480" w:firstLineChars="200"/>
        <w:rPr>
          <w:color w:val="000000"/>
          <w:szCs w:val="22"/>
          <w:u w:val="none"/>
        </w:rPr>
      </w:pPr>
      <w:r>
        <w:rPr>
          <w:color w:val="000000"/>
          <w:szCs w:val="22"/>
          <w:u w:val="none"/>
        </w:rPr>
        <w:t>在得到初步回归的结果后，本研究针对其中收费策略中的是否存在最优收费节点进行了进一步分析，通过二次项回归，以及按照是否支持VIP服务进行分样本回归，得到了是否支持VIP服务下的最优收费节点。</w:t>
      </w:r>
    </w:p>
    <w:p>
      <w:pPr>
        <w:outlineLvl w:val="1"/>
        <w:rPr>
          <w:b/>
          <w:color w:val="000000"/>
          <w:sz w:val="28"/>
          <w:szCs w:val="28"/>
          <w:u w:val="none"/>
        </w:rPr>
      </w:pPr>
      <w:bookmarkStart w:id="88" w:name="_Toc22476"/>
      <w:r>
        <w:rPr>
          <w:rFonts w:hint="eastAsia"/>
          <w:b/>
          <w:color w:val="000000"/>
          <w:sz w:val="28"/>
          <w:szCs w:val="28"/>
          <w:u w:val="none"/>
          <w:lang w:val="en-US" w:eastAsia="zh-CN"/>
        </w:rPr>
        <w:t>6</w:t>
      </w:r>
      <w:r>
        <w:rPr>
          <w:rFonts w:hint="eastAsia"/>
          <w:b/>
          <w:color w:val="000000"/>
          <w:sz w:val="28"/>
          <w:szCs w:val="28"/>
          <w:u w:val="none"/>
        </w:rPr>
        <w:t>.2 研究启示</w:t>
      </w:r>
      <w:bookmarkEnd w:id="87"/>
      <w:bookmarkEnd w:id="88"/>
    </w:p>
    <w:p>
      <w:pPr>
        <w:ind w:firstLine="480" w:firstLineChars="200"/>
        <w:rPr>
          <w:color w:val="000000"/>
          <w:szCs w:val="22"/>
          <w:u w:val="none"/>
        </w:rPr>
      </w:pPr>
      <w:r>
        <w:rPr>
          <w:color w:val="000000"/>
          <w:szCs w:val="22"/>
          <w:u w:val="none"/>
        </w:rPr>
        <w:t>通过研究结果可以看出在控制了专辑与主播的特征基础上，支持会员享受专辑的服务会促进专辑的付费转换率提升，所以建议主播在创建发布专辑时选择支持VIP享受专辑的服务，虽然相比购买专辑或者章节，主播从单个用户中可以获得的收益减少，但是由于喜马拉雅的用户群体庞大，而且专辑数量多，专辑的声音数也通常较多，所以支持VIP服务不管是之于平台还是主播都是长期效益递增的。在稳健性检验中，发现另外两种付费模式也符合模型，即购买类型以及收费模式。结果表明：购买类型的两种类型与收费的五种模式虽然都显著影响但是回归系数都</w:t>
      </w:r>
      <w:r>
        <w:rPr>
          <w:rFonts w:hint="eastAsia"/>
          <w:color w:val="000000"/>
          <w:szCs w:val="22"/>
          <w:u w:val="none"/>
        </w:rPr>
        <w:t>小于</w:t>
      </w:r>
      <w:r>
        <w:rPr>
          <w:color w:val="000000"/>
          <w:szCs w:val="22"/>
          <w:u w:val="none"/>
        </w:rPr>
        <w:t>0.1</w:t>
      </w:r>
      <w:r>
        <w:rPr>
          <w:rFonts w:hint="eastAsia"/>
          <w:color w:val="000000"/>
          <w:szCs w:val="22"/>
          <w:u w:val="none"/>
        </w:rPr>
        <w:t>，</w:t>
      </w:r>
      <w:r>
        <w:rPr>
          <w:color w:val="000000"/>
          <w:szCs w:val="22"/>
          <w:u w:val="none"/>
        </w:rPr>
        <w:t>所以主播在选择专辑的收费模式时，优先考虑是否支持VIP服务，并且建议选择支持；而购买类型选择整张专辑购买或者单个章节购买对付费转化率的影响不大。</w:t>
      </w:r>
    </w:p>
    <w:p>
      <w:pPr>
        <w:ind w:firstLine="480" w:firstLineChars="200"/>
        <w:rPr>
          <w:color w:val="000000"/>
          <w:szCs w:val="22"/>
          <w:u w:val="none"/>
        </w:rPr>
      </w:pPr>
      <w:r>
        <w:rPr>
          <w:color w:val="000000"/>
          <w:szCs w:val="22"/>
          <w:u w:val="none"/>
        </w:rPr>
        <w:t>同时，章节的价格会对付费转换率有负向影响，单章章节的价格高，该价格可能与用户预期的章节价值不符合，所以用户可能更不愿意做出付费决策。并且，在所有的专辑层面，用户可能会对比其他专辑的单章价格，在喜马拉雅FM拥有众多可选的替代选择的基础上，如果发现有更低价的替代选择，用户会选择转而去听同等类别甚至同等题材但是价格更低的专辑。所以主播在确定章节价格的时候，需要依据平台的章节总体收费决定该发布的专辑应该使用什么样的价格。总体而言，喜马拉雅的付费专辑中75%以上的专辑平均每个声音的价格在0.2左右，所以主播可以结合自身的粉丝基础，专业度，以及发布的专辑特征比如专辑的章节数，选择0.2±0.05元的价格作为专辑的单集价格，若章节数过高，建议适当降低单集价格。</w:t>
      </w:r>
    </w:p>
    <w:p>
      <w:pPr>
        <w:ind w:firstLine="480" w:firstLineChars="200"/>
        <w:rPr>
          <w:color w:val="000000"/>
          <w:szCs w:val="22"/>
          <w:u w:val="none"/>
        </w:rPr>
      </w:pPr>
      <w:r>
        <w:rPr>
          <w:color w:val="000000"/>
          <w:szCs w:val="22"/>
          <w:u w:val="none"/>
        </w:rPr>
        <w:t>最后，收费节点，包括相对位置（收费的位置，占总集数的比例，以及收费开始的时长占比），绝对位置（收费开始的集数）对付费转化率是显著的负向影响，与研究的假设相反。这说明存在大量的专辑，其付费转化率受免费增值模式下的收费节点的选择影响很小，可能不受影响，甚至靠后收费节点的位置会降低付费转化率。因此，为了查看这部分专辑的特征，深度归结该现象的原因，本研究进行了进一步的分析。结果显示这部分专辑的主播拥有更多的粉丝基础，更高的专业度，更频繁的更新速度，以及更多的经验和作品，这类主播发布的专辑的收费节点设置对用户付费行为没有强抑制作用，所以该类主播的专辑付费转化率受收费节点限制的程度较小。</w:t>
      </w:r>
    </w:p>
    <w:p>
      <w:pPr>
        <w:ind w:firstLine="480" w:firstLineChars="200"/>
        <w:rPr>
          <w:color w:val="000000"/>
          <w:szCs w:val="24"/>
          <w:u w:val="none"/>
        </w:rPr>
      </w:pPr>
      <w:r>
        <w:rPr>
          <w:color w:val="000000"/>
          <w:szCs w:val="22"/>
          <w:u w:val="none"/>
        </w:rPr>
        <w:t>结合经济学理论解释：首先，专业度高，粉丝基础好的的主播粉丝黏性更高，而且通常是强粘性，即该用户对专辑的选择以及付费主要因为主播，并且愿意与主播共患难。在喜马拉雅FM中，随着“知识网红”经济的发展，主播像是一个偶像，用户对专辑的选择更倾向于爱屋及乌，而且同等类型的专辑替代选择很多，所以有声专辑的收益越来越取决于主播的专业度以及能力；同时收费节点靠前可能使得用户在还没有充分了解专辑的情况下对专辑的期待更高，所以做出购买行为，按照损失厌恶理论，有声书的免费部分如果展现的消费者最想看到的，而在付费部分隐藏消费者厌恶的或者预期没有那么高的，用户会更愿意做出购买行为。而收费节点靠后会让专辑的内容更多的暴露给用户，更多的内容透明通常会使得用户对专辑的预期价值降低</w:t>
      </w:r>
      <w:r>
        <w:rPr>
          <w:rFonts w:hint="eastAsia"/>
          <w:color w:val="000000"/>
          <w:szCs w:val="22"/>
          <w:u w:val="none"/>
          <w:lang w:eastAsia="zh-CN"/>
        </w:rPr>
        <w:t>。</w:t>
      </w:r>
      <w:r>
        <w:rPr>
          <w:color w:val="000000"/>
          <w:szCs w:val="22"/>
          <w:u w:val="none"/>
        </w:rPr>
        <w:t>付费节点靠后的专辑本身可能是没有足够的粉丝基础，再加上粘性不高的用户在前期长期免费听专辑内容，到某一章节开始收费时，更容易产生不满情绪，带来更高的损失厌恶，更可能拒绝为专辑付费。这一结论和</w:t>
      </w:r>
      <w:r>
        <w:rPr>
          <w:color w:val="000000"/>
          <w:szCs w:val="24"/>
          <w:u w:val="none"/>
        </w:rPr>
        <w:t>Godinho de Matos等</w:t>
      </w:r>
      <w:r>
        <w:rPr>
          <w:color w:val="000000"/>
          <w:szCs w:val="24"/>
          <w:u w:val="none"/>
          <w:vertAlign w:val="superscript"/>
        </w:rPr>
        <w:fldChar w:fldCharType="begin"/>
      </w:r>
      <w:r>
        <w:rPr>
          <w:color w:val="000000"/>
          <w:szCs w:val="24"/>
          <w:u w:val="none"/>
          <w:vertAlign w:val="superscript"/>
        </w:rPr>
        <w:instrText xml:space="preserve"> REF _Ref27173 \w \h </w:instrText>
      </w:r>
      <w:r>
        <w:rPr>
          <w:color w:val="000000"/>
          <w:szCs w:val="24"/>
          <w:u w:val="none"/>
          <w:vertAlign w:val="superscript"/>
        </w:rPr>
        <w:fldChar w:fldCharType="separate"/>
      </w:r>
      <w:r>
        <w:rPr>
          <w:color w:val="000000"/>
          <w:szCs w:val="24"/>
          <w:u w:val="none"/>
          <w:vertAlign w:val="superscript"/>
        </w:rPr>
        <w:t>[33]</w:t>
      </w:r>
      <w:r>
        <w:rPr>
          <w:color w:val="000000"/>
          <w:szCs w:val="24"/>
          <w:u w:val="none"/>
          <w:vertAlign w:val="superscript"/>
        </w:rPr>
        <w:fldChar w:fldCharType="end"/>
      </w:r>
      <w:r>
        <w:rPr>
          <w:color w:val="000000"/>
          <w:szCs w:val="24"/>
          <w:u w:val="none"/>
        </w:rPr>
        <w:t>得到连续大量观看视频反而会导致购买增值服务的概率减少的研究结论类似，过度暴露产生的损失厌恶对购买行为会造成负向影响。</w:t>
      </w:r>
    </w:p>
    <w:p>
      <w:pPr>
        <w:ind w:firstLine="480" w:firstLineChars="200"/>
        <w:rPr>
          <w:color w:val="000000"/>
          <w:szCs w:val="22"/>
          <w:u w:val="none"/>
        </w:rPr>
      </w:pPr>
      <w:r>
        <w:rPr>
          <w:color w:val="000000"/>
          <w:szCs w:val="22"/>
          <w:u w:val="none"/>
        </w:rPr>
        <w:t>基于以上结果，在进一步的探索最优收费策略中，本研究引入收费节点二次项，以及</w:t>
      </w:r>
      <w:r>
        <w:rPr>
          <w:rFonts w:hint="eastAsia"/>
          <w:color w:val="000000"/>
          <w:szCs w:val="22"/>
          <w:u w:val="none"/>
          <w:lang w:val="en-US" w:eastAsia="zh-CN"/>
        </w:rPr>
        <w:t>按照是否支持VIP服务进行了</w:t>
      </w:r>
      <w:r>
        <w:rPr>
          <w:color w:val="000000"/>
          <w:szCs w:val="22"/>
          <w:u w:val="none"/>
        </w:rPr>
        <w:t>分样本回归。结果表明：在全样本回归分析以及支持VIP服务的子样本回归分析</w:t>
      </w:r>
      <w:r>
        <w:rPr>
          <w:rFonts w:hint="eastAsia"/>
          <w:color w:val="000000"/>
          <w:szCs w:val="22"/>
          <w:u w:val="none"/>
          <w:lang w:val="en-US" w:eastAsia="zh-CN"/>
        </w:rPr>
        <w:t>结果</w:t>
      </w:r>
      <w:r>
        <w:rPr>
          <w:color w:val="000000"/>
          <w:szCs w:val="22"/>
          <w:u w:val="none"/>
        </w:rPr>
        <w:t>中，收费节点越靠前用户留存越高，均不存在最优收费节点，但是都存在使得用户留存最低的收费节点，分别为全样本：91.67%；支持VIP服务：61.13%；在不支持VIP服务的子样本回归分析中，存在使得用户留存最高的最优收费节点即30.68%。</w:t>
      </w:r>
    </w:p>
    <w:p>
      <w:pPr>
        <w:ind w:firstLine="480" w:firstLineChars="200"/>
        <w:rPr>
          <w:rFonts w:hint="eastAsia" w:ascii="宋体" w:hAnsi="宋体"/>
          <w:color w:val="000000"/>
          <w:szCs w:val="22"/>
          <w:u w:val="none"/>
        </w:rPr>
      </w:pPr>
      <w:r>
        <w:rPr>
          <w:color w:val="000000"/>
          <w:szCs w:val="22"/>
          <w:u w:val="none"/>
        </w:rPr>
        <w:t>综合来看，在主播的专业度、粉丝基础给定，以及专辑类别、基本特征确定的情况下，为了获得最优的用户留存，从而实现更高的付费转化率，</w:t>
      </w:r>
      <w:r>
        <w:rPr>
          <w:rFonts w:hint="eastAsia"/>
          <w:color w:val="000000"/>
          <w:szCs w:val="22"/>
          <w:u w:val="none"/>
        </w:rPr>
        <w:t>是否</w:t>
      </w:r>
      <w:r>
        <w:rPr>
          <w:color w:val="000000"/>
          <w:szCs w:val="22"/>
          <w:u w:val="none"/>
        </w:rPr>
        <w:t>支持VIP服务</w:t>
      </w:r>
      <w:r>
        <w:rPr>
          <w:rFonts w:hint="eastAsia"/>
          <w:color w:val="000000"/>
          <w:szCs w:val="22"/>
          <w:u w:val="none"/>
        </w:rPr>
        <w:t>各位主播可以依据需要选择</w:t>
      </w:r>
      <w:r>
        <w:rPr>
          <w:color w:val="000000"/>
          <w:szCs w:val="22"/>
          <w:u w:val="none"/>
        </w:rPr>
        <w:t>，</w:t>
      </w:r>
      <w:r>
        <w:rPr>
          <w:rFonts w:hint="eastAsia"/>
          <w:color w:val="000000"/>
          <w:szCs w:val="22"/>
          <w:u w:val="none"/>
        </w:rPr>
        <w:t>如果对于引流要求高，粉丝基础薄弱，建议选择支持VIP服务，在此</w:t>
      </w:r>
      <w:r>
        <w:rPr>
          <w:color w:val="000000"/>
          <w:szCs w:val="22"/>
          <w:u w:val="none"/>
        </w:rPr>
        <w:t>基础上建议收费节点尽量</w:t>
      </w:r>
      <w:r>
        <w:rPr>
          <w:rFonts w:hint="eastAsia"/>
          <w:color w:val="000000"/>
          <w:szCs w:val="22"/>
          <w:u w:val="none"/>
          <w:lang w:val="en-US" w:eastAsia="zh-CN"/>
        </w:rPr>
        <w:t>靠</w:t>
      </w:r>
      <w:r>
        <w:rPr>
          <w:color w:val="000000"/>
          <w:szCs w:val="22"/>
          <w:u w:val="none"/>
        </w:rPr>
        <w:t>前；</w:t>
      </w:r>
      <w:r>
        <w:rPr>
          <w:rFonts w:hint="eastAsia"/>
          <w:color w:val="000000"/>
          <w:szCs w:val="22"/>
          <w:u w:val="none"/>
        </w:rPr>
        <w:t>粉丝基础雄厚的主播可以选择</w:t>
      </w:r>
      <w:r>
        <w:rPr>
          <w:color w:val="000000"/>
          <w:szCs w:val="22"/>
          <w:u w:val="none"/>
        </w:rPr>
        <w:t>不支持VIP服务</w:t>
      </w:r>
      <w:r>
        <w:rPr>
          <w:rFonts w:hint="eastAsia"/>
          <w:color w:val="000000"/>
          <w:szCs w:val="22"/>
          <w:u w:val="none"/>
        </w:rPr>
        <w:t>，</w:t>
      </w:r>
      <w:r>
        <w:rPr>
          <w:color w:val="000000"/>
          <w:szCs w:val="22"/>
          <w:u w:val="none"/>
        </w:rPr>
        <w:t>建议收费节点定为30%</w:t>
      </w:r>
      <w:r>
        <w:rPr>
          <w:rFonts w:hint="eastAsia"/>
          <w:color w:val="000000"/>
          <w:szCs w:val="22"/>
          <w:u w:val="none"/>
        </w:rPr>
        <w:t>，两种方案下都需要</w:t>
      </w:r>
      <w:r>
        <w:rPr>
          <w:color w:val="000000"/>
          <w:szCs w:val="22"/>
          <w:u w:val="none"/>
        </w:rPr>
        <w:t>制定合理较低的章节价格</w:t>
      </w:r>
      <w:r>
        <w:rPr>
          <w:rFonts w:hint="eastAsia"/>
          <w:color w:val="000000"/>
          <w:szCs w:val="22"/>
          <w:u w:val="none"/>
        </w:rPr>
        <w:t>（0.2±0.05元/集）</w:t>
      </w:r>
      <w:r>
        <w:rPr>
          <w:color w:val="000000"/>
          <w:szCs w:val="22"/>
          <w:u w:val="none"/>
        </w:rPr>
        <w:t>。</w:t>
      </w:r>
    </w:p>
    <w:p>
      <w:pPr>
        <w:outlineLvl w:val="1"/>
        <w:rPr>
          <w:rFonts w:hint="eastAsia" w:ascii="宋体" w:hAnsi="宋体"/>
          <w:color w:val="000000"/>
          <w:u w:val="none"/>
        </w:rPr>
      </w:pPr>
      <w:bookmarkStart w:id="89" w:name="_Toc4255"/>
      <w:bookmarkStart w:id="90" w:name="_Toc32479"/>
      <w:r>
        <w:rPr>
          <w:rFonts w:hint="eastAsia"/>
          <w:b/>
          <w:color w:val="000000"/>
          <w:sz w:val="28"/>
          <w:szCs w:val="28"/>
          <w:u w:val="none"/>
          <w:lang w:val="en-US" w:eastAsia="zh-CN"/>
        </w:rPr>
        <w:t>6</w:t>
      </w:r>
      <w:r>
        <w:rPr>
          <w:rFonts w:hint="eastAsia"/>
          <w:b/>
          <w:color w:val="000000"/>
          <w:sz w:val="28"/>
          <w:szCs w:val="28"/>
          <w:u w:val="none"/>
        </w:rPr>
        <w:t>.3 研究不足与展望</w:t>
      </w:r>
      <w:bookmarkEnd w:id="89"/>
      <w:bookmarkEnd w:id="90"/>
    </w:p>
    <w:p>
      <w:pPr>
        <w:ind w:firstLine="480" w:firstLineChars="200"/>
        <w:rPr>
          <w:color w:val="000000"/>
          <w:szCs w:val="22"/>
          <w:u w:val="none"/>
        </w:rPr>
      </w:pPr>
      <w:r>
        <w:rPr>
          <w:color w:val="000000"/>
          <w:szCs w:val="22"/>
          <w:u w:val="none"/>
        </w:rPr>
        <w:t>本文研究的对象是在线音频制作平台，但是在平台的选择上仅聚焦了喜马拉雅FM这一个市场占有率70%以上的平台。所以本研究在平台的选择上具有局限性。后续的学者可以将市场上在线音频制作平台都纳入研究对象，可能会得到更准确的研究结果。</w:t>
      </w:r>
    </w:p>
    <w:p>
      <w:pPr>
        <w:ind w:firstLine="480" w:firstLineChars="200"/>
        <w:rPr>
          <w:color w:val="000000"/>
          <w:u w:val="none"/>
        </w:rPr>
      </w:pPr>
      <w:r>
        <w:rPr>
          <w:color w:val="000000"/>
          <w:szCs w:val="22"/>
          <w:u w:val="none"/>
        </w:rPr>
        <w:t>其次，本研究仅研究了在线音频付费平台的一种免费增值模式，在研究过程中通过数据集筛选排除了免费试听模式对本研究的免费增值模式的影响，但是免费试听与本研究的免费增值模式都属于平台的仅有的两种免费增值模式，后续学者可以进一步探究免费试听对付费转化率的影响以及两种模式共同作用对付费转化率的影响。</w:t>
      </w:r>
    </w:p>
    <w:p>
      <w:pPr>
        <w:ind w:firstLine="480" w:firstLineChars="200"/>
        <w:rPr>
          <w:rFonts w:hint="eastAsia" w:ascii="宋体" w:hAnsi="宋体"/>
          <w:color w:val="000000"/>
          <w:szCs w:val="22"/>
          <w:u w:val="none"/>
        </w:rPr>
        <w:sectPr>
          <w:footerReference r:id="rId17" w:type="default"/>
          <w:pgSz w:w="11906" w:h="16838"/>
          <w:pgMar w:top="1418" w:right="1701" w:bottom="1134" w:left="1701" w:header="851" w:footer="992" w:gutter="0"/>
          <w:pgBorders w:offsetFrom="page">
            <w:top w:val="none" w:sz="0" w:space="0"/>
            <w:left w:val="none" w:sz="0" w:space="0"/>
            <w:bottom w:val="none" w:sz="0" w:space="0"/>
            <w:right w:val="none" w:sz="0" w:space="0"/>
          </w:pgBorders>
          <w:pgNumType w:start="1"/>
          <w:cols w:space="720" w:num="1"/>
          <w:docGrid w:type="lines" w:linePitch="312" w:charSpace="0"/>
        </w:sectPr>
      </w:pPr>
      <w:r>
        <w:rPr>
          <w:color w:val="000000"/>
          <w:szCs w:val="22"/>
          <w:u w:val="none"/>
        </w:rPr>
        <w:t>基于以上两点局限，未来会全面获取研究对象的数据，并且探究更复杂的免费增值组合模式对付费转换率的影响，同时未来将进一步通过模型对收益进行建模分析，为特定用户发布特定专辑提供使得收益最优的收费节点设置一以及定价，收费标准建议，为各大有声音频创作平台个性化发展主播提供高效的建议。</w:t>
      </w:r>
    </w:p>
    <w:p>
      <w:pPr>
        <w:pStyle w:val="2"/>
        <w:spacing w:before="156" w:after="156"/>
        <w:rPr>
          <w:rFonts w:hint="eastAsia" w:ascii="宋体" w:hAnsi="宋体" w:eastAsia="宋体"/>
          <w:color w:val="000000"/>
          <w:szCs w:val="36"/>
          <w:u w:val="none"/>
        </w:rPr>
      </w:pPr>
      <w:bookmarkStart w:id="91" w:name="_Toc28222"/>
      <w:bookmarkStart w:id="92" w:name="_Toc4642"/>
      <w:r>
        <w:rPr>
          <w:rFonts w:hint="eastAsia"/>
          <w:color w:val="000000"/>
          <w:szCs w:val="36"/>
          <w:u w:val="none"/>
        </w:rPr>
        <w:t>致谢</w:t>
      </w:r>
      <w:bookmarkEnd w:id="91"/>
      <w:bookmarkEnd w:id="92"/>
    </w:p>
    <w:p>
      <w:pPr>
        <w:ind w:firstLine="480" w:firstLineChars="200"/>
        <w:rPr>
          <w:rFonts w:hint="eastAsia" w:ascii="宋体" w:hAnsi="宋体"/>
          <w:color w:val="000000"/>
          <w:szCs w:val="22"/>
          <w:u w:val="none"/>
        </w:rPr>
      </w:pPr>
      <w:r>
        <w:rPr>
          <w:color w:val="000000"/>
          <w:szCs w:val="22"/>
          <w:u w:val="none"/>
        </w:rPr>
        <w:t>How time flies!</w:t>
      </w:r>
      <w:r>
        <w:rPr>
          <w:rFonts w:hint="eastAsia"/>
          <w:color w:val="000000"/>
          <w:szCs w:val="22"/>
          <w:u w:val="none"/>
        </w:rPr>
        <w:t>在华科</w:t>
      </w:r>
      <w:r>
        <w:rPr>
          <w:rFonts w:ascii="宋体" w:hAnsi="宋体"/>
          <w:color w:val="000000"/>
          <w:szCs w:val="22"/>
          <w:u w:val="none"/>
        </w:rPr>
        <w:t>四年的</w:t>
      </w:r>
      <w:r>
        <w:rPr>
          <w:rFonts w:hint="eastAsia" w:ascii="宋体" w:hAnsi="宋体"/>
          <w:color w:val="000000"/>
          <w:szCs w:val="22"/>
          <w:u w:val="none"/>
        </w:rPr>
        <w:t>本科生活就快要结束了。</w:t>
      </w:r>
    </w:p>
    <w:p>
      <w:pPr>
        <w:ind w:firstLine="480" w:firstLineChars="200"/>
        <w:rPr>
          <w:rFonts w:hint="eastAsia" w:ascii="宋体" w:hAnsi="宋体"/>
          <w:color w:val="000000"/>
          <w:szCs w:val="22"/>
          <w:u w:val="none"/>
        </w:rPr>
      </w:pPr>
      <w:r>
        <w:rPr>
          <w:rFonts w:hint="eastAsia" w:ascii="宋体" w:hAnsi="宋体"/>
          <w:color w:val="000000"/>
          <w:szCs w:val="22"/>
          <w:u w:val="none"/>
        </w:rPr>
        <w:t>在毕业设计的完成过程中，我想要由衷地感谢我的毕设导师赵玲教授以及香港中文大学（深圳）的张强教授，耐心地指导我的毕业设计，从选题，数据分析，模型设计，方法论，论文撰写等方面给予了及时且宝贵的意见，感谢两位老师认真负责地教导我学习以及论文，并且友善的对我未来的规划以及学习给予真诚的指导。</w:t>
      </w:r>
    </w:p>
    <w:p>
      <w:pPr>
        <w:ind w:firstLine="480" w:firstLineChars="200"/>
        <w:rPr>
          <w:rFonts w:hint="eastAsia" w:ascii="宋体" w:hAnsi="宋体"/>
          <w:color w:val="000000"/>
          <w:szCs w:val="22"/>
          <w:u w:val="none"/>
        </w:rPr>
      </w:pPr>
      <w:r>
        <w:rPr>
          <w:rFonts w:hint="eastAsia" w:ascii="宋体" w:hAnsi="宋体"/>
          <w:color w:val="000000"/>
          <w:szCs w:val="22"/>
          <w:u w:val="none"/>
        </w:rPr>
        <w:t>四年的本科生活，我很感谢国家，社会，学校对我各方面的帮助以及教育；感谢我的家人，一直支持我，让我可以勇敢无畏地追逐自己的梦想；感谢所有教授过我的老师，让我能够在专业学习中，不断挑战自己，不断进步；感谢所有一直陪伴选择我的朋友，陪我一起探索以及度过了美好充实的本科生活，并且携手一起走向更美好的未来；感谢从未想过放弃，坚持真理，自信努力的自己。感谢所有的一切，让我能够成长为一个更加全面发展的个体，让我不断对自己与这个世界拥有更深刻的理解，让我知道个人的有限，知识的无限以及世界的多元；让我体会到自我了解、探索、认知以及自我实现、挑战的快乐；让我更有同理心，去接纳冲突与矛盾并从中学习。</w:t>
      </w:r>
    </w:p>
    <w:p>
      <w:pPr>
        <w:ind w:firstLine="480" w:firstLineChars="200"/>
        <w:rPr>
          <w:rFonts w:ascii="宋体" w:hAnsi="宋体"/>
          <w:color w:val="000000"/>
          <w:szCs w:val="22"/>
          <w:u w:val="none"/>
        </w:rPr>
        <w:sectPr>
          <w:pgSz w:w="11906" w:h="16838"/>
          <w:pgMar w:top="1418" w:right="1701" w:bottom="1134" w:left="1701" w:header="851" w:footer="992" w:gutter="0"/>
          <w:pgBorders w:offsetFrom="page">
            <w:top w:val="none" w:sz="0" w:space="0"/>
            <w:left w:val="none" w:sz="0" w:space="0"/>
            <w:bottom w:val="none" w:sz="0" w:space="0"/>
            <w:right w:val="none" w:sz="0" w:space="0"/>
          </w:pgBorders>
          <w:cols w:space="720" w:num="1"/>
          <w:docGrid w:type="lines" w:linePitch="312" w:charSpace="0"/>
        </w:sectPr>
      </w:pPr>
      <w:r>
        <w:rPr>
          <w:rFonts w:hint="eastAsia" w:ascii="宋体" w:hAnsi="宋体"/>
          <w:color w:val="000000"/>
          <w:szCs w:val="22"/>
          <w:u w:val="none"/>
        </w:rPr>
        <w:t>论文写到这，我的毕设基本完成，我的本科生活也即将结束，但是我的人生之旅才刚刚起步。我曾想，在这样信息流的时代，我们接收知识的速度往往赶不上忘却它们的速度，那么，我们学习的意义又是什么？在这四年里，我想我应该找到了答案，我们所经历的一切都是一堂课，所有的记忆都是知识，它们融入到我们的人格中，成为我们的一部分，体现在我们的一言一行，一思一想中。也许付出并没有理想的结果，也许多年后回顾重大决定时会认为有更好的方案，但是所接受的教育教会了我对于所有的一切，都应该用感恩的态度去思考。最后，在此对未来的自己寄予无限的希冀，愿永远美好，永远善良，永远保持谦逊求知，更好地借用计算机语言去解释这个世界，去解决问题。</w:t>
      </w:r>
    </w:p>
    <w:p>
      <w:pPr>
        <w:pStyle w:val="2"/>
        <w:spacing w:before="156" w:after="156"/>
        <w:rPr>
          <w:rFonts w:hint="eastAsia"/>
          <w:color w:val="000000"/>
          <w:u w:val="none"/>
        </w:rPr>
      </w:pPr>
      <w:bookmarkStart w:id="93" w:name="_Toc7961"/>
      <w:bookmarkStart w:id="94" w:name="_Toc13053"/>
      <w:r>
        <w:rPr>
          <w:rFonts w:hint="eastAsia"/>
          <w:color w:val="000000"/>
          <w:u w:val="none"/>
        </w:rPr>
        <w:t>参考文献</w:t>
      </w:r>
      <w:bookmarkEnd w:id="93"/>
      <w:bookmarkEnd w:id="94"/>
    </w:p>
    <w:p>
      <w:pPr>
        <w:keepNext w:val="0"/>
        <w:keepLines w:val="0"/>
        <w:pageBreakBefore w:val="0"/>
        <w:widowControl w:val="0"/>
        <w:numPr>
          <w:ilvl w:val="0"/>
          <w:numId w:val="1"/>
        </w:numPr>
        <w:kinsoku/>
        <w:wordWrap w:val="0"/>
        <w:overflowPunct/>
        <w:topLinePunct w:val="0"/>
        <w:autoSpaceDE/>
        <w:autoSpaceDN/>
        <w:bidi w:val="0"/>
        <w:adjustRightInd/>
        <w:snapToGrid/>
        <w:jc w:val="both"/>
        <w:textAlignment w:val="auto"/>
        <w:rPr>
          <w:b w:val="0"/>
          <w:bCs/>
          <w:color w:val="000000"/>
          <w:szCs w:val="24"/>
          <w:u w:val="none"/>
        </w:rPr>
      </w:pPr>
      <w:bookmarkStart w:id="95" w:name="_Ref31498"/>
      <w:bookmarkStart w:id="96" w:name="_Ref27896"/>
      <w:r>
        <w:rPr>
          <w:b w:val="0"/>
          <w:bCs/>
          <w:color w:val="000000"/>
          <w:szCs w:val="24"/>
          <w:u w:val="none"/>
        </w:rPr>
        <w:t>宗利永,夏子惠.</w:t>
      </w:r>
      <w:r>
        <w:rPr>
          <w:rFonts w:hint="eastAsia"/>
          <w:b w:val="0"/>
          <w:bCs/>
          <w:color w:val="000000"/>
          <w:szCs w:val="24"/>
          <w:u w:val="none"/>
          <w:lang w:val="en-US" w:eastAsia="zh-CN"/>
        </w:rPr>
        <w:t xml:space="preserve"> </w:t>
      </w:r>
      <w:r>
        <w:rPr>
          <w:b w:val="0"/>
          <w:bCs/>
          <w:color w:val="000000"/>
          <w:szCs w:val="24"/>
          <w:u w:val="none"/>
        </w:rPr>
        <w:t>订阅式知识付费平台用户满意度影响因素研究——基于喜马拉雅FM用户评论文本挖掘的分析[J].图书情报研究</w:t>
      </w:r>
      <w:r>
        <w:rPr>
          <w:rFonts w:hint="eastAsia"/>
          <w:b w:val="0"/>
          <w:bCs/>
          <w:color w:val="000000"/>
          <w:szCs w:val="24"/>
          <w:u w:val="none"/>
        </w:rPr>
        <w:t>,</w:t>
      </w:r>
      <w:r>
        <w:rPr>
          <w:b w:val="0"/>
          <w:bCs/>
          <w:color w:val="000000"/>
          <w:szCs w:val="24"/>
          <w:u w:val="none"/>
        </w:rPr>
        <w:t>2020,</w:t>
      </w:r>
      <w:r>
        <w:rPr>
          <w:rFonts w:hint="eastAsia"/>
          <w:b w:val="0"/>
          <w:bCs/>
          <w:color w:val="000000"/>
          <w:szCs w:val="24"/>
          <w:u w:val="none"/>
          <w:lang w:val="en-US" w:eastAsia="zh-CN"/>
        </w:rPr>
        <w:t xml:space="preserve"> </w:t>
      </w:r>
      <w:r>
        <w:rPr>
          <w:b w:val="0"/>
          <w:bCs/>
          <w:color w:val="000000"/>
          <w:szCs w:val="24"/>
          <w:u w:val="none"/>
        </w:rPr>
        <w:t>13(04):</w:t>
      </w:r>
      <w:r>
        <w:rPr>
          <w:rFonts w:hint="eastAsia"/>
          <w:b w:val="0"/>
          <w:bCs/>
          <w:color w:val="000000"/>
          <w:szCs w:val="24"/>
          <w:u w:val="none"/>
          <w:lang w:val="en-US" w:eastAsia="zh-CN"/>
        </w:rPr>
        <w:t xml:space="preserve"> </w:t>
      </w:r>
      <w:r>
        <w:rPr>
          <w:b w:val="0"/>
          <w:bCs/>
          <w:color w:val="000000"/>
          <w:szCs w:val="24"/>
          <w:u w:val="none"/>
        </w:rPr>
        <w:t>44-50.</w:t>
      </w:r>
      <w:bookmarkEnd w:id="95"/>
    </w:p>
    <w:bookmarkEnd w:id="96"/>
    <w:p>
      <w:pPr>
        <w:keepNext w:val="0"/>
        <w:keepLines w:val="0"/>
        <w:pageBreakBefore w:val="0"/>
        <w:widowControl w:val="0"/>
        <w:numPr>
          <w:ilvl w:val="0"/>
          <w:numId w:val="1"/>
        </w:numPr>
        <w:kinsoku/>
        <w:wordWrap w:val="0"/>
        <w:overflowPunct/>
        <w:topLinePunct w:val="0"/>
        <w:autoSpaceDE/>
        <w:autoSpaceDN/>
        <w:bidi w:val="0"/>
        <w:adjustRightInd/>
        <w:snapToGrid/>
        <w:jc w:val="both"/>
        <w:textAlignment w:val="auto"/>
        <w:rPr>
          <w:b w:val="0"/>
          <w:bCs/>
          <w:color w:val="000000"/>
          <w:szCs w:val="24"/>
          <w:u w:val="none"/>
        </w:rPr>
      </w:pPr>
      <w:r>
        <w:rPr>
          <w:rFonts w:hint="eastAsia"/>
          <w:b w:val="0"/>
          <w:bCs/>
          <w:color w:val="000000"/>
          <w:u w:val="none"/>
        </w:rPr>
        <w:t>敖雅倩.</w:t>
      </w:r>
      <w:r>
        <w:rPr>
          <w:rFonts w:hint="eastAsia"/>
          <w:b w:val="0"/>
          <w:bCs/>
          <w:color w:val="000000"/>
          <w:u w:val="none"/>
          <w:lang w:val="en-US" w:eastAsia="zh-CN"/>
        </w:rPr>
        <w:t xml:space="preserve"> </w:t>
      </w:r>
      <w:r>
        <w:rPr>
          <w:rFonts w:hint="eastAsia"/>
          <w:b w:val="0"/>
          <w:bCs/>
          <w:color w:val="000000"/>
          <w:u w:val="none"/>
        </w:rPr>
        <w:t>“喜马拉雅FM”的盈利模式与盈利策略探析[J].新媒体研究,2018,</w:t>
      </w:r>
      <w:r>
        <w:rPr>
          <w:rFonts w:hint="eastAsia"/>
          <w:b w:val="0"/>
          <w:bCs/>
          <w:color w:val="000000"/>
          <w:u w:val="none"/>
          <w:lang w:val="en-US" w:eastAsia="zh-CN"/>
        </w:rPr>
        <w:t xml:space="preserve"> </w:t>
      </w:r>
      <w:r>
        <w:rPr>
          <w:rFonts w:hint="eastAsia"/>
          <w:b w:val="0"/>
          <w:bCs/>
          <w:color w:val="000000"/>
          <w:u w:val="none"/>
        </w:rPr>
        <w:t>4(13):</w:t>
      </w:r>
      <w:r>
        <w:rPr>
          <w:rFonts w:hint="eastAsia"/>
          <w:b w:val="0"/>
          <w:bCs/>
          <w:color w:val="000000"/>
          <w:u w:val="none"/>
          <w:lang w:val="en-US" w:eastAsia="zh-CN"/>
        </w:rPr>
        <w:t xml:space="preserve"> </w:t>
      </w:r>
      <w:r>
        <w:rPr>
          <w:rFonts w:hint="eastAsia"/>
          <w:b w:val="0"/>
          <w:bCs/>
          <w:color w:val="000000"/>
          <w:u w:val="none"/>
        </w:rPr>
        <w:t>42-43.</w:t>
      </w:r>
      <w:r>
        <w:rPr>
          <w:rFonts w:hint="eastAsia"/>
          <w:b w:val="0"/>
          <w:bCs/>
          <w:color w:val="000000"/>
          <w:u w:val="none"/>
          <w:lang w:val="en-US" w:eastAsia="zh-CN"/>
        </w:rPr>
        <w:t xml:space="preserve"> </w:t>
      </w:r>
      <w:r>
        <w:rPr>
          <w:rFonts w:hint="eastAsia"/>
          <w:b w:val="0"/>
          <w:bCs/>
          <w:color w:val="000000"/>
          <w:u w:val="none"/>
        </w:rPr>
        <w:t>DOI:10.16604/j.cnki.issn2096-0360.2018.13.016.</w:t>
      </w:r>
    </w:p>
    <w:p>
      <w:pPr>
        <w:keepNext w:val="0"/>
        <w:keepLines w:val="0"/>
        <w:pageBreakBefore w:val="0"/>
        <w:widowControl w:val="0"/>
        <w:numPr>
          <w:ilvl w:val="0"/>
          <w:numId w:val="1"/>
        </w:numPr>
        <w:kinsoku/>
        <w:wordWrap w:val="0"/>
        <w:overflowPunct/>
        <w:topLinePunct w:val="0"/>
        <w:autoSpaceDE/>
        <w:autoSpaceDN/>
        <w:bidi w:val="0"/>
        <w:adjustRightInd/>
        <w:snapToGrid/>
        <w:jc w:val="both"/>
        <w:textAlignment w:val="auto"/>
        <w:rPr>
          <w:b w:val="0"/>
          <w:bCs/>
          <w:color w:val="000000"/>
          <w:szCs w:val="24"/>
          <w:u w:val="none"/>
        </w:rPr>
      </w:pPr>
      <w:bookmarkStart w:id="97" w:name="_Ref31397"/>
      <w:r>
        <w:rPr>
          <w:b w:val="0"/>
          <w:bCs/>
          <w:color w:val="000000"/>
          <w:szCs w:val="24"/>
          <w:u w:val="none"/>
        </w:rPr>
        <w:t>李琳. 移动网络音频平台的付费内容研究[D].贵州民族大学,2021.</w:t>
      </w:r>
      <w:r>
        <w:rPr>
          <w:rFonts w:hint="eastAsia"/>
          <w:b w:val="0"/>
          <w:bCs/>
          <w:color w:val="000000"/>
          <w:szCs w:val="24"/>
          <w:u w:val="none"/>
          <w:lang w:val="en-US" w:eastAsia="zh-CN"/>
        </w:rPr>
        <w:t xml:space="preserve"> </w:t>
      </w:r>
      <w:r>
        <w:rPr>
          <w:b w:val="0"/>
          <w:bCs/>
          <w:color w:val="000000"/>
          <w:szCs w:val="24"/>
          <w:u w:val="none"/>
        </w:rPr>
        <w:t>DOI:10.27807/d.cnki.cgzmz.2021.000354.</w:t>
      </w:r>
      <w:bookmarkEnd w:id="97"/>
    </w:p>
    <w:p>
      <w:pPr>
        <w:keepNext w:val="0"/>
        <w:keepLines w:val="0"/>
        <w:pageBreakBefore w:val="0"/>
        <w:widowControl w:val="0"/>
        <w:numPr>
          <w:ilvl w:val="0"/>
          <w:numId w:val="1"/>
        </w:numPr>
        <w:kinsoku/>
        <w:wordWrap w:val="0"/>
        <w:overflowPunct/>
        <w:topLinePunct w:val="0"/>
        <w:autoSpaceDE/>
        <w:autoSpaceDN/>
        <w:bidi w:val="0"/>
        <w:adjustRightInd/>
        <w:snapToGrid/>
        <w:jc w:val="both"/>
        <w:textAlignment w:val="auto"/>
        <w:rPr>
          <w:b w:val="0"/>
          <w:bCs/>
          <w:color w:val="000000"/>
          <w:szCs w:val="24"/>
          <w:u w:val="none"/>
        </w:rPr>
      </w:pPr>
      <w:r>
        <w:rPr>
          <w:rFonts w:hint="eastAsia"/>
          <w:b w:val="0"/>
          <w:bCs/>
          <w:color w:val="000000"/>
          <w:u w:val="none"/>
        </w:rPr>
        <w:t>张思嘉. 有声读物APP“懒人听书”运营策略研究[D].河南:河南大学,2020.</w:t>
      </w:r>
    </w:p>
    <w:p>
      <w:pPr>
        <w:keepNext w:val="0"/>
        <w:keepLines w:val="0"/>
        <w:pageBreakBefore w:val="0"/>
        <w:widowControl w:val="0"/>
        <w:numPr>
          <w:ilvl w:val="0"/>
          <w:numId w:val="1"/>
        </w:numPr>
        <w:kinsoku/>
        <w:wordWrap w:val="0"/>
        <w:overflowPunct/>
        <w:topLinePunct w:val="0"/>
        <w:autoSpaceDE/>
        <w:autoSpaceDN/>
        <w:bidi w:val="0"/>
        <w:adjustRightInd/>
        <w:snapToGrid/>
        <w:jc w:val="both"/>
        <w:textAlignment w:val="auto"/>
        <w:rPr>
          <w:b w:val="0"/>
          <w:bCs/>
          <w:color w:val="000000"/>
          <w:szCs w:val="24"/>
          <w:u w:val="none"/>
        </w:rPr>
      </w:pPr>
      <w:bookmarkStart w:id="98" w:name="_Ref31649"/>
      <w:r>
        <w:rPr>
          <w:b w:val="0"/>
          <w:bCs/>
          <w:color w:val="000000"/>
          <w:szCs w:val="24"/>
          <w:u w:val="none"/>
        </w:rPr>
        <w:t>丁翱林.</w:t>
      </w:r>
      <w:r>
        <w:rPr>
          <w:rFonts w:hint="eastAsia"/>
          <w:b w:val="0"/>
          <w:bCs/>
          <w:color w:val="000000"/>
          <w:szCs w:val="24"/>
          <w:u w:val="none"/>
          <w:lang w:val="en-US" w:eastAsia="zh-CN"/>
        </w:rPr>
        <w:t xml:space="preserve"> </w:t>
      </w:r>
      <w:r>
        <w:rPr>
          <w:b w:val="0"/>
          <w:bCs/>
          <w:color w:val="000000"/>
          <w:szCs w:val="24"/>
          <w:u w:val="none"/>
        </w:rPr>
        <w:t>探析知识付费平台营销策略及启示——以喜马拉雅FM为例[J].新闻研究导刊,2021,</w:t>
      </w:r>
      <w:r>
        <w:rPr>
          <w:rFonts w:hint="eastAsia"/>
          <w:b w:val="0"/>
          <w:bCs/>
          <w:color w:val="000000"/>
          <w:szCs w:val="24"/>
          <w:u w:val="none"/>
          <w:lang w:val="en-US" w:eastAsia="zh-CN"/>
        </w:rPr>
        <w:t xml:space="preserve"> </w:t>
      </w:r>
      <w:r>
        <w:rPr>
          <w:b w:val="0"/>
          <w:bCs/>
          <w:color w:val="000000"/>
          <w:szCs w:val="24"/>
          <w:u w:val="none"/>
        </w:rPr>
        <w:t>12(02):</w:t>
      </w:r>
      <w:r>
        <w:rPr>
          <w:rFonts w:hint="eastAsia"/>
          <w:b w:val="0"/>
          <w:bCs/>
          <w:color w:val="000000"/>
          <w:szCs w:val="24"/>
          <w:u w:val="none"/>
          <w:lang w:val="en-US" w:eastAsia="zh-CN"/>
        </w:rPr>
        <w:t xml:space="preserve"> </w:t>
      </w:r>
      <w:r>
        <w:rPr>
          <w:b w:val="0"/>
          <w:bCs/>
          <w:color w:val="000000"/>
          <w:szCs w:val="24"/>
          <w:u w:val="none"/>
        </w:rPr>
        <w:t>116-117.</w:t>
      </w:r>
      <w:bookmarkEnd w:id="98"/>
    </w:p>
    <w:p>
      <w:pPr>
        <w:keepNext w:val="0"/>
        <w:keepLines w:val="0"/>
        <w:pageBreakBefore w:val="0"/>
        <w:widowControl w:val="0"/>
        <w:numPr>
          <w:ilvl w:val="0"/>
          <w:numId w:val="1"/>
        </w:numPr>
        <w:kinsoku/>
        <w:wordWrap w:val="0"/>
        <w:overflowPunct/>
        <w:topLinePunct w:val="0"/>
        <w:autoSpaceDE/>
        <w:autoSpaceDN/>
        <w:bidi w:val="0"/>
        <w:adjustRightInd/>
        <w:snapToGrid/>
        <w:jc w:val="both"/>
        <w:textAlignment w:val="auto"/>
        <w:rPr>
          <w:b w:val="0"/>
          <w:bCs/>
          <w:color w:val="000000"/>
          <w:szCs w:val="24"/>
          <w:u w:val="none"/>
        </w:rPr>
      </w:pPr>
      <w:bookmarkStart w:id="99" w:name="_Ref31707"/>
      <w:r>
        <w:rPr>
          <w:b w:val="0"/>
          <w:bCs/>
          <w:color w:val="000000"/>
          <w:szCs w:val="24"/>
          <w:u w:val="none"/>
        </w:rPr>
        <w:t>蒋岩汐. 知识付费产品价值形成机制研究[D].江西财经大学,2021.</w:t>
      </w:r>
      <w:r>
        <w:rPr>
          <w:rFonts w:hint="eastAsia"/>
          <w:b w:val="0"/>
          <w:bCs/>
          <w:color w:val="000000"/>
          <w:szCs w:val="24"/>
          <w:u w:val="none"/>
          <w:lang w:val="en-US" w:eastAsia="zh-CN"/>
        </w:rPr>
        <w:t xml:space="preserve"> </w:t>
      </w:r>
      <w:r>
        <w:rPr>
          <w:b w:val="0"/>
          <w:bCs/>
          <w:color w:val="000000"/>
          <w:szCs w:val="24"/>
          <w:u w:val="none"/>
        </w:rPr>
        <w:t>DOI:10.27175/d.cnki.gjxcu.2021.001021.</w:t>
      </w:r>
      <w:bookmarkEnd w:id="99"/>
    </w:p>
    <w:p>
      <w:pPr>
        <w:keepNext w:val="0"/>
        <w:keepLines w:val="0"/>
        <w:pageBreakBefore w:val="0"/>
        <w:widowControl w:val="0"/>
        <w:numPr>
          <w:ilvl w:val="0"/>
          <w:numId w:val="1"/>
        </w:numPr>
        <w:kinsoku/>
        <w:wordWrap w:val="0"/>
        <w:overflowPunct/>
        <w:topLinePunct w:val="0"/>
        <w:autoSpaceDE/>
        <w:autoSpaceDN/>
        <w:bidi w:val="0"/>
        <w:adjustRightInd/>
        <w:snapToGrid/>
        <w:jc w:val="both"/>
        <w:textAlignment w:val="auto"/>
        <w:rPr>
          <w:b w:val="0"/>
          <w:bCs/>
          <w:color w:val="000000"/>
          <w:szCs w:val="24"/>
          <w:u w:val="none"/>
        </w:rPr>
      </w:pPr>
      <w:bookmarkStart w:id="100" w:name="_Ref32292"/>
      <w:bookmarkStart w:id="101" w:name="_Ref31756"/>
      <w:r>
        <w:rPr>
          <w:b w:val="0"/>
          <w:bCs/>
          <w:color w:val="000000"/>
          <w:szCs w:val="24"/>
          <w:u w:val="none"/>
        </w:rPr>
        <w:t>王雨萍. 虚拟社区用户知识付费行为影响因素研究[D].吉林大学,2021.</w:t>
      </w:r>
      <w:r>
        <w:rPr>
          <w:rFonts w:hint="eastAsia"/>
          <w:b w:val="0"/>
          <w:bCs/>
          <w:color w:val="000000"/>
          <w:szCs w:val="24"/>
          <w:u w:val="none"/>
          <w:lang w:val="en-US" w:eastAsia="zh-CN"/>
        </w:rPr>
        <w:t xml:space="preserve"> </w:t>
      </w:r>
      <w:r>
        <w:rPr>
          <w:b w:val="0"/>
          <w:bCs/>
          <w:color w:val="000000"/>
          <w:szCs w:val="24"/>
          <w:u w:val="none"/>
        </w:rPr>
        <w:t>DOI:10.27162/d.cnki.gjlin.2021.000920.</w:t>
      </w:r>
      <w:bookmarkEnd w:id="100"/>
    </w:p>
    <w:p>
      <w:pPr>
        <w:keepNext w:val="0"/>
        <w:keepLines w:val="0"/>
        <w:pageBreakBefore w:val="0"/>
        <w:widowControl w:val="0"/>
        <w:numPr>
          <w:ilvl w:val="0"/>
          <w:numId w:val="1"/>
        </w:numPr>
        <w:kinsoku/>
        <w:wordWrap w:val="0"/>
        <w:overflowPunct/>
        <w:topLinePunct w:val="0"/>
        <w:autoSpaceDE/>
        <w:autoSpaceDN/>
        <w:bidi w:val="0"/>
        <w:adjustRightInd/>
        <w:snapToGrid/>
        <w:jc w:val="both"/>
        <w:textAlignment w:val="auto"/>
        <w:rPr>
          <w:b w:val="0"/>
          <w:bCs/>
          <w:color w:val="000000"/>
          <w:szCs w:val="24"/>
          <w:u w:val="none"/>
        </w:rPr>
      </w:pPr>
      <w:bookmarkStart w:id="102" w:name="_Ref32674"/>
      <w:r>
        <w:rPr>
          <w:b w:val="0"/>
          <w:bCs/>
          <w:color w:val="000000"/>
          <w:szCs w:val="24"/>
          <w:u w:val="none"/>
        </w:rPr>
        <w:t>罗钦芳. 知识付费产品销量的跨层次研究[D].厦门大学,2018.</w:t>
      </w:r>
      <w:bookmarkEnd w:id="102"/>
    </w:p>
    <w:p>
      <w:pPr>
        <w:keepNext w:val="0"/>
        <w:keepLines w:val="0"/>
        <w:pageBreakBefore w:val="0"/>
        <w:widowControl w:val="0"/>
        <w:numPr>
          <w:ilvl w:val="0"/>
          <w:numId w:val="1"/>
        </w:numPr>
        <w:kinsoku/>
        <w:wordWrap w:val="0"/>
        <w:overflowPunct/>
        <w:topLinePunct w:val="0"/>
        <w:autoSpaceDE/>
        <w:autoSpaceDN/>
        <w:bidi w:val="0"/>
        <w:adjustRightInd/>
        <w:snapToGrid/>
        <w:jc w:val="both"/>
        <w:textAlignment w:val="auto"/>
        <w:rPr>
          <w:b w:val="0"/>
          <w:bCs/>
          <w:color w:val="000000"/>
          <w:szCs w:val="24"/>
          <w:u w:val="none"/>
        </w:rPr>
      </w:pPr>
      <w:bookmarkStart w:id="103" w:name="_Ref32726"/>
      <w:r>
        <w:rPr>
          <w:b w:val="0"/>
          <w:bCs/>
          <w:color w:val="000000"/>
          <w:szCs w:val="24"/>
          <w:u w:val="none"/>
        </w:rPr>
        <w:t>刘征驰,马滔,叶宇阳.</w:t>
      </w:r>
      <w:r>
        <w:rPr>
          <w:rFonts w:hint="eastAsia"/>
          <w:b w:val="0"/>
          <w:bCs/>
          <w:color w:val="000000"/>
          <w:szCs w:val="24"/>
          <w:u w:val="none"/>
          <w:lang w:val="en-US" w:eastAsia="zh-CN"/>
        </w:rPr>
        <w:t xml:space="preserve"> </w:t>
      </w:r>
      <w:r>
        <w:rPr>
          <w:b w:val="0"/>
          <w:bCs/>
          <w:color w:val="000000"/>
          <w:szCs w:val="24"/>
          <w:u w:val="none"/>
        </w:rPr>
        <w:t>隐匿价值、社群学习与知识付费动态定价[J/OL].中国管理科学:</w:t>
      </w:r>
      <w:r>
        <w:rPr>
          <w:rFonts w:hint="eastAsia"/>
          <w:b w:val="0"/>
          <w:bCs/>
          <w:color w:val="000000"/>
          <w:szCs w:val="24"/>
          <w:u w:val="none"/>
          <w:lang w:val="en-US" w:eastAsia="zh-CN"/>
        </w:rPr>
        <w:t xml:space="preserve">2021: </w:t>
      </w:r>
      <w:r>
        <w:rPr>
          <w:b w:val="0"/>
          <w:bCs/>
          <w:color w:val="000000"/>
          <w:szCs w:val="24"/>
          <w:u w:val="none"/>
        </w:rPr>
        <w:t>1-12</w:t>
      </w:r>
      <w:r>
        <w:rPr>
          <w:rFonts w:hint="eastAsia"/>
          <w:b w:val="0"/>
          <w:bCs/>
          <w:color w:val="000000"/>
          <w:szCs w:val="24"/>
          <w:u w:val="none"/>
          <w:lang w:val="en-US" w:eastAsia="zh-CN"/>
        </w:rPr>
        <w:t xml:space="preserve"> </w:t>
      </w:r>
      <w:r>
        <w:rPr>
          <w:b w:val="0"/>
          <w:bCs/>
          <w:color w:val="000000"/>
          <w:szCs w:val="24"/>
          <w:u w:val="none"/>
        </w:rPr>
        <w:t>DOI:10.16381/j.cnki.issn1003-207x.2019.1447.</w:t>
      </w:r>
      <w:bookmarkEnd w:id="103"/>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bookmarkStart w:id="104" w:name="_Ref17"/>
      <w:r>
        <w:rPr>
          <w:b w:val="0"/>
          <w:bCs/>
          <w:color w:val="000000"/>
          <w:szCs w:val="24"/>
          <w:u w:val="none"/>
        </w:rPr>
        <w:t>刘征驰,黄雅文,马滔.</w:t>
      </w:r>
      <w:r>
        <w:rPr>
          <w:rFonts w:hint="eastAsia"/>
          <w:b w:val="0"/>
          <w:bCs/>
          <w:color w:val="000000"/>
          <w:szCs w:val="24"/>
          <w:u w:val="none"/>
          <w:lang w:val="en-US" w:eastAsia="zh-CN"/>
        </w:rPr>
        <w:t xml:space="preserve"> </w:t>
      </w:r>
      <w:r>
        <w:rPr>
          <w:b w:val="0"/>
          <w:bCs/>
          <w:color w:val="000000"/>
          <w:szCs w:val="24"/>
          <w:u w:val="none"/>
        </w:rPr>
        <w:t>非授权分享、定价分歧与知识付费平台运营策略[J].中国管理科学,2021,</w:t>
      </w:r>
      <w:r>
        <w:rPr>
          <w:rFonts w:hint="eastAsia"/>
          <w:b w:val="0"/>
          <w:bCs/>
          <w:color w:val="000000"/>
          <w:szCs w:val="24"/>
          <w:u w:val="none"/>
          <w:lang w:val="en-US" w:eastAsia="zh-CN"/>
        </w:rPr>
        <w:t xml:space="preserve"> </w:t>
      </w:r>
      <w:r>
        <w:rPr>
          <w:b w:val="0"/>
          <w:bCs/>
          <w:color w:val="000000"/>
          <w:szCs w:val="24"/>
          <w:u w:val="none"/>
        </w:rPr>
        <w:t>29(03):</w:t>
      </w:r>
      <w:r>
        <w:rPr>
          <w:rFonts w:hint="eastAsia"/>
          <w:b w:val="0"/>
          <w:bCs/>
          <w:color w:val="000000"/>
          <w:szCs w:val="24"/>
          <w:u w:val="none"/>
          <w:lang w:val="en-US" w:eastAsia="zh-CN"/>
        </w:rPr>
        <w:t xml:space="preserve"> </w:t>
      </w:r>
      <w:r>
        <w:rPr>
          <w:b w:val="0"/>
          <w:bCs/>
          <w:color w:val="000000"/>
          <w:szCs w:val="24"/>
          <w:u w:val="none"/>
        </w:rPr>
        <w:t>168-175.</w:t>
      </w:r>
      <w:r>
        <w:rPr>
          <w:rFonts w:hint="eastAsia"/>
          <w:b w:val="0"/>
          <w:bCs/>
          <w:color w:val="000000"/>
          <w:szCs w:val="24"/>
          <w:u w:val="none"/>
          <w:lang w:val="en-US" w:eastAsia="zh-CN"/>
        </w:rPr>
        <w:t xml:space="preserve"> </w:t>
      </w:r>
      <w:r>
        <w:rPr>
          <w:b w:val="0"/>
          <w:bCs/>
          <w:color w:val="000000"/>
          <w:szCs w:val="24"/>
          <w:u w:val="none"/>
        </w:rPr>
        <w:t>DOI:10.16381/j.cnki.issn1003-207x.2018.0950.</w:t>
      </w:r>
      <w:bookmarkEnd w:id="104"/>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highlight w:val="none"/>
          <w:u w:val="none"/>
        </w:rPr>
      </w:pPr>
      <w:bookmarkStart w:id="105" w:name="_Ref112"/>
      <w:r>
        <w:rPr>
          <w:b w:val="0"/>
          <w:bCs/>
          <w:color w:val="000000"/>
          <w:szCs w:val="24"/>
          <w:u w:val="none"/>
        </w:rPr>
        <w:t>K. Rothmeier, N. Pflanzl, J. A. Hüllmann and M. Preuss, "Prediction of Player Churn and Disengagement Based on User Activity Data of a Freemium Online Strategy Game," in IEEE Transactions on Games,</w:t>
      </w:r>
      <w:r>
        <w:rPr>
          <w:rFonts w:hint="eastAsia"/>
          <w:b w:val="0"/>
          <w:bCs/>
          <w:color w:val="000000"/>
          <w:szCs w:val="24"/>
          <w:u w:val="none"/>
          <w:lang w:val="en-US" w:eastAsia="zh-CN"/>
        </w:rPr>
        <w:t xml:space="preserve"> </w:t>
      </w:r>
      <w:r>
        <w:rPr>
          <w:b w:val="0"/>
          <w:bCs/>
          <w:color w:val="000000"/>
          <w:szCs w:val="24"/>
          <w:highlight w:val="none"/>
          <w:u w:val="none"/>
        </w:rPr>
        <w:t>2021</w:t>
      </w:r>
      <w:r>
        <w:rPr>
          <w:rFonts w:hint="eastAsia"/>
          <w:b w:val="0"/>
          <w:bCs/>
          <w:color w:val="000000"/>
          <w:szCs w:val="24"/>
          <w:highlight w:val="none"/>
          <w:u w:val="none"/>
          <w:lang w:val="en-US" w:eastAsia="zh-CN"/>
        </w:rPr>
        <w:t xml:space="preserve">, 13(01): </w:t>
      </w:r>
      <w:r>
        <w:rPr>
          <w:b w:val="0"/>
          <w:bCs/>
          <w:color w:val="000000"/>
          <w:szCs w:val="24"/>
          <w:highlight w:val="none"/>
          <w:u w:val="none"/>
        </w:rPr>
        <w:t>78-88, doi: 10.1109/TG.2020.2992282.</w:t>
      </w:r>
      <w:bookmarkEnd w:id="105"/>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bookmarkStart w:id="106" w:name="_Ref373"/>
      <w:r>
        <w:rPr>
          <w:b w:val="0"/>
          <w:bCs/>
          <w:color w:val="000000"/>
          <w:szCs w:val="24"/>
          <w:u w:val="none"/>
        </w:rPr>
        <w:t>J. Runge, P. Gao, F. Garcin and B. Faltings, "Churn prediction for high-value players in casual social games"</w:t>
      </w:r>
      <w:r>
        <w:rPr>
          <w:rFonts w:hint="eastAsia"/>
          <w:b w:val="0"/>
          <w:bCs/>
          <w:color w:val="000000"/>
          <w:szCs w:val="24"/>
          <w:u w:val="none"/>
          <w:lang w:val="en-US" w:eastAsia="zh-CN"/>
        </w:rPr>
        <w:t>[C].</w:t>
      </w:r>
      <w:r>
        <w:rPr>
          <w:b w:val="0"/>
          <w:bCs/>
          <w:color w:val="000000"/>
          <w:szCs w:val="24"/>
          <w:u w:val="none"/>
        </w:rPr>
        <w:t xml:space="preserve"> 2014 IEEE Conference on Computational Intelligence and Games, 2014</w:t>
      </w:r>
      <w:r>
        <w:rPr>
          <w:rFonts w:hint="eastAsia"/>
          <w:b w:val="0"/>
          <w:bCs/>
          <w:color w:val="000000"/>
          <w:szCs w:val="24"/>
          <w:u w:val="none"/>
          <w:lang w:val="en-US" w:eastAsia="zh-CN"/>
        </w:rPr>
        <w:t>:</w:t>
      </w:r>
      <w:r>
        <w:rPr>
          <w:b w:val="0"/>
          <w:bCs/>
          <w:color w:val="000000"/>
          <w:szCs w:val="24"/>
          <w:u w:val="none"/>
        </w:rPr>
        <w:t xml:space="preserve"> 1-8, doi: 10.1109/CIG.2014.6932875.</w:t>
      </w:r>
      <w:bookmarkEnd w:id="106"/>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bookmarkStart w:id="107" w:name="_Ref419"/>
      <w:r>
        <w:rPr>
          <w:b w:val="0"/>
          <w:bCs/>
          <w:color w:val="000000"/>
          <w:szCs w:val="24"/>
          <w:u w:val="none"/>
        </w:rPr>
        <w:t>K. Sangaralingam, N. Verma, A. Ravi, S. W. Bae and A. Datta, "High Value Customer Acquisition &amp; Retention Modelling – A Scalable Data Mashup Approach"</w:t>
      </w:r>
      <w:r>
        <w:rPr>
          <w:rFonts w:hint="eastAsia"/>
          <w:b w:val="0"/>
          <w:bCs/>
          <w:color w:val="000000"/>
          <w:szCs w:val="24"/>
          <w:u w:val="none"/>
          <w:lang w:val="en-US" w:eastAsia="zh-CN"/>
        </w:rPr>
        <w:t>[C].</w:t>
      </w:r>
      <w:r>
        <w:rPr>
          <w:b w:val="0"/>
          <w:bCs/>
          <w:color w:val="000000"/>
          <w:szCs w:val="24"/>
          <w:u w:val="none"/>
        </w:rPr>
        <w:t xml:space="preserve"> 2019 IEEE International Conference on Big Data (Big Data), 2019</w:t>
      </w:r>
      <w:r>
        <w:rPr>
          <w:rFonts w:hint="eastAsia"/>
          <w:b w:val="0"/>
          <w:bCs/>
          <w:color w:val="000000"/>
          <w:szCs w:val="24"/>
          <w:u w:val="none"/>
          <w:lang w:val="en-US" w:eastAsia="zh-CN"/>
        </w:rPr>
        <w:t>:</w:t>
      </w:r>
      <w:r>
        <w:rPr>
          <w:b w:val="0"/>
          <w:bCs/>
          <w:color w:val="000000"/>
          <w:szCs w:val="24"/>
          <w:u w:val="none"/>
        </w:rPr>
        <w:t xml:space="preserve"> 1907-1916, doi: 10.1109/BigData47090.2019.9006106.</w:t>
      </w:r>
      <w:bookmarkEnd w:id="107"/>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bookmarkStart w:id="108" w:name="_Ref575"/>
      <w:bookmarkStart w:id="109" w:name="_Ref484"/>
      <w:r>
        <w:rPr>
          <w:b w:val="0"/>
          <w:bCs/>
          <w:color w:val="000000"/>
          <w:szCs w:val="24"/>
          <w:u w:val="none"/>
        </w:rPr>
        <w:t>柯金燕. 移动游戏中的社交体验对用户留存意向影响的实证研究[D].中国社会科学院研究生院,2020.</w:t>
      </w:r>
      <w:r>
        <w:rPr>
          <w:rFonts w:hint="eastAsia"/>
          <w:b w:val="0"/>
          <w:bCs/>
          <w:color w:val="000000"/>
          <w:szCs w:val="24"/>
          <w:u w:val="none"/>
          <w:lang w:val="en-US" w:eastAsia="zh-CN"/>
        </w:rPr>
        <w:t xml:space="preserve"> </w:t>
      </w:r>
      <w:r>
        <w:rPr>
          <w:b w:val="0"/>
          <w:bCs/>
          <w:color w:val="000000"/>
          <w:szCs w:val="24"/>
          <w:u w:val="none"/>
        </w:rPr>
        <w:t>DOI:10.27642/d.cnki.gskyy.2020.000009.</w:t>
      </w:r>
      <w:bookmarkEnd w:id="108"/>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r>
        <w:rPr>
          <w:b w:val="0"/>
          <w:bCs/>
          <w:color w:val="000000"/>
          <w:szCs w:val="24"/>
          <w:u w:val="none"/>
        </w:rPr>
        <w:t>吴爽. 知识付费平台高知女性用户流失行为影响因素研究[D].南昌大学,2020.</w:t>
      </w:r>
      <w:r>
        <w:rPr>
          <w:rFonts w:hint="eastAsia"/>
          <w:b w:val="0"/>
          <w:bCs/>
          <w:color w:val="000000"/>
          <w:szCs w:val="24"/>
          <w:u w:val="none"/>
          <w:lang w:val="en-US" w:eastAsia="zh-CN"/>
        </w:rPr>
        <w:t xml:space="preserve"> </w:t>
      </w:r>
      <w:r>
        <w:rPr>
          <w:b w:val="0"/>
          <w:bCs/>
          <w:color w:val="000000"/>
          <w:szCs w:val="24"/>
          <w:u w:val="none"/>
        </w:rPr>
        <w:t>DOI:10.27232/d.cnki.gnchu.2020.001648.</w:t>
      </w:r>
      <w:bookmarkEnd w:id="109"/>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bookmarkStart w:id="110" w:name="_Ref536"/>
      <w:r>
        <w:rPr>
          <w:b w:val="0"/>
          <w:bCs/>
          <w:color w:val="000000"/>
          <w:szCs w:val="24"/>
          <w:u w:val="none"/>
        </w:rPr>
        <w:t>周勤琪. 短视频社交媒体的用户流失影响因素研究[D].哈尔滨工业大学,2019.</w:t>
      </w:r>
      <w:r>
        <w:rPr>
          <w:rFonts w:hint="eastAsia"/>
          <w:b w:val="0"/>
          <w:bCs/>
          <w:color w:val="000000"/>
          <w:szCs w:val="24"/>
          <w:u w:val="none"/>
          <w:lang w:val="en-US" w:eastAsia="zh-CN"/>
        </w:rPr>
        <w:t xml:space="preserve"> </w:t>
      </w:r>
      <w:r>
        <w:rPr>
          <w:b w:val="0"/>
          <w:bCs/>
          <w:color w:val="000000"/>
          <w:szCs w:val="24"/>
          <w:u w:val="none"/>
        </w:rPr>
        <w:t>DOI:10.27061/d.cnki.ghgdu.2019.004543.</w:t>
      </w:r>
      <w:bookmarkEnd w:id="110"/>
    </w:p>
    <w:p>
      <w:pPr>
        <w:pStyle w:val="10"/>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bookmarkStart w:id="111" w:name="_Ref32403"/>
      <w:r>
        <w:rPr>
          <w:b w:val="0"/>
          <w:bCs/>
          <w:color w:val="000000"/>
          <w:szCs w:val="24"/>
          <w:u w:val="none"/>
          <w:lang w:val="de-DE"/>
        </w:rPr>
        <w:t>W. Su, Y. Li, H. Zhang</w:t>
      </w:r>
      <w:r>
        <w:rPr>
          <w:rFonts w:hint="eastAsia"/>
          <w:b w:val="0"/>
          <w:bCs/>
          <w:color w:val="000000"/>
          <w:szCs w:val="24"/>
          <w:u w:val="none"/>
          <w:lang w:val="en-US" w:eastAsia="zh-CN"/>
        </w:rPr>
        <w:t xml:space="preserve">, </w:t>
      </w:r>
      <w:r>
        <w:rPr>
          <w:b w:val="0"/>
          <w:bCs/>
          <w:color w:val="000000"/>
          <w:szCs w:val="24"/>
          <w:u w:val="none"/>
          <w:lang w:val="de-DE"/>
        </w:rPr>
        <w:t>et al</w:t>
      </w:r>
      <w:r>
        <w:rPr>
          <w:rFonts w:hint="eastAsia"/>
          <w:b w:val="0"/>
          <w:bCs/>
          <w:color w:val="000000"/>
          <w:szCs w:val="24"/>
          <w:u w:val="none"/>
          <w:lang w:val="en-US" w:eastAsia="zh-CN"/>
        </w:rPr>
        <w:t>,</w:t>
      </w:r>
      <w:r>
        <w:rPr>
          <w:b w:val="0"/>
          <w:bCs/>
          <w:color w:val="000000"/>
          <w:szCs w:val="24"/>
          <w:u w:val="none"/>
          <w:lang w:val="de-DE"/>
        </w:rPr>
        <w:t xml:space="preserve"> </w:t>
      </w:r>
      <w:r>
        <w:rPr>
          <w:b w:val="0"/>
          <w:bCs/>
          <w:color w:val="000000"/>
          <w:szCs w:val="24"/>
          <w:u w:val="none"/>
        </w:rPr>
        <w:t xml:space="preserve">How the attributes of content distributors influence the intentions of users to pay for content shared on social media. </w:t>
      </w:r>
      <w:r>
        <w:rPr>
          <w:rFonts w:hint="eastAsia"/>
          <w:b w:val="0"/>
          <w:bCs/>
          <w:color w:val="000000"/>
          <w:szCs w:val="24"/>
          <w:u w:val="none"/>
        </w:rPr>
        <w:t>Electronic Commerce Research</w:t>
      </w:r>
      <w:r>
        <w:rPr>
          <w:b w:val="0"/>
          <w:bCs/>
          <w:color w:val="000000"/>
          <w:szCs w:val="24"/>
          <w:u w:val="none"/>
        </w:rPr>
        <w:t xml:space="preserve"> 2021. </w:t>
      </w:r>
      <w:r>
        <w:rPr>
          <w:b w:val="0"/>
          <w:bCs/>
          <w:color w:val="000000"/>
          <w:szCs w:val="24"/>
          <w:u w:val="none"/>
        </w:rPr>
        <w:fldChar w:fldCharType="begin"/>
      </w:r>
      <w:r>
        <w:rPr>
          <w:b w:val="0"/>
          <w:bCs/>
          <w:color w:val="000000"/>
          <w:szCs w:val="24"/>
          <w:u w:val="none"/>
        </w:rPr>
        <w:instrText xml:space="preserve"> HYPERLINK "https://doi.org/10.1007/s10660-021-09482-z" </w:instrText>
      </w:r>
      <w:r>
        <w:rPr>
          <w:b w:val="0"/>
          <w:bCs/>
          <w:color w:val="000000"/>
          <w:szCs w:val="24"/>
          <w:u w:val="none"/>
        </w:rPr>
        <w:fldChar w:fldCharType="separate"/>
      </w:r>
      <w:r>
        <w:rPr>
          <w:rStyle w:val="13"/>
          <w:b w:val="0"/>
          <w:bCs/>
          <w:color w:val="000000"/>
          <w:szCs w:val="24"/>
          <w:u w:val="none"/>
        </w:rPr>
        <w:t>https://doi.org/10.1007/s10660-021-09482-z</w:t>
      </w:r>
      <w:r>
        <w:rPr>
          <w:b w:val="0"/>
          <w:bCs/>
          <w:color w:val="000000"/>
          <w:szCs w:val="24"/>
          <w:u w:val="none"/>
        </w:rPr>
        <w:fldChar w:fldCharType="end"/>
      </w:r>
      <w:bookmarkEnd w:id="111"/>
      <w:r>
        <w:rPr>
          <w:rFonts w:hint="eastAsia"/>
          <w:b w:val="0"/>
          <w:bCs/>
          <w:color w:val="000000"/>
          <w:szCs w:val="24"/>
          <w:u w:val="none"/>
          <w:lang w:val="en-US" w:eastAsia="zh-CN"/>
        </w:rPr>
        <w:t>.</w:t>
      </w:r>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bookmarkStart w:id="112" w:name="_Ref32465"/>
      <w:r>
        <w:rPr>
          <w:b w:val="0"/>
          <w:bCs/>
          <w:color w:val="000000"/>
          <w:szCs w:val="24"/>
          <w:u w:val="none"/>
        </w:rPr>
        <w:t>杨东红,贺红梅,徐畅.</w:t>
      </w:r>
      <w:r>
        <w:rPr>
          <w:rFonts w:hint="eastAsia"/>
          <w:b w:val="0"/>
          <w:bCs/>
          <w:color w:val="000000"/>
          <w:szCs w:val="24"/>
          <w:u w:val="none"/>
          <w:lang w:val="en-US" w:eastAsia="zh-CN"/>
        </w:rPr>
        <w:t xml:space="preserve"> </w:t>
      </w:r>
      <w:r>
        <w:rPr>
          <w:b w:val="0"/>
          <w:bCs/>
          <w:color w:val="000000"/>
          <w:szCs w:val="24"/>
          <w:u w:val="none"/>
        </w:rPr>
        <w:t>移动音频有声阅读平台用户知识付费行为研究[J].情报学,2020,</w:t>
      </w:r>
      <w:r>
        <w:rPr>
          <w:rFonts w:hint="eastAsia"/>
          <w:b w:val="0"/>
          <w:bCs/>
          <w:color w:val="000000"/>
          <w:szCs w:val="24"/>
          <w:u w:val="none"/>
          <w:lang w:val="en-US" w:eastAsia="zh-CN"/>
        </w:rPr>
        <w:t xml:space="preserve"> </w:t>
      </w:r>
      <w:r>
        <w:rPr>
          <w:b w:val="0"/>
          <w:bCs/>
          <w:color w:val="000000"/>
          <w:szCs w:val="24"/>
          <w:u w:val="none"/>
        </w:rPr>
        <w:t>38(07):</w:t>
      </w:r>
      <w:r>
        <w:rPr>
          <w:rFonts w:hint="eastAsia"/>
          <w:b w:val="0"/>
          <w:bCs/>
          <w:color w:val="000000"/>
          <w:szCs w:val="24"/>
          <w:u w:val="none"/>
          <w:lang w:val="en-US" w:eastAsia="zh-CN"/>
        </w:rPr>
        <w:t xml:space="preserve"> </w:t>
      </w:r>
      <w:r>
        <w:rPr>
          <w:b w:val="0"/>
          <w:bCs/>
          <w:color w:val="000000"/>
          <w:szCs w:val="24"/>
          <w:u w:val="none"/>
        </w:rPr>
        <w:t>105-111+172.</w:t>
      </w:r>
      <w:r>
        <w:rPr>
          <w:rFonts w:hint="eastAsia"/>
          <w:b w:val="0"/>
          <w:bCs/>
          <w:color w:val="000000"/>
          <w:szCs w:val="24"/>
          <w:u w:val="none"/>
          <w:lang w:val="en-US" w:eastAsia="zh-CN"/>
        </w:rPr>
        <w:t xml:space="preserve"> </w:t>
      </w:r>
      <w:r>
        <w:rPr>
          <w:b w:val="0"/>
          <w:bCs/>
          <w:color w:val="000000"/>
          <w:szCs w:val="24"/>
          <w:u w:val="none"/>
        </w:rPr>
        <w:t>DOI:10.13833/j.issn.1007-7634.2020.07.015.</w:t>
      </w:r>
      <w:bookmarkEnd w:id="112"/>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bookmarkStart w:id="113" w:name="_Ref32514"/>
      <w:r>
        <w:rPr>
          <w:b w:val="0"/>
          <w:bCs/>
          <w:color w:val="000000"/>
          <w:szCs w:val="24"/>
          <w:u w:val="none"/>
        </w:rPr>
        <w:t>邓胜利,蒋雨婷.</w:t>
      </w:r>
      <w:r>
        <w:rPr>
          <w:rFonts w:hint="eastAsia"/>
          <w:b w:val="0"/>
          <w:bCs/>
          <w:color w:val="000000"/>
          <w:szCs w:val="24"/>
          <w:u w:val="none"/>
          <w:lang w:val="en-US" w:eastAsia="zh-CN"/>
        </w:rPr>
        <w:t xml:space="preserve"> </w:t>
      </w:r>
      <w:r>
        <w:rPr>
          <w:b w:val="0"/>
          <w:bCs/>
          <w:color w:val="000000"/>
          <w:szCs w:val="24"/>
          <w:u w:val="none"/>
        </w:rPr>
        <w:t>用户交互特征对知识付费行为预测的贡献度研究[J].图书情报工作,2020,</w:t>
      </w:r>
      <w:r>
        <w:rPr>
          <w:rFonts w:hint="eastAsia"/>
          <w:b w:val="0"/>
          <w:bCs/>
          <w:color w:val="000000"/>
          <w:szCs w:val="24"/>
          <w:u w:val="none"/>
          <w:lang w:val="en-US" w:eastAsia="zh-CN"/>
        </w:rPr>
        <w:t xml:space="preserve"> </w:t>
      </w:r>
      <w:r>
        <w:rPr>
          <w:b w:val="0"/>
          <w:bCs/>
          <w:color w:val="000000"/>
          <w:szCs w:val="24"/>
          <w:u w:val="none"/>
        </w:rPr>
        <w:t>64(08):</w:t>
      </w:r>
      <w:r>
        <w:rPr>
          <w:rFonts w:hint="eastAsia"/>
          <w:b w:val="0"/>
          <w:bCs/>
          <w:color w:val="000000"/>
          <w:szCs w:val="24"/>
          <w:u w:val="none"/>
          <w:lang w:val="en-US" w:eastAsia="zh-CN"/>
        </w:rPr>
        <w:t xml:space="preserve"> </w:t>
      </w:r>
      <w:r>
        <w:rPr>
          <w:b w:val="0"/>
          <w:bCs/>
          <w:color w:val="000000"/>
          <w:szCs w:val="24"/>
          <w:u w:val="none"/>
        </w:rPr>
        <w:t>93-102.</w:t>
      </w:r>
      <w:r>
        <w:rPr>
          <w:rFonts w:hint="eastAsia"/>
          <w:b w:val="0"/>
          <w:bCs/>
          <w:color w:val="000000"/>
          <w:szCs w:val="24"/>
          <w:u w:val="none"/>
          <w:lang w:val="en-US" w:eastAsia="zh-CN"/>
        </w:rPr>
        <w:t xml:space="preserve"> </w:t>
      </w:r>
      <w:r>
        <w:rPr>
          <w:b w:val="0"/>
          <w:bCs/>
          <w:color w:val="000000"/>
          <w:szCs w:val="24"/>
          <w:u w:val="none"/>
        </w:rPr>
        <w:t>DOI:10.13266/j.issn.0252-3116.2020.08.011.</w:t>
      </w:r>
      <w:bookmarkEnd w:id="113"/>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rFonts w:eastAsia="黑体"/>
          <w:b w:val="0"/>
          <w:bCs/>
          <w:color w:val="000000"/>
          <w:u w:val="none"/>
        </w:rPr>
      </w:pPr>
      <w:bookmarkStart w:id="114" w:name="_Ref32576"/>
      <w:r>
        <w:rPr>
          <w:b w:val="0"/>
          <w:bCs/>
          <w:color w:val="000000"/>
          <w:szCs w:val="24"/>
          <w:u w:val="none"/>
        </w:rPr>
        <w:t>王雪莲,高凯凯,李嫄.</w:t>
      </w:r>
      <w:r>
        <w:rPr>
          <w:rFonts w:hint="eastAsia"/>
          <w:b w:val="0"/>
          <w:bCs/>
          <w:color w:val="000000"/>
          <w:szCs w:val="24"/>
          <w:u w:val="none"/>
          <w:lang w:val="en-US" w:eastAsia="zh-CN"/>
        </w:rPr>
        <w:t xml:space="preserve"> </w:t>
      </w:r>
      <w:r>
        <w:rPr>
          <w:b w:val="0"/>
          <w:bCs/>
          <w:color w:val="000000"/>
          <w:szCs w:val="24"/>
          <w:u w:val="none"/>
        </w:rPr>
        <w:t>在线知识付费节目的顾客体验价值研究——基于内容分析方法对“喜马拉雅”平台数据的发掘分析[J].价格理论与实践,2021(06):</w:t>
      </w:r>
      <w:r>
        <w:rPr>
          <w:rFonts w:hint="eastAsia"/>
          <w:b w:val="0"/>
          <w:bCs/>
          <w:color w:val="000000"/>
          <w:szCs w:val="24"/>
          <w:u w:val="none"/>
          <w:lang w:val="en-US" w:eastAsia="zh-CN"/>
        </w:rPr>
        <w:t xml:space="preserve"> </w:t>
      </w:r>
      <w:r>
        <w:rPr>
          <w:b w:val="0"/>
          <w:bCs/>
          <w:color w:val="000000"/>
          <w:szCs w:val="24"/>
          <w:u w:val="none"/>
        </w:rPr>
        <w:t>141-144.</w:t>
      </w:r>
      <w:r>
        <w:rPr>
          <w:rFonts w:hint="eastAsia"/>
          <w:b w:val="0"/>
          <w:bCs/>
          <w:color w:val="000000"/>
          <w:szCs w:val="24"/>
          <w:u w:val="none"/>
          <w:lang w:val="en-US" w:eastAsia="zh-CN"/>
        </w:rPr>
        <w:t xml:space="preserve"> </w:t>
      </w:r>
      <w:r>
        <w:rPr>
          <w:b w:val="0"/>
          <w:bCs/>
          <w:color w:val="000000"/>
          <w:szCs w:val="24"/>
          <w:u w:val="none"/>
        </w:rPr>
        <w:t>DOI:10.19851/j.cnki.cn11-1010/f.2021.06.119.</w:t>
      </w:r>
      <w:bookmarkEnd w:id="114"/>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rFonts w:eastAsia="黑体"/>
          <w:b w:val="0"/>
          <w:bCs/>
          <w:color w:val="000000"/>
          <w:u w:val="none"/>
        </w:rPr>
      </w:pPr>
      <w:bookmarkStart w:id="115" w:name="_Ref13349"/>
      <w:r>
        <w:rPr>
          <w:rFonts w:hint="eastAsia" w:eastAsia="黑体"/>
          <w:b w:val="0"/>
          <w:bCs/>
          <w:color w:val="000000"/>
          <w:u w:val="none"/>
        </w:rPr>
        <w:t>Z Y</w:t>
      </w:r>
      <w:r>
        <w:rPr>
          <w:rFonts w:hint="eastAsia" w:eastAsia="黑体"/>
          <w:b w:val="0"/>
          <w:bCs/>
          <w:color w:val="000000"/>
          <w:u w:val="none"/>
          <w:lang w:val="en-US" w:eastAsia="zh-CN"/>
        </w:rPr>
        <w:t>.</w:t>
      </w:r>
      <w:r>
        <w:rPr>
          <w:rFonts w:hint="eastAsia" w:eastAsia="黑体"/>
          <w:b w:val="0"/>
          <w:bCs/>
          <w:color w:val="000000"/>
          <w:u w:val="none"/>
        </w:rPr>
        <w:t xml:space="preserve"> LI, Y</w:t>
      </w:r>
      <w:r>
        <w:rPr>
          <w:rFonts w:hint="eastAsia" w:eastAsia="黑体"/>
          <w:b w:val="0"/>
          <w:bCs/>
          <w:color w:val="000000"/>
          <w:u w:val="none"/>
          <w:lang w:val="en-US" w:eastAsia="zh-CN"/>
        </w:rPr>
        <w:t>.</w:t>
      </w:r>
      <w:r>
        <w:rPr>
          <w:rFonts w:hint="eastAsia" w:eastAsia="黑体"/>
          <w:b w:val="0"/>
          <w:bCs/>
          <w:color w:val="000000"/>
          <w:u w:val="none"/>
        </w:rPr>
        <w:t xml:space="preserve"> CHENG</w:t>
      </w:r>
      <w:r>
        <w:rPr>
          <w:rFonts w:hint="eastAsia" w:eastAsia="黑体"/>
          <w:b w:val="0"/>
          <w:bCs/>
          <w:color w:val="000000"/>
          <w:u w:val="none"/>
          <w:lang w:val="en-US" w:eastAsia="zh-CN"/>
        </w:rPr>
        <w:t>,</w:t>
      </w:r>
      <w:r>
        <w:rPr>
          <w:rFonts w:hint="eastAsia" w:eastAsia="黑体"/>
          <w:b w:val="0"/>
          <w:bCs/>
          <w:color w:val="000000"/>
          <w:u w:val="none"/>
        </w:rPr>
        <w:t xml:space="preserve"> </w:t>
      </w:r>
      <w:r>
        <w:rPr>
          <w:rFonts w:eastAsia="黑体"/>
          <w:b w:val="0"/>
          <w:bCs/>
          <w:color w:val="000000"/>
          <w:u w:val="none"/>
        </w:rPr>
        <w:t>From Free To Fee: Exploring The Antecedents Of Consumer Intention To Switch To Paid Online Content</w:t>
      </w:r>
      <w:r>
        <w:rPr>
          <w:rFonts w:hint="eastAsia" w:eastAsia="黑体"/>
          <w:b w:val="0"/>
          <w:bCs/>
          <w:color w:val="000000"/>
          <w:u w:val="none"/>
        </w:rPr>
        <w:t xml:space="preserve">[J]. </w:t>
      </w:r>
      <w:r>
        <w:rPr>
          <w:rFonts w:eastAsia="黑体"/>
          <w:b w:val="0"/>
          <w:bCs/>
          <w:color w:val="000000"/>
          <w:u w:val="none"/>
        </w:rPr>
        <w:t xml:space="preserve">Journal of Electronic Commerce Research, </w:t>
      </w:r>
      <w:r>
        <w:rPr>
          <w:rFonts w:hint="eastAsia" w:eastAsia="黑体"/>
          <w:b w:val="0"/>
          <w:bCs/>
          <w:color w:val="000000"/>
          <w:u w:val="none"/>
        </w:rPr>
        <w:t>2014</w:t>
      </w:r>
      <w:r>
        <w:rPr>
          <w:rFonts w:eastAsia="黑体"/>
          <w:b w:val="0"/>
          <w:bCs/>
          <w:color w:val="000000"/>
          <w:u w:val="none"/>
        </w:rPr>
        <w:t xml:space="preserve">, </w:t>
      </w:r>
      <w:r>
        <w:rPr>
          <w:rFonts w:hint="eastAsia" w:eastAsia="黑体"/>
          <w:b w:val="0"/>
          <w:bCs/>
          <w:color w:val="000000"/>
          <w:u w:val="none"/>
        </w:rPr>
        <w:t>15(4): 281-299.</w:t>
      </w:r>
      <w:bookmarkEnd w:id="115"/>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bookmarkStart w:id="116" w:name="_Ref13408"/>
      <w:r>
        <w:rPr>
          <w:rFonts w:hint="eastAsia"/>
          <w:b w:val="0"/>
          <w:bCs/>
          <w:color w:val="000000"/>
          <w:szCs w:val="24"/>
          <w:u w:val="none"/>
        </w:rPr>
        <w:t>J. Jing and C. Lu, “A Study on Factors Affecting Chinese Users’ Willing to Pay for Online Paid Knowledge Contents: Focusing on Theory of Planned Behavior,”</w:t>
      </w:r>
      <w:r>
        <w:rPr>
          <w:rFonts w:hint="eastAsia"/>
          <w:b w:val="0"/>
          <w:bCs/>
          <w:color w:val="000000"/>
          <w:szCs w:val="24"/>
          <w:u w:val="none"/>
          <w:lang w:val="en-US" w:eastAsia="zh-CN"/>
        </w:rPr>
        <w:t>[J].</w:t>
      </w:r>
      <w:r>
        <w:rPr>
          <w:rFonts w:hint="eastAsia"/>
          <w:b w:val="0"/>
          <w:bCs/>
          <w:color w:val="000000"/>
          <w:szCs w:val="24"/>
          <w:u w:val="none"/>
        </w:rPr>
        <w:t xml:space="preserve"> Journal of Digital Convergence,</w:t>
      </w:r>
      <w:r>
        <w:rPr>
          <w:rFonts w:hint="eastAsia"/>
          <w:b w:val="0"/>
          <w:bCs/>
          <w:color w:val="000000"/>
          <w:szCs w:val="24"/>
          <w:u w:val="none"/>
          <w:lang w:val="en-US" w:eastAsia="zh-CN"/>
        </w:rPr>
        <w:t xml:space="preserve"> </w:t>
      </w:r>
      <w:r>
        <w:rPr>
          <w:rFonts w:hint="eastAsia"/>
          <w:b w:val="0"/>
          <w:bCs/>
          <w:color w:val="000000"/>
          <w:szCs w:val="24"/>
          <w:u w:val="none"/>
        </w:rPr>
        <w:t>2020</w:t>
      </w:r>
      <w:r>
        <w:rPr>
          <w:rFonts w:hint="eastAsia"/>
          <w:b w:val="0"/>
          <w:bCs/>
          <w:color w:val="000000"/>
          <w:szCs w:val="24"/>
          <w:u w:val="none"/>
          <w:lang w:val="en-US" w:eastAsia="zh-CN"/>
        </w:rPr>
        <w:t xml:space="preserve">, 18(2): </w:t>
      </w:r>
      <w:r>
        <w:rPr>
          <w:rFonts w:hint="eastAsia"/>
          <w:b w:val="0"/>
          <w:bCs/>
          <w:color w:val="000000"/>
          <w:szCs w:val="24"/>
          <w:u w:val="none"/>
        </w:rPr>
        <w:t>151–162.</w:t>
      </w:r>
      <w:bookmarkEnd w:id="116"/>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bookmarkStart w:id="117" w:name="_Ref13454"/>
      <w:r>
        <w:rPr>
          <w:rFonts w:hint="eastAsia"/>
          <w:b w:val="0"/>
          <w:bCs/>
          <w:color w:val="000000"/>
          <w:szCs w:val="24"/>
          <w:u w:val="none"/>
        </w:rPr>
        <w:t>赵宇翔,刘周颖,朱庆华.</w:t>
      </w:r>
      <w:r>
        <w:rPr>
          <w:rFonts w:hint="eastAsia"/>
          <w:b w:val="0"/>
          <w:bCs/>
          <w:color w:val="000000"/>
          <w:szCs w:val="24"/>
          <w:u w:val="none"/>
          <w:lang w:val="en-US" w:eastAsia="zh-CN"/>
        </w:rPr>
        <w:t xml:space="preserve"> </w:t>
      </w:r>
      <w:r>
        <w:rPr>
          <w:rFonts w:hint="eastAsia"/>
          <w:b w:val="0"/>
          <w:bCs/>
          <w:color w:val="000000"/>
          <w:szCs w:val="24"/>
          <w:u w:val="none"/>
        </w:rPr>
        <w:t>从免费到付费：认知锁定对在线问答平台中提问者转移行为的影响研究[J].情报学报,2020,</w:t>
      </w:r>
      <w:r>
        <w:rPr>
          <w:rFonts w:hint="eastAsia"/>
          <w:b w:val="0"/>
          <w:bCs/>
          <w:color w:val="000000"/>
          <w:szCs w:val="24"/>
          <w:u w:val="none"/>
          <w:lang w:val="en-US" w:eastAsia="zh-CN"/>
        </w:rPr>
        <w:t xml:space="preserve"> </w:t>
      </w:r>
      <w:r>
        <w:rPr>
          <w:rFonts w:hint="eastAsia"/>
          <w:b w:val="0"/>
          <w:bCs/>
          <w:color w:val="000000"/>
          <w:szCs w:val="24"/>
          <w:u w:val="none"/>
        </w:rPr>
        <w:t>39(05):</w:t>
      </w:r>
      <w:r>
        <w:rPr>
          <w:rFonts w:hint="eastAsia"/>
          <w:b w:val="0"/>
          <w:bCs/>
          <w:color w:val="000000"/>
          <w:szCs w:val="24"/>
          <w:u w:val="none"/>
          <w:lang w:val="en-US" w:eastAsia="zh-CN"/>
        </w:rPr>
        <w:t xml:space="preserve"> </w:t>
      </w:r>
      <w:r>
        <w:rPr>
          <w:rFonts w:hint="eastAsia"/>
          <w:b w:val="0"/>
          <w:bCs/>
          <w:color w:val="000000"/>
          <w:szCs w:val="24"/>
          <w:u w:val="none"/>
        </w:rPr>
        <w:t>534-546.</w:t>
      </w:r>
      <w:bookmarkEnd w:id="117"/>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bookmarkStart w:id="118" w:name="_Ref32631"/>
      <w:r>
        <w:rPr>
          <w:b w:val="0"/>
          <w:bCs/>
          <w:color w:val="000000"/>
          <w:szCs w:val="24"/>
          <w:u w:val="none"/>
        </w:rPr>
        <w:t>卢恒,张向先,肖彬,刘苡声.</w:t>
      </w:r>
      <w:r>
        <w:rPr>
          <w:rFonts w:hint="eastAsia"/>
          <w:b w:val="0"/>
          <w:bCs/>
          <w:color w:val="000000"/>
          <w:szCs w:val="24"/>
          <w:u w:val="none"/>
          <w:lang w:val="en-US" w:eastAsia="zh-CN"/>
        </w:rPr>
        <w:t xml:space="preserve"> </w:t>
      </w:r>
      <w:r>
        <w:rPr>
          <w:b w:val="0"/>
          <w:bCs/>
          <w:color w:val="000000"/>
          <w:szCs w:val="24"/>
          <w:u w:val="none"/>
        </w:rPr>
        <w:t>在线用户知识付费意愿的影响因素及其调节变量：元分析研究[J].图书情报工作,2021,</w:t>
      </w:r>
      <w:r>
        <w:rPr>
          <w:rFonts w:hint="eastAsia"/>
          <w:b w:val="0"/>
          <w:bCs/>
          <w:color w:val="000000"/>
          <w:szCs w:val="24"/>
          <w:u w:val="none"/>
          <w:lang w:val="en-US" w:eastAsia="zh-CN"/>
        </w:rPr>
        <w:t xml:space="preserve"> </w:t>
      </w:r>
      <w:r>
        <w:rPr>
          <w:b w:val="0"/>
          <w:bCs/>
          <w:color w:val="000000"/>
          <w:szCs w:val="24"/>
          <w:u w:val="none"/>
        </w:rPr>
        <w:t>65(13):</w:t>
      </w:r>
      <w:r>
        <w:rPr>
          <w:rFonts w:hint="eastAsia"/>
          <w:b w:val="0"/>
          <w:bCs/>
          <w:color w:val="000000"/>
          <w:szCs w:val="24"/>
          <w:u w:val="none"/>
          <w:lang w:val="en-US" w:eastAsia="zh-CN"/>
        </w:rPr>
        <w:t xml:space="preserve"> </w:t>
      </w:r>
      <w:r>
        <w:rPr>
          <w:b w:val="0"/>
          <w:bCs/>
          <w:color w:val="000000"/>
          <w:szCs w:val="24"/>
          <w:u w:val="none"/>
        </w:rPr>
        <w:t>44-54.</w:t>
      </w:r>
      <w:r>
        <w:rPr>
          <w:rFonts w:hint="eastAsia"/>
          <w:b w:val="0"/>
          <w:bCs/>
          <w:color w:val="000000"/>
          <w:szCs w:val="24"/>
          <w:u w:val="none"/>
          <w:lang w:val="en-US" w:eastAsia="zh-CN"/>
        </w:rPr>
        <w:t xml:space="preserve"> </w:t>
      </w:r>
      <w:r>
        <w:rPr>
          <w:b w:val="0"/>
          <w:bCs/>
          <w:color w:val="000000"/>
          <w:szCs w:val="24"/>
          <w:u w:val="none"/>
        </w:rPr>
        <w:t>DOI:10.13266/j.issn.0252-3116.2021.13.005.</w:t>
      </w:r>
      <w:bookmarkEnd w:id="118"/>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bookmarkStart w:id="119" w:name="_Ref667"/>
      <w:r>
        <w:rPr>
          <w:b w:val="0"/>
          <w:bCs/>
          <w:color w:val="000000"/>
          <w:szCs w:val="24"/>
          <w:u w:val="none"/>
        </w:rPr>
        <w:t>夏万虎. 免费增值模式的B2B用户付费的影响因素实证研究[D].南京大学,2020.</w:t>
      </w:r>
      <w:r>
        <w:rPr>
          <w:rFonts w:hint="eastAsia"/>
          <w:b w:val="0"/>
          <w:bCs/>
          <w:color w:val="000000"/>
          <w:szCs w:val="24"/>
          <w:u w:val="none"/>
          <w:lang w:val="en-US" w:eastAsia="zh-CN"/>
        </w:rPr>
        <w:t xml:space="preserve"> </w:t>
      </w:r>
      <w:r>
        <w:rPr>
          <w:b w:val="0"/>
          <w:bCs/>
          <w:color w:val="000000"/>
          <w:szCs w:val="24"/>
          <w:u w:val="none"/>
        </w:rPr>
        <w:t>DOI:10.27235/d.cnki.gnjiu.2020.001429.</w:t>
      </w:r>
      <w:bookmarkEnd w:id="119"/>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r>
        <w:rPr>
          <w:b w:val="0"/>
          <w:bCs/>
          <w:color w:val="000000"/>
          <w:szCs w:val="24"/>
          <w:u w:val="none"/>
        </w:rPr>
        <w:t>曾润滋.</w:t>
      </w:r>
      <w:r>
        <w:rPr>
          <w:rFonts w:hint="eastAsia"/>
          <w:b w:val="0"/>
          <w:bCs/>
          <w:color w:val="000000"/>
          <w:szCs w:val="24"/>
          <w:u w:val="none"/>
          <w:lang w:val="en-US" w:eastAsia="zh-CN"/>
        </w:rPr>
        <w:t xml:space="preserve"> </w:t>
      </w:r>
      <w:r>
        <w:rPr>
          <w:b w:val="0"/>
          <w:bCs/>
          <w:color w:val="000000"/>
          <w:szCs w:val="24"/>
          <w:u w:val="none"/>
        </w:rPr>
        <w:t>免费增值模式文献综述[J].现代商业,2021(13):</w:t>
      </w:r>
      <w:r>
        <w:rPr>
          <w:rFonts w:hint="eastAsia"/>
          <w:b w:val="0"/>
          <w:bCs/>
          <w:color w:val="000000"/>
          <w:szCs w:val="24"/>
          <w:u w:val="none"/>
          <w:lang w:val="en-US" w:eastAsia="zh-CN"/>
        </w:rPr>
        <w:t xml:space="preserve"> </w:t>
      </w:r>
      <w:r>
        <w:rPr>
          <w:b w:val="0"/>
          <w:bCs/>
          <w:color w:val="000000"/>
          <w:szCs w:val="24"/>
          <w:u w:val="none"/>
        </w:rPr>
        <w:t>26-28.</w:t>
      </w:r>
      <w:r>
        <w:rPr>
          <w:rFonts w:hint="eastAsia"/>
          <w:b w:val="0"/>
          <w:bCs/>
          <w:color w:val="000000"/>
          <w:szCs w:val="24"/>
          <w:u w:val="none"/>
          <w:lang w:val="en-US" w:eastAsia="zh-CN"/>
        </w:rPr>
        <w:t xml:space="preserve"> </w:t>
      </w:r>
      <w:r>
        <w:rPr>
          <w:b w:val="0"/>
          <w:bCs/>
          <w:color w:val="000000"/>
          <w:szCs w:val="24"/>
          <w:u w:val="none"/>
        </w:rPr>
        <w:t>DOI:10.14097/j.cnki.5392/2021.13.008.</w:t>
      </w:r>
      <w:bookmarkEnd w:id="101"/>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bookmarkStart w:id="120" w:name="_Ref31815"/>
      <w:r>
        <w:rPr>
          <w:b w:val="0"/>
          <w:bCs/>
          <w:color w:val="000000"/>
          <w:szCs w:val="24"/>
          <w:u w:val="none"/>
        </w:rPr>
        <w:t>郭敏. 迅雷免费增值商业模式价值创造研究[D].河南财经政法大学,2021.</w:t>
      </w:r>
      <w:r>
        <w:rPr>
          <w:rFonts w:hint="eastAsia"/>
          <w:b w:val="0"/>
          <w:bCs/>
          <w:color w:val="000000"/>
          <w:szCs w:val="24"/>
          <w:u w:val="none"/>
          <w:lang w:val="en-US" w:eastAsia="zh-CN"/>
        </w:rPr>
        <w:t xml:space="preserve"> </w:t>
      </w:r>
      <w:r>
        <w:rPr>
          <w:b w:val="0"/>
          <w:bCs/>
          <w:color w:val="000000"/>
          <w:szCs w:val="24"/>
          <w:u w:val="none"/>
        </w:rPr>
        <w:t>DOI:10.27113/d.cnki.ghncc.2021.000041.</w:t>
      </w:r>
      <w:bookmarkEnd w:id="120"/>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bookmarkStart w:id="121" w:name="_Ref31880"/>
      <w:r>
        <w:rPr>
          <w:b w:val="0"/>
          <w:bCs/>
          <w:color w:val="000000"/>
          <w:szCs w:val="24"/>
          <w:u w:val="none"/>
        </w:rPr>
        <w:t>Z. Li, G. Nan and M. Li, "Advertising or Freemium: The Impacts of Social Effects and Service Quality on Competing Platforms,"</w:t>
      </w:r>
      <w:r>
        <w:rPr>
          <w:rFonts w:hint="eastAsia"/>
          <w:b w:val="0"/>
          <w:bCs/>
          <w:color w:val="000000"/>
          <w:szCs w:val="24"/>
          <w:u w:val="none"/>
          <w:lang w:val="en-US" w:eastAsia="zh-CN"/>
        </w:rPr>
        <w:t>[J]</w:t>
      </w:r>
      <w:r>
        <w:rPr>
          <w:b w:val="0"/>
          <w:bCs/>
          <w:color w:val="000000"/>
          <w:szCs w:val="24"/>
          <w:u w:val="none"/>
        </w:rPr>
        <w:t xml:space="preserve"> IEEE Transactio</w:t>
      </w:r>
      <w:r>
        <w:rPr>
          <w:rFonts w:hint="eastAsia"/>
          <w:b w:val="0"/>
          <w:bCs/>
          <w:color w:val="000000"/>
          <w:szCs w:val="24"/>
          <w:u w:val="none"/>
          <w:lang w:val="en-US" w:eastAsia="zh-CN"/>
        </w:rPr>
        <w:t>n</w:t>
      </w:r>
      <w:r>
        <w:rPr>
          <w:b w:val="0"/>
          <w:bCs/>
          <w:color w:val="000000"/>
          <w:szCs w:val="24"/>
          <w:u w:val="none"/>
        </w:rPr>
        <w:t>s on Engineering Management, 2020,</w:t>
      </w:r>
      <w:r>
        <w:rPr>
          <w:rFonts w:hint="eastAsia"/>
          <w:b w:val="0"/>
          <w:bCs/>
          <w:color w:val="000000"/>
          <w:szCs w:val="24"/>
          <w:u w:val="none"/>
          <w:lang w:val="en-US" w:eastAsia="zh-CN"/>
        </w:rPr>
        <w:t xml:space="preserve"> 67(1): </w:t>
      </w:r>
      <w:r>
        <w:rPr>
          <w:b w:val="0"/>
          <w:bCs/>
          <w:color w:val="000000"/>
          <w:szCs w:val="24"/>
          <w:u w:val="none"/>
        </w:rPr>
        <w:t>220-233</w:t>
      </w:r>
      <w:r>
        <w:rPr>
          <w:rFonts w:hint="eastAsia"/>
          <w:b w:val="0"/>
          <w:bCs/>
          <w:color w:val="000000"/>
          <w:szCs w:val="24"/>
          <w:u w:val="none"/>
          <w:lang w:val="en-US" w:eastAsia="zh-CN"/>
        </w:rPr>
        <w:t>,</w:t>
      </w:r>
      <w:r>
        <w:rPr>
          <w:b w:val="0"/>
          <w:bCs/>
          <w:color w:val="000000"/>
          <w:szCs w:val="24"/>
          <w:u w:val="none"/>
        </w:rPr>
        <w:t xml:space="preserve"> doi: 10.1109/TEM.2018.2871420.</w:t>
      </w:r>
      <w:bookmarkEnd w:id="121"/>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bookmarkStart w:id="122" w:name="_Ref624"/>
      <w:bookmarkStart w:id="123" w:name="_Ref31952"/>
      <w:r>
        <w:rPr>
          <w:b w:val="0"/>
          <w:bCs/>
          <w:color w:val="000000"/>
          <w:szCs w:val="24"/>
          <w:u w:val="none"/>
        </w:rPr>
        <w:t>O.F. Koch, A. Benlian</w:t>
      </w:r>
      <w:r>
        <w:rPr>
          <w:rFonts w:hint="eastAsia"/>
          <w:b w:val="0"/>
          <w:bCs/>
          <w:color w:val="000000"/>
          <w:szCs w:val="24"/>
          <w:u w:val="none"/>
          <w:lang w:val="en-US" w:eastAsia="zh-CN"/>
        </w:rPr>
        <w:t>,</w:t>
      </w:r>
      <w:r>
        <w:rPr>
          <w:b w:val="0"/>
          <w:bCs/>
          <w:color w:val="000000"/>
          <w:szCs w:val="24"/>
          <w:u w:val="none"/>
        </w:rPr>
        <w:t xml:space="preserve"> The effect of free sampling strategies on freemium conversion rates.</w:t>
      </w:r>
      <w:r>
        <w:rPr>
          <w:rFonts w:hint="eastAsia"/>
          <w:b w:val="0"/>
          <w:bCs/>
          <w:color w:val="000000"/>
          <w:szCs w:val="24"/>
          <w:u w:val="none"/>
          <w:lang w:val="en-US" w:eastAsia="zh-CN"/>
        </w:rPr>
        <w:t>[J]</w:t>
      </w:r>
      <w:r>
        <w:rPr>
          <w:b w:val="0"/>
          <w:bCs/>
          <w:color w:val="000000"/>
          <w:szCs w:val="24"/>
          <w:u w:val="none"/>
        </w:rPr>
        <w:t xml:space="preserve"> Electron Markets 27,</w:t>
      </w:r>
      <w:r>
        <w:rPr>
          <w:rFonts w:hint="eastAsia"/>
          <w:b w:val="0"/>
          <w:bCs/>
          <w:color w:val="000000"/>
          <w:szCs w:val="24"/>
          <w:u w:val="none"/>
          <w:lang w:val="en-US" w:eastAsia="zh-CN"/>
        </w:rPr>
        <w:t xml:space="preserve"> </w:t>
      </w:r>
      <w:r>
        <w:rPr>
          <w:b w:val="0"/>
          <w:bCs/>
          <w:color w:val="000000"/>
          <w:szCs w:val="24"/>
          <w:u w:val="none"/>
        </w:rPr>
        <w:t>2017</w:t>
      </w:r>
      <w:r>
        <w:rPr>
          <w:rFonts w:hint="eastAsia"/>
          <w:b w:val="0"/>
          <w:bCs/>
          <w:color w:val="000000"/>
          <w:szCs w:val="24"/>
          <w:u w:val="none"/>
          <w:lang w:val="en-US" w:eastAsia="zh-CN"/>
        </w:rPr>
        <w:t>:</w:t>
      </w:r>
      <w:r>
        <w:rPr>
          <w:b w:val="0"/>
          <w:bCs/>
          <w:color w:val="000000"/>
          <w:szCs w:val="24"/>
          <w:u w:val="none"/>
        </w:rPr>
        <w:t xml:space="preserve"> 67–76. </w:t>
      </w:r>
      <w:r>
        <w:rPr>
          <w:b w:val="0"/>
          <w:bCs/>
          <w:color w:val="000000"/>
          <w:szCs w:val="24"/>
          <w:u w:val="none"/>
        </w:rPr>
        <w:fldChar w:fldCharType="begin"/>
      </w:r>
      <w:r>
        <w:rPr>
          <w:b w:val="0"/>
          <w:bCs/>
          <w:color w:val="000000"/>
          <w:szCs w:val="24"/>
          <w:u w:val="none"/>
        </w:rPr>
        <w:instrText xml:space="preserve"> HYPERLINK "https://doi.org/10.1007/s12525-016-0236-z" </w:instrText>
      </w:r>
      <w:r>
        <w:rPr>
          <w:b w:val="0"/>
          <w:bCs/>
          <w:color w:val="000000"/>
          <w:szCs w:val="24"/>
          <w:u w:val="none"/>
        </w:rPr>
        <w:fldChar w:fldCharType="separate"/>
      </w:r>
      <w:r>
        <w:rPr>
          <w:rStyle w:val="13"/>
          <w:b w:val="0"/>
          <w:bCs/>
          <w:color w:val="000000"/>
          <w:szCs w:val="24"/>
          <w:u w:val="none"/>
        </w:rPr>
        <w:t>https://doi.org/10.1007/s12525-016-0236-z</w:t>
      </w:r>
      <w:r>
        <w:rPr>
          <w:b w:val="0"/>
          <w:bCs/>
          <w:color w:val="000000"/>
          <w:szCs w:val="24"/>
          <w:u w:val="none"/>
        </w:rPr>
        <w:fldChar w:fldCharType="end"/>
      </w:r>
      <w:bookmarkEnd w:id="122"/>
      <w:r>
        <w:rPr>
          <w:rFonts w:hint="eastAsia"/>
          <w:b w:val="0"/>
          <w:bCs/>
          <w:color w:val="000000"/>
          <w:szCs w:val="24"/>
          <w:u w:val="none"/>
          <w:lang w:val="en-US" w:eastAsia="zh-CN"/>
        </w:rPr>
        <w:t>.</w:t>
      </w:r>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b w:val="0"/>
          <w:bCs/>
          <w:color w:val="000000"/>
          <w:szCs w:val="24"/>
          <w:u w:val="none"/>
        </w:rPr>
      </w:pPr>
      <w:r>
        <w:rPr>
          <w:b w:val="0"/>
          <w:bCs/>
          <w:color w:val="000000"/>
          <w:szCs w:val="24"/>
          <w:u w:val="none"/>
        </w:rPr>
        <w:t>陈建.</w:t>
      </w:r>
      <w:r>
        <w:rPr>
          <w:rFonts w:hint="eastAsia"/>
          <w:b w:val="0"/>
          <w:bCs/>
          <w:color w:val="000000"/>
          <w:szCs w:val="24"/>
          <w:u w:val="none"/>
          <w:lang w:val="en-US" w:eastAsia="zh-CN"/>
        </w:rPr>
        <w:t xml:space="preserve"> </w:t>
      </w:r>
      <w:r>
        <w:rPr>
          <w:b w:val="0"/>
          <w:bCs/>
          <w:color w:val="000000"/>
          <w:szCs w:val="24"/>
          <w:u w:val="none"/>
        </w:rPr>
        <w:t>免费试用经济溢出效应分析[J].经济研究导刊,2014(17):207-209.</w:t>
      </w:r>
      <w:bookmarkEnd w:id="123"/>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rFonts w:hint="eastAsia"/>
          <w:b w:val="0"/>
          <w:bCs/>
          <w:color w:val="000000"/>
          <w:u w:val="none"/>
        </w:rPr>
      </w:pPr>
      <w:bookmarkStart w:id="124" w:name="_Ref32018"/>
      <w:r>
        <w:rPr>
          <w:b w:val="0"/>
          <w:bCs/>
          <w:color w:val="000000"/>
          <w:szCs w:val="24"/>
          <w:u w:val="none"/>
        </w:rPr>
        <w:t>F</w:t>
      </w:r>
      <w:r>
        <w:rPr>
          <w:rFonts w:hint="eastAsia"/>
          <w:b w:val="0"/>
          <w:bCs/>
          <w:color w:val="000000"/>
          <w:szCs w:val="24"/>
          <w:u w:val="none"/>
          <w:lang w:val="en-US" w:eastAsia="zh-CN"/>
        </w:rPr>
        <w:t>.</w:t>
      </w:r>
      <w:r>
        <w:rPr>
          <w:b w:val="0"/>
          <w:bCs/>
          <w:color w:val="000000"/>
          <w:szCs w:val="24"/>
          <w:u w:val="none"/>
        </w:rPr>
        <w:t xml:space="preserve"> Bram, G</w:t>
      </w:r>
      <w:r>
        <w:rPr>
          <w:rFonts w:hint="eastAsia"/>
          <w:b w:val="0"/>
          <w:bCs/>
          <w:color w:val="000000"/>
          <w:szCs w:val="24"/>
          <w:u w:val="none"/>
          <w:lang w:val="en-US" w:eastAsia="zh-CN"/>
        </w:rPr>
        <w:t>.</w:t>
      </w:r>
      <w:r>
        <w:rPr>
          <w:b w:val="0"/>
          <w:bCs/>
          <w:color w:val="000000"/>
          <w:szCs w:val="24"/>
          <w:u w:val="none"/>
        </w:rPr>
        <w:t xml:space="preserve"> Els</w:t>
      </w:r>
      <w:r>
        <w:rPr>
          <w:rFonts w:hint="eastAsia"/>
          <w:b w:val="0"/>
          <w:bCs/>
          <w:color w:val="000000"/>
          <w:szCs w:val="24"/>
          <w:u w:val="none"/>
          <w:lang w:val="en-US" w:eastAsia="zh-CN"/>
        </w:rPr>
        <w:t xml:space="preserve">, </w:t>
      </w:r>
      <w:r>
        <w:rPr>
          <w:b w:val="0"/>
          <w:bCs/>
          <w:color w:val="000000"/>
          <w:szCs w:val="24"/>
          <w:u w:val="none"/>
        </w:rPr>
        <w:t>Try It, You’ll Like It—Or Will You? The Perils of Early Free-Trial Promotions for High-Tech Service Adoption.</w:t>
      </w:r>
      <w:r>
        <w:rPr>
          <w:rFonts w:hint="eastAsia"/>
          <w:b w:val="0"/>
          <w:bCs/>
          <w:color w:val="000000"/>
          <w:szCs w:val="24"/>
          <w:u w:val="none"/>
          <w:lang w:val="en-US" w:eastAsia="zh-CN"/>
        </w:rPr>
        <w:t>[J]</w:t>
      </w:r>
      <w:r>
        <w:rPr>
          <w:b w:val="0"/>
          <w:bCs/>
          <w:color w:val="000000"/>
          <w:szCs w:val="24"/>
          <w:u w:val="none"/>
        </w:rPr>
        <w:t xml:space="preserve"> Marketing Science</w:t>
      </w:r>
      <w:r>
        <w:rPr>
          <w:rFonts w:hint="eastAsia"/>
          <w:b w:val="0"/>
          <w:bCs/>
          <w:color w:val="000000"/>
          <w:szCs w:val="24"/>
          <w:u w:val="none"/>
          <w:lang w:val="en-US" w:eastAsia="zh-CN"/>
        </w:rPr>
        <w:t xml:space="preserve">, </w:t>
      </w:r>
      <w:r>
        <w:rPr>
          <w:b w:val="0"/>
          <w:bCs/>
          <w:color w:val="000000"/>
          <w:szCs w:val="24"/>
          <w:u w:val="none"/>
        </w:rPr>
        <w:t>2016</w:t>
      </w:r>
      <w:r>
        <w:rPr>
          <w:rFonts w:hint="eastAsia"/>
          <w:b w:val="0"/>
          <w:bCs/>
          <w:color w:val="000000"/>
          <w:szCs w:val="24"/>
          <w:u w:val="none"/>
          <w:lang w:val="en-US" w:eastAsia="zh-CN"/>
        </w:rPr>
        <w:t xml:space="preserve">, </w:t>
      </w:r>
      <w:r>
        <w:rPr>
          <w:b w:val="0"/>
          <w:bCs/>
          <w:color w:val="000000"/>
          <w:szCs w:val="24"/>
          <w:u w:val="none"/>
        </w:rPr>
        <w:t>35(5):810-826.</w:t>
      </w:r>
      <w:r>
        <w:rPr>
          <w:rFonts w:hint="eastAsia"/>
          <w:b w:val="0"/>
          <w:bCs/>
          <w:color w:val="000000"/>
          <w:szCs w:val="24"/>
          <w:u w:val="none"/>
          <w:lang w:val="en-US" w:eastAsia="zh-CN"/>
        </w:rPr>
        <w:t xml:space="preserve"> </w:t>
      </w:r>
      <w:r>
        <w:rPr>
          <w:b w:val="0"/>
          <w:bCs/>
          <w:color w:val="000000"/>
          <w:szCs w:val="24"/>
          <w:u w:val="none"/>
        </w:rPr>
        <w:t>https://doi.org/10.1287/mksc.2015.0973</w:t>
      </w:r>
      <w:bookmarkEnd w:id="124"/>
      <w:bookmarkStart w:id="125" w:name="_Ref32070"/>
      <w:r>
        <w:rPr>
          <w:rFonts w:hint="eastAsia"/>
          <w:b w:val="0"/>
          <w:bCs/>
          <w:color w:val="000000"/>
          <w:szCs w:val="24"/>
          <w:u w:val="none"/>
          <w:lang w:val="en-US" w:eastAsia="zh-CN"/>
        </w:rPr>
        <w:t>.</w:t>
      </w:r>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rFonts w:hint="eastAsia"/>
          <w:b w:val="0"/>
          <w:bCs/>
          <w:color w:val="000000"/>
          <w:u w:val="none"/>
        </w:rPr>
      </w:pPr>
      <w:r>
        <w:rPr>
          <w:b w:val="0"/>
          <w:bCs/>
          <w:color w:val="000000"/>
          <w:szCs w:val="24"/>
          <w:u w:val="none"/>
        </w:rPr>
        <w:t>Z. Hua, Y. Fan, X. Xu and L. Bao</w:t>
      </w:r>
      <w:r>
        <w:rPr>
          <w:rFonts w:hint="eastAsia"/>
          <w:b w:val="0"/>
          <w:bCs/>
          <w:color w:val="000000"/>
          <w:szCs w:val="24"/>
          <w:u w:val="none"/>
          <w:lang w:val="en-US" w:eastAsia="zh-CN"/>
        </w:rPr>
        <w:t>,</w:t>
      </w:r>
      <w:r>
        <w:rPr>
          <w:b w:val="0"/>
          <w:bCs/>
          <w:color w:val="000000"/>
          <w:szCs w:val="24"/>
          <w:u w:val="none"/>
        </w:rPr>
        <w:t xml:space="preserve"> Optimal Length of Free Trial for Online Service Considering User's Learning Effect</w:t>
      </w:r>
      <w:r>
        <w:rPr>
          <w:rFonts w:hint="eastAsia"/>
          <w:b w:val="0"/>
          <w:bCs/>
          <w:color w:val="000000"/>
          <w:szCs w:val="24"/>
          <w:u w:val="none"/>
          <w:lang w:val="en-US" w:eastAsia="zh-CN"/>
        </w:rPr>
        <w:t xml:space="preserve">.[J] </w:t>
      </w:r>
      <w:r>
        <w:rPr>
          <w:b w:val="0"/>
          <w:bCs/>
          <w:color w:val="000000"/>
          <w:szCs w:val="24"/>
          <w:u w:val="none"/>
        </w:rPr>
        <w:t xml:space="preserve">IEEE Transactions on Engineering Management, </w:t>
      </w:r>
      <w:r>
        <w:rPr>
          <w:rFonts w:hint="eastAsia"/>
          <w:b w:val="0"/>
          <w:bCs/>
          <w:color w:val="000000"/>
          <w:szCs w:val="24"/>
          <w:u w:val="none"/>
          <w:lang w:val="en-US" w:eastAsia="zh-CN"/>
        </w:rPr>
        <w:t xml:space="preserve">2019, 66(4): </w:t>
      </w:r>
      <w:r>
        <w:rPr>
          <w:b w:val="0"/>
          <w:bCs/>
          <w:color w:val="000000"/>
          <w:szCs w:val="24"/>
          <w:highlight w:val="none"/>
          <w:u w:val="none"/>
        </w:rPr>
        <w:t>583-597</w:t>
      </w:r>
      <w:r>
        <w:rPr>
          <w:rFonts w:hint="eastAsia"/>
          <w:b w:val="0"/>
          <w:bCs/>
          <w:color w:val="000000"/>
          <w:szCs w:val="24"/>
          <w:highlight w:val="none"/>
          <w:u w:val="none"/>
          <w:lang w:val="en-US" w:eastAsia="zh-CN"/>
        </w:rPr>
        <w:t>,</w:t>
      </w:r>
      <w:r>
        <w:rPr>
          <w:rFonts w:hint="eastAsia"/>
          <w:b w:val="0"/>
          <w:bCs/>
          <w:color w:val="000000"/>
          <w:szCs w:val="24"/>
          <w:u w:val="none"/>
          <w:lang w:val="en-US" w:eastAsia="zh-CN"/>
        </w:rPr>
        <w:t xml:space="preserve"> </w:t>
      </w:r>
      <w:r>
        <w:rPr>
          <w:b w:val="0"/>
          <w:bCs/>
          <w:color w:val="000000"/>
          <w:szCs w:val="24"/>
          <w:u w:val="none"/>
        </w:rPr>
        <w:t>doi: 10.1109/TEM.2018.2877783</w:t>
      </w:r>
      <w:r>
        <w:rPr>
          <w:rFonts w:hint="eastAsia"/>
          <w:b w:val="0"/>
          <w:bCs/>
          <w:color w:val="000000"/>
          <w:szCs w:val="24"/>
          <w:u w:val="none"/>
        </w:rPr>
        <w:t>.</w:t>
      </w:r>
    </w:p>
    <w:bookmarkEnd w:id="125"/>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rFonts w:hint="eastAsia"/>
          <w:b w:val="0"/>
          <w:bCs/>
          <w:color w:val="000000"/>
          <w:u w:val="none"/>
        </w:rPr>
      </w:pPr>
      <w:bookmarkStart w:id="126" w:name="_Ref27173"/>
      <w:r>
        <w:rPr>
          <w:rFonts w:hint="eastAsia"/>
          <w:b w:val="0"/>
          <w:bCs/>
          <w:color w:val="000000"/>
          <w:u w:val="none"/>
        </w:rPr>
        <w:t>M. Godinho de Matos,</w:t>
      </w:r>
      <w:r>
        <w:rPr>
          <w:rFonts w:hint="eastAsia"/>
          <w:b w:val="0"/>
          <w:bCs/>
          <w:color w:val="000000"/>
          <w:u w:val="none"/>
          <w:lang w:val="en-US" w:eastAsia="zh-CN"/>
        </w:rPr>
        <w:t xml:space="preserve"> </w:t>
      </w:r>
      <w:r>
        <w:rPr>
          <w:rFonts w:hint="eastAsia"/>
          <w:b w:val="0"/>
          <w:bCs/>
          <w:color w:val="000000"/>
          <w:u w:val="none"/>
        </w:rPr>
        <w:t>P. Ferreira</w:t>
      </w:r>
      <w:r>
        <w:rPr>
          <w:rFonts w:hint="eastAsia"/>
          <w:b w:val="0"/>
          <w:bCs/>
          <w:color w:val="000000"/>
          <w:u w:val="none"/>
          <w:lang w:val="en-US" w:eastAsia="zh-CN"/>
        </w:rPr>
        <w:t>,</w:t>
      </w:r>
      <w:r>
        <w:rPr>
          <w:rFonts w:hint="eastAsia"/>
          <w:b w:val="0"/>
          <w:bCs/>
          <w:color w:val="000000"/>
          <w:u w:val="none"/>
        </w:rPr>
        <w:t xml:space="preserve"> The effect of binge-watching on the subscription of video on demand: Results from randomized experiments.</w:t>
      </w:r>
      <w:r>
        <w:rPr>
          <w:rFonts w:hint="eastAsia"/>
          <w:b w:val="0"/>
          <w:bCs/>
          <w:color w:val="000000"/>
          <w:szCs w:val="24"/>
          <w:u w:val="none"/>
          <w:lang w:val="en-US" w:eastAsia="zh-CN"/>
        </w:rPr>
        <w:t>[J]</w:t>
      </w:r>
      <w:r>
        <w:rPr>
          <w:rFonts w:hint="eastAsia"/>
          <w:b w:val="0"/>
          <w:bCs/>
          <w:color w:val="000000"/>
          <w:u w:val="none"/>
        </w:rPr>
        <w:t xml:space="preserve"> Information Systems Research, 2020</w:t>
      </w:r>
      <w:r>
        <w:rPr>
          <w:rFonts w:hint="eastAsia"/>
          <w:b w:val="0"/>
          <w:bCs/>
          <w:color w:val="000000"/>
          <w:u w:val="none"/>
          <w:lang w:val="en-US" w:eastAsia="zh-CN"/>
        </w:rPr>
        <w:t xml:space="preserve">, </w:t>
      </w:r>
      <w:r>
        <w:rPr>
          <w:rFonts w:hint="eastAsia"/>
          <w:b w:val="0"/>
          <w:bCs/>
          <w:color w:val="000000"/>
          <w:u w:val="none"/>
        </w:rPr>
        <w:t>31(4)</w:t>
      </w:r>
      <w:r>
        <w:rPr>
          <w:rFonts w:hint="eastAsia"/>
          <w:b w:val="0"/>
          <w:bCs/>
          <w:color w:val="000000"/>
          <w:u w:val="none"/>
          <w:lang w:val="en-US" w:eastAsia="zh-CN"/>
        </w:rPr>
        <w:t xml:space="preserve">: </w:t>
      </w:r>
      <w:r>
        <w:rPr>
          <w:rFonts w:hint="eastAsia"/>
          <w:b w:val="0"/>
          <w:bCs/>
          <w:color w:val="000000"/>
          <w:u w:val="none"/>
        </w:rPr>
        <w:t>1337</w:t>
      </w:r>
      <w:r>
        <w:rPr>
          <w:rFonts w:hint="eastAsia"/>
          <w:b w:val="0"/>
          <w:bCs/>
          <w:color w:val="000000"/>
          <w:u w:val="none"/>
          <w:lang w:val="en-US" w:eastAsia="zh-CN"/>
        </w:rPr>
        <w:t>-</w:t>
      </w:r>
      <w:r>
        <w:rPr>
          <w:rFonts w:hint="eastAsia"/>
          <w:b w:val="0"/>
          <w:bCs/>
          <w:color w:val="000000"/>
          <w:u w:val="none"/>
        </w:rPr>
        <w:t>1360.</w:t>
      </w:r>
      <w:bookmarkEnd w:id="126"/>
    </w:p>
    <w:p>
      <w:pPr>
        <w:rPr>
          <w:rFonts w:hint="eastAsia"/>
          <w:color w:val="000000"/>
          <w:szCs w:val="24"/>
          <w:u w:val="none"/>
        </w:rPr>
      </w:pPr>
    </w:p>
    <w:p>
      <w:pPr>
        <w:rPr>
          <w:rFonts w:hint="eastAsia"/>
          <w:color w:val="000000"/>
          <w:szCs w:val="24"/>
          <w:u w:val="none"/>
        </w:rPr>
        <w:sectPr>
          <w:pgSz w:w="11906" w:h="16838"/>
          <w:pgMar w:top="1418" w:right="1701" w:bottom="1134" w:left="1701" w:header="851" w:footer="992" w:gutter="0"/>
          <w:pgBorders w:offsetFrom="page">
            <w:top w:val="none" w:sz="0" w:space="0"/>
            <w:left w:val="none" w:sz="0" w:space="0"/>
            <w:bottom w:val="none" w:sz="0" w:space="0"/>
            <w:right w:val="none" w:sz="0" w:space="0"/>
          </w:pgBorders>
          <w:cols w:space="720" w:num="1"/>
          <w:docGrid w:type="lines" w:linePitch="312" w:charSpace="0"/>
        </w:sectPr>
      </w:pPr>
    </w:p>
    <w:p>
      <w:pPr>
        <w:pStyle w:val="2"/>
        <w:spacing w:before="156" w:after="156"/>
        <w:rPr>
          <w:rFonts w:ascii="楷体_GB2312" w:hAnsi="宋体"/>
          <w:color w:val="000000"/>
          <w:szCs w:val="21"/>
          <w:u w:val="none"/>
        </w:rPr>
      </w:pPr>
      <w:bookmarkStart w:id="127" w:name="_Toc10366"/>
      <w:bookmarkStart w:id="128" w:name="_Toc17247"/>
      <w:r>
        <w:rPr>
          <w:rFonts w:hint="eastAsia"/>
          <w:color w:val="000000"/>
          <w:u w:val="none"/>
        </w:rPr>
        <w:t>附录</w:t>
      </w:r>
      <w:bookmarkEnd w:id="127"/>
      <w:r>
        <w:rPr>
          <w:rFonts w:hint="eastAsia"/>
          <w:color w:val="000000"/>
          <w:u w:val="none"/>
        </w:rPr>
        <w:t>一：数据获取部分代码</w:t>
      </w:r>
      <w:bookmarkEnd w:id="128"/>
    </w:p>
    <w:p>
      <w:pPr>
        <w:rPr>
          <w:color w:val="000000"/>
          <w:u w:val="none"/>
        </w:rPr>
      </w:pPr>
      <w:r>
        <w:rPr>
          <w:color w:val="000000"/>
          <w:u w:val="none"/>
        </w:rPr>
        <w:t>def random_user_agent():#根据已有代理随机分配</w:t>
      </w:r>
    </w:p>
    <w:p>
      <w:pPr>
        <w:ind w:firstLine="480" w:firstLineChars="200"/>
        <w:rPr>
          <w:color w:val="000000"/>
          <w:u w:val="none"/>
        </w:rPr>
      </w:pPr>
      <w:r>
        <w:rPr>
          <w:color w:val="000000"/>
          <w:u w:val="none"/>
        </w:rPr>
        <w:t>with open('./config/user_agent.txt') as f:#文件</w:t>
      </w:r>
    </w:p>
    <w:p>
      <w:pPr>
        <w:ind w:firstLine="480" w:firstLineChars="200"/>
        <w:rPr>
          <w:color w:val="000000"/>
          <w:u w:val="none"/>
        </w:rPr>
      </w:pPr>
      <w:r>
        <w:rPr>
          <w:color w:val="000000"/>
          <w:u w:val="none"/>
        </w:rPr>
        <w:t>agents_temp = f.readlines()</w:t>
      </w:r>
    </w:p>
    <w:p>
      <w:pPr>
        <w:ind w:firstLine="480" w:firstLineChars="200"/>
        <w:rPr>
          <w:color w:val="000000"/>
          <w:u w:val="none"/>
        </w:rPr>
      </w:pPr>
      <w:r>
        <w:rPr>
          <w:color w:val="000000"/>
          <w:u w:val="none"/>
        </w:rPr>
        <w:t>user_agents = [line.rstrip() for line in agents_temp]</w:t>
      </w:r>
    </w:p>
    <w:p>
      <w:pPr>
        <w:ind w:firstLine="480" w:firstLineChars="200"/>
        <w:rPr>
          <w:color w:val="000000"/>
          <w:u w:val="none"/>
        </w:rPr>
      </w:pPr>
      <w:r>
        <w:rPr>
          <w:color w:val="000000"/>
          <w:u w:val="none"/>
        </w:rPr>
        <w:t>return random.choice(user_agents)</w:t>
      </w:r>
    </w:p>
    <w:p>
      <w:pPr>
        <w:ind w:firstLine="480" w:firstLineChars="200"/>
        <w:rPr>
          <w:color w:val="000000"/>
          <w:u w:val="none"/>
        </w:rPr>
      </w:pPr>
    </w:p>
    <w:p>
      <w:pPr>
        <w:rPr>
          <w:color w:val="000000"/>
          <w:u w:val="none"/>
        </w:rPr>
      </w:pPr>
      <w:r>
        <w:rPr>
          <w:color w:val="000000"/>
          <w:u w:val="none"/>
        </w:rPr>
        <w:t>def get_response(url, html=False, **kwargs):#请求网站爬取数据</w:t>
      </w:r>
    </w:p>
    <w:p>
      <w:pPr>
        <w:ind w:firstLine="480" w:firstLineChars="200"/>
        <w:rPr>
          <w:color w:val="000000"/>
          <w:u w:val="none"/>
        </w:rPr>
      </w:pPr>
      <w:r>
        <w:rPr>
          <w:color w:val="000000"/>
          <w:u w:val="none"/>
        </w:rPr>
        <w:t>if 'headers' not in kwargs:</w:t>
      </w:r>
    </w:p>
    <w:p>
      <w:pPr>
        <w:ind w:firstLine="480" w:firstLineChars="200"/>
        <w:rPr>
          <w:color w:val="000000"/>
          <w:u w:val="none"/>
        </w:rPr>
      </w:pPr>
      <w:r>
        <w:rPr>
          <w:color w:val="000000"/>
          <w:u w:val="none"/>
        </w:rPr>
        <w:t xml:space="preserve">    kwargs['headers'] = {</w:t>
      </w:r>
    </w:p>
    <w:p>
      <w:pPr>
        <w:ind w:firstLine="480" w:firstLineChars="200"/>
        <w:rPr>
          <w:color w:val="000000"/>
          <w:u w:val="none"/>
        </w:rPr>
      </w:pPr>
      <w:r>
        <w:rPr>
          <w:color w:val="000000"/>
          <w:u w:val="none"/>
        </w:rPr>
        <w:t xml:space="preserve">        'User-Agent': random_user_agent(),</w:t>
      </w:r>
    </w:p>
    <w:p>
      <w:pPr>
        <w:ind w:firstLine="480" w:firstLineChars="200"/>
        <w:rPr>
          <w:color w:val="000000"/>
          <w:u w:val="none"/>
        </w:rPr>
      </w:pPr>
      <w:r>
        <w:rPr>
          <w:color w:val="000000"/>
          <w:u w:val="none"/>
        </w:rPr>
        <w:t xml:space="preserve">        "Cookie": "",</w:t>
      </w:r>
    </w:p>
    <w:p>
      <w:pPr>
        <w:ind w:firstLine="480" w:firstLineChars="200"/>
        <w:rPr>
          <w:color w:val="000000"/>
          <w:u w:val="none"/>
        </w:rPr>
      </w:pPr>
      <w:r>
        <w:rPr>
          <w:color w:val="000000"/>
          <w:u w:val="none"/>
        </w:rPr>
        <w:t xml:space="preserve">    }</w:t>
      </w:r>
    </w:p>
    <w:p>
      <w:pPr>
        <w:ind w:firstLine="480" w:firstLineChars="200"/>
        <w:rPr>
          <w:color w:val="000000"/>
          <w:u w:val="none"/>
        </w:rPr>
      </w:pPr>
      <w:r>
        <w:rPr>
          <w:color w:val="000000"/>
          <w:u w:val="none"/>
        </w:rPr>
        <w:t>elif 'User-Agent' not in kwargs['headers']:</w:t>
      </w:r>
    </w:p>
    <w:p>
      <w:pPr>
        <w:ind w:firstLine="480" w:firstLineChars="200"/>
        <w:rPr>
          <w:color w:val="000000"/>
          <w:u w:val="none"/>
        </w:rPr>
      </w:pPr>
      <w:r>
        <w:rPr>
          <w:color w:val="000000"/>
          <w:u w:val="none"/>
        </w:rPr>
        <w:t xml:space="preserve">    kwargs['headers']['User-Agent'] = random_user_agent()</w:t>
      </w:r>
    </w:p>
    <w:p>
      <w:pPr>
        <w:ind w:firstLine="480" w:firstLineChars="200"/>
        <w:rPr>
          <w:color w:val="000000"/>
          <w:u w:val="none"/>
        </w:rPr>
      </w:pPr>
      <w:r>
        <w:rPr>
          <w:color w:val="000000"/>
          <w:u w:val="none"/>
        </w:rPr>
        <w:t>while True:</w:t>
      </w:r>
    </w:p>
    <w:p>
      <w:pPr>
        <w:ind w:firstLine="480" w:firstLineChars="200"/>
        <w:rPr>
          <w:color w:val="000000"/>
          <w:u w:val="none"/>
        </w:rPr>
      </w:pPr>
      <w:r>
        <w:rPr>
          <w:color w:val="000000"/>
          <w:u w:val="none"/>
        </w:rPr>
        <w:t xml:space="preserve">    try:</w:t>
      </w:r>
    </w:p>
    <w:p>
      <w:pPr>
        <w:ind w:firstLine="480" w:firstLineChars="200"/>
        <w:rPr>
          <w:color w:val="000000"/>
          <w:u w:val="none"/>
        </w:rPr>
      </w:pPr>
      <w:r>
        <w:rPr>
          <w:color w:val="000000"/>
          <w:u w:val="none"/>
        </w:rPr>
        <w:t xml:space="preserve">        with requests.get(url, **kwargs) as r:</w:t>
      </w:r>
    </w:p>
    <w:p>
      <w:pPr>
        <w:ind w:firstLine="480" w:firstLineChars="200"/>
        <w:rPr>
          <w:color w:val="000000"/>
          <w:u w:val="none"/>
        </w:rPr>
      </w:pPr>
      <w:r>
        <w:rPr>
          <w:color w:val="000000"/>
          <w:u w:val="none"/>
        </w:rPr>
        <w:t xml:space="preserve">            if r.status_code == 429:#响应码正常显示网页</w:t>
      </w:r>
    </w:p>
    <w:p>
      <w:pPr>
        <w:ind w:firstLine="480" w:firstLineChars="200"/>
        <w:rPr>
          <w:color w:val="000000"/>
          <w:u w:val="none"/>
        </w:rPr>
      </w:pPr>
      <w:r>
        <w:rPr>
          <w:color w:val="000000"/>
          <w:u w:val="none"/>
        </w:rPr>
        <w:t xml:space="preserve">                kwargs['headers']['User-Agent'] = random_user_agent()</w:t>
      </w:r>
    </w:p>
    <w:p>
      <w:pPr>
        <w:ind w:firstLine="480" w:firstLineChars="200"/>
        <w:rPr>
          <w:color w:val="000000"/>
          <w:u w:val="none"/>
        </w:rPr>
      </w:pPr>
      <w:r>
        <w:rPr>
          <w:color w:val="000000"/>
          <w:u w:val="none"/>
        </w:rPr>
        <w:t xml:space="preserve">                continue</w:t>
      </w:r>
    </w:p>
    <w:p>
      <w:pPr>
        <w:ind w:firstLine="480" w:firstLineChars="200"/>
        <w:rPr>
          <w:color w:val="000000"/>
          <w:u w:val="none"/>
        </w:rPr>
      </w:pPr>
      <w:r>
        <w:rPr>
          <w:color w:val="000000"/>
          <w:u w:val="none"/>
        </w:rPr>
        <w:t xml:space="preserve">            if r.status_code == 404:#网页丢失</w:t>
      </w:r>
    </w:p>
    <w:p>
      <w:pPr>
        <w:ind w:firstLine="480" w:firstLineChars="200"/>
        <w:rPr>
          <w:color w:val="000000"/>
          <w:u w:val="none"/>
        </w:rPr>
      </w:pPr>
      <w:r>
        <w:rPr>
          <w:color w:val="000000"/>
          <w:u w:val="none"/>
        </w:rPr>
        <w:t xml:space="preserve">                return None</w:t>
      </w:r>
    </w:p>
    <w:p>
      <w:pPr>
        <w:ind w:firstLine="480" w:firstLineChars="200"/>
        <w:rPr>
          <w:color w:val="000000"/>
          <w:u w:val="none"/>
        </w:rPr>
      </w:pPr>
      <w:r>
        <w:rPr>
          <w:color w:val="000000"/>
          <w:u w:val="none"/>
        </w:rPr>
        <w:t xml:space="preserve">            r.raise_for_status()</w:t>
      </w:r>
    </w:p>
    <w:p>
      <w:pPr>
        <w:ind w:firstLine="480" w:firstLineChars="200"/>
        <w:rPr>
          <w:color w:val="000000"/>
          <w:u w:val="none"/>
        </w:rPr>
      </w:pPr>
      <w:r>
        <w:rPr>
          <w:color w:val="000000"/>
          <w:u w:val="none"/>
        </w:rPr>
        <w:t xml:space="preserve">            # parse response in html or json</w:t>
      </w:r>
    </w:p>
    <w:p>
      <w:pPr>
        <w:ind w:firstLine="480" w:firstLineChars="200"/>
        <w:rPr>
          <w:color w:val="000000"/>
          <w:u w:val="none"/>
        </w:rPr>
      </w:pPr>
      <w:r>
        <w:rPr>
          <w:color w:val="000000"/>
          <w:u w:val="none"/>
        </w:rPr>
        <w:t xml:space="preserve">            if html:</w:t>
      </w:r>
    </w:p>
    <w:p>
      <w:pPr>
        <w:ind w:firstLine="480" w:firstLineChars="200"/>
        <w:rPr>
          <w:color w:val="000000"/>
          <w:u w:val="none"/>
        </w:rPr>
      </w:pPr>
      <w:r>
        <w:rPr>
          <w:color w:val="000000"/>
          <w:u w:val="none"/>
        </w:rPr>
        <w:t xml:space="preserve">                dom = etree.HTML(r.text)</w:t>
      </w:r>
    </w:p>
    <w:p>
      <w:pPr>
        <w:ind w:firstLine="480" w:firstLineChars="200"/>
        <w:rPr>
          <w:color w:val="000000"/>
          <w:u w:val="none"/>
        </w:rPr>
      </w:pPr>
      <w:r>
        <w:rPr>
          <w:color w:val="000000"/>
          <w:u w:val="none"/>
        </w:rPr>
        <w:t xml:space="preserve">            else:</w:t>
      </w:r>
    </w:p>
    <w:p>
      <w:pPr>
        <w:ind w:firstLine="480" w:firstLineChars="200"/>
        <w:rPr>
          <w:color w:val="000000"/>
          <w:u w:val="none"/>
        </w:rPr>
      </w:pPr>
      <w:r>
        <w:rPr>
          <w:color w:val="000000"/>
          <w:u w:val="none"/>
        </w:rPr>
        <w:t xml:space="preserve">                dom = json.loads(r.text)#</w:t>
      </w:r>
    </w:p>
    <w:p>
      <w:pPr>
        <w:ind w:firstLine="480" w:firstLineChars="200"/>
        <w:rPr>
          <w:color w:val="000000"/>
          <w:u w:val="none"/>
        </w:rPr>
      </w:pPr>
      <w:r>
        <w:rPr>
          <w:color w:val="000000"/>
          <w:u w:val="none"/>
        </w:rPr>
        <w:t xml:space="preserve">            return dom</w:t>
      </w:r>
    </w:p>
    <w:p>
      <w:pPr>
        <w:ind w:firstLine="480" w:firstLineChars="200"/>
        <w:rPr>
          <w:color w:val="000000"/>
          <w:u w:val="none"/>
        </w:rPr>
      </w:pPr>
      <w:r>
        <w:rPr>
          <w:color w:val="000000"/>
          <w:u w:val="none"/>
        </w:rPr>
        <w:t xml:space="preserve">            #response indicates whether return user-agent and cookies</w:t>
      </w:r>
    </w:p>
    <w:p>
      <w:pPr>
        <w:ind w:firstLine="480" w:firstLineChars="200"/>
        <w:rPr>
          <w:color w:val="000000"/>
          <w:u w:val="none"/>
        </w:rPr>
      </w:pPr>
      <w:r>
        <w:rPr>
          <w:color w:val="000000"/>
          <w:u w:val="none"/>
        </w:rPr>
        <w:t xml:space="preserve">            ua = kwargs['headers']['User-Agent']</w:t>
      </w:r>
    </w:p>
    <w:p>
      <w:pPr>
        <w:ind w:firstLine="480" w:firstLineChars="200"/>
        <w:rPr>
          <w:color w:val="000000"/>
          <w:u w:val="none"/>
        </w:rPr>
      </w:pPr>
      <w:r>
        <w:rPr>
          <w:color w:val="000000"/>
          <w:u w:val="none"/>
        </w:rPr>
        <w:t xml:space="preserve">            cookies = r.cookies</w:t>
      </w:r>
    </w:p>
    <w:p>
      <w:pPr>
        <w:ind w:firstLine="480" w:firstLineChars="200"/>
        <w:rPr>
          <w:color w:val="000000"/>
          <w:u w:val="none"/>
        </w:rPr>
      </w:pPr>
      <w:r>
        <w:rPr>
          <w:color w:val="000000"/>
          <w:u w:val="none"/>
        </w:rPr>
        <w:t xml:space="preserve">            if response:</w:t>
      </w:r>
    </w:p>
    <w:p>
      <w:pPr>
        <w:ind w:firstLine="480" w:firstLineChars="200"/>
        <w:rPr>
          <w:color w:val="000000"/>
          <w:u w:val="none"/>
        </w:rPr>
      </w:pPr>
      <w:r>
        <w:rPr>
          <w:color w:val="000000"/>
          <w:u w:val="none"/>
        </w:rPr>
        <w:t xml:space="preserve">                return dom, ua, cookies</w:t>
      </w:r>
    </w:p>
    <w:p>
      <w:pPr>
        <w:ind w:firstLine="480" w:firstLineChars="200"/>
        <w:rPr>
          <w:color w:val="000000"/>
          <w:u w:val="none"/>
        </w:rPr>
      </w:pPr>
      <w:r>
        <w:rPr>
          <w:color w:val="000000"/>
          <w:u w:val="none"/>
        </w:rPr>
        <w:t xml:space="preserve">            else:</w:t>
      </w:r>
    </w:p>
    <w:p>
      <w:pPr>
        <w:ind w:firstLine="480" w:firstLineChars="200"/>
        <w:rPr>
          <w:color w:val="000000"/>
          <w:u w:val="none"/>
        </w:rPr>
      </w:pPr>
      <w:r>
        <w:rPr>
          <w:color w:val="000000"/>
          <w:u w:val="none"/>
        </w:rPr>
        <w:t xml:space="preserve">                return dom</w:t>
      </w:r>
    </w:p>
    <w:p>
      <w:pPr>
        <w:ind w:firstLine="480" w:firstLineChars="200"/>
        <w:rPr>
          <w:color w:val="000000"/>
          <w:u w:val="none"/>
        </w:rPr>
      </w:pPr>
      <w:r>
        <w:rPr>
          <w:color w:val="000000"/>
          <w:u w:val="none"/>
        </w:rPr>
        <w:t xml:space="preserve">    except requests.exceptions.ConnectTimeout:</w:t>
      </w:r>
    </w:p>
    <w:p>
      <w:pPr>
        <w:ind w:firstLine="480" w:firstLineChars="200"/>
        <w:rPr>
          <w:color w:val="000000"/>
          <w:u w:val="none"/>
        </w:rPr>
      </w:pPr>
      <w:r>
        <w:rPr>
          <w:color w:val="000000"/>
          <w:u w:val="none"/>
        </w:rPr>
        <w:t xml:space="preserve">        continue</w:t>
      </w:r>
    </w:p>
    <w:p>
      <w:pPr>
        <w:ind w:firstLine="480" w:firstLineChars="200"/>
        <w:rPr>
          <w:color w:val="000000"/>
          <w:u w:val="none"/>
        </w:rPr>
      </w:pPr>
      <w:r>
        <w:rPr>
          <w:color w:val="000000"/>
          <w:u w:val="none"/>
        </w:rPr>
        <w:t xml:space="preserve">    except requests.exceptions.Timeout:</w:t>
      </w:r>
    </w:p>
    <w:p>
      <w:pPr>
        <w:ind w:firstLine="480" w:firstLineChars="200"/>
        <w:rPr>
          <w:color w:val="000000"/>
          <w:u w:val="none"/>
        </w:rPr>
      </w:pPr>
      <w:r>
        <w:rPr>
          <w:color w:val="000000"/>
          <w:u w:val="none"/>
        </w:rPr>
        <w:t xml:space="preserve">        continue</w:t>
      </w:r>
    </w:p>
    <w:p>
      <w:pPr>
        <w:ind w:firstLine="480" w:firstLineChars="200"/>
        <w:rPr>
          <w:color w:val="000000"/>
          <w:u w:val="none"/>
        </w:rPr>
      </w:pPr>
      <w:r>
        <w:rPr>
          <w:color w:val="000000"/>
          <w:u w:val="none"/>
        </w:rPr>
        <w:t xml:space="preserve">    except requests.exceptions.HTTPError as e:</w:t>
      </w:r>
    </w:p>
    <w:p>
      <w:pPr>
        <w:ind w:firstLine="480" w:firstLineChars="200"/>
        <w:rPr>
          <w:color w:val="000000"/>
          <w:u w:val="none"/>
        </w:rPr>
      </w:pPr>
      <w:r>
        <w:rPr>
          <w:color w:val="000000"/>
          <w:u w:val="none"/>
        </w:rPr>
        <w:t xml:space="preserve">        print(e)</w:t>
      </w:r>
    </w:p>
    <w:p>
      <w:pPr>
        <w:ind w:firstLine="480" w:firstLineChars="200"/>
        <w:rPr>
          <w:color w:val="000000"/>
          <w:u w:val="none"/>
        </w:rPr>
      </w:pPr>
      <w:r>
        <w:rPr>
          <w:color w:val="000000"/>
          <w:u w:val="none"/>
        </w:rPr>
        <w:t xml:space="preserve">        time.sleep(5)</w:t>
      </w:r>
    </w:p>
    <w:p>
      <w:pPr>
        <w:ind w:firstLine="480" w:firstLineChars="200"/>
        <w:rPr>
          <w:color w:val="000000"/>
          <w:u w:val="none"/>
        </w:rPr>
      </w:pPr>
      <w:r>
        <w:rPr>
          <w:color w:val="000000"/>
          <w:u w:val="none"/>
        </w:rPr>
        <w:t xml:space="preserve">        continue</w:t>
      </w:r>
    </w:p>
    <w:p>
      <w:pPr>
        <w:ind w:firstLine="480" w:firstLineChars="200"/>
        <w:rPr>
          <w:color w:val="000000"/>
          <w:u w:val="none"/>
        </w:rPr>
      </w:pPr>
      <w:r>
        <w:rPr>
          <w:color w:val="000000"/>
          <w:u w:val="none"/>
        </w:rPr>
        <w:t xml:space="preserve">    except Exception as e:</w:t>
      </w:r>
    </w:p>
    <w:p>
      <w:pPr>
        <w:ind w:firstLine="480" w:firstLineChars="200"/>
        <w:rPr>
          <w:color w:val="000000"/>
          <w:u w:val="none"/>
        </w:rPr>
      </w:pPr>
      <w:r>
        <w:rPr>
          <w:color w:val="000000"/>
          <w:u w:val="none"/>
        </w:rPr>
        <w:t xml:space="preserve">        time.sleep(5)</w:t>
      </w:r>
    </w:p>
    <w:p>
      <w:pPr>
        <w:ind w:firstLine="480" w:firstLineChars="200"/>
        <w:rPr>
          <w:color w:val="000000"/>
          <w:u w:val="none"/>
        </w:rPr>
      </w:pPr>
      <w:r>
        <w:rPr>
          <w:color w:val="000000"/>
          <w:u w:val="none"/>
        </w:rPr>
        <w:t xml:space="preserve">        continue</w:t>
      </w:r>
    </w:p>
    <w:p>
      <w:pPr>
        <w:ind w:firstLine="480" w:firstLineChars="200"/>
        <w:rPr>
          <w:color w:val="000000"/>
          <w:u w:val="none"/>
        </w:rPr>
      </w:pPr>
    </w:p>
    <w:p>
      <w:pPr>
        <w:rPr>
          <w:color w:val="000000"/>
          <w:u w:val="none"/>
        </w:rPr>
      </w:pPr>
      <w:r>
        <w:rPr>
          <w:color w:val="000000"/>
          <w:u w:val="none"/>
        </w:rPr>
        <w:t xml:space="preserve">#以获取专辑信息为例   </w:t>
      </w:r>
    </w:p>
    <w:p>
      <w:pPr>
        <w:rPr>
          <w:color w:val="000000"/>
          <w:u w:val="none"/>
        </w:rPr>
      </w:pPr>
      <w:r>
        <w:rPr>
          <w:color w:val="000000"/>
          <w:u w:val="none"/>
        </w:rPr>
        <w:t>def get_album_info(self,albumId):#获取专辑信息</w:t>
      </w:r>
    </w:p>
    <w:p>
      <w:pPr>
        <w:ind w:firstLine="480" w:firstLineChars="200"/>
        <w:rPr>
          <w:color w:val="000000"/>
          <w:u w:val="none"/>
        </w:rPr>
      </w:pPr>
      <w:r>
        <w:rPr>
          <w:color w:val="000000"/>
          <w:u w:val="none"/>
        </w:rPr>
        <w:t xml:space="preserve">    retry = 3</w:t>
      </w:r>
    </w:p>
    <w:p>
      <w:pPr>
        <w:ind w:firstLine="480" w:firstLineChars="200"/>
        <w:rPr>
          <w:color w:val="000000"/>
          <w:u w:val="none"/>
        </w:rPr>
      </w:pPr>
      <w:r>
        <w:rPr>
          <w:color w:val="000000"/>
          <w:u w:val="none"/>
        </w:rPr>
        <w:t xml:space="preserve">    while retry&gt;0:</w:t>
      </w:r>
    </w:p>
    <w:p>
      <w:pPr>
        <w:ind w:firstLine="480" w:firstLineChars="200"/>
        <w:rPr>
          <w:color w:val="000000"/>
          <w:u w:val="none"/>
        </w:rPr>
      </w:pPr>
      <w:r>
        <w:rPr>
          <w:color w:val="000000"/>
          <w:u w:val="none"/>
        </w:rPr>
        <w:t xml:space="preserve">        try:</w:t>
      </w:r>
    </w:p>
    <w:p>
      <w:pPr>
        <w:ind w:firstLine="480" w:firstLineChars="200"/>
        <w:rPr>
          <w:color w:val="000000"/>
          <w:u w:val="none"/>
        </w:rPr>
      </w:pPr>
      <w:r>
        <w:rPr>
          <w:color w:val="000000"/>
          <w:u w:val="none"/>
        </w:rPr>
        <w:t xml:space="preserve">            res = self.s.get(f'https://mobile.ximalaya.com/mobile-album/album/page/ts-1630507657566?ac=WIFI&amp;albumId={albumId}&amp;device=android&amp;isAsc=true&amp;isQueryInvitationBrand=true&amp;isVideoAsc=true&amp;pageId=1&amp;pageSize=20&amp;pre_page=0&amp;source=5&amp;supportWebp=true')</w:t>
      </w:r>
    </w:p>
    <w:p>
      <w:pPr>
        <w:ind w:firstLine="480" w:firstLineChars="200"/>
        <w:rPr>
          <w:color w:val="000000"/>
          <w:u w:val="none"/>
        </w:rPr>
      </w:pPr>
      <w:r>
        <w:rPr>
          <w:color w:val="000000"/>
          <w:u w:val="none"/>
        </w:rPr>
        <w:t xml:space="preserve">            data = res.json()['data']</w:t>
      </w:r>
    </w:p>
    <w:p>
      <w:pPr>
        <w:ind w:firstLine="480" w:firstLineChars="200"/>
        <w:rPr>
          <w:color w:val="000000"/>
          <w:u w:val="none"/>
        </w:rPr>
      </w:pPr>
      <w:r>
        <w:rPr>
          <w:color w:val="000000"/>
          <w:u w:val="none"/>
        </w:rPr>
        <w:t xml:space="preserve">            data.pop('tracks',None)</w:t>
      </w:r>
    </w:p>
    <w:p>
      <w:pPr>
        <w:ind w:firstLine="480" w:firstLineChars="200"/>
        <w:rPr>
          <w:color w:val="000000"/>
          <w:u w:val="none"/>
        </w:rPr>
      </w:pPr>
      <w:r>
        <w:rPr>
          <w:color w:val="000000"/>
          <w:u w:val="none"/>
        </w:rPr>
        <w:t xml:space="preserve">            data['_id'] = data['album']['albumId']</w:t>
      </w:r>
    </w:p>
    <w:p>
      <w:pPr>
        <w:ind w:firstLine="480" w:firstLineChars="200"/>
        <w:rPr>
          <w:color w:val="000000"/>
          <w:u w:val="none"/>
        </w:rPr>
      </w:pPr>
      <w:r>
        <w:rPr>
          <w:color w:val="000000"/>
          <w:u w:val="none"/>
        </w:rPr>
        <w:t xml:space="preserve">            data['collection_time'] = datetime.now()</w:t>
      </w:r>
    </w:p>
    <w:p>
      <w:pPr>
        <w:ind w:firstLine="480" w:firstLineChars="200"/>
        <w:rPr>
          <w:color w:val="000000"/>
          <w:u w:val="none"/>
        </w:rPr>
      </w:pPr>
      <w:r>
        <w:rPr>
          <w:color w:val="000000"/>
          <w:u w:val="none"/>
        </w:rPr>
        <w:t xml:space="preserve">            return data</w:t>
      </w:r>
    </w:p>
    <w:p>
      <w:pPr>
        <w:ind w:firstLine="480" w:firstLineChars="200"/>
        <w:rPr>
          <w:color w:val="000000"/>
          <w:u w:val="none"/>
        </w:rPr>
      </w:pPr>
      <w:r>
        <w:rPr>
          <w:color w:val="000000"/>
          <w:u w:val="none"/>
        </w:rPr>
        <w:t xml:space="preserve">        except BaseException as e:</w:t>
      </w:r>
    </w:p>
    <w:p>
      <w:pPr>
        <w:ind w:firstLine="480" w:firstLineChars="200"/>
        <w:rPr>
          <w:color w:val="000000"/>
          <w:u w:val="none"/>
        </w:rPr>
      </w:pPr>
      <w:r>
        <w:rPr>
          <w:color w:val="000000"/>
          <w:u w:val="none"/>
        </w:rPr>
        <w:t xml:space="preserve">            retry -=1</w:t>
      </w:r>
    </w:p>
    <w:p>
      <w:pPr>
        <w:ind w:firstLine="480" w:firstLineChars="200"/>
        <w:rPr>
          <w:color w:val="000000"/>
          <w:u w:val="none"/>
        </w:rPr>
      </w:pPr>
      <w:r>
        <w:rPr>
          <w:color w:val="000000"/>
          <w:u w:val="none"/>
        </w:rPr>
        <w:t xml:space="preserve">            print(e)</w:t>
      </w:r>
    </w:p>
    <w:p>
      <w:pPr>
        <w:ind w:firstLine="480" w:firstLineChars="200"/>
        <w:rPr>
          <w:color w:val="000000"/>
          <w:u w:val="none"/>
        </w:rPr>
      </w:pPr>
      <w:r>
        <w:rPr>
          <w:color w:val="000000"/>
          <w:u w:val="none"/>
        </w:rPr>
        <w:t xml:space="preserve">            if 'album' not in data.keys():</w:t>
      </w:r>
    </w:p>
    <w:p>
      <w:pPr>
        <w:ind w:firstLine="480" w:firstLineChars="200"/>
        <w:rPr>
          <w:color w:val="000000"/>
          <w:u w:val="none"/>
        </w:rPr>
      </w:pPr>
      <w:r>
        <w:rPr>
          <w:color w:val="000000"/>
          <w:u w:val="none"/>
        </w:rPr>
        <w:t xml:space="preserve">                print(data)</w:t>
      </w:r>
    </w:p>
    <w:p>
      <w:pPr>
        <w:ind w:firstLine="480" w:firstLineChars="200"/>
        <w:rPr>
          <w:color w:val="000000"/>
          <w:u w:val="none"/>
        </w:rPr>
      </w:pPr>
      <w:r>
        <w:rPr>
          <w:color w:val="000000"/>
          <w:u w:val="none"/>
        </w:rPr>
        <w:t xml:space="preserve">            time.sleep(3)</w:t>
      </w:r>
    </w:p>
    <w:p>
      <w:pPr>
        <w:ind w:firstLine="480" w:firstLineChars="200"/>
        <w:rPr>
          <w:color w:val="000000"/>
          <w:u w:val="none"/>
        </w:rPr>
      </w:pPr>
    </w:p>
    <w:p>
      <w:pPr>
        <w:rPr>
          <w:color w:val="000000"/>
          <w:u w:val="none"/>
        </w:rPr>
      </w:pPr>
      <w:r>
        <w:rPr>
          <w:color w:val="000000"/>
          <w:u w:val="none"/>
        </w:rPr>
        <w:t xml:space="preserve">#将数据写入MongoDB数据库   </w:t>
      </w:r>
    </w:p>
    <w:p>
      <w:pPr>
        <w:rPr>
          <w:rFonts w:hint="eastAsia" w:ascii="宋体" w:hAnsi="宋体"/>
          <w:color w:val="000000"/>
          <w:u w:val="none"/>
        </w:rPr>
      </w:pPr>
      <w:r>
        <w:rPr>
          <w:color w:val="000000"/>
          <w:u w:val="none"/>
        </w:rPr>
        <w:t xml:space="preserve">def write_album(self,data):       </w:t>
      </w:r>
      <w:r>
        <w:rPr>
          <w:color w:val="000000"/>
          <w:u w:val="none"/>
        </w:rPr>
        <w:tab/>
      </w:r>
      <w:r>
        <w:rPr>
          <w:color w:val="000000"/>
          <w:u w:val="none"/>
        </w:rPr>
        <w:tab/>
      </w:r>
      <w:r>
        <w:rPr>
          <w:color w:val="000000"/>
          <w:u w:val="none"/>
        </w:rPr>
        <w:tab/>
      </w:r>
      <w:r>
        <w:rPr>
          <w:color w:val="000000"/>
          <w:u w:val="none"/>
        </w:rPr>
        <w:tab/>
      </w:r>
      <w:r>
        <w:rPr>
          <w:color w:val="000000"/>
          <w:u w:val="none"/>
        </w:rPr>
        <w:t>self.db.db.album_info.update_one(filter={'_id':data['_id']},update={'$set':data},upsert=True)</w:t>
      </w:r>
    </w:p>
    <w:p>
      <w:pPr>
        <w:jc w:val="center"/>
        <w:rPr>
          <w:rFonts w:hint="eastAsia" w:ascii="宋体" w:hAnsi="宋体"/>
          <w:color w:val="000000"/>
          <w:u w:val="none"/>
        </w:rPr>
      </w:pPr>
    </w:p>
    <w:p>
      <w:pPr>
        <w:jc w:val="center"/>
        <w:rPr>
          <w:rFonts w:hint="eastAsia" w:ascii="宋体" w:hAnsi="宋体"/>
          <w:color w:val="000000"/>
          <w:u w:val="none"/>
        </w:rPr>
      </w:pPr>
    </w:p>
    <w:p>
      <w:pPr>
        <w:spacing w:line="460" w:lineRule="exact"/>
        <w:ind w:firstLine="480" w:firstLineChars="200"/>
        <w:rPr>
          <w:rFonts w:hint="eastAsia"/>
          <w:color w:val="000000"/>
          <w:u w:val="none"/>
        </w:rPr>
      </w:pPr>
    </w:p>
    <w:p>
      <w:pPr>
        <w:pStyle w:val="2"/>
        <w:spacing w:before="156" w:after="156"/>
        <w:rPr>
          <w:rFonts w:ascii="楷体_GB2312" w:hAnsi="宋体"/>
          <w:color w:val="000000"/>
          <w:szCs w:val="21"/>
          <w:u w:val="none"/>
        </w:rPr>
      </w:pPr>
      <w:bookmarkStart w:id="129" w:name="_Toc22200"/>
      <w:r>
        <w:rPr>
          <w:rFonts w:hint="eastAsia"/>
          <w:color w:val="000000"/>
          <w:u w:val="none"/>
        </w:rPr>
        <w:t>附录二：取声音title中编号的部分代码</w:t>
      </w:r>
      <w:bookmarkEnd w:id="129"/>
    </w:p>
    <w:p>
      <w:pPr>
        <w:jc w:val="left"/>
        <w:rPr>
          <w:color w:val="000000"/>
          <w:u w:val="none"/>
        </w:rPr>
      </w:pPr>
      <w:r>
        <w:rPr>
          <w:color w:val="000000"/>
          <w:u w:val="none"/>
        </w:rPr>
        <w:t>import pymongo</w:t>
      </w:r>
    </w:p>
    <w:p>
      <w:pPr>
        <w:jc w:val="left"/>
        <w:rPr>
          <w:color w:val="000000"/>
          <w:u w:val="none"/>
        </w:rPr>
      </w:pPr>
      <w:r>
        <w:rPr>
          <w:color w:val="000000"/>
          <w:u w:val="none"/>
        </w:rPr>
        <w:t>import pandas as pd</w:t>
      </w:r>
    </w:p>
    <w:p>
      <w:pPr>
        <w:jc w:val="left"/>
        <w:rPr>
          <w:color w:val="000000"/>
          <w:u w:val="none"/>
        </w:rPr>
      </w:pPr>
      <w:r>
        <w:rPr>
          <w:color w:val="000000"/>
          <w:u w:val="none"/>
        </w:rPr>
        <w:t>import numpy as np</w:t>
      </w:r>
    </w:p>
    <w:p>
      <w:pPr>
        <w:jc w:val="left"/>
        <w:rPr>
          <w:color w:val="000000"/>
          <w:u w:val="none"/>
        </w:rPr>
      </w:pPr>
      <w:r>
        <w:rPr>
          <w:color w:val="000000"/>
          <w:u w:val="none"/>
        </w:rPr>
        <w:t xml:space="preserve">import os,re </w:t>
      </w:r>
    </w:p>
    <w:p>
      <w:pPr>
        <w:jc w:val="left"/>
        <w:rPr>
          <w:color w:val="000000"/>
          <w:u w:val="none"/>
        </w:rPr>
      </w:pPr>
      <w:r>
        <w:rPr>
          <w:color w:val="000000"/>
          <w:u w:val="none"/>
        </w:rPr>
        <w:t>import json</w:t>
      </w:r>
    </w:p>
    <w:p>
      <w:pPr>
        <w:jc w:val="left"/>
        <w:rPr>
          <w:color w:val="000000"/>
          <w:u w:val="none"/>
        </w:rPr>
      </w:pPr>
      <w:r>
        <w:rPr>
          <w:color w:val="000000"/>
          <w:u w:val="none"/>
        </w:rPr>
        <w:t>from pycnnum import cn2num, num2cn</w:t>
      </w:r>
    </w:p>
    <w:p>
      <w:pPr>
        <w:jc w:val="left"/>
        <w:rPr>
          <w:color w:val="000000"/>
          <w:u w:val="none"/>
        </w:rPr>
      </w:pPr>
      <w:r>
        <w:rPr>
          <w:color w:val="000000"/>
          <w:u w:val="none"/>
        </w:rPr>
        <w:t xml:space="preserve">class ConnDB:      </w:t>
      </w:r>
    </w:p>
    <w:p>
      <w:pPr>
        <w:jc w:val="left"/>
        <w:rPr>
          <w:color w:val="000000"/>
          <w:u w:val="none"/>
        </w:rPr>
      </w:pPr>
      <w:r>
        <w:rPr>
          <w:color w:val="000000"/>
          <w:u w:val="none"/>
        </w:rPr>
        <w:t xml:space="preserve">    def __init__(self):</w:t>
      </w:r>
    </w:p>
    <w:p>
      <w:pPr>
        <w:jc w:val="left"/>
        <w:rPr>
          <w:color w:val="000000"/>
          <w:u w:val="none"/>
        </w:rPr>
      </w:pPr>
      <w:r>
        <w:rPr>
          <w:color w:val="000000"/>
          <w:u w:val="none"/>
        </w:rPr>
        <w:t xml:space="preserve">        self.client = pymongo.MongoClient(host='localhost', port=27017)</w:t>
      </w:r>
    </w:p>
    <w:p>
      <w:pPr>
        <w:jc w:val="left"/>
        <w:rPr>
          <w:color w:val="000000"/>
          <w:u w:val="none"/>
        </w:rPr>
      </w:pPr>
      <w:r>
        <w:rPr>
          <w:color w:val="000000"/>
          <w:u w:val="none"/>
        </w:rPr>
        <w:t xml:space="preserve">        self.db = self.client.xmly</w:t>
      </w:r>
    </w:p>
    <w:p>
      <w:pPr>
        <w:jc w:val="left"/>
        <w:rPr>
          <w:color w:val="000000"/>
          <w:u w:val="none"/>
        </w:rPr>
      </w:pPr>
      <w:r>
        <w:rPr>
          <w:color w:val="000000"/>
          <w:u w:val="none"/>
        </w:rPr>
        <w:t xml:space="preserve">        self.data=self.db.restAtrackcount</w:t>
      </w:r>
    </w:p>
    <w:p>
      <w:pPr>
        <w:jc w:val="left"/>
        <w:rPr>
          <w:color w:val="000000"/>
          <w:u w:val="none"/>
        </w:rPr>
      </w:pPr>
      <w:r>
        <w:rPr>
          <w:color w:val="000000"/>
          <w:u w:val="none"/>
        </w:rPr>
        <w:t xml:space="preserve">        self.track=self.db.restTrackTitle</w:t>
      </w:r>
    </w:p>
    <w:p>
      <w:pPr>
        <w:jc w:val="left"/>
        <w:rPr>
          <w:color w:val="000000"/>
          <w:u w:val="none"/>
        </w:rPr>
      </w:pPr>
      <w:r>
        <w:rPr>
          <w:color w:val="000000"/>
          <w:u w:val="none"/>
        </w:rPr>
        <w:t xml:space="preserve">        self.restsituation=self.db.allsituation</w:t>
      </w:r>
    </w:p>
    <w:p>
      <w:pPr>
        <w:jc w:val="left"/>
        <w:rPr>
          <w:color w:val="000000"/>
          <w:u w:val="none"/>
        </w:rPr>
      </w:pPr>
      <w:r>
        <w:rPr>
          <w:color w:val="000000"/>
          <w:u w:val="none"/>
        </w:rPr>
        <w:t xml:space="preserve">        print('Successfully Connected!')   </w:t>
      </w:r>
    </w:p>
    <w:p>
      <w:pPr>
        <w:jc w:val="left"/>
        <w:rPr>
          <w:color w:val="000000"/>
          <w:u w:val="none"/>
        </w:rPr>
      </w:pPr>
      <w:r>
        <w:rPr>
          <w:color w:val="000000"/>
          <w:u w:val="none"/>
        </w:rPr>
        <w:t xml:space="preserve">    def close(self):</w:t>
      </w:r>
    </w:p>
    <w:p>
      <w:pPr>
        <w:jc w:val="left"/>
        <w:rPr>
          <w:color w:val="000000"/>
          <w:u w:val="none"/>
        </w:rPr>
      </w:pPr>
      <w:r>
        <w:rPr>
          <w:color w:val="000000"/>
          <w:u w:val="none"/>
        </w:rPr>
        <w:t xml:space="preserve">        self.client.close()</w:t>
      </w:r>
    </w:p>
    <w:p>
      <w:pPr>
        <w:jc w:val="left"/>
        <w:rPr>
          <w:color w:val="000000"/>
          <w:u w:val="none"/>
        </w:rPr>
      </w:pPr>
      <w:r>
        <w:rPr>
          <w:color w:val="000000"/>
          <w:u w:val="none"/>
        </w:rPr>
        <w:t xml:space="preserve">        </w:t>
      </w:r>
    </w:p>
    <w:p>
      <w:pPr>
        <w:jc w:val="left"/>
        <w:rPr>
          <w:color w:val="000000"/>
          <w:u w:val="none"/>
        </w:rPr>
      </w:pPr>
      <w:r>
        <w:rPr>
          <w:color w:val="000000"/>
          <w:u w:val="none"/>
        </w:rPr>
        <w:t>class UseDB:</w:t>
      </w:r>
    </w:p>
    <w:p>
      <w:pPr>
        <w:jc w:val="left"/>
        <w:rPr>
          <w:color w:val="000000"/>
          <w:u w:val="none"/>
        </w:rPr>
      </w:pPr>
      <w:r>
        <w:rPr>
          <w:color w:val="000000"/>
          <w:u w:val="none"/>
        </w:rPr>
        <w:t xml:space="preserve">    def __init__(self):#连接MongoDB数据库</w:t>
      </w:r>
    </w:p>
    <w:p>
      <w:pPr>
        <w:jc w:val="left"/>
        <w:rPr>
          <w:color w:val="000000"/>
          <w:u w:val="none"/>
        </w:rPr>
      </w:pPr>
      <w:r>
        <w:rPr>
          <w:color w:val="000000"/>
          <w:u w:val="none"/>
        </w:rPr>
        <w:t xml:space="preserve">        self.cdb = ConnDB()</w:t>
      </w:r>
    </w:p>
    <w:p>
      <w:pPr>
        <w:jc w:val="left"/>
        <w:rPr>
          <w:color w:val="000000"/>
          <w:u w:val="none"/>
        </w:rPr>
      </w:pPr>
      <w:r>
        <w:rPr>
          <w:color w:val="000000"/>
          <w:u w:val="none"/>
        </w:rPr>
        <w:t xml:space="preserve">    ###获取专辑id</w:t>
      </w:r>
    </w:p>
    <w:p>
      <w:pPr>
        <w:jc w:val="left"/>
        <w:rPr>
          <w:color w:val="000000"/>
          <w:u w:val="none"/>
        </w:rPr>
      </w:pPr>
      <w:r>
        <w:rPr>
          <w:color w:val="000000"/>
          <w:u w:val="none"/>
        </w:rPr>
        <w:t xml:space="preserve">    def getalbumid(self):</w:t>
      </w:r>
    </w:p>
    <w:p>
      <w:pPr>
        <w:jc w:val="left"/>
        <w:rPr>
          <w:color w:val="000000"/>
          <w:u w:val="none"/>
        </w:rPr>
      </w:pPr>
      <w:r>
        <w:rPr>
          <w:color w:val="000000"/>
          <w:u w:val="none"/>
        </w:rPr>
        <w:t xml:space="preserve">        l=list()</w:t>
      </w:r>
    </w:p>
    <w:p>
      <w:pPr>
        <w:jc w:val="left"/>
        <w:rPr>
          <w:color w:val="000000"/>
          <w:u w:val="none"/>
        </w:rPr>
      </w:pPr>
      <w:r>
        <w:rPr>
          <w:color w:val="000000"/>
          <w:u w:val="none"/>
        </w:rPr>
        <w:t xml:space="preserve">        l1=list()</w:t>
      </w:r>
    </w:p>
    <w:p>
      <w:pPr>
        <w:jc w:val="left"/>
        <w:rPr>
          <w:color w:val="000000"/>
          <w:u w:val="none"/>
        </w:rPr>
      </w:pPr>
      <w:r>
        <w:rPr>
          <w:color w:val="000000"/>
          <w:u w:val="none"/>
        </w:rPr>
        <w:t xml:space="preserve">        with self.cdb.data.find({},{'trackcount':1}) as cursor:</w:t>
      </w:r>
    </w:p>
    <w:p>
      <w:pPr>
        <w:jc w:val="left"/>
        <w:rPr>
          <w:color w:val="000000"/>
          <w:u w:val="none"/>
        </w:rPr>
      </w:pPr>
      <w:r>
        <w:rPr>
          <w:color w:val="000000"/>
          <w:u w:val="none"/>
        </w:rPr>
        <w:t xml:space="preserve">            for item in cursor:</w:t>
      </w:r>
    </w:p>
    <w:p>
      <w:pPr>
        <w:jc w:val="left"/>
        <w:rPr>
          <w:color w:val="000000"/>
          <w:u w:val="none"/>
        </w:rPr>
      </w:pPr>
      <w:r>
        <w:rPr>
          <w:color w:val="000000"/>
          <w:u w:val="none"/>
        </w:rPr>
        <w:t xml:space="preserve">                 l.append(item["_id"])</w:t>
      </w:r>
    </w:p>
    <w:p>
      <w:pPr>
        <w:jc w:val="left"/>
        <w:rPr>
          <w:color w:val="000000"/>
          <w:u w:val="none"/>
        </w:rPr>
      </w:pPr>
      <w:r>
        <w:rPr>
          <w:color w:val="000000"/>
          <w:u w:val="none"/>
        </w:rPr>
        <w:t xml:space="preserve">                 l1.append(item['trackcount'])</w:t>
      </w:r>
    </w:p>
    <w:p>
      <w:pPr>
        <w:jc w:val="left"/>
        <w:rPr>
          <w:color w:val="000000"/>
          <w:u w:val="none"/>
        </w:rPr>
      </w:pPr>
      <w:r>
        <w:rPr>
          <w:color w:val="000000"/>
          <w:u w:val="none"/>
        </w:rPr>
        <w:t xml:space="preserve">        print(len(l))</w:t>
      </w:r>
    </w:p>
    <w:p>
      <w:pPr>
        <w:jc w:val="left"/>
        <w:rPr>
          <w:color w:val="000000"/>
          <w:u w:val="none"/>
        </w:rPr>
      </w:pPr>
      <w:r>
        <w:rPr>
          <w:color w:val="000000"/>
          <w:u w:val="none"/>
        </w:rPr>
        <w:t xml:space="preserve">        self.OnlyFirstNum(l, l1)#取第一个数字</w:t>
      </w:r>
    </w:p>
    <w:p>
      <w:pPr>
        <w:jc w:val="left"/>
        <w:rPr>
          <w:color w:val="000000"/>
          <w:u w:val="none"/>
        </w:rPr>
      </w:pPr>
      <w:r>
        <w:rPr>
          <w:color w:val="000000"/>
          <w:u w:val="none"/>
        </w:rPr>
        <w:t xml:space="preserve">        self.OnlySecondNum(l, l1)#取第二个数字</w:t>
      </w:r>
    </w:p>
    <w:p>
      <w:pPr>
        <w:jc w:val="left"/>
        <w:rPr>
          <w:color w:val="000000"/>
          <w:u w:val="none"/>
        </w:rPr>
      </w:pPr>
      <w:r>
        <w:rPr>
          <w:color w:val="000000"/>
          <w:u w:val="none"/>
        </w:rPr>
        <w:t xml:space="preserve">        self.OnlyLastNum(l, l1)#取最后一个数字</w:t>
      </w:r>
    </w:p>
    <w:p>
      <w:pPr>
        <w:jc w:val="left"/>
        <w:rPr>
          <w:color w:val="000000"/>
          <w:u w:val="none"/>
        </w:rPr>
      </w:pPr>
      <w:r>
        <w:rPr>
          <w:color w:val="000000"/>
          <w:u w:val="none"/>
        </w:rPr>
        <w:t xml:space="preserve">        self.Di(l, l1)#第几章第几节</w:t>
      </w:r>
    </w:p>
    <w:p>
      <w:pPr>
        <w:jc w:val="left"/>
        <w:rPr>
          <w:color w:val="000000"/>
          <w:u w:val="none"/>
        </w:rPr>
      </w:pPr>
      <w:r>
        <w:rPr>
          <w:color w:val="000000"/>
          <w:u w:val="none"/>
        </w:rPr>
        <w:t xml:space="preserve">        self.DiWithNum(l, l1)#第几章第几节+1,2,3...</w:t>
      </w:r>
    </w:p>
    <w:p>
      <w:pPr>
        <w:jc w:val="left"/>
        <w:rPr>
          <w:color w:val="000000"/>
          <w:u w:val="none"/>
        </w:rPr>
      </w:pPr>
      <w:r>
        <w:rPr>
          <w:color w:val="000000"/>
          <w:u w:val="none"/>
        </w:rPr>
        <w:t xml:space="preserve">        self.ZW(l, l1)#+中文简体、繁体</w:t>
      </w:r>
    </w:p>
    <w:p>
      <w:pPr>
        <w:jc w:val="left"/>
        <w:rPr>
          <w:color w:val="000000"/>
          <w:u w:val="none"/>
        </w:rPr>
      </w:pPr>
      <w:r>
        <w:rPr>
          <w:color w:val="000000"/>
          <w:u w:val="none"/>
        </w:rPr>
        <w:t xml:space="preserve">        self.Multi_spot(l, l1)#1.1/1.1.1</w:t>
      </w:r>
    </w:p>
    <w:p>
      <w:pPr>
        <w:jc w:val="left"/>
        <w:rPr>
          <w:color w:val="000000"/>
          <w:u w:val="none"/>
        </w:rPr>
      </w:pPr>
      <w:r>
        <w:rPr>
          <w:color w:val="000000"/>
          <w:u w:val="none"/>
        </w:rPr>
        <w:t xml:space="preserve">        self.Multi_xiegang(l, l1)#1-1/1-1-1</w:t>
      </w:r>
    </w:p>
    <w:p>
      <w:pPr>
        <w:jc w:val="left"/>
        <w:rPr>
          <w:color w:val="000000"/>
          <w:u w:val="none"/>
        </w:rPr>
      </w:pPr>
      <w:r>
        <w:rPr>
          <w:color w:val="000000"/>
          <w:u w:val="none"/>
        </w:rPr>
        <w:t xml:space="preserve">    </w:t>
      </w:r>
      <w:r>
        <w:rPr>
          <w:rFonts w:hint="eastAsia"/>
          <w:color w:val="000000"/>
          <w:u w:val="none"/>
        </w:rPr>
        <w:t>###此处以其中一种方法为例</w:t>
      </w:r>
    </w:p>
    <w:p>
      <w:pPr>
        <w:jc w:val="left"/>
        <w:rPr>
          <w:color w:val="000000"/>
          <w:u w:val="none"/>
        </w:rPr>
      </w:pPr>
      <w:r>
        <w:rPr>
          <w:color w:val="000000"/>
          <w:u w:val="none"/>
        </w:rPr>
        <w:t xml:space="preserve">    def OnlyFirstNum(self,l,l1):</w:t>
      </w:r>
    </w:p>
    <w:p>
      <w:pPr>
        <w:jc w:val="left"/>
        <w:rPr>
          <w:color w:val="000000"/>
          <w:u w:val="none"/>
        </w:rPr>
      </w:pPr>
      <w:r>
        <w:rPr>
          <w:color w:val="000000"/>
          <w:u w:val="none"/>
        </w:rPr>
        <w:t xml:space="preserve">          jishu=0</w:t>
      </w:r>
    </w:p>
    <w:p>
      <w:pPr>
        <w:jc w:val="left"/>
        <w:rPr>
          <w:color w:val="000000"/>
          <w:u w:val="none"/>
        </w:rPr>
      </w:pPr>
      <w:r>
        <w:rPr>
          <w:color w:val="000000"/>
          <w:u w:val="none"/>
        </w:rPr>
        <w:t xml:space="preserve">          lT=list()</w:t>
      </w:r>
    </w:p>
    <w:p>
      <w:pPr>
        <w:jc w:val="left"/>
        <w:rPr>
          <w:color w:val="000000"/>
          <w:u w:val="none"/>
        </w:rPr>
      </w:pPr>
      <w:r>
        <w:rPr>
          <w:color w:val="000000"/>
          <w:u w:val="none"/>
        </w:rPr>
        <w:t xml:space="preserve">          for aId,tc in zip(l,l1):</w:t>
      </w:r>
    </w:p>
    <w:p>
      <w:pPr>
        <w:jc w:val="left"/>
        <w:rPr>
          <w:color w:val="000000"/>
          <w:u w:val="none"/>
        </w:rPr>
      </w:pPr>
      <w:r>
        <w:rPr>
          <w:color w:val="000000"/>
          <w:u w:val="none"/>
        </w:rPr>
        <w:t xml:space="preserve">              notdigitfromo=0</w:t>
      </w:r>
    </w:p>
    <w:p>
      <w:pPr>
        <w:jc w:val="left"/>
        <w:rPr>
          <w:color w:val="000000"/>
          <w:u w:val="none"/>
        </w:rPr>
      </w:pPr>
      <w:r>
        <w:rPr>
          <w:color w:val="000000"/>
          <w:u w:val="none"/>
        </w:rPr>
        <w:t xml:space="preserve">              feizheng=0</w:t>
      </w:r>
    </w:p>
    <w:p>
      <w:pPr>
        <w:jc w:val="left"/>
        <w:rPr>
          <w:color w:val="000000"/>
          <w:u w:val="none"/>
        </w:rPr>
      </w:pPr>
      <w:r>
        <w:rPr>
          <w:color w:val="000000"/>
          <w:u w:val="none"/>
        </w:rPr>
        <w:t xml:space="preserve">              fromzero=False</w:t>
      </w:r>
    </w:p>
    <w:p>
      <w:pPr>
        <w:jc w:val="left"/>
        <w:rPr>
          <w:color w:val="000000"/>
          <w:u w:val="none"/>
        </w:rPr>
      </w:pPr>
      <w:r>
        <w:rPr>
          <w:color w:val="000000"/>
          <w:u w:val="none"/>
        </w:rPr>
        <w:t xml:space="preserve">              fromone=False</w:t>
      </w:r>
    </w:p>
    <w:p>
      <w:pPr>
        <w:jc w:val="left"/>
        <w:rPr>
          <w:color w:val="000000"/>
          <w:u w:val="none"/>
        </w:rPr>
      </w:pPr>
      <w:r>
        <w:rPr>
          <w:color w:val="000000"/>
          <w:u w:val="none"/>
        </w:rPr>
        <w:t xml:space="preserve">              fromgtone=False</w:t>
      </w:r>
    </w:p>
    <w:p>
      <w:pPr>
        <w:jc w:val="left"/>
        <w:rPr>
          <w:color w:val="000000"/>
          <w:u w:val="none"/>
        </w:rPr>
      </w:pPr>
      <w:r>
        <w:rPr>
          <w:color w:val="000000"/>
          <w:u w:val="none"/>
        </w:rPr>
        <w:t xml:space="preserve">              alltitle=list()</w:t>
      </w:r>
    </w:p>
    <w:p>
      <w:pPr>
        <w:jc w:val="left"/>
        <w:rPr>
          <w:color w:val="000000"/>
          <w:u w:val="none"/>
        </w:rPr>
      </w:pPr>
      <w:r>
        <w:rPr>
          <w:color w:val="000000"/>
          <w:u w:val="none"/>
        </w:rPr>
        <w:t xml:space="preserve">              notnumtitle=0</w:t>
      </w:r>
    </w:p>
    <w:p>
      <w:pPr>
        <w:jc w:val="left"/>
        <w:rPr>
          <w:color w:val="000000"/>
          <w:u w:val="none"/>
        </w:rPr>
      </w:pPr>
      <w:r>
        <w:rPr>
          <w:color w:val="000000"/>
          <w:u w:val="none"/>
        </w:rPr>
        <w:t xml:space="preserve">              digititle=list()</w:t>
      </w:r>
    </w:p>
    <w:p>
      <w:pPr>
        <w:jc w:val="left"/>
        <w:rPr>
          <w:color w:val="000000"/>
          <w:u w:val="none"/>
        </w:rPr>
      </w:pPr>
      <w:r>
        <w:rPr>
          <w:color w:val="000000"/>
          <w:u w:val="none"/>
        </w:rPr>
        <w:t xml:space="preserve">              notnumtlist=list()</w:t>
      </w:r>
    </w:p>
    <w:p>
      <w:pPr>
        <w:jc w:val="left"/>
        <w:rPr>
          <w:color w:val="000000"/>
          <w:u w:val="none"/>
        </w:rPr>
      </w:pPr>
      <w:r>
        <w:rPr>
          <w:color w:val="000000"/>
          <w:u w:val="none"/>
        </w:rPr>
        <w:t xml:space="preserve">              newlist=list()</w:t>
      </w:r>
    </w:p>
    <w:p>
      <w:pPr>
        <w:jc w:val="left"/>
        <w:rPr>
          <w:color w:val="000000"/>
          <w:u w:val="none"/>
        </w:rPr>
      </w:pPr>
      <w:r>
        <w:rPr>
          <w:color w:val="000000"/>
          <w:u w:val="none"/>
        </w:rPr>
        <w:t xml:space="preserve">              lengthOfDuplicate=0</w:t>
      </w:r>
    </w:p>
    <w:p>
      <w:pPr>
        <w:jc w:val="left"/>
        <w:rPr>
          <w:color w:val="000000"/>
          <w:u w:val="none"/>
        </w:rPr>
      </w:pPr>
      <w:r>
        <w:rPr>
          <w:color w:val="000000"/>
          <w:u w:val="none"/>
        </w:rPr>
        <w:t xml:space="preserve">              OK=0</w:t>
      </w:r>
    </w:p>
    <w:p>
      <w:pPr>
        <w:jc w:val="left"/>
        <w:rPr>
          <w:color w:val="000000"/>
          <w:u w:val="none"/>
        </w:rPr>
      </w:pPr>
      <w:r>
        <w:rPr>
          <w:color w:val="000000"/>
          <w:u w:val="none"/>
        </w:rPr>
        <w:t xml:space="preserve">              with self.cdb.track.find({'albumId':aId},{'title':1}) as cursor:</w:t>
      </w:r>
    </w:p>
    <w:p>
      <w:pPr>
        <w:jc w:val="left"/>
        <w:rPr>
          <w:color w:val="000000"/>
          <w:u w:val="none"/>
        </w:rPr>
      </w:pPr>
      <w:r>
        <w:rPr>
          <w:color w:val="000000"/>
          <w:u w:val="none"/>
        </w:rPr>
        <w:t xml:space="preserve">                  for item in cursor:</w:t>
      </w:r>
    </w:p>
    <w:p>
      <w:pPr>
        <w:jc w:val="left"/>
        <w:rPr>
          <w:color w:val="000000"/>
          <w:u w:val="none"/>
        </w:rPr>
      </w:pPr>
      <w:r>
        <w:rPr>
          <w:color w:val="000000"/>
          <w:u w:val="none"/>
        </w:rPr>
        <w:t xml:space="preserve">                    x=re.findall(r"\d+",item['title'])</w:t>
      </w:r>
    </w:p>
    <w:p>
      <w:pPr>
        <w:jc w:val="left"/>
        <w:rPr>
          <w:color w:val="000000"/>
          <w:u w:val="none"/>
        </w:rPr>
      </w:pPr>
      <w:r>
        <w:rPr>
          <w:color w:val="000000"/>
          <w:u w:val="none"/>
        </w:rPr>
        <w:t xml:space="preserve">                    track=list()</w:t>
      </w:r>
    </w:p>
    <w:p>
      <w:pPr>
        <w:jc w:val="left"/>
        <w:rPr>
          <w:color w:val="000000"/>
          <w:u w:val="none"/>
        </w:rPr>
      </w:pPr>
      <w:r>
        <w:rPr>
          <w:color w:val="000000"/>
          <w:u w:val="none"/>
        </w:rPr>
        <w:t xml:space="preserve">                    if x!=[]:</w:t>
      </w:r>
    </w:p>
    <w:p>
      <w:pPr>
        <w:jc w:val="left"/>
        <w:rPr>
          <w:color w:val="000000"/>
          <w:u w:val="none"/>
        </w:rPr>
      </w:pPr>
      <w:r>
        <w:rPr>
          <w:color w:val="000000"/>
          <w:u w:val="none"/>
        </w:rPr>
        <w:t xml:space="preserve">                        ###只取第一个数字</w:t>
      </w:r>
    </w:p>
    <w:p>
      <w:pPr>
        <w:jc w:val="left"/>
        <w:rPr>
          <w:color w:val="000000"/>
          <w:u w:val="none"/>
        </w:rPr>
      </w:pPr>
      <w:r>
        <w:rPr>
          <w:color w:val="000000"/>
          <w:u w:val="none"/>
        </w:rPr>
        <w:t xml:space="preserve">                           digititle.append(int(x[0]))</w:t>
      </w:r>
    </w:p>
    <w:p>
      <w:pPr>
        <w:jc w:val="left"/>
        <w:rPr>
          <w:color w:val="000000"/>
          <w:u w:val="none"/>
        </w:rPr>
      </w:pPr>
      <w:r>
        <w:rPr>
          <w:color w:val="000000"/>
          <w:u w:val="none"/>
        </w:rPr>
        <w:t xml:space="preserve">                           ###只取第二个数字</w:t>
      </w:r>
    </w:p>
    <w:p>
      <w:pPr>
        <w:jc w:val="left"/>
        <w:rPr>
          <w:color w:val="000000"/>
          <w:u w:val="none"/>
        </w:rPr>
      </w:pPr>
      <w:r>
        <w:rPr>
          <w:color w:val="000000"/>
          <w:u w:val="none"/>
        </w:rPr>
        <w:t xml:space="preserve">                           digititle.append(int(x[1]))</w:t>
      </w:r>
    </w:p>
    <w:p>
      <w:pPr>
        <w:jc w:val="left"/>
        <w:rPr>
          <w:color w:val="000000"/>
          <w:u w:val="none"/>
        </w:rPr>
      </w:pPr>
      <w:r>
        <w:rPr>
          <w:color w:val="000000"/>
          <w:u w:val="none"/>
        </w:rPr>
        <w:t xml:space="preserve">                           ###只取最后一个数字</w:t>
      </w:r>
    </w:p>
    <w:p>
      <w:pPr>
        <w:jc w:val="left"/>
        <w:rPr>
          <w:color w:val="000000"/>
          <w:u w:val="none"/>
        </w:rPr>
      </w:pPr>
      <w:r>
        <w:rPr>
          <w:color w:val="000000"/>
          <w:u w:val="none"/>
        </w:rPr>
        <w:t xml:space="preserve">                           digititle.append(int(x[int(len(x))-1]))</w:t>
      </w:r>
    </w:p>
    <w:p>
      <w:pPr>
        <w:jc w:val="left"/>
        <w:rPr>
          <w:color w:val="000000"/>
          <w:u w:val="none"/>
        </w:rPr>
      </w:pPr>
      <w:r>
        <w:rPr>
          <w:color w:val="000000"/>
          <w:u w:val="none"/>
        </w:rPr>
        <w:t xml:space="preserve">                           ###1.1/1.1.1</w:t>
      </w:r>
    </w:p>
    <w:p>
      <w:pPr>
        <w:jc w:val="left"/>
        <w:rPr>
          <w:color w:val="000000"/>
          <w:u w:val="none"/>
        </w:rPr>
      </w:pPr>
      <w:r>
        <w:rPr>
          <w:color w:val="000000"/>
          <w:u w:val="none"/>
        </w:rPr>
        <w:t xml:space="preserve">                           x=re.findall(r"\d+\.\d+\.\d",item['title'])</w:t>
      </w:r>
    </w:p>
    <w:p>
      <w:pPr>
        <w:jc w:val="left"/>
        <w:rPr>
          <w:color w:val="000000"/>
          <w:u w:val="none"/>
        </w:rPr>
      </w:pPr>
      <w:r>
        <w:rPr>
          <w:color w:val="000000"/>
          <w:u w:val="none"/>
        </w:rPr>
        <w:t xml:space="preserve">                           ###1-1</w:t>
      </w:r>
    </w:p>
    <w:p>
      <w:pPr>
        <w:jc w:val="left"/>
        <w:rPr>
          <w:color w:val="000000"/>
          <w:u w:val="none"/>
        </w:rPr>
      </w:pPr>
      <w:r>
        <w:rPr>
          <w:color w:val="000000"/>
          <w:u w:val="none"/>
        </w:rPr>
        <w:t xml:space="preserve">                           x=re.findall(r"\d+\-\d+\-\d",item['title'])</w:t>
      </w:r>
    </w:p>
    <w:p>
      <w:pPr>
        <w:jc w:val="left"/>
        <w:rPr>
          <w:color w:val="000000"/>
          <w:u w:val="none"/>
        </w:rPr>
      </w:pPr>
      <w:r>
        <w:rPr>
          <w:color w:val="000000"/>
          <w:u w:val="none"/>
        </w:rPr>
        <w:t xml:space="preserve">                           if x==[]:</w:t>
      </w:r>
    </w:p>
    <w:p>
      <w:pPr>
        <w:jc w:val="left"/>
        <w:rPr>
          <w:color w:val="000000"/>
          <w:u w:val="none"/>
        </w:rPr>
      </w:pPr>
      <w:r>
        <w:rPr>
          <w:color w:val="000000"/>
          <w:u w:val="none"/>
        </w:rPr>
        <w:t xml:space="preserve">                              x=re.findall(r"\d+\-\d{1,4}",item['title'])</w:t>
      </w:r>
    </w:p>
    <w:p>
      <w:pPr>
        <w:jc w:val="left"/>
        <w:rPr>
          <w:color w:val="000000"/>
          <w:u w:val="none"/>
        </w:rPr>
      </w:pPr>
      <w:r>
        <w:rPr>
          <w:color w:val="000000"/>
          <w:u w:val="none"/>
        </w:rPr>
        <w:t xml:space="preserve">                           ###第几章第几节  </w:t>
      </w:r>
    </w:p>
    <w:p>
      <w:pPr>
        <w:jc w:val="left"/>
        <w:rPr>
          <w:color w:val="000000"/>
          <w:u w:val="none"/>
        </w:rPr>
      </w:pPr>
      <w:r>
        <w:rPr>
          <w:color w:val="000000"/>
          <w:u w:val="none"/>
        </w:rPr>
        <w:t xml:space="preserve">                           x=re.findall(r"第+\d+[集章回季卷册篇片节课讲周天期部]",item['title'])</w:t>
      </w:r>
    </w:p>
    <w:p>
      <w:pPr>
        <w:jc w:val="left"/>
        <w:rPr>
          <w:color w:val="000000"/>
          <w:u w:val="none"/>
        </w:rPr>
      </w:pPr>
      <w:r>
        <w:rPr>
          <w:color w:val="000000"/>
          <w:u w:val="none"/>
        </w:rPr>
        <w:t xml:space="preserve">                           if x!=[]:</w:t>
      </w:r>
    </w:p>
    <w:p>
      <w:pPr>
        <w:jc w:val="left"/>
        <w:rPr>
          <w:color w:val="000000"/>
          <w:u w:val="none"/>
        </w:rPr>
      </w:pPr>
      <w:r>
        <w:rPr>
          <w:color w:val="000000"/>
          <w:u w:val="none"/>
        </w:rPr>
        <w:t xml:space="preserve">                               x=re.findall(r"第+[一二三四五六七八九十百千]+[集章回季卷册篇片节课讲周天期部]",item['title'])</w:t>
      </w:r>
    </w:p>
    <w:p>
      <w:pPr>
        <w:jc w:val="left"/>
        <w:rPr>
          <w:color w:val="000000"/>
          <w:u w:val="none"/>
        </w:rPr>
      </w:pPr>
      <w:r>
        <w:rPr>
          <w:color w:val="000000"/>
          <w:u w:val="none"/>
        </w:rPr>
        <w:t xml:space="preserve">                           ###第几章第几节+1,2,3...</w:t>
      </w:r>
    </w:p>
    <w:p>
      <w:pPr>
        <w:jc w:val="left"/>
        <w:rPr>
          <w:color w:val="000000"/>
          <w:u w:val="none"/>
        </w:rPr>
      </w:pPr>
      <w:r>
        <w:rPr>
          <w:color w:val="000000"/>
          <w:u w:val="none"/>
        </w:rPr>
        <w:t xml:space="preserve">                           NUM=re.findall(r"\d$",item['title'])</w:t>
      </w:r>
    </w:p>
    <w:p>
      <w:pPr>
        <w:jc w:val="left"/>
        <w:rPr>
          <w:color w:val="000000"/>
          <w:u w:val="none"/>
        </w:rPr>
      </w:pPr>
      <w:r>
        <w:rPr>
          <w:color w:val="000000"/>
          <w:u w:val="none"/>
        </w:rPr>
        <w:t xml:space="preserve">                           x=re.findall(r"第.+第+[一二三四五六七八九十百千\d]+[集章回季卷册篇片节课讲周天期部]+\d",item['title'])</w:t>
      </w:r>
    </w:p>
    <w:p>
      <w:pPr>
        <w:jc w:val="left"/>
        <w:rPr>
          <w:color w:val="000000"/>
          <w:u w:val="none"/>
        </w:rPr>
      </w:pPr>
      <w:r>
        <w:rPr>
          <w:color w:val="000000"/>
          <w:u w:val="none"/>
        </w:rPr>
        <w:t xml:space="preserve">                           ###中文，简体/繁体编号</w:t>
      </w:r>
    </w:p>
    <w:p>
      <w:pPr>
        <w:jc w:val="left"/>
        <w:rPr>
          <w:color w:val="000000"/>
          <w:u w:val="none"/>
        </w:rPr>
      </w:pPr>
      <w:r>
        <w:rPr>
          <w:color w:val="000000"/>
          <w:u w:val="none"/>
        </w:rPr>
        <w:t xml:space="preserve">                           NUM=re.findall(r"\d$",item['title'])</w:t>
      </w:r>
    </w:p>
    <w:p>
      <w:pPr>
        <w:jc w:val="left"/>
        <w:rPr>
          <w:color w:val="000000"/>
          <w:u w:val="none"/>
        </w:rPr>
      </w:pPr>
      <w:r>
        <w:rPr>
          <w:color w:val="000000"/>
          <w:u w:val="none"/>
        </w:rPr>
        <w:t xml:space="preserve">                           x=re.findall(r"[(（]+[一二三四五六七八九十壹贰叁肆伍陆柒]+[)）]",item['title'])</w:t>
      </w:r>
    </w:p>
    <w:p>
      <w:pPr>
        <w:jc w:val="left"/>
        <w:rPr>
          <w:color w:val="000000"/>
          <w:u w:val="none"/>
        </w:rPr>
      </w:pPr>
      <w:r>
        <w:rPr>
          <w:color w:val="000000"/>
          <w:u w:val="none"/>
        </w:rPr>
        <w:t xml:space="preserve">                           track.append({'_id':item['_id'],'title':int(x[0]),'albumId':aId,'originaltitle':item['title']})</w:t>
      </w:r>
    </w:p>
    <w:p>
      <w:pPr>
        <w:jc w:val="left"/>
        <w:rPr>
          <w:color w:val="000000"/>
          <w:u w:val="none"/>
        </w:rPr>
      </w:pPr>
      <w:r>
        <w:rPr>
          <w:color w:val="000000"/>
          <w:u w:val="none"/>
        </w:rPr>
        <w:t xml:space="preserve">                           # print(track)</w:t>
      </w:r>
    </w:p>
    <w:p>
      <w:pPr>
        <w:jc w:val="left"/>
        <w:rPr>
          <w:color w:val="000000"/>
          <w:u w:val="none"/>
        </w:rPr>
      </w:pPr>
      <w:r>
        <w:rPr>
          <w:color w:val="000000"/>
          <w:u w:val="none"/>
        </w:rPr>
        <w:t xml:space="preserve">                    elif x==[]:                      </w:t>
      </w:r>
      <w:r>
        <w:rPr>
          <w:rFonts w:hint="eastAsia"/>
          <w:color w:val="000000"/>
          <w:u w:val="none"/>
        </w:rPr>
        <w:tab/>
      </w:r>
      <w:r>
        <w:rPr>
          <w:rFonts w:hint="eastAsia"/>
          <w:color w:val="000000"/>
          <w:u w:val="none"/>
        </w:rPr>
        <w:tab/>
      </w:r>
      <w:r>
        <w:rPr>
          <w:rFonts w:hint="eastAsia"/>
          <w:color w:val="000000"/>
          <w:u w:val="none"/>
        </w:rPr>
        <w:tab/>
      </w:r>
      <w:r>
        <w:rPr>
          <w:rFonts w:hint="eastAsia"/>
          <w:color w:val="000000"/>
          <w:u w:val="none"/>
        </w:rPr>
        <w:tab/>
      </w:r>
      <w:r>
        <w:rPr>
          <w:rFonts w:hint="eastAsia"/>
          <w:color w:val="000000"/>
          <w:u w:val="none"/>
        </w:rPr>
        <w:tab/>
      </w:r>
      <w:r>
        <w:rPr>
          <w:rFonts w:hint="eastAsia"/>
          <w:color w:val="000000"/>
          <w:u w:val="none"/>
        </w:rPr>
        <w:tab/>
      </w:r>
      <w:r>
        <w:rPr>
          <w:rFonts w:hint="eastAsia"/>
          <w:color w:val="000000"/>
          <w:u w:val="none"/>
        </w:rPr>
        <w:tab/>
      </w:r>
      <w:r>
        <w:rPr>
          <w:rFonts w:hint="eastAsia"/>
          <w:color w:val="000000"/>
          <w:u w:val="none"/>
        </w:rPr>
        <w:tab/>
      </w:r>
      <w:r>
        <w:rPr>
          <w:rFonts w:hint="eastAsia"/>
          <w:color w:val="000000"/>
          <w:u w:val="none"/>
        </w:rPr>
        <w:tab/>
      </w:r>
      <w:r>
        <w:rPr>
          <w:rFonts w:hint="eastAsia"/>
          <w:color w:val="000000"/>
          <w:u w:val="none"/>
        </w:rPr>
        <w:tab/>
      </w:r>
      <w:r>
        <w:rPr>
          <w:rFonts w:hint="eastAsia"/>
          <w:color w:val="000000"/>
          <w:u w:val="none"/>
        </w:rPr>
        <w:tab/>
      </w:r>
      <w:r>
        <w:rPr>
          <w:rFonts w:hint="eastAsia"/>
          <w:color w:val="000000"/>
          <w:u w:val="none"/>
        </w:rPr>
        <w:tab/>
      </w:r>
      <w:r>
        <w:rPr>
          <w:color w:val="000000"/>
          <w:u w:val="none"/>
        </w:rPr>
        <w:t>track.append({'_id':item['_id'],'title':item['title'],'albumId':aId})</w:t>
      </w:r>
    </w:p>
    <w:p>
      <w:pPr>
        <w:jc w:val="left"/>
        <w:rPr>
          <w:color w:val="000000"/>
          <w:u w:val="none"/>
        </w:rPr>
      </w:pPr>
      <w:r>
        <w:rPr>
          <w:color w:val="000000"/>
          <w:u w:val="none"/>
        </w:rPr>
        <w:t xml:space="preserve">                           notnumtlist.append(item['title']) </w:t>
      </w:r>
    </w:p>
    <w:p>
      <w:pPr>
        <w:jc w:val="left"/>
        <w:rPr>
          <w:color w:val="000000"/>
          <w:u w:val="none"/>
        </w:rPr>
      </w:pPr>
      <w:r>
        <w:rPr>
          <w:color w:val="000000"/>
          <w:u w:val="none"/>
        </w:rPr>
        <w:t xml:space="preserve">                           x1=re.findall("片+[花头]",item['title'])#标记非正片</w:t>
      </w:r>
    </w:p>
    <w:p>
      <w:pPr>
        <w:jc w:val="left"/>
        <w:rPr>
          <w:color w:val="000000"/>
          <w:u w:val="none"/>
        </w:rPr>
      </w:pPr>
      <w:r>
        <w:rPr>
          <w:color w:val="000000"/>
          <w:u w:val="none"/>
        </w:rPr>
        <w:t xml:space="preserve">                           y1=re.findall("预告",item['title'])</w:t>
      </w:r>
    </w:p>
    <w:p>
      <w:pPr>
        <w:jc w:val="left"/>
        <w:rPr>
          <w:color w:val="000000"/>
          <w:u w:val="none"/>
        </w:rPr>
      </w:pPr>
      <w:r>
        <w:rPr>
          <w:color w:val="000000"/>
          <w:u w:val="none"/>
        </w:rPr>
        <w:t xml:space="preserve">                           z1=re.findall("[引楔]+子",item['title'])</w:t>
      </w:r>
    </w:p>
    <w:p>
      <w:pPr>
        <w:jc w:val="left"/>
        <w:rPr>
          <w:color w:val="000000"/>
          <w:u w:val="none"/>
        </w:rPr>
      </w:pPr>
      <w:r>
        <w:rPr>
          <w:color w:val="000000"/>
          <w:u w:val="none"/>
        </w:rPr>
        <w:t xml:space="preserve">                           c1=re.findall("彩蛋",item['title'])</w:t>
      </w:r>
    </w:p>
    <w:p>
      <w:pPr>
        <w:jc w:val="left"/>
        <w:rPr>
          <w:color w:val="000000"/>
          <w:u w:val="none"/>
        </w:rPr>
      </w:pPr>
      <w:r>
        <w:rPr>
          <w:color w:val="000000"/>
          <w:u w:val="none"/>
        </w:rPr>
        <w:t xml:space="preserve">                           f1=re.findall('番外',item['title'])</w:t>
      </w:r>
    </w:p>
    <w:p>
      <w:pPr>
        <w:jc w:val="left"/>
        <w:rPr>
          <w:color w:val="000000"/>
          <w:u w:val="none"/>
        </w:rPr>
      </w:pPr>
      <w:r>
        <w:rPr>
          <w:color w:val="000000"/>
          <w:u w:val="none"/>
        </w:rPr>
        <w:t xml:space="preserve">                           tb1=re.findall('特别篇',item['title'])</w:t>
      </w:r>
    </w:p>
    <w:p>
      <w:pPr>
        <w:jc w:val="left"/>
        <w:rPr>
          <w:color w:val="000000"/>
          <w:u w:val="none"/>
        </w:rPr>
      </w:pPr>
      <w:r>
        <w:rPr>
          <w:color w:val="000000"/>
          <w:u w:val="none"/>
        </w:rPr>
        <w:t xml:space="preserve">                           fkc=re.findall('发刊词',item['title'])</w:t>
      </w:r>
    </w:p>
    <w:p>
      <w:pPr>
        <w:jc w:val="left"/>
        <w:rPr>
          <w:color w:val="000000"/>
          <w:u w:val="none"/>
        </w:rPr>
      </w:pPr>
      <w:r>
        <w:rPr>
          <w:color w:val="000000"/>
          <w:u w:val="none"/>
        </w:rPr>
        <w:t xml:space="preserve">                           if x1!=[] or y1!=[] or z1!=[] or c1!=[] or f1!=[] or tb1!=[]or fkc!=[]:</w:t>
      </w:r>
    </w:p>
    <w:p>
      <w:pPr>
        <w:jc w:val="left"/>
        <w:rPr>
          <w:color w:val="000000"/>
          <w:u w:val="none"/>
        </w:rPr>
      </w:pPr>
      <w:r>
        <w:rPr>
          <w:color w:val="000000"/>
          <w:u w:val="none"/>
        </w:rPr>
        <w:t xml:space="preserve">                               feizheng+=1    </w:t>
      </w:r>
    </w:p>
    <w:p>
      <w:pPr>
        <w:jc w:val="left"/>
        <w:rPr>
          <w:color w:val="000000"/>
          <w:u w:val="none"/>
        </w:rPr>
      </w:pPr>
      <w:r>
        <w:rPr>
          <w:color w:val="000000"/>
          <w:u w:val="none"/>
        </w:rPr>
        <w:t xml:space="preserve">                    self.cdb.t.insert_many(track)</w:t>
      </w:r>
    </w:p>
    <w:p>
      <w:pPr>
        <w:jc w:val="left"/>
        <w:rPr>
          <w:color w:val="000000"/>
          <w:u w:val="none"/>
        </w:rPr>
      </w:pPr>
      <w:r>
        <w:rPr>
          <w:color w:val="000000"/>
          <w:u w:val="none"/>
        </w:rPr>
        <w:t xml:space="preserve">              notnumtitle=len(notnumtlist)</w:t>
      </w:r>
    </w:p>
    <w:p>
      <w:pPr>
        <w:jc w:val="left"/>
        <w:rPr>
          <w:color w:val="000000"/>
          <w:u w:val="none"/>
        </w:rPr>
      </w:pPr>
      <w:r>
        <w:rPr>
          <w:color w:val="000000"/>
          <w:u w:val="none"/>
        </w:rPr>
        <w:t xml:space="preserve">              ##Duplicate  查看是否含有重复编号</w:t>
      </w:r>
    </w:p>
    <w:p>
      <w:pPr>
        <w:jc w:val="left"/>
        <w:rPr>
          <w:color w:val="000000"/>
          <w:u w:val="none"/>
        </w:rPr>
      </w:pPr>
      <w:r>
        <w:rPr>
          <w:color w:val="000000"/>
          <w:u w:val="none"/>
        </w:rPr>
        <w:t xml:space="preserve">              result={}</w:t>
      </w:r>
    </w:p>
    <w:p>
      <w:pPr>
        <w:jc w:val="left"/>
        <w:rPr>
          <w:color w:val="000000"/>
          <w:u w:val="none"/>
        </w:rPr>
      </w:pPr>
      <w:r>
        <w:rPr>
          <w:color w:val="000000"/>
          <w:u w:val="none"/>
        </w:rPr>
        <w:t xml:space="preserve">              s=0</w:t>
      </w:r>
    </w:p>
    <w:p>
      <w:pPr>
        <w:jc w:val="left"/>
        <w:rPr>
          <w:color w:val="000000"/>
          <w:u w:val="none"/>
        </w:rPr>
      </w:pPr>
      <w:r>
        <w:rPr>
          <w:color w:val="000000"/>
          <w:u w:val="none"/>
        </w:rPr>
        <w:t xml:space="preserve">              dupEpisode=list()###重复章节</w:t>
      </w:r>
    </w:p>
    <w:p>
      <w:pPr>
        <w:jc w:val="left"/>
        <w:rPr>
          <w:color w:val="000000"/>
          <w:u w:val="none"/>
        </w:rPr>
      </w:pPr>
      <w:r>
        <w:rPr>
          <w:color w:val="000000"/>
          <w:u w:val="none"/>
        </w:rPr>
        <w:t xml:space="preserve">              for i in np.unique(digititle):</w:t>
      </w:r>
    </w:p>
    <w:p>
      <w:pPr>
        <w:jc w:val="left"/>
        <w:rPr>
          <w:color w:val="000000"/>
          <w:u w:val="none"/>
        </w:rPr>
      </w:pPr>
      <w:r>
        <w:rPr>
          <w:color w:val="000000"/>
          <w:u w:val="none"/>
        </w:rPr>
        <w:t xml:space="preserve">                  result[i]=digititle.count(i)</w:t>
      </w:r>
    </w:p>
    <w:p>
      <w:pPr>
        <w:jc w:val="left"/>
        <w:rPr>
          <w:color w:val="000000"/>
          <w:u w:val="none"/>
        </w:rPr>
      </w:pPr>
      <w:r>
        <w:rPr>
          <w:color w:val="000000"/>
          <w:u w:val="none"/>
        </w:rPr>
        <w:t xml:space="preserve">              for k,v in result.items():</w:t>
      </w:r>
    </w:p>
    <w:p>
      <w:pPr>
        <w:jc w:val="left"/>
        <w:rPr>
          <w:color w:val="000000"/>
          <w:u w:val="none"/>
        </w:rPr>
      </w:pPr>
      <w:r>
        <w:rPr>
          <w:color w:val="000000"/>
          <w:u w:val="none"/>
        </w:rPr>
        <w:t xml:space="preserve">                  if v!=1:</w:t>
      </w:r>
    </w:p>
    <w:p>
      <w:pPr>
        <w:jc w:val="left"/>
        <w:rPr>
          <w:color w:val="000000"/>
          <w:u w:val="none"/>
        </w:rPr>
      </w:pPr>
      <w:r>
        <w:rPr>
          <w:color w:val="000000"/>
          <w:u w:val="none"/>
        </w:rPr>
        <w:t xml:space="preserve">                      lengthOfDuplicate+=v</w:t>
      </w:r>
    </w:p>
    <w:p>
      <w:pPr>
        <w:jc w:val="left"/>
        <w:rPr>
          <w:color w:val="000000"/>
          <w:u w:val="none"/>
        </w:rPr>
      </w:pPr>
      <w:r>
        <w:rPr>
          <w:color w:val="000000"/>
          <w:u w:val="none"/>
        </w:rPr>
        <w:t xml:space="preserve">                      s=str(str(k)+'—'+str(v))</w:t>
      </w:r>
    </w:p>
    <w:p>
      <w:pPr>
        <w:jc w:val="left"/>
        <w:rPr>
          <w:color w:val="000000"/>
          <w:u w:val="none"/>
        </w:rPr>
      </w:pPr>
      <w:r>
        <w:rPr>
          <w:color w:val="000000"/>
          <w:u w:val="none"/>
        </w:rPr>
        <w:t xml:space="preserve">                      dupEpisode.append(s)</w:t>
      </w:r>
    </w:p>
    <w:p>
      <w:pPr>
        <w:jc w:val="left"/>
        <w:rPr>
          <w:color w:val="000000"/>
          <w:u w:val="none"/>
        </w:rPr>
      </w:pPr>
      <w:r>
        <w:rPr>
          <w:color w:val="000000"/>
          <w:u w:val="none"/>
        </w:rPr>
        <w:t xml:space="preserve">              lenthOfD=len(dupEpisode) #重复数目</w:t>
      </w:r>
    </w:p>
    <w:p>
      <w:pPr>
        <w:jc w:val="left"/>
        <w:rPr>
          <w:color w:val="000000"/>
          <w:u w:val="none"/>
        </w:rPr>
      </w:pPr>
      <w:r>
        <w:rPr>
          <w:color w:val="000000"/>
          <w:u w:val="none"/>
        </w:rPr>
        <w:t xml:space="preserve">          ###判断编号是否连续</w:t>
      </w:r>
    </w:p>
    <w:p>
      <w:pPr>
        <w:jc w:val="left"/>
        <w:rPr>
          <w:color w:val="000000"/>
          <w:u w:val="none"/>
        </w:rPr>
      </w:pPr>
      <w:r>
        <w:rPr>
          <w:color w:val="000000"/>
          <w:u w:val="none"/>
        </w:rPr>
        <w:t xml:space="preserve">              digititle.sort(key=int)</w:t>
      </w:r>
    </w:p>
    <w:p>
      <w:pPr>
        <w:jc w:val="left"/>
        <w:rPr>
          <w:color w:val="000000"/>
          <w:u w:val="none"/>
        </w:rPr>
      </w:pPr>
      <w:r>
        <w:rPr>
          <w:color w:val="000000"/>
          <w:u w:val="none"/>
        </w:rPr>
        <w:t xml:space="preserve">              sumof=0</w:t>
      </w:r>
    </w:p>
    <w:p>
      <w:pPr>
        <w:jc w:val="left"/>
        <w:rPr>
          <w:color w:val="000000"/>
          <w:u w:val="none"/>
        </w:rPr>
      </w:pPr>
      <w:r>
        <w:rPr>
          <w:color w:val="000000"/>
          <w:u w:val="none"/>
        </w:rPr>
        <w:t xml:space="preserve">              c=0</w:t>
      </w:r>
    </w:p>
    <w:p>
      <w:pPr>
        <w:jc w:val="left"/>
        <w:rPr>
          <w:color w:val="000000"/>
          <w:u w:val="none"/>
        </w:rPr>
      </w:pPr>
      <w:r>
        <w:rPr>
          <w:color w:val="000000"/>
          <w:u w:val="none"/>
        </w:rPr>
        <w:t xml:space="preserve">              if lenthOfD!=0:</w:t>
      </w:r>
    </w:p>
    <w:p>
      <w:pPr>
        <w:jc w:val="left"/>
        <w:rPr>
          <w:color w:val="000000"/>
          <w:u w:val="none"/>
        </w:rPr>
      </w:pPr>
      <w:r>
        <w:rPr>
          <w:color w:val="000000"/>
          <w:u w:val="none"/>
        </w:rPr>
        <w:t xml:space="preserve">                   digititle=list(set(digititle))</w:t>
      </w:r>
    </w:p>
    <w:p>
      <w:pPr>
        <w:jc w:val="left"/>
        <w:rPr>
          <w:color w:val="000000"/>
          <w:u w:val="none"/>
        </w:rPr>
      </w:pPr>
      <w:r>
        <w:rPr>
          <w:color w:val="000000"/>
          <w:u w:val="none"/>
        </w:rPr>
        <w:t xml:space="preserve">                   digititle.sort(key=int)</w:t>
      </w:r>
    </w:p>
    <w:p>
      <w:pPr>
        <w:jc w:val="left"/>
        <w:rPr>
          <w:color w:val="000000"/>
          <w:u w:val="none"/>
        </w:rPr>
      </w:pPr>
      <w:r>
        <w:rPr>
          <w:color w:val="000000"/>
          <w:u w:val="none"/>
        </w:rPr>
        <w:t xml:space="preserve">             </w:t>
      </w:r>
      <w:r>
        <w:rPr>
          <w:rFonts w:hint="eastAsia"/>
          <w:color w:val="000000"/>
          <w:u w:val="none"/>
        </w:rPr>
        <w:t xml:space="preserve"> </w:t>
      </w:r>
      <w:r>
        <w:rPr>
          <w:color w:val="000000"/>
          <w:u w:val="none"/>
        </w:rPr>
        <w:t>if digititle!=[]:</w:t>
      </w:r>
    </w:p>
    <w:p>
      <w:pPr>
        <w:jc w:val="left"/>
        <w:rPr>
          <w:color w:val="000000"/>
          <w:u w:val="none"/>
        </w:rPr>
      </w:pPr>
      <w:r>
        <w:rPr>
          <w:color w:val="000000"/>
          <w:u w:val="none"/>
        </w:rPr>
        <w:t xml:space="preserve">                   </w:t>
      </w:r>
      <w:r>
        <w:rPr>
          <w:rFonts w:hint="eastAsia"/>
          <w:color w:val="000000"/>
          <w:u w:val="none"/>
        </w:rPr>
        <w:t xml:space="preserve"> </w:t>
      </w:r>
      <w:r>
        <w:rPr>
          <w:color w:val="000000"/>
          <w:u w:val="none"/>
        </w:rPr>
        <w:t>i=int(digititle[0])</w:t>
      </w:r>
    </w:p>
    <w:p>
      <w:pPr>
        <w:jc w:val="left"/>
        <w:rPr>
          <w:color w:val="000000"/>
          <w:u w:val="none"/>
        </w:rPr>
      </w:pPr>
      <w:r>
        <w:rPr>
          <w:color w:val="000000"/>
          <w:u w:val="none"/>
        </w:rPr>
        <w:t xml:space="preserve">                    if i==0:</w:t>
      </w:r>
    </w:p>
    <w:p>
      <w:pPr>
        <w:jc w:val="left"/>
        <w:rPr>
          <w:color w:val="000000"/>
          <w:u w:val="none"/>
        </w:rPr>
      </w:pPr>
      <w:r>
        <w:rPr>
          <w:color w:val="000000"/>
          <w:u w:val="none"/>
        </w:rPr>
        <w:t xml:space="preserve">                       fromzero=True##标记从0开始的</w:t>
      </w:r>
    </w:p>
    <w:p>
      <w:pPr>
        <w:jc w:val="left"/>
        <w:rPr>
          <w:color w:val="000000"/>
          <w:u w:val="none"/>
        </w:rPr>
      </w:pPr>
      <w:r>
        <w:rPr>
          <w:color w:val="000000"/>
          <w:u w:val="none"/>
        </w:rPr>
        <w:t xml:space="preserve">                    elif i==1:</w:t>
      </w:r>
    </w:p>
    <w:p>
      <w:pPr>
        <w:jc w:val="left"/>
        <w:rPr>
          <w:color w:val="000000"/>
          <w:u w:val="none"/>
        </w:rPr>
      </w:pPr>
      <w:r>
        <w:rPr>
          <w:color w:val="000000"/>
          <w:u w:val="none"/>
        </w:rPr>
        <w:t xml:space="preserve">                       fromone=True##标记从1开始的</w:t>
      </w:r>
    </w:p>
    <w:p>
      <w:pPr>
        <w:jc w:val="left"/>
        <w:rPr>
          <w:color w:val="000000"/>
          <w:u w:val="none"/>
        </w:rPr>
      </w:pPr>
      <w:r>
        <w:rPr>
          <w:color w:val="000000"/>
          <w:u w:val="none"/>
        </w:rPr>
        <w:t xml:space="preserve">                    elif i&gt;1:</w:t>
      </w:r>
    </w:p>
    <w:p>
      <w:pPr>
        <w:jc w:val="left"/>
        <w:rPr>
          <w:color w:val="000000"/>
          <w:u w:val="none"/>
        </w:rPr>
      </w:pPr>
      <w:r>
        <w:rPr>
          <w:color w:val="000000"/>
          <w:u w:val="none"/>
        </w:rPr>
        <w:t xml:space="preserve">                       fromgtone=True##标记从大于1开始的</w:t>
      </w:r>
    </w:p>
    <w:p>
      <w:pPr>
        <w:jc w:val="left"/>
        <w:rPr>
          <w:color w:val="000000"/>
          <w:u w:val="none"/>
        </w:rPr>
      </w:pPr>
      <w:r>
        <w:rPr>
          <w:color w:val="000000"/>
          <w:u w:val="none"/>
        </w:rPr>
        <w:t xml:space="preserve">                    c=0</w:t>
      </w:r>
    </w:p>
    <w:p>
      <w:pPr>
        <w:jc w:val="left"/>
        <w:rPr>
          <w:color w:val="000000"/>
          <w:u w:val="none"/>
        </w:rPr>
      </w:pPr>
      <w:r>
        <w:rPr>
          <w:color w:val="000000"/>
          <w:u w:val="none"/>
        </w:rPr>
        <w:t xml:space="preserve">                    for l in digititle:</w:t>
      </w:r>
    </w:p>
    <w:p>
      <w:pPr>
        <w:jc w:val="left"/>
        <w:rPr>
          <w:color w:val="000000"/>
          <w:u w:val="none"/>
        </w:rPr>
      </w:pPr>
      <w:r>
        <w:rPr>
          <w:color w:val="000000"/>
          <w:u w:val="none"/>
        </w:rPr>
        <w:t xml:space="preserve">                       c=i-int(l)</w:t>
      </w:r>
    </w:p>
    <w:p>
      <w:pPr>
        <w:jc w:val="left"/>
        <w:rPr>
          <w:color w:val="000000"/>
          <w:u w:val="none"/>
        </w:rPr>
      </w:pPr>
      <w:r>
        <w:rPr>
          <w:color w:val="000000"/>
          <w:u w:val="none"/>
        </w:rPr>
        <w:t xml:space="preserve">                       i+=1</w:t>
      </w:r>
    </w:p>
    <w:p>
      <w:pPr>
        <w:jc w:val="left"/>
        <w:rPr>
          <w:color w:val="000000"/>
          <w:u w:val="none"/>
        </w:rPr>
      </w:pPr>
      <w:r>
        <w:rPr>
          <w:color w:val="000000"/>
          <w:u w:val="none"/>
        </w:rPr>
        <w:t xml:space="preserve">                       if c&lt;0:</w:t>
      </w:r>
    </w:p>
    <w:p>
      <w:pPr>
        <w:jc w:val="left"/>
        <w:rPr>
          <w:color w:val="000000"/>
          <w:u w:val="none"/>
        </w:rPr>
      </w:pPr>
      <w:r>
        <w:rPr>
          <w:color w:val="000000"/>
          <w:u w:val="none"/>
        </w:rPr>
        <w:t xml:space="preserve">                           c=-c</w:t>
      </w:r>
    </w:p>
    <w:p>
      <w:pPr>
        <w:jc w:val="left"/>
        <w:rPr>
          <w:color w:val="000000"/>
          <w:u w:val="none"/>
        </w:rPr>
      </w:pPr>
      <w:r>
        <w:rPr>
          <w:color w:val="000000"/>
          <w:u w:val="none"/>
        </w:rPr>
        <w:t xml:space="preserve">                       sumof+=c</w:t>
      </w:r>
    </w:p>
    <w:p>
      <w:pPr>
        <w:jc w:val="left"/>
        <w:rPr>
          <w:color w:val="000000"/>
          <w:u w:val="none"/>
        </w:rPr>
      </w:pPr>
      <w:r>
        <w:rPr>
          <w:color w:val="000000"/>
          <w:u w:val="none"/>
        </w:rPr>
        <w:t xml:space="preserve">              </w:t>
      </w:r>
    </w:p>
    <w:p>
      <w:pPr>
        <w:jc w:val="left"/>
        <w:rPr>
          <w:color w:val="000000"/>
          <w:u w:val="none"/>
        </w:rPr>
      </w:pPr>
      <w:r>
        <w:rPr>
          <w:color w:val="000000"/>
          <w:u w:val="none"/>
        </w:rPr>
        <w:t xml:space="preserve">              percentOfNum=(len(digititle)+lengthOfDuplicate-lenthOfD)/tc</w:t>
      </w:r>
    </w:p>
    <w:p>
      <w:pPr>
        <w:jc w:val="left"/>
        <w:rPr>
          <w:color w:val="000000"/>
          <w:u w:val="none"/>
        </w:rPr>
      </w:pPr>
      <w:r>
        <w:rPr>
          <w:color w:val="000000"/>
          <w:u w:val="none"/>
        </w:rPr>
        <w:t xml:space="preserve">              percentofnotnum=notnumtitle/tc</w:t>
      </w:r>
    </w:p>
    <w:p>
      <w:pPr>
        <w:jc w:val="left"/>
        <w:rPr>
          <w:color w:val="000000"/>
          <w:u w:val="none"/>
        </w:rPr>
      </w:pPr>
      <w:r>
        <w:rPr>
          <w:color w:val="000000"/>
          <w:u w:val="none"/>
        </w:rPr>
        <w:t xml:space="preserve">              if (percentofnotnum+percentOfNum)!=1:</w:t>
      </w:r>
    </w:p>
    <w:p>
      <w:pPr>
        <w:jc w:val="left"/>
        <w:rPr>
          <w:color w:val="000000"/>
          <w:u w:val="none"/>
        </w:rPr>
      </w:pPr>
      <w:r>
        <w:rPr>
          <w:color w:val="000000"/>
          <w:u w:val="none"/>
        </w:rPr>
        <w:t xml:space="preserve">                  jishu+=1</w:t>
      </w:r>
    </w:p>
    <w:p>
      <w:pPr>
        <w:jc w:val="left"/>
        <w:rPr>
          <w:color w:val="000000"/>
          <w:u w:val="none"/>
        </w:rPr>
      </w:pPr>
      <w:r>
        <w:rPr>
          <w:color w:val="000000"/>
          <w:u w:val="none"/>
        </w:rPr>
        <w:t xml:space="preserve">                  lT.append(aId)</w:t>
      </w:r>
    </w:p>
    <w:p>
      <w:pPr>
        <w:jc w:val="left"/>
        <w:rPr>
          <w:color w:val="000000"/>
          <w:u w:val="none"/>
        </w:rPr>
      </w:pPr>
      <w:r>
        <w:rPr>
          <w:color w:val="000000"/>
          <w:u w:val="none"/>
        </w:rPr>
        <w:t xml:space="preserve">              ###判断是否专辑所有的章节都有编号，并且连续无重复</w:t>
      </w:r>
    </w:p>
    <w:p>
      <w:pPr>
        <w:jc w:val="left"/>
        <w:rPr>
          <w:color w:val="000000"/>
          <w:u w:val="none"/>
        </w:rPr>
      </w:pPr>
      <w:r>
        <w:rPr>
          <w:color w:val="000000"/>
          <w:u w:val="none"/>
        </w:rPr>
        <w:t xml:space="preserve">              if sumof==0 and lenthOfD==0 and notnumtitle==0:</w:t>
      </w:r>
    </w:p>
    <w:p>
      <w:pPr>
        <w:jc w:val="left"/>
        <w:rPr>
          <w:color w:val="000000"/>
          <w:u w:val="none"/>
        </w:rPr>
      </w:pPr>
      <w:r>
        <w:rPr>
          <w:color w:val="000000"/>
          <w:u w:val="none"/>
        </w:rPr>
        <w:t xml:space="preserve">                  OK=1#标记为OK：1</w:t>
      </w:r>
    </w:p>
    <w:p>
      <w:pPr>
        <w:jc w:val="left"/>
        <w:rPr>
          <w:color w:val="000000"/>
          <w:u w:val="none"/>
        </w:rPr>
      </w:pPr>
      <w:r>
        <w:rPr>
          <w:color w:val="000000"/>
          <w:u w:val="none"/>
        </w:rPr>
        <w:t>newlist.append({'_id':aId,'fromzero':fromzero,'fromone':fromone,'fromgtone':fromgtone,'sumOfchazhi':sumof,'lengthOfD':lenthOfD,'dupEpisode':dupEpisode,'alltitle':alltitle,'digittitle':digititle,'notnumtitle':notnumtitle,'notnumtlist':notnumtlist,'oriCount':notdigitfromo,'feizhengtcount':feizheng,'lengthOfDuplicate':lengthOfDuplicate,'percentOfNum':percentOfNum,'OK':OK})</w:t>
      </w:r>
    </w:p>
    <w:p>
      <w:pPr>
        <w:jc w:val="left"/>
        <w:rPr>
          <w:color w:val="000000"/>
          <w:u w:val="none"/>
        </w:rPr>
      </w:pPr>
      <w:r>
        <w:rPr>
          <w:color w:val="000000"/>
          <w:u w:val="none"/>
        </w:rPr>
        <w:t xml:space="preserve">              self.cdb.restsituation.insert_many(newlist) ##存入MongoDB中</w:t>
      </w:r>
    </w:p>
    <w:p>
      <w:pPr>
        <w:jc w:val="left"/>
        <w:rPr>
          <w:color w:val="000000"/>
          <w:u w:val="none"/>
        </w:rPr>
      </w:pPr>
      <w:r>
        <w:rPr>
          <w:color w:val="000000"/>
          <w:u w:val="none"/>
        </w:rPr>
        <w:t xml:space="preserve">              print(aId)</w:t>
      </w:r>
    </w:p>
    <w:p>
      <w:pPr>
        <w:jc w:val="left"/>
        <w:rPr>
          <w:color w:val="000000"/>
          <w:u w:val="none"/>
        </w:rPr>
      </w:pPr>
      <w:r>
        <w:rPr>
          <w:color w:val="000000"/>
          <w:u w:val="none"/>
        </w:rPr>
        <w:t xml:space="preserve">          print(lT) </w:t>
      </w:r>
    </w:p>
    <w:p>
      <w:pPr>
        <w:rPr>
          <w:rFonts w:ascii="楷体_GB2312" w:eastAsia="楷体_GB2312"/>
          <w:color w:val="000000"/>
          <w:u w:val="none"/>
        </w:rPr>
        <w:sectPr>
          <w:pgSz w:w="11906" w:h="16838"/>
          <w:pgMar w:top="1418" w:right="1701" w:bottom="1134" w:left="1701" w:header="851" w:footer="992" w:gutter="0"/>
          <w:pgBorders w:offsetFrom="page">
            <w:top w:val="none" w:sz="0" w:space="0"/>
            <w:left w:val="none" w:sz="0" w:space="0"/>
            <w:bottom w:val="none" w:sz="0" w:space="0"/>
            <w:right w:val="none" w:sz="0" w:space="0"/>
          </w:pgBorders>
          <w:cols w:space="720" w:num="1"/>
          <w:docGrid w:type="lines" w:linePitch="312" w:charSpace="0"/>
        </w:sectPr>
      </w:pPr>
    </w:p>
    <w:p>
      <w:pPr>
        <w:pStyle w:val="2"/>
        <w:spacing w:before="156" w:after="156"/>
        <w:rPr>
          <w:rFonts w:hint="eastAsia"/>
          <w:color w:val="000000"/>
          <w:u w:val="none"/>
        </w:rPr>
      </w:pPr>
      <w:bookmarkStart w:id="130" w:name="_Toc14111"/>
      <w:bookmarkStart w:id="131" w:name="OLE_LINK8"/>
      <w:r>
        <w:rPr>
          <w:rFonts w:hint="eastAsia"/>
          <w:color w:val="000000"/>
          <w:u w:val="none"/>
        </w:rPr>
        <w:t>附录三：相关分析完整结果</w:t>
      </w:r>
      <w:bookmarkEnd w:id="130"/>
    </w:p>
    <w:bookmarkEnd w:id="131"/>
    <w:p>
      <w:pPr>
        <w:jc w:val="center"/>
        <w:rPr>
          <w:rFonts w:ascii="宋体" w:hAnsi="宋体" w:eastAsia="宋体" w:cs="宋体"/>
          <w:color w:val="000000"/>
          <w:kern w:val="0"/>
          <w:sz w:val="24"/>
          <w:szCs w:val="24"/>
          <w:u w:val="none"/>
          <w:lang w:val="en-US" w:eastAsia="zh-CN" w:bidi="ar"/>
        </w:rPr>
        <w:sectPr>
          <w:pgSz w:w="11906" w:h="16838"/>
          <w:pgMar w:top="1417" w:right="1701" w:bottom="1134" w:left="1701" w:header="851" w:footer="992" w:gutter="0"/>
          <w:cols w:space="425" w:num="1"/>
          <w:docGrid w:type="lines" w:linePitch="312" w:charSpace="0"/>
        </w:sectPr>
      </w:pP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INCLUDEPICTURE \d "C:\\Users\\honor\\AppData\\Roaming\\Tencent\\Users\\1912782653\\QQ\\WinTemp\\RichOle\\XIRSV~`JO{Y`Z_N2JH9@8}K.png" \* MERGEFORMATINET </w:instrText>
      </w:r>
      <w:r>
        <w:rPr>
          <w:rFonts w:ascii="宋体" w:hAnsi="宋体" w:eastAsia="宋体" w:cs="宋体"/>
          <w:color w:val="000000"/>
          <w:kern w:val="0"/>
          <w:sz w:val="24"/>
          <w:szCs w:val="24"/>
          <w:u w:val="none"/>
          <w:lang w:val="en-US" w:eastAsia="zh-CN" w:bidi="ar"/>
        </w:rPr>
        <w:fldChar w:fldCharType="separate"/>
      </w:r>
      <w:r>
        <w:rPr>
          <w:rFonts w:ascii="宋体" w:hAnsi="宋体" w:eastAsia="宋体" w:cs="宋体"/>
          <w:color w:val="000000"/>
          <w:kern w:val="0"/>
          <w:sz w:val="24"/>
          <w:szCs w:val="24"/>
          <w:u w:val="none"/>
          <w:lang w:val="en-US" w:eastAsia="zh-CN" w:bidi="ar"/>
        </w:rPr>
        <w:drawing>
          <wp:inline distT="0" distB="0" distL="114300" distR="114300">
            <wp:extent cx="7928610" cy="5495290"/>
            <wp:effectExtent l="0" t="0" r="6350" b="11430"/>
            <wp:docPr id="8"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56"/>
                    <pic:cNvPicPr>
                      <a:picLocks noChangeAspect="1"/>
                    </pic:cNvPicPr>
                  </pic:nvPicPr>
                  <pic:blipFill>
                    <a:blip r:embed="rId34"/>
                    <a:stretch>
                      <a:fillRect/>
                    </a:stretch>
                  </pic:blipFill>
                  <pic:spPr>
                    <a:xfrm rot="-5400000">
                      <a:off x="0" y="0"/>
                      <a:ext cx="7928610" cy="5495290"/>
                    </a:xfrm>
                    <a:prstGeom prst="rect">
                      <a:avLst/>
                    </a:prstGeom>
                    <a:noFill/>
                    <a:ln>
                      <a:noFill/>
                    </a:ln>
                  </pic:spPr>
                </pic:pic>
              </a:graphicData>
            </a:graphic>
          </wp:inline>
        </w:drawing>
      </w:r>
      <w:r>
        <w:rPr>
          <w:rFonts w:ascii="宋体" w:hAnsi="宋体" w:eastAsia="宋体" w:cs="宋体"/>
          <w:color w:val="000000"/>
          <w:kern w:val="0"/>
          <w:sz w:val="24"/>
          <w:szCs w:val="24"/>
          <w:u w:val="none"/>
          <w:lang w:val="en-US" w:eastAsia="zh-CN" w:bidi="ar"/>
        </w:rPr>
        <w:fldChar w:fldCharType="end"/>
      </w:r>
    </w:p>
    <w:p>
      <w:pPr>
        <w:jc w:val="center"/>
        <w:rPr>
          <w:rFonts w:ascii="宋体" w:hAnsi="宋体" w:eastAsia="宋体" w:cs="宋体"/>
          <w:color w:val="000000"/>
          <w:kern w:val="0"/>
          <w:sz w:val="24"/>
          <w:szCs w:val="24"/>
          <w:u w:val="none"/>
          <w:lang w:val="en-US" w:eastAsia="zh-CN" w:bidi="ar"/>
        </w:rPr>
      </w:pPr>
    </w:p>
    <w:p>
      <w:pPr>
        <w:jc w:val="center"/>
        <w:rPr>
          <w:rFonts w:hint="eastAsia" w:hAnsi="宋体"/>
          <w:kern w:val="0"/>
        </w:rPr>
      </w:pPr>
      <w:r>
        <w:rPr>
          <w:rFonts w:hint="default" w:hAnsi="宋体"/>
          <w:kern w:val="0"/>
        </w:rPr>
        <w:object>
          <v:shape id="_x0000_i1027" o:spt="75" type="#_x0000_t75" style="height:46.2pt;width:205.8pt;" o:ole="t" fillcolor="#FFFFFF" filled="t" o:preferrelative="t" stroked="f" coordsize="21600,21600">
            <v:path/>
            <v:fill on="t" color2="#FFFFFF" focussize="0,0"/>
            <v:stroke on="f"/>
            <v:imagedata r:id="rId22" o:title="wordml://08000001.wmz"/>
            <o:lock v:ext="edit" aspectratio="t"/>
            <w10:wrap type="none"/>
            <w10:anchorlock/>
          </v:shape>
          <o:OLEObject Type="Embed" ProgID="Word.Picture.8" ShapeID="_x0000_i1027" DrawAspect="Content" ObjectID="_1468075727" r:id="rId35">
            <o:LockedField>false</o:LockedField>
          </o:OLEObject>
        </w:object>
      </w:r>
    </w:p>
    <w:p>
      <w:pPr>
        <w:jc w:val="center"/>
        <w:rPr>
          <w:rFonts w:hint="default" w:eastAsia="华文行楷"/>
          <w:sz w:val="44"/>
        </w:rPr>
      </w:pPr>
    </w:p>
    <w:p>
      <w:pPr>
        <w:tabs>
          <w:tab w:val="left" w:pos="0"/>
        </w:tabs>
        <w:jc w:val="center"/>
        <w:rPr>
          <w:rFonts w:hint="default" w:ascii="华文中宋" w:hAnsi="华文中宋" w:eastAsia="华文中宋"/>
          <w:b/>
          <w:kern w:val="0"/>
          <w:sz w:val="44"/>
          <w:szCs w:val="44"/>
        </w:rPr>
      </w:pPr>
      <w:r>
        <w:rPr>
          <w:rFonts w:hint="eastAsia" w:ascii="华文中宋" w:hAnsi="华文中宋" w:eastAsia="华文中宋"/>
          <w:b/>
          <w:kern w:val="0"/>
          <w:sz w:val="44"/>
          <w:szCs w:val="44"/>
        </w:rPr>
        <w:t>本科生毕业设计（论文）任务书</w:t>
      </w:r>
    </w:p>
    <w:p>
      <w:pPr>
        <w:rPr>
          <w:sz w:val="32"/>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9" w:type="dxa"/>
            <w:tcBorders>
              <w:top w:val="nil"/>
              <w:left w:val="nil"/>
              <w:bottom w:val="nil"/>
              <w:right w:val="nil"/>
            </w:tcBorders>
            <w:shd w:val="clear" w:color="auto" w:fill="auto"/>
            <w:vAlign w:val="bottom"/>
          </w:tcPr>
          <w:p>
            <w:pPr>
              <w:rPr>
                <w:rFonts w:hint="default" w:ascii="等线" w:hAnsi="等线" w:eastAsia="等线"/>
                <w:sz w:val="32"/>
                <w:szCs w:val="22"/>
              </w:rPr>
            </w:pPr>
            <w:r>
              <w:rPr>
                <w:rFonts w:hint="eastAsia" w:ascii="华文中宋" w:hAnsi="华文中宋" w:eastAsia="华文中宋"/>
                <w:sz w:val="32"/>
                <w:szCs w:val="22"/>
              </w:rPr>
              <w:t>题</w:t>
            </w:r>
            <w:r>
              <w:rPr>
                <w:rFonts w:hint="default" w:ascii="华文中宋" w:hAnsi="华文中宋" w:eastAsia="华文中宋"/>
                <w:sz w:val="32"/>
                <w:szCs w:val="22"/>
              </w:rPr>
              <w:t xml:space="preserve">   </w:t>
            </w:r>
            <w:r>
              <w:rPr>
                <w:rFonts w:hint="eastAsia" w:ascii="华文中宋" w:hAnsi="华文中宋" w:eastAsia="华文中宋"/>
                <w:sz w:val="32"/>
                <w:szCs w:val="22"/>
              </w:rPr>
              <w:t>目</w:t>
            </w:r>
          </w:p>
        </w:tc>
        <w:tc>
          <w:tcPr>
            <w:tcW w:w="6378" w:type="dxa"/>
            <w:tcBorders>
              <w:top w:val="nil"/>
              <w:left w:val="nil"/>
              <w:right w:val="nil"/>
            </w:tcBorders>
            <w:shd w:val="clear" w:color="auto" w:fill="auto"/>
            <w:vAlign w:val="bottom"/>
          </w:tcPr>
          <w:p>
            <w:pPr>
              <w:jc w:val="center"/>
              <w:rPr>
                <w:rFonts w:hint="default" w:ascii="仿宋" w:hAnsi="仿宋" w:eastAsia="仿宋"/>
                <w:b/>
                <w:sz w:val="32"/>
                <w:szCs w:val="22"/>
              </w:rPr>
            </w:pPr>
            <w:r>
              <w:rPr>
                <w:rFonts w:hint="default" w:ascii="仿宋" w:hAnsi="仿宋" w:eastAsia="仿宋"/>
                <w:b/>
                <w:sz w:val="32"/>
                <w:szCs w:val="22"/>
              </w:rPr>
              <w:t>喜马拉雅FM免费增值策略对用户留存的影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9" w:type="dxa"/>
            <w:tcBorders>
              <w:top w:val="nil"/>
              <w:left w:val="nil"/>
              <w:bottom w:val="nil"/>
              <w:right w:val="nil"/>
            </w:tcBorders>
            <w:shd w:val="clear" w:color="auto" w:fill="auto"/>
            <w:vAlign w:val="bottom"/>
          </w:tcPr>
          <w:p>
            <w:pPr>
              <w:rPr>
                <w:rFonts w:hint="default" w:ascii="等线" w:hAnsi="等线" w:eastAsia="等线"/>
                <w:sz w:val="32"/>
                <w:szCs w:val="22"/>
              </w:rPr>
            </w:pPr>
          </w:p>
        </w:tc>
        <w:tc>
          <w:tcPr>
            <w:tcW w:w="6378" w:type="dxa"/>
            <w:tcBorders>
              <w:left w:val="nil"/>
              <w:right w:val="nil"/>
            </w:tcBorders>
            <w:shd w:val="clear" w:color="auto" w:fill="auto"/>
            <w:vAlign w:val="bottom"/>
          </w:tcPr>
          <w:p>
            <w:pPr>
              <w:tabs>
                <w:tab w:val="left" w:pos="2420"/>
              </w:tabs>
              <w:jc w:val="left"/>
              <w:rPr>
                <w:rFonts w:hint="eastAsia" w:ascii="仿宋" w:hAnsi="仿宋" w:eastAsia="仿宋"/>
                <w:b/>
                <w:sz w:val="32"/>
                <w:szCs w:val="22"/>
                <w:lang w:eastAsia="zh-CN"/>
              </w:rPr>
            </w:pPr>
            <w:r>
              <w:rPr>
                <w:rFonts w:hint="default" w:ascii="仿宋" w:hAnsi="仿宋" w:eastAsia="仿宋"/>
                <w:b/>
                <w:sz w:val="32"/>
                <w:szCs w:val="22"/>
              </w:rPr>
              <w:t>响的实证研究</w:t>
            </w:r>
          </w:p>
        </w:tc>
      </w:tr>
    </w:tbl>
    <w:p>
      <w:pPr>
        <w:spacing w:line="720" w:lineRule="auto"/>
        <w:jc w:val="center"/>
        <w:rPr>
          <w:rFonts w:hint="default" w:ascii="华文中宋" w:hAnsi="华文中宋" w:eastAsia="华文中宋"/>
          <w:sz w:val="24"/>
        </w:rPr>
      </w:pPr>
      <w:r>
        <w:rPr>
          <w:rFonts w:hint="eastAsia" w:ascii="华文中宋" w:hAnsi="华文中宋" w:eastAsia="华文中宋"/>
          <w:sz w:val="24"/>
        </w:rPr>
        <w:t>（任务起止日期：202</w:t>
      </w:r>
      <w:r>
        <w:rPr>
          <w:rFonts w:hint="eastAsia" w:ascii="华文中宋" w:hAnsi="华文中宋" w:eastAsia="华文中宋"/>
          <w:sz w:val="24"/>
          <w:lang w:val="en-US" w:eastAsia="zh-CN"/>
        </w:rPr>
        <w:t>1</w:t>
      </w:r>
      <w:r>
        <w:rPr>
          <w:rFonts w:hint="eastAsia" w:ascii="华文中宋" w:hAnsi="华文中宋" w:eastAsia="华文中宋"/>
          <w:sz w:val="24"/>
        </w:rPr>
        <w:t>年1</w:t>
      </w:r>
      <w:r>
        <w:rPr>
          <w:rFonts w:hint="eastAsia" w:ascii="华文中宋" w:hAnsi="华文中宋" w:eastAsia="华文中宋"/>
          <w:sz w:val="24"/>
          <w:lang w:val="en-US" w:eastAsia="zh-CN"/>
        </w:rPr>
        <w:t>1</w:t>
      </w:r>
      <w:r>
        <w:rPr>
          <w:rFonts w:hint="eastAsia" w:ascii="华文中宋" w:hAnsi="华文中宋" w:eastAsia="华文中宋"/>
          <w:sz w:val="24"/>
        </w:rPr>
        <w:t>月</w:t>
      </w:r>
      <w:r>
        <w:rPr>
          <w:rFonts w:hint="eastAsia" w:ascii="华文中宋" w:hAnsi="华文中宋" w:eastAsia="华文中宋"/>
          <w:sz w:val="24"/>
          <w:lang w:val="en-US" w:eastAsia="zh-CN"/>
        </w:rPr>
        <w:t>2</w:t>
      </w:r>
      <w:r>
        <w:rPr>
          <w:rFonts w:hint="eastAsia" w:ascii="华文中宋" w:hAnsi="华文中宋" w:eastAsia="华文中宋"/>
          <w:sz w:val="24"/>
        </w:rPr>
        <w:t>日～202</w:t>
      </w:r>
      <w:r>
        <w:rPr>
          <w:rFonts w:hint="eastAsia" w:ascii="华文中宋" w:hAnsi="华文中宋" w:eastAsia="华文中宋"/>
          <w:sz w:val="24"/>
          <w:lang w:val="en-US" w:eastAsia="zh-CN"/>
        </w:rPr>
        <w:t>2</w:t>
      </w:r>
      <w:r>
        <w:rPr>
          <w:rFonts w:hint="eastAsia" w:ascii="华文中宋" w:hAnsi="华文中宋" w:eastAsia="华文中宋"/>
          <w:sz w:val="24"/>
        </w:rPr>
        <w:t>年6月</w:t>
      </w:r>
      <w:r>
        <w:rPr>
          <w:rFonts w:hint="eastAsia" w:ascii="华文中宋" w:hAnsi="华文中宋" w:eastAsia="华文中宋"/>
          <w:sz w:val="24"/>
          <w:lang w:val="en-US" w:eastAsia="zh-CN"/>
        </w:rPr>
        <w:t>5</w:t>
      </w:r>
      <w:r>
        <w:rPr>
          <w:rFonts w:hint="eastAsia" w:ascii="华文中宋" w:hAnsi="华文中宋" w:eastAsia="华文中宋"/>
          <w:sz w:val="24"/>
        </w:rPr>
        <w:t>日）</w:t>
      </w:r>
    </w:p>
    <w:p>
      <w:pPr>
        <w:spacing w:line="720" w:lineRule="auto"/>
        <w:jc w:val="center"/>
        <w:rPr>
          <w:rFonts w:hint="eastAsia" w:ascii="华文中宋" w:hAnsi="华文中宋" w:eastAsia="华文中宋"/>
          <w:sz w:val="24"/>
        </w:rPr>
      </w:pPr>
    </w:p>
    <w:p>
      <w:pPr>
        <w:spacing w:line="720" w:lineRule="auto"/>
        <w:jc w:val="center"/>
        <w:rPr>
          <w:rFonts w:hint="default" w:ascii="华文中宋" w:hAnsi="华文中宋" w:eastAsia="华文中宋"/>
          <w:kern w:val="0"/>
          <w:sz w:val="32"/>
          <w:szCs w:val="32"/>
        </w:rPr>
      </w:pPr>
    </w:p>
    <w:tbl>
      <w:tblPr>
        <w:tblStyle w:val="11"/>
        <w:tblpPr w:leftFromText="181" w:rightFromText="181" w:vertAnchor="page" w:horzAnchor="margin" w:tblpXSpec="center" w:tblpY="8097"/>
        <w:tblOverlap w:val="never"/>
        <w:tblW w:w="0" w:type="auto"/>
        <w:jc w:val="center"/>
        <w:tblLayout w:type="autofit"/>
        <w:tblCellMar>
          <w:top w:w="0" w:type="dxa"/>
          <w:left w:w="108" w:type="dxa"/>
          <w:bottom w:w="0" w:type="dxa"/>
          <w:right w:w="108" w:type="dxa"/>
        </w:tblCellMar>
      </w:tblPr>
      <w:tblGrid>
        <w:gridCol w:w="1560"/>
        <w:gridCol w:w="4252"/>
      </w:tblGrid>
      <w:tr>
        <w:tblPrEx>
          <w:tblCellMar>
            <w:top w:w="0" w:type="dxa"/>
            <w:left w:w="108" w:type="dxa"/>
            <w:bottom w:w="0" w:type="dxa"/>
            <w:right w:w="108" w:type="dxa"/>
          </w:tblCellMar>
        </w:tblPrEx>
        <w:trPr>
          <w:trHeight w:val="851" w:hRule="exact"/>
          <w:jc w:val="center"/>
        </w:trPr>
        <w:tc>
          <w:tcPr>
            <w:tcW w:w="1560" w:type="dxa"/>
            <w:shd w:val="clear" w:color="auto" w:fill="auto"/>
            <w:noWrap/>
            <w:vAlign w:val="bottom"/>
          </w:tcPr>
          <w:p>
            <w:pPr>
              <w:pStyle w:val="14"/>
              <w:spacing w:before="312"/>
              <w:ind w:firstLine="32" w:firstLineChars="10"/>
              <w:rPr>
                <w:lang w:val="en-US" w:eastAsia="zh-CN"/>
              </w:rPr>
            </w:pPr>
            <w:r>
              <w:rPr>
                <w:rFonts w:hint="eastAsia"/>
                <w:lang w:val="en-US" w:eastAsia="zh-CN"/>
              </w:rPr>
              <w:t>院    系</w:t>
            </w:r>
          </w:p>
        </w:tc>
        <w:tc>
          <w:tcPr>
            <w:tcW w:w="4252" w:type="dxa"/>
            <w:tcBorders>
              <w:bottom w:val="single" w:color="auto" w:sz="4" w:space="0"/>
            </w:tcBorders>
            <w:shd w:val="clear" w:color="auto" w:fill="auto"/>
            <w:noWrap/>
            <w:vAlign w:val="bottom"/>
          </w:tcPr>
          <w:p>
            <w:pPr>
              <w:jc w:val="center"/>
              <w:rPr>
                <w:rFonts w:hint="default" w:ascii="仿宋" w:hAnsi="仿宋" w:eastAsia="仿宋"/>
                <w:b/>
                <w:sz w:val="32"/>
              </w:rPr>
            </w:pPr>
            <w:r>
              <w:rPr>
                <w:rFonts w:hint="eastAsia" w:ascii="仿宋" w:hAnsi="仿宋" w:eastAsia="仿宋"/>
                <w:b/>
                <w:sz w:val="32"/>
              </w:rPr>
              <w:t>管理学院</w:t>
            </w:r>
          </w:p>
        </w:tc>
      </w:tr>
      <w:tr>
        <w:tblPrEx>
          <w:tblCellMar>
            <w:top w:w="0" w:type="dxa"/>
            <w:left w:w="108" w:type="dxa"/>
            <w:bottom w:w="0" w:type="dxa"/>
            <w:right w:w="108" w:type="dxa"/>
          </w:tblCellMar>
        </w:tblPrEx>
        <w:trPr>
          <w:trHeight w:val="851" w:hRule="exact"/>
          <w:jc w:val="center"/>
        </w:trPr>
        <w:tc>
          <w:tcPr>
            <w:tcW w:w="1560" w:type="dxa"/>
            <w:shd w:val="clear" w:color="auto" w:fill="auto"/>
            <w:noWrap/>
            <w:vAlign w:val="bottom"/>
          </w:tcPr>
          <w:p>
            <w:pPr>
              <w:pStyle w:val="14"/>
              <w:spacing w:before="312"/>
              <w:ind w:firstLine="32" w:firstLineChars="10"/>
              <w:rPr>
                <w:lang w:val="en-US" w:eastAsia="zh-CN"/>
              </w:rPr>
            </w:pPr>
            <w:r>
              <w:rPr>
                <w:rFonts w:hint="eastAsia"/>
                <w:lang w:val="en-US" w:eastAsia="zh-CN"/>
              </w:rPr>
              <w:t>专业班级</w:t>
            </w:r>
          </w:p>
        </w:tc>
        <w:tc>
          <w:tcPr>
            <w:tcW w:w="4252" w:type="dxa"/>
            <w:tcBorders>
              <w:top w:val="single" w:color="auto" w:sz="4" w:space="0"/>
              <w:bottom w:val="single" w:color="auto" w:sz="4" w:space="0"/>
            </w:tcBorders>
            <w:shd w:val="clear" w:color="auto" w:fill="auto"/>
            <w:noWrap/>
            <w:vAlign w:val="bottom"/>
          </w:tcPr>
          <w:p>
            <w:pPr>
              <w:keepNext w:val="0"/>
              <w:keepLines w:val="0"/>
              <w:pageBreakBefore w:val="0"/>
              <w:widowControl/>
              <w:kinsoku/>
              <w:wordWrap/>
              <w:overflowPunct/>
              <w:topLinePunct w:val="0"/>
              <w:autoSpaceDE/>
              <w:autoSpaceDN/>
              <w:adjustRightInd/>
              <w:snapToGrid/>
              <w:jc w:val="left"/>
              <w:textAlignment w:val="auto"/>
              <w:rPr>
                <w:rFonts w:hint="default" w:ascii="仿宋" w:hAnsi="仿宋" w:eastAsia="仿宋"/>
                <w:b/>
                <w:sz w:val="32"/>
                <w:lang w:val="en-US" w:eastAsia="zh-CN"/>
              </w:rPr>
            </w:pPr>
            <w:r>
              <w:rPr>
                <w:rFonts w:hint="eastAsia" w:ascii="仿宋" w:hAnsi="仿宋" w:eastAsia="仿宋"/>
                <w:b/>
                <w:sz w:val="32"/>
              </w:rPr>
              <w:t>信息管理与信息系统</w:t>
            </w:r>
            <w:r>
              <w:rPr>
                <w:rFonts w:hint="eastAsia" w:ascii="仿宋" w:hAnsi="仿宋" w:eastAsia="仿宋"/>
                <w:b/>
                <w:sz w:val="32"/>
                <w:lang w:val="en-US" w:eastAsia="zh-CN"/>
              </w:rPr>
              <w:t>1802班</w:t>
            </w:r>
          </w:p>
        </w:tc>
      </w:tr>
      <w:tr>
        <w:tblPrEx>
          <w:tblCellMar>
            <w:top w:w="0" w:type="dxa"/>
            <w:left w:w="108" w:type="dxa"/>
            <w:bottom w:w="0" w:type="dxa"/>
            <w:right w:w="108" w:type="dxa"/>
          </w:tblCellMar>
        </w:tblPrEx>
        <w:trPr>
          <w:trHeight w:val="851" w:hRule="exact"/>
          <w:jc w:val="center"/>
        </w:trPr>
        <w:tc>
          <w:tcPr>
            <w:tcW w:w="1560" w:type="dxa"/>
            <w:shd w:val="clear" w:color="auto" w:fill="auto"/>
            <w:noWrap/>
            <w:vAlign w:val="bottom"/>
          </w:tcPr>
          <w:p>
            <w:pPr>
              <w:pStyle w:val="14"/>
              <w:spacing w:before="312"/>
              <w:ind w:firstLine="32" w:firstLineChars="10"/>
              <w:rPr>
                <w:lang w:val="en-US" w:eastAsia="zh-CN"/>
              </w:rPr>
            </w:pPr>
            <w:r>
              <w:rPr>
                <w:rFonts w:hint="eastAsia"/>
                <w:lang w:val="en-US" w:eastAsia="zh-CN"/>
              </w:rPr>
              <w:t>姓    名</w:t>
            </w:r>
          </w:p>
        </w:tc>
        <w:tc>
          <w:tcPr>
            <w:tcW w:w="4252" w:type="dxa"/>
            <w:tcBorders>
              <w:top w:val="single" w:color="auto" w:sz="4" w:space="0"/>
              <w:bottom w:val="single" w:color="auto" w:sz="4" w:space="0"/>
            </w:tcBorders>
            <w:shd w:val="clear" w:color="auto" w:fill="auto"/>
            <w:noWrap/>
            <w:vAlign w:val="bottom"/>
          </w:tcPr>
          <w:p>
            <w:pPr>
              <w:jc w:val="center"/>
              <w:rPr>
                <w:rFonts w:hint="default" w:ascii="仿宋" w:hAnsi="仿宋" w:eastAsia="仿宋"/>
                <w:b/>
                <w:sz w:val="32"/>
              </w:rPr>
            </w:pPr>
            <w:r>
              <w:rPr>
                <w:rFonts w:hint="eastAsia" w:ascii="仿宋" w:hAnsi="仿宋" w:eastAsia="仿宋"/>
                <w:b/>
                <w:sz w:val="32"/>
              </w:rPr>
              <w:t>刘棫欣</w:t>
            </w:r>
          </w:p>
        </w:tc>
      </w:tr>
      <w:tr>
        <w:tblPrEx>
          <w:tblCellMar>
            <w:top w:w="0" w:type="dxa"/>
            <w:left w:w="108" w:type="dxa"/>
            <w:bottom w:w="0" w:type="dxa"/>
            <w:right w:w="108" w:type="dxa"/>
          </w:tblCellMar>
        </w:tblPrEx>
        <w:trPr>
          <w:trHeight w:val="851" w:hRule="exact"/>
          <w:jc w:val="center"/>
        </w:trPr>
        <w:tc>
          <w:tcPr>
            <w:tcW w:w="1560" w:type="dxa"/>
            <w:shd w:val="clear" w:color="auto" w:fill="auto"/>
            <w:noWrap/>
            <w:vAlign w:val="bottom"/>
          </w:tcPr>
          <w:p>
            <w:pPr>
              <w:pStyle w:val="14"/>
              <w:spacing w:before="312"/>
              <w:ind w:firstLine="32" w:firstLineChars="10"/>
              <w:rPr>
                <w:lang w:val="en-US" w:eastAsia="zh-CN"/>
              </w:rPr>
            </w:pPr>
            <w:r>
              <w:rPr>
                <w:rFonts w:hint="eastAsia"/>
                <w:lang w:val="en-US" w:eastAsia="zh-CN"/>
              </w:rPr>
              <w:t>学    号</w:t>
            </w:r>
          </w:p>
        </w:tc>
        <w:tc>
          <w:tcPr>
            <w:tcW w:w="4252" w:type="dxa"/>
            <w:tcBorders>
              <w:top w:val="single" w:color="auto" w:sz="4" w:space="0"/>
              <w:bottom w:val="single" w:color="auto" w:sz="4" w:space="0"/>
            </w:tcBorders>
            <w:shd w:val="clear" w:color="auto" w:fill="auto"/>
            <w:noWrap/>
            <w:vAlign w:val="bottom"/>
          </w:tcPr>
          <w:p>
            <w:pPr>
              <w:jc w:val="center"/>
              <w:rPr>
                <w:rFonts w:hint="default" w:ascii="仿宋" w:hAnsi="仿宋" w:eastAsia="仿宋"/>
                <w:b/>
                <w:sz w:val="32"/>
              </w:rPr>
            </w:pPr>
            <w:r>
              <w:rPr>
                <w:rFonts w:hint="eastAsia" w:ascii="仿宋" w:hAnsi="仿宋" w:eastAsia="仿宋"/>
                <w:b/>
                <w:sz w:val="32"/>
              </w:rPr>
              <w:t>U201812791</w:t>
            </w:r>
          </w:p>
        </w:tc>
      </w:tr>
      <w:tr>
        <w:tblPrEx>
          <w:tblCellMar>
            <w:top w:w="0" w:type="dxa"/>
            <w:left w:w="108" w:type="dxa"/>
            <w:bottom w:w="0" w:type="dxa"/>
            <w:right w:w="108" w:type="dxa"/>
          </w:tblCellMar>
        </w:tblPrEx>
        <w:trPr>
          <w:trHeight w:val="851" w:hRule="exact"/>
          <w:jc w:val="center"/>
        </w:trPr>
        <w:tc>
          <w:tcPr>
            <w:tcW w:w="1560" w:type="dxa"/>
            <w:shd w:val="clear" w:color="auto" w:fill="auto"/>
            <w:noWrap/>
            <w:vAlign w:val="bottom"/>
          </w:tcPr>
          <w:p>
            <w:pPr>
              <w:pStyle w:val="14"/>
              <w:spacing w:before="312"/>
              <w:ind w:firstLine="32" w:firstLineChars="10"/>
              <w:rPr>
                <w:lang w:val="en-US" w:eastAsia="zh-CN"/>
              </w:rPr>
            </w:pPr>
            <w:r>
              <w:rPr>
                <w:rFonts w:hint="eastAsia"/>
                <w:lang w:val="en-US" w:eastAsia="zh-CN"/>
              </w:rPr>
              <w:t>指导教师</w:t>
            </w:r>
          </w:p>
        </w:tc>
        <w:tc>
          <w:tcPr>
            <w:tcW w:w="4252" w:type="dxa"/>
            <w:tcBorders>
              <w:top w:val="single" w:color="auto" w:sz="4" w:space="0"/>
              <w:bottom w:val="single" w:color="auto" w:sz="4" w:space="0"/>
            </w:tcBorders>
            <w:shd w:val="clear" w:color="auto" w:fill="auto"/>
            <w:noWrap/>
            <w:vAlign w:val="bottom"/>
          </w:tcPr>
          <w:p>
            <w:pPr>
              <w:jc w:val="center"/>
              <w:rPr>
                <w:rFonts w:hint="eastAsia" w:ascii="仿宋" w:hAnsi="仿宋" w:eastAsia="仿宋"/>
                <w:b/>
                <w:sz w:val="32"/>
                <w:lang w:eastAsia="zh-CN"/>
              </w:rPr>
            </w:pPr>
            <w:r>
              <w:rPr>
                <w:rFonts w:hint="eastAsia" w:ascii="仿宋" w:hAnsi="仿宋" w:eastAsia="仿宋"/>
                <w:b/>
                <w:sz w:val="32"/>
                <w:lang w:val="en-US" w:eastAsia="zh-CN"/>
              </w:rPr>
              <w:t>赵玲</w:t>
            </w:r>
          </w:p>
        </w:tc>
      </w:tr>
    </w:tbl>
    <w:p>
      <w:pPr>
        <w:spacing w:line="720" w:lineRule="auto"/>
        <w:jc w:val="center"/>
        <w:rPr>
          <w:rFonts w:hint="default" w:ascii="华文中宋" w:hAnsi="华文中宋" w:eastAsia="华文中宋"/>
          <w:kern w:val="0"/>
          <w:sz w:val="32"/>
          <w:szCs w:val="32"/>
        </w:rPr>
      </w:pPr>
    </w:p>
    <w:p>
      <w:pPr>
        <w:spacing w:line="720" w:lineRule="auto"/>
        <w:jc w:val="center"/>
        <w:rPr>
          <w:rFonts w:hint="default" w:ascii="华文中宋" w:hAnsi="华文中宋" w:eastAsia="华文中宋"/>
          <w:kern w:val="0"/>
          <w:sz w:val="32"/>
          <w:szCs w:val="32"/>
        </w:rPr>
      </w:pPr>
    </w:p>
    <w:p>
      <w:pPr>
        <w:spacing w:line="720" w:lineRule="auto"/>
        <w:jc w:val="center"/>
        <w:rPr>
          <w:rFonts w:hint="default" w:ascii="华文中宋" w:hAnsi="华文中宋" w:eastAsia="华文中宋"/>
          <w:kern w:val="0"/>
          <w:sz w:val="32"/>
          <w:szCs w:val="32"/>
        </w:rPr>
      </w:pPr>
    </w:p>
    <w:p>
      <w:pPr>
        <w:spacing w:line="720" w:lineRule="auto"/>
        <w:jc w:val="center"/>
        <w:rPr>
          <w:rFonts w:hint="default" w:ascii="华文中宋" w:hAnsi="华文中宋" w:eastAsia="华文中宋"/>
          <w:kern w:val="0"/>
          <w:sz w:val="32"/>
          <w:szCs w:val="32"/>
        </w:rPr>
      </w:pPr>
    </w:p>
    <w:p>
      <w:pPr>
        <w:spacing w:line="720" w:lineRule="auto"/>
        <w:jc w:val="center"/>
        <w:rPr>
          <w:rFonts w:hint="eastAsia" w:ascii="华文中宋" w:hAnsi="华文中宋" w:eastAsia="华文中宋"/>
          <w:kern w:val="0"/>
          <w:sz w:val="32"/>
          <w:szCs w:val="32"/>
        </w:rPr>
      </w:pPr>
    </w:p>
    <w:p>
      <w:pPr>
        <w:spacing w:line="600" w:lineRule="exact"/>
        <w:jc w:val="center"/>
        <w:rPr>
          <w:rFonts w:hint="default" w:eastAsia="仿宋_GB2312"/>
          <w:sz w:val="30"/>
          <w:szCs w:val="30"/>
        </w:rPr>
      </w:pPr>
      <w:r>
        <w:rPr>
          <w:rFonts w:hint="eastAsia" w:ascii="华文中宋" w:hAnsi="华文中宋" w:eastAsia="华文中宋"/>
          <w:spacing w:val="-20"/>
          <w:sz w:val="30"/>
          <w:szCs w:val="30"/>
        </w:rPr>
        <w:t>教研室（系、所）负责人</w:t>
      </w:r>
      <w:r>
        <w:rPr>
          <w:rFonts w:hint="default" w:ascii="华文中宋" w:hAnsi="华文中宋" w:eastAsia="华文中宋"/>
          <w:spacing w:val="-20"/>
          <w:sz w:val="30"/>
          <w:szCs w:val="30"/>
        </w:rPr>
        <w:t xml:space="preserve"> </w:t>
      </w:r>
      <w:r>
        <w:rPr>
          <w:rFonts w:hint="default" w:eastAsia="仿宋_GB2312"/>
          <w:spacing w:val="-20"/>
          <w:sz w:val="30"/>
          <w:szCs w:val="30"/>
          <w:u w:val="single"/>
        </w:rPr>
        <w:t xml:space="preserve">          </w:t>
      </w:r>
      <w:r>
        <w:rPr>
          <w:rFonts w:hint="eastAsia" w:eastAsia="仿宋_GB2312"/>
          <w:spacing w:val="-20"/>
          <w:sz w:val="30"/>
          <w:szCs w:val="30"/>
          <w:u w:val="single"/>
        </w:rPr>
        <w:t xml:space="preserve">      </w:t>
      </w:r>
      <w:r>
        <w:rPr>
          <w:rFonts w:hint="default" w:eastAsia="仿宋_GB2312"/>
          <w:spacing w:val="-20"/>
          <w:sz w:val="30"/>
          <w:szCs w:val="30"/>
          <w:u w:val="single"/>
        </w:rPr>
        <w:t xml:space="preserve"> </w:t>
      </w:r>
      <w:r>
        <w:rPr>
          <w:rFonts w:hint="eastAsia" w:eastAsia="仿宋_GB2312"/>
          <w:spacing w:val="-20"/>
          <w:sz w:val="30"/>
          <w:szCs w:val="30"/>
          <w:u w:val="single"/>
        </w:rPr>
        <w:t xml:space="preserve">  </w:t>
      </w:r>
      <w:r>
        <w:rPr>
          <w:rFonts w:hint="default" w:eastAsia="仿宋_GB2312"/>
          <w:spacing w:val="-20"/>
          <w:sz w:val="30"/>
          <w:szCs w:val="30"/>
          <w:u w:val="single"/>
        </w:rPr>
        <w:t xml:space="preserve"> </w:t>
      </w:r>
      <w:r>
        <w:rPr>
          <w:rFonts w:hint="eastAsia" w:eastAsia="仿宋_GB2312"/>
          <w:spacing w:val="-20"/>
          <w:sz w:val="30"/>
          <w:szCs w:val="30"/>
          <w:u w:val="single"/>
        </w:rPr>
        <w:t xml:space="preserve"> </w:t>
      </w:r>
      <w:r>
        <w:rPr>
          <w:rFonts w:hint="default" w:ascii="华文中宋" w:hAnsi="华文中宋" w:eastAsia="华文中宋"/>
          <w:spacing w:val="-20"/>
          <w:sz w:val="30"/>
          <w:szCs w:val="30"/>
        </w:rPr>
        <w:t>202</w:t>
      </w:r>
      <w:r>
        <w:rPr>
          <w:rFonts w:hint="eastAsia" w:ascii="华文中宋" w:hAnsi="华文中宋" w:eastAsia="华文中宋"/>
          <w:spacing w:val="-20"/>
          <w:sz w:val="30"/>
          <w:szCs w:val="30"/>
          <w:lang w:val="en-US" w:eastAsia="zh-CN"/>
        </w:rPr>
        <w:t>1</w:t>
      </w:r>
      <w:r>
        <w:rPr>
          <w:rFonts w:hint="eastAsia" w:ascii="华文中宋" w:hAnsi="华文中宋" w:eastAsia="华文中宋"/>
          <w:spacing w:val="-20"/>
          <w:sz w:val="30"/>
          <w:szCs w:val="30"/>
        </w:rPr>
        <w:t>年1</w:t>
      </w:r>
      <w:r>
        <w:rPr>
          <w:rFonts w:hint="eastAsia" w:ascii="华文中宋" w:hAnsi="华文中宋" w:eastAsia="华文中宋"/>
          <w:spacing w:val="-20"/>
          <w:sz w:val="30"/>
          <w:szCs w:val="30"/>
          <w:lang w:val="en-US" w:eastAsia="zh-CN"/>
        </w:rPr>
        <w:t>0</w:t>
      </w:r>
      <w:r>
        <w:rPr>
          <w:rFonts w:hint="eastAsia" w:ascii="华文中宋" w:hAnsi="华文中宋" w:eastAsia="华文中宋"/>
          <w:spacing w:val="-20"/>
          <w:sz w:val="30"/>
          <w:szCs w:val="30"/>
        </w:rPr>
        <w:t>月</w:t>
      </w:r>
      <w:r>
        <w:rPr>
          <w:rFonts w:hint="eastAsia" w:ascii="华文中宋" w:hAnsi="华文中宋" w:eastAsia="华文中宋"/>
          <w:spacing w:val="-20"/>
          <w:sz w:val="30"/>
          <w:szCs w:val="30"/>
          <w:lang w:val="en-US" w:eastAsia="zh-CN"/>
        </w:rPr>
        <w:t>28</w:t>
      </w:r>
      <w:r>
        <w:rPr>
          <w:rFonts w:hint="eastAsia" w:ascii="华文中宋" w:hAnsi="华文中宋" w:eastAsia="华文中宋"/>
          <w:spacing w:val="-20"/>
          <w:sz w:val="30"/>
          <w:szCs w:val="30"/>
        </w:rPr>
        <w:t>日审查</w:t>
      </w:r>
    </w:p>
    <w:p>
      <w:pPr>
        <w:jc w:val="center"/>
        <w:rPr>
          <w:rFonts w:hint="eastAsia" w:ascii="华文中宋" w:hAnsi="华文中宋" w:eastAsia="华文中宋"/>
          <w:spacing w:val="-20"/>
          <w:sz w:val="30"/>
          <w:szCs w:val="30"/>
          <w:lang w:val="en-US" w:eastAsia="zh-CN"/>
        </w:rPr>
      </w:pPr>
      <w:r>
        <w:rPr>
          <w:rFonts w:hint="eastAsia" w:ascii="华文中宋" w:hAnsi="华文中宋" w:eastAsia="华文中宋"/>
          <w:spacing w:val="-20"/>
          <w:sz w:val="30"/>
          <w:szCs w:val="30"/>
        </w:rPr>
        <w:t>院（系）负责人</w:t>
      </w:r>
      <w:r>
        <w:rPr>
          <w:rFonts w:hint="default" w:ascii="华文中宋" w:hAnsi="华文中宋" w:eastAsia="华文中宋"/>
          <w:spacing w:val="-20"/>
          <w:sz w:val="30"/>
          <w:szCs w:val="30"/>
        </w:rPr>
        <w:t xml:space="preserve"> </w:t>
      </w:r>
      <w:r>
        <w:rPr>
          <w:rFonts w:hint="default" w:eastAsia="仿宋_GB2312"/>
          <w:spacing w:val="-20"/>
          <w:sz w:val="30"/>
          <w:szCs w:val="30"/>
          <w:u w:val="single"/>
        </w:rPr>
        <w:t xml:space="preserve">                           </w:t>
      </w:r>
      <w:r>
        <w:rPr>
          <w:rFonts w:hint="eastAsia" w:eastAsia="仿宋_GB2312"/>
          <w:spacing w:val="-20"/>
          <w:sz w:val="30"/>
          <w:szCs w:val="30"/>
          <w:u w:val="single"/>
        </w:rPr>
        <w:t xml:space="preserve">   </w:t>
      </w:r>
      <w:r>
        <w:rPr>
          <w:rFonts w:hint="default" w:ascii="华文中宋" w:hAnsi="华文中宋" w:eastAsia="华文中宋"/>
          <w:spacing w:val="-20"/>
          <w:sz w:val="30"/>
          <w:szCs w:val="30"/>
        </w:rPr>
        <w:t>202</w:t>
      </w:r>
      <w:r>
        <w:rPr>
          <w:rFonts w:hint="eastAsia" w:ascii="华文中宋" w:hAnsi="华文中宋" w:eastAsia="华文中宋"/>
          <w:spacing w:val="-20"/>
          <w:sz w:val="30"/>
          <w:szCs w:val="30"/>
          <w:lang w:val="en-US" w:eastAsia="zh-CN"/>
        </w:rPr>
        <w:t>1</w:t>
      </w:r>
      <w:r>
        <w:rPr>
          <w:rFonts w:hint="eastAsia" w:ascii="华文中宋" w:hAnsi="华文中宋" w:eastAsia="华文中宋"/>
          <w:spacing w:val="-20"/>
          <w:sz w:val="30"/>
          <w:szCs w:val="30"/>
        </w:rPr>
        <w:t>年</w:t>
      </w:r>
      <w:r>
        <w:rPr>
          <w:rFonts w:hint="eastAsia" w:ascii="华文中宋" w:hAnsi="华文中宋" w:eastAsia="华文中宋"/>
          <w:spacing w:val="-20"/>
          <w:sz w:val="30"/>
          <w:szCs w:val="30"/>
          <w:lang w:val="en-US" w:eastAsia="zh-CN"/>
        </w:rPr>
        <w:t>11</w:t>
      </w:r>
      <w:r>
        <w:rPr>
          <w:rFonts w:hint="eastAsia" w:ascii="华文中宋" w:hAnsi="华文中宋" w:eastAsia="华文中宋"/>
          <w:spacing w:val="-20"/>
          <w:sz w:val="30"/>
          <w:szCs w:val="30"/>
        </w:rPr>
        <w:t>月</w:t>
      </w:r>
      <w:r>
        <w:rPr>
          <w:rFonts w:hint="eastAsia" w:ascii="华文中宋" w:hAnsi="华文中宋" w:eastAsia="华文中宋"/>
          <w:spacing w:val="-20"/>
          <w:sz w:val="30"/>
          <w:szCs w:val="30"/>
          <w:lang w:val="en-US" w:eastAsia="zh-CN"/>
        </w:rPr>
        <w:t>2</w:t>
      </w:r>
      <w:r>
        <w:rPr>
          <w:rFonts w:hint="eastAsia" w:ascii="华文中宋" w:hAnsi="华文中宋" w:eastAsia="华文中宋"/>
          <w:spacing w:val="-20"/>
          <w:sz w:val="30"/>
          <w:szCs w:val="30"/>
        </w:rPr>
        <w:t>日批准</w:t>
      </w:r>
      <w:r>
        <w:rPr>
          <w:rFonts w:hint="eastAsia" w:ascii="华文中宋" w:hAnsi="华文中宋" w:eastAsia="华文中宋"/>
          <w:spacing w:val="-20"/>
          <w:sz w:val="30"/>
          <w:szCs w:val="30"/>
          <w:lang w:val="en-US" w:eastAsia="zh-CN"/>
        </w:rPr>
        <w:t xml:space="preserve"> </w:t>
      </w:r>
    </w:p>
    <w:p>
      <w:pPr>
        <w:rPr>
          <w:rFonts w:hint="eastAsia" w:ascii="华文中宋" w:hAnsi="华文中宋" w:eastAsia="华文中宋"/>
          <w:spacing w:val="-20"/>
          <w:sz w:val="30"/>
          <w:szCs w:val="30"/>
          <w:lang w:val="en-US" w:eastAsia="zh-CN"/>
        </w:rPr>
      </w:pPr>
      <w:r>
        <w:rPr>
          <w:rFonts w:hint="eastAsia" w:ascii="华文中宋" w:hAnsi="华文中宋" w:eastAsia="华文中宋"/>
          <w:spacing w:val="-20"/>
          <w:sz w:val="30"/>
          <w:szCs w:val="30"/>
          <w:lang w:val="en-US" w:eastAsia="zh-CN"/>
        </w:rPr>
        <w:br w:type="page"/>
      </w:r>
    </w:p>
    <w:tbl>
      <w:tblPr>
        <w:tblStyle w:val="11"/>
        <w:tblW w:w="921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3" w:hRule="exact"/>
          <w:jc w:val="center"/>
        </w:trPr>
        <w:tc>
          <w:tcPr>
            <w:tcW w:w="9213" w:type="dxa"/>
            <w:shd w:val="clear" w:color="auto" w:fill="auto"/>
          </w:tcPr>
          <w:p>
            <w:pPr>
              <w:spacing w:line="240" w:lineRule="auto"/>
              <w:jc w:val="left"/>
              <w:rPr>
                <w:rFonts w:hint="default" w:ascii="华文中宋" w:eastAsia="华文中宋"/>
                <w:sz w:val="28"/>
              </w:rPr>
            </w:pPr>
            <w:r>
              <w:rPr>
                <w:rFonts w:hint="eastAsia" w:ascii="华文中宋" w:eastAsia="华文中宋"/>
                <w:sz w:val="28"/>
              </w:rPr>
              <w:t>课题内容：</w:t>
            </w:r>
          </w:p>
          <w:p>
            <w:pPr>
              <w:spacing w:line="240" w:lineRule="auto"/>
              <w:jc w:val="left"/>
              <w:rPr>
                <w:rFonts w:hint="eastAsia" w:ascii="宋体" w:hAnsi="宋体" w:eastAsia="宋体" w:cs="宋体"/>
                <w:kern w:val="0"/>
                <w:sz w:val="21"/>
                <w:szCs w:val="21"/>
              </w:rPr>
            </w:pPr>
            <w:r>
              <w:rPr>
                <w:rFonts w:hint="eastAsia" w:ascii="宋体" w:hAnsi="宋体" w:eastAsia="宋体" w:cs="宋体"/>
                <w:kern w:val="0"/>
                <w:sz w:val="21"/>
                <w:szCs w:val="21"/>
              </w:rPr>
              <w:t>①数据源：收集喜马拉雅FM的所有数据，该数据为截面数据，取自于某一个时间点；</w:t>
            </w:r>
          </w:p>
          <w:p>
            <w:pPr>
              <w:spacing w:line="240" w:lineRule="auto"/>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②数据集：进行数据清理，得到用于分析的初步数据集； </w:t>
            </w:r>
          </w:p>
          <w:p>
            <w:pPr>
              <w:spacing w:line="240" w:lineRule="auto"/>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③分析： </w:t>
            </w:r>
          </w:p>
          <w:p>
            <w:pPr>
              <w:spacing w:line="240" w:lineRule="auto"/>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建立猜想：针对专辑，专辑里的章节，发布专辑的主播三个层面可能对用户行为造成影响的变量，建立猜想。 </w:t>
            </w:r>
          </w:p>
          <w:p>
            <w:pPr>
              <w:spacing w:line="240" w:lineRule="auto"/>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对这些变量进行分类转换成一个更高维的指标，比如用户行为通过流行度这一指标来衡量，专辑的流行度通过专辑和章节层面的一些由用户产生的数据变量量化。 </w:t>
            </w:r>
          </w:p>
          <w:p>
            <w:pPr>
              <w:spacing w:line="240" w:lineRule="auto"/>
              <w:jc w:val="left"/>
              <w:rPr>
                <w:rFonts w:hint="default" w:ascii="华文中宋" w:hAnsi="华文中宋" w:eastAsia="华文中宋"/>
                <w:spacing w:val="-20"/>
                <w:sz w:val="21"/>
                <w:szCs w:val="21"/>
              </w:rPr>
            </w:pPr>
            <w:r>
              <w:rPr>
                <w:rFonts w:hint="eastAsia" w:ascii="宋体" w:hAnsi="宋体" w:eastAsia="宋体" w:cs="宋体"/>
                <w:kern w:val="0"/>
                <w:sz w:val="21"/>
                <w:szCs w:val="21"/>
              </w:rPr>
              <w:t>然后对这些指标与流行度进行回归分析，建模测试模型，再通过functional data analysis对这个模型进行验证分析。最后从模型中找到付费模式下流行度与免费专辑流行度随着章节的走向趋势最接近的各类指标值，尤其是价格指标，从而找到收费对用户行为影响最小的价格，使得平台最大收益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89" w:hRule="exact"/>
          <w:jc w:val="center"/>
        </w:trPr>
        <w:tc>
          <w:tcPr>
            <w:tcW w:w="9213" w:type="dxa"/>
            <w:shd w:val="clear" w:color="auto" w:fill="auto"/>
          </w:tcPr>
          <w:p>
            <w:pPr>
              <w:spacing w:line="240" w:lineRule="auto"/>
              <w:jc w:val="left"/>
              <w:rPr>
                <w:rFonts w:hint="default" w:ascii="华文中宋" w:hAnsi="华文中宋" w:eastAsia="华文中宋"/>
                <w:spacing w:val="-20"/>
                <w:sz w:val="21"/>
                <w:szCs w:val="21"/>
              </w:rPr>
            </w:pPr>
            <w:r>
              <w:rPr>
                <w:rFonts w:hint="eastAsia" w:ascii="华文中宋" w:eastAsia="华文中宋"/>
                <w:sz w:val="28"/>
              </w:rPr>
              <w:t>课题任务要求：</w:t>
            </w:r>
          </w:p>
          <w:p>
            <w:pPr>
              <w:widowControl/>
              <w:spacing w:line="240" w:lineRule="auto"/>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研究对象：对在线音频收听流行度的影响因素探究。 </w:t>
            </w:r>
          </w:p>
          <w:p>
            <w:pPr>
              <w:widowControl/>
              <w:spacing w:line="240" w:lineRule="auto"/>
              <w:jc w:val="left"/>
              <w:rPr>
                <w:rFonts w:hint="eastAsia" w:eastAsia="楷体"/>
                <w:kern w:val="0"/>
                <w:sz w:val="21"/>
                <w:szCs w:val="21"/>
              </w:rPr>
            </w:pPr>
            <w:r>
              <w:rPr>
                <w:rFonts w:hint="eastAsia" w:ascii="宋体" w:hAnsi="宋体" w:eastAsia="宋体" w:cs="宋体"/>
                <w:kern w:val="0"/>
                <w:sz w:val="21"/>
                <w:szCs w:val="21"/>
              </w:rPr>
              <w:t>从</w:t>
            </w:r>
            <w:r>
              <w:rPr>
                <w:rFonts w:hint="eastAsia" w:ascii="宋体" w:hAnsi="宋体" w:eastAsia="宋体" w:cs="宋体"/>
                <w:kern w:val="0"/>
                <w:sz w:val="21"/>
                <w:szCs w:val="21"/>
                <w:lang w:val="en-US" w:eastAsia="zh-CN"/>
              </w:rPr>
              <w:t>以下</w:t>
            </w:r>
            <w:r>
              <w:rPr>
                <w:rFonts w:hint="eastAsia" w:ascii="宋体" w:hAnsi="宋体" w:eastAsia="宋体" w:cs="宋体"/>
                <w:kern w:val="0"/>
                <w:sz w:val="21"/>
                <w:szCs w:val="21"/>
              </w:rPr>
              <w:t>三个层面出发，喜马拉雅的专辑，专辑对应的章节以及发布专辑的主播，来探究在线音频中对用户行为影响的可能因素；同时探索免费与付费等不同收费模式对专辑流行度的影响程度，进而通过建模找到使得流行度与收费的关系，找到使得该影响最小化的临界收费价格，辅助定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42" w:hRule="exact"/>
          <w:jc w:val="center"/>
        </w:trPr>
        <w:tc>
          <w:tcPr>
            <w:tcW w:w="9213" w:type="dxa"/>
            <w:shd w:val="clear" w:color="auto" w:fill="auto"/>
          </w:tcPr>
          <w:p>
            <w:pPr>
              <w:spacing w:line="240" w:lineRule="auto"/>
              <w:jc w:val="left"/>
              <w:rPr>
                <w:rFonts w:hint="eastAsia" w:ascii="华文中宋" w:eastAsia="华文中宋"/>
                <w:sz w:val="28"/>
              </w:rPr>
            </w:pPr>
            <w:r>
              <w:rPr>
                <w:rFonts w:hint="eastAsia" w:ascii="华文中宋" w:eastAsia="华文中宋"/>
                <w:sz w:val="28"/>
              </w:rPr>
              <w:t>主要参考文献（由指导教师选定）：</w:t>
            </w:r>
          </w:p>
          <w:p>
            <w:pPr>
              <w:widowControl/>
              <w:numPr>
                <w:ilvl w:val="0"/>
                <w:numId w:val="3"/>
              </w:numPr>
              <w:tabs>
                <w:tab w:val="clear" w:pos="312"/>
              </w:tabs>
              <w:spacing w:line="240" w:lineRule="auto"/>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Su, W., Li, Y., Zhang, H. et al. How the attributes of content distributors influence the intentions of users to pay for content shared on social media. Electron Commer Res (2021). https://doi.org/10.1007/s10660-021-09482-z </w:t>
            </w:r>
          </w:p>
          <w:p>
            <w:pPr>
              <w:widowControl/>
              <w:numPr>
                <w:ilvl w:val="0"/>
                <w:numId w:val="3"/>
              </w:numPr>
              <w:tabs>
                <w:tab w:val="clear" w:pos="312"/>
              </w:tabs>
              <w:spacing w:line="240" w:lineRule="auto"/>
              <w:ind w:left="0" w:leftChars="0" w:firstLine="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李琳. 移动网络音频平台的付费内容研究[D].贵州民族大学,2021.DOI:10.27807/d.cnki.</w:t>
            </w:r>
          </w:p>
          <w:p>
            <w:pPr>
              <w:widowControl/>
              <w:spacing w:line="240" w:lineRule="auto"/>
              <w:ind w:leftChars="0"/>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cgzmz.2021.000354. </w:t>
            </w:r>
          </w:p>
          <w:p>
            <w:pPr>
              <w:widowControl/>
              <w:numPr>
                <w:ilvl w:val="0"/>
                <w:numId w:val="3"/>
              </w:numPr>
              <w:tabs>
                <w:tab w:val="clear" w:pos="312"/>
              </w:tabs>
              <w:spacing w:line="240" w:lineRule="auto"/>
              <w:ind w:left="0" w:leftChars="0" w:firstLine="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喜马拉雅 FM 知识付费模式营销战略分析 中国传媒大学广告学院毕业论文 </w:t>
            </w:r>
          </w:p>
          <w:p>
            <w:pPr>
              <w:widowControl/>
              <w:numPr>
                <w:ilvl w:val="0"/>
                <w:numId w:val="3"/>
              </w:numPr>
              <w:tabs>
                <w:tab w:val="clear" w:pos="312"/>
              </w:tabs>
              <w:spacing w:line="240" w:lineRule="auto"/>
              <w:ind w:left="0" w:leftChars="0" w:firstLine="0" w:firstLineChars="0"/>
              <w:jc w:val="left"/>
              <w:rPr>
                <w:rFonts w:hint="eastAsia" w:ascii="宋体" w:hAnsi="宋体" w:eastAsia="宋体" w:cs="宋体"/>
                <w:kern w:val="0"/>
                <w:sz w:val="21"/>
                <w:szCs w:val="21"/>
              </w:rPr>
            </w:pPr>
            <w:r>
              <w:rPr>
                <w:rFonts w:hint="eastAsia" w:ascii="宋体" w:hAnsi="宋体" w:eastAsia="宋体" w:cs="宋体"/>
                <w:kern w:val="0"/>
                <w:sz w:val="21"/>
                <w:szCs w:val="21"/>
              </w:rPr>
              <w:t>喜马拉雅 FM 盈利模式与盈利策略探析 中图分类号 G2 文献标识码 A 文章编 号 2096-0360 (2018）13-0042-02</w:t>
            </w:r>
          </w:p>
          <w:p>
            <w:pPr>
              <w:widowControl/>
              <w:spacing w:line="240" w:lineRule="auto"/>
              <w:ind w:leftChars="0"/>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lang w:val="en-US" w:eastAsia="zh-CN"/>
              </w:rPr>
              <w:t>5</w:t>
            </w:r>
            <w:r>
              <w:rPr>
                <w:rFonts w:hint="eastAsia" w:ascii="宋体" w:hAnsi="宋体" w:eastAsia="宋体" w:cs="宋体"/>
                <w:kern w:val="0"/>
                <w:sz w:val="21"/>
                <w:szCs w:val="21"/>
              </w:rPr>
              <w:t>]</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宗利永,夏子惠.订阅式知识付费平台用户满意度影响因素研究——基于喜马拉雅FM用户评论文本挖掘的分析[J].图书情报研究,2020,13(04):44-50.</w:t>
            </w:r>
          </w:p>
          <w:p>
            <w:pPr>
              <w:widowControl/>
              <w:spacing w:line="240" w:lineRule="auto"/>
              <w:ind w:leftChars="0"/>
              <w:jc w:val="left"/>
              <w:rPr>
                <w:rFonts w:hint="eastAsia" w:ascii="宋体" w:hAnsi="宋体" w:eastAsia="宋体" w:cs="宋体"/>
                <w:kern w:val="0"/>
                <w:sz w:val="21"/>
                <w:szCs w:val="21"/>
              </w:rPr>
            </w:pPr>
            <w:r>
              <w:rPr>
                <w:rFonts w:hint="eastAsia" w:ascii="宋体" w:hAnsi="宋体" w:eastAsia="宋体" w:cs="宋体"/>
                <w:kern w:val="0"/>
                <w:sz w:val="21"/>
                <w:szCs w:val="21"/>
              </w:rPr>
              <w:t>[</w:t>
            </w:r>
            <w:r>
              <w:rPr>
                <w:rFonts w:hint="eastAsia" w:ascii="宋体" w:hAnsi="宋体" w:eastAsia="宋体" w:cs="宋体"/>
                <w:kern w:val="0"/>
                <w:sz w:val="21"/>
                <w:szCs w:val="21"/>
                <w:lang w:val="en-US" w:eastAsia="zh-CN"/>
              </w:rPr>
              <w:t>6</w:t>
            </w:r>
            <w:r>
              <w:rPr>
                <w:rFonts w:hint="eastAsia" w:ascii="宋体" w:hAnsi="宋体" w:eastAsia="宋体" w:cs="宋体"/>
                <w:kern w:val="0"/>
                <w:sz w:val="21"/>
                <w:szCs w:val="21"/>
              </w:rPr>
              <w:t>]</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Bram Foubert, Els Gijsbrechts (2016) Try It, You’ll Like It—Or Will You? The Perils of Early Free-Trial Promotions for High-Tech</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Service Adoption. Marketing Science</w:t>
            </w:r>
          </w:p>
          <w:p>
            <w:pPr>
              <w:widowControl/>
              <w:spacing w:line="240" w:lineRule="auto"/>
              <w:ind w:leftChars="0"/>
              <w:jc w:val="left"/>
              <w:rPr>
                <w:rFonts w:hint="eastAsia" w:ascii="宋体" w:hAnsi="宋体" w:eastAsia="宋体" w:cs="宋体"/>
                <w:kern w:val="0"/>
                <w:sz w:val="21"/>
                <w:szCs w:val="21"/>
              </w:rPr>
            </w:pPr>
            <w:r>
              <w:rPr>
                <w:rFonts w:hint="eastAsia" w:ascii="宋体" w:hAnsi="宋体" w:eastAsia="宋体" w:cs="宋体"/>
                <w:kern w:val="0"/>
                <w:sz w:val="21"/>
                <w:szCs w:val="21"/>
              </w:rPr>
              <w:t>Published online in Articles in Advance 31 May 2016.</w:t>
            </w:r>
            <w:r>
              <w:rPr>
                <w:rFonts w:hint="eastAsia" w:ascii="宋体" w:hAnsi="宋体" w:eastAsia="宋体" w:cs="宋体"/>
                <w:kern w:val="0"/>
                <w:sz w:val="21"/>
                <w:szCs w:val="21"/>
                <w:lang w:val="en-US" w:eastAsia="zh-CN"/>
              </w:rPr>
              <w:t xml:space="preserve"> </w:t>
            </w:r>
            <w:r>
              <w:rPr>
                <w:rFonts w:hint="eastAsia" w:ascii="宋体" w:hAnsi="宋体" w:eastAsia="宋体" w:cs="宋体"/>
                <w:color w:val="auto"/>
                <w:kern w:val="0"/>
                <w:sz w:val="21"/>
                <w:szCs w:val="21"/>
                <w:u w:val="none"/>
              </w:rPr>
              <w:fldChar w:fldCharType="begin"/>
            </w:r>
            <w:r>
              <w:rPr>
                <w:rFonts w:hint="eastAsia" w:ascii="宋体" w:hAnsi="宋体" w:eastAsia="宋体" w:cs="宋体"/>
                <w:color w:val="auto"/>
                <w:kern w:val="0"/>
                <w:sz w:val="21"/>
                <w:szCs w:val="21"/>
                <w:u w:val="none"/>
              </w:rPr>
              <w:instrText xml:space="preserve"> HYPERLINK "http://dx.doi.org/10.1287/" </w:instrText>
            </w:r>
            <w:r>
              <w:rPr>
                <w:rFonts w:hint="eastAsia" w:ascii="宋体" w:hAnsi="宋体" w:eastAsia="宋体" w:cs="宋体"/>
                <w:color w:val="auto"/>
                <w:kern w:val="0"/>
                <w:sz w:val="21"/>
                <w:szCs w:val="21"/>
                <w:u w:val="none"/>
              </w:rPr>
              <w:fldChar w:fldCharType="separate"/>
            </w:r>
            <w:r>
              <w:rPr>
                <w:rFonts w:hint="eastAsia" w:ascii="宋体" w:hAnsi="宋体" w:eastAsia="宋体" w:cs="宋体"/>
                <w:color w:val="auto"/>
                <w:kern w:val="0"/>
                <w:sz w:val="21"/>
                <w:szCs w:val="21"/>
                <w:u w:val="none"/>
              </w:rPr>
              <w:t>http://dx.doi.org/10.1287/</w:t>
            </w:r>
            <w:r>
              <w:rPr>
                <w:rFonts w:hint="eastAsia" w:ascii="宋体" w:hAnsi="宋体" w:eastAsia="宋体" w:cs="宋体"/>
                <w:color w:val="auto"/>
                <w:kern w:val="0"/>
                <w:sz w:val="21"/>
                <w:szCs w:val="21"/>
                <w:u w:val="none"/>
              </w:rPr>
              <w:fldChar w:fldCharType="end"/>
            </w:r>
            <w:r>
              <w:rPr>
                <w:rFonts w:hint="eastAsia" w:ascii="宋体" w:hAnsi="宋体" w:eastAsia="宋体" w:cs="宋体"/>
                <w:color w:val="auto"/>
                <w:kern w:val="0"/>
                <w:sz w:val="21"/>
                <w:szCs w:val="21"/>
                <w:u w:val="none"/>
              </w:rPr>
              <w:t>m</w:t>
            </w:r>
            <w:r>
              <w:rPr>
                <w:rFonts w:hint="eastAsia" w:ascii="宋体" w:hAnsi="宋体" w:eastAsia="宋体" w:cs="宋体"/>
                <w:kern w:val="0"/>
                <w:sz w:val="21"/>
                <w:szCs w:val="21"/>
              </w:rPr>
              <w:t>ksc.</w:t>
            </w:r>
          </w:p>
          <w:p>
            <w:pPr>
              <w:widowControl/>
              <w:spacing w:line="240" w:lineRule="auto"/>
              <w:ind w:leftChars="0"/>
              <w:jc w:val="left"/>
              <w:rPr>
                <w:rFonts w:hint="eastAsia" w:ascii="宋体" w:hAnsi="宋体" w:eastAsia="宋体" w:cs="宋体"/>
                <w:kern w:val="0"/>
                <w:sz w:val="21"/>
                <w:szCs w:val="21"/>
              </w:rPr>
            </w:pPr>
            <w:r>
              <w:rPr>
                <w:rFonts w:hint="eastAsia" w:ascii="宋体" w:hAnsi="宋体" w:eastAsia="宋体" w:cs="宋体"/>
                <w:kern w:val="0"/>
                <w:sz w:val="21"/>
                <w:szCs w:val="21"/>
              </w:rPr>
              <w:t>2015.0973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4" w:hRule="atLeast"/>
          <w:jc w:val="center"/>
        </w:trPr>
        <w:tc>
          <w:tcPr>
            <w:tcW w:w="9213" w:type="dxa"/>
            <w:shd w:val="clear" w:color="auto" w:fill="auto"/>
          </w:tcPr>
          <w:p>
            <w:pPr>
              <w:spacing w:line="240" w:lineRule="auto"/>
              <w:jc w:val="left"/>
              <w:rPr>
                <w:rFonts w:hint="eastAsia" w:ascii="华文中宋" w:hAnsi="华文中宋" w:eastAsia="华文中宋"/>
                <w:spacing w:val="-20"/>
                <w:sz w:val="21"/>
                <w:szCs w:val="21"/>
                <w:u w:val="none"/>
              </w:rPr>
            </w:pPr>
            <w:r>
              <w:rPr>
                <w:rFonts w:hint="eastAsia" w:ascii="华文中宋" w:eastAsia="华文中宋"/>
                <w:sz w:val="28"/>
                <w:u w:val="none"/>
              </w:rPr>
              <w:t>同组设计者</w:t>
            </w:r>
          </w:p>
          <w:p>
            <w:pPr>
              <w:widowControl/>
              <w:spacing w:line="240" w:lineRule="auto"/>
              <w:ind w:left="420"/>
              <w:jc w:val="left"/>
              <w:rPr>
                <w:rFonts w:hint="default" w:ascii="楷体" w:hAnsi="楷体" w:eastAsia="楷体"/>
                <w:spacing w:val="-20"/>
                <w:sz w:val="30"/>
                <w:szCs w:val="30"/>
              </w:rPr>
            </w:pPr>
            <w:r>
              <w:rPr>
                <w:rFonts w:hint="eastAsia" w:ascii="宋体" w:hAnsi="宋体" w:eastAsia="宋体" w:cs="宋体"/>
                <w:kern w:val="0"/>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74" w:hRule="atLeast"/>
          <w:jc w:val="center"/>
        </w:trPr>
        <w:tc>
          <w:tcPr>
            <w:tcW w:w="9213" w:type="dxa"/>
            <w:shd w:val="clear" w:color="auto" w:fill="auto"/>
          </w:tcPr>
          <w:p>
            <w:pPr>
              <w:spacing w:line="240" w:lineRule="auto"/>
              <w:jc w:val="left"/>
              <w:rPr>
                <w:rFonts w:hint="default" w:ascii="华文中宋" w:eastAsia="华文中宋"/>
                <w:sz w:val="28"/>
              </w:rPr>
            </w:pPr>
            <w:r>
              <w:rPr>
                <w:rFonts w:hint="eastAsia" w:ascii="华文中宋" w:eastAsia="华文中宋"/>
                <w:sz w:val="28"/>
              </w:rPr>
              <w:t>指导教师签名：</w:t>
            </w:r>
          </w:p>
          <w:p>
            <w:pPr>
              <w:widowControl/>
              <w:spacing w:line="240" w:lineRule="auto"/>
              <w:ind w:left="420"/>
              <w:jc w:val="left"/>
              <w:rPr>
                <w:rFonts w:hint="eastAsia" w:ascii="楷体" w:hAnsi="楷体" w:eastAsia="楷体" w:cs="宋体"/>
                <w:kern w:val="0"/>
                <w:sz w:val="21"/>
                <w:szCs w:val="21"/>
              </w:rPr>
            </w:pPr>
            <w:r>
              <w:rPr>
                <w:rFonts w:hint="eastAsia" w:ascii="华文中宋" w:eastAsia="华文中宋"/>
                <w:sz w:val="28"/>
              </w:rPr>
              <w:t xml:space="preserve"> </w:t>
            </w:r>
            <w:r>
              <w:rPr>
                <w:rFonts w:hint="default" w:ascii="华文中宋" w:eastAsia="华文中宋"/>
                <w:sz w:val="28"/>
              </w:rPr>
              <w:t xml:space="preserve">                                      </w:t>
            </w:r>
            <w:r>
              <w:rPr>
                <w:rFonts w:hint="eastAsia" w:ascii="华文中宋" w:eastAsia="华文中宋"/>
                <w:sz w:val="28"/>
              </w:rPr>
              <w:t xml:space="preserve">年 </w:t>
            </w:r>
            <w:r>
              <w:rPr>
                <w:rFonts w:hint="default" w:ascii="华文中宋" w:eastAsia="华文中宋"/>
                <w:sz w:val="28"/>
              </w:rPr>
              <w:t xml:space="preserve">   </w:t>
            </w:r>
            <w:r>
              <w:rPr>
                <w:rFonts w:hint="eastAsia" w:ascii="华文中宋" w:eastAsia="华文中宋"/>
                <w:sz w:val="28"/>
              </w:rPr>
              <w:t xml:space="preserve">月 </w:t>
            </w:r>
            <w:r>
              <w:rPr>
                <w:rFonts w:hint="default" w:ascii="华文中宋" w:eastAsia="华文中宋"/>
                <w:sz w:val="28"/>
              </w:rPr>
              <w:t xml:space="preserve">   </w:t>
            </w:r>
            <w:r>
              <w:rPr>
                <w:rFonts w:hint="eastAsia" w:ascii="华文中宋" w:eastAsia="华文中宋"/>
                <w:sz w:val="28"/>
              </w:rPr>
              <w:t>日</w:t>
            </w:r>
          </w:p>
        </w:tc>
      </w:tr>
    </w:tbl>
    <w:p>
      <w:pPr>
        <w:jc w:val="both"/>
        <w:rPr>
          <w:rFonts w:hint="eastAsia" w:eastAsia="华文中宋"/>
          <w:lang w:val="en-US" w:eastAsia="zh-CN"/>
        </w:rPr>
      </w:pPr>
    </w:p>
    <w:sectPr>
      <w:headerReference r:id="rId18" w:type="default"/>
      <w:footerReference r:id="rId19" w:type="default"/>
      <w:pgSz w:w="11906" w:h="16838"/>
      <w:pgMar w:top="1417" w:right="1701" w:bottom="1134" w:left="1701"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7" w:rightFromText="187" w:vertAnchor="page" w:horzAnchor="page" w:tblpX="1708" w:tblpY="15612"/>
      <w:tblW w:w="5002" w:type="pct"/>
      <w:tblInd w:w="0" w:type="dxa"/>
      <w:tblLayout w:type="fixed"/>
      <w:tblCellMar>
        <w:top w:w="0" w:type="dxa"/>
        <w:left w:w="108" w:type="dxa"/>
        <w:bottom w:w="0" w:type="dxa"/>
        <w:right w:w="108" w:type="dxa"/>
      </w:tblCellMar>
    </w:tblPr>
    <w:tblGrid>
      <w:gridCol w:w="3922"/>
      <w:gridCol w:w="878"/>
      <w:gridCol w:w="3923"/>
    </w:tblGrid>
    <w:tr>
      <w:tblPrEx>
        <w:tblCellMar>
          <w:top w:w="0" w:type="dxa"/>
          <w:left w:w="108" w:type="dxa"/>
          <w:bottom w:w="0" w:type="dxa"/>
          <w:right w:w="108" w:type="dxa"/>
        </w:tblCellMar>
      </w:tblPrEx>
      <w:trPr>
        <w:trHeight w:val="153" w:hRule="atLeast"/>
      </w:trPr>
      <w:tc>
        <w:tcPr>
          <w:tcW w:w="3923" w:type="dxa"/>
          <w:tcBorders>
            <w:bottom w:val="single" w:color="4F81BD" w:sz="4" w:space="0"/>
          </w:tcBorders>
          <w:noWrap w:val="0"/>
          <w:vAlign w:val="top"/>
        </w:tcPr>
        <w:p>
          <w:pPr>
            <w:pStyle w:val="7"/>
            <w:rPr>
              <w:rFonts w:ascii="Cambria" w:hAnsi="Cambria"/>
              <w:b/>
              <w:bCs/>
            </w:rPr>
          </w:pPr>
        </w:p>
      </w:tc>
      <w:tc>
        <w:tcPr>
          <w:tcW w:w="878" w:type="dxa"/>
          <w:vMerge w:val="restart"/>
          <w:noWrap/>
          <w:vAlign w:val="center"/>
        </w:tcPr>
        <w:p>
          <w:pPr>
            <w:pStyle w:val="18"/>
            <w:jc w:val="center"/>
            <w:rPr>
              <w:rFonts w:hint="eastAsia" w:ascii="Cambria" w:hAnsi="Cambria"/>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b/>
              <w:lang w:val="zh-CN"/>
            </w:rPr>
            <w:t>1</w:t>
          </w:r>
          <w:r>
            <w:rPr>
              <w:rFonts w:ascii="Times New Roman" w:hAnsi="Times New Roman"/>
            </w:rPr>
            <w:fldChar w:fldCharType="end"/>
          </w:r>
        </w:p>
      </w:tc>
      <w:tc>
        <w:tcPr>
          <w:tcW w:w="3923" w:type="dxa"/>
          <w:tcBorders>
            <w:bottom w:val="single" w:color="4F81BD" w:sz="4" w:space="0"/>
          </w:tcBorders>
          <w:noWrap w:val="0"/>
          <w:vAlign w:val="top"/>
        </w:tcPr>
        <w:p>
          <w:pPr>
            <w:pStyle w:val="7"/>
            <w:rPr>
              <w:rFonts w:ascii="Cambria" w:hAnsi="Cambria"/>
              <w:b/>
              <w:bCs/>
            </w:rPr>
          </w:pPr>
        </w:p>
      </w:tc>
    </w:tr>
    <w:tr>
      <w:tblPrEx>
        <w:tblCellMar>
          <w:top w:w="0" w:type="dxa"/>
          <w:left w:w="108" w:type="dxa"/>
          <w:bottom w:w="0" w:type="dxa"/>
          <w:right w:w="108" w:type="dxa"/>
        </w:tblCellMar>
      </w:tblPrEx>
      <w:trPr>
        <w:trHeight w:val="153" w:hRule="atLeast"/>
      </w:trPr>
      <w:tc>
        <w:tcPr>
          <w:tcW w:w="3923" w:type="dxa"/>
          <w:tcBorders>
            <w:top w:val="single" w:color="4F81BD" w:sz="4" w:space="0"/>
          </w:tcBorders>
          <w:noWrap w:val="0"/>
          <w:vAlign w:val="top"/>
        </w:tcPr>
        <w:p>
          <w:pPr>
            <w:pStyle w:val="7"/>
            <w:rPr>
              <w:rFonts w:ascii="Cambria" w:hAnsi="Cambria"/>
              <w:b/>
              <w:bCs/>
            </w:rPr>
          </w:pPr>
        </w:p>
      </w:tc>
      <w:tc>
        <w:tcPr>
          <w:tcW w:w="878" w:type="dxa"/>
          <w:vMerge w:val="continue"/>
          <w:noWrap w:val="0"/>
          <w:vAlign w:val="top"/>
        </w:tcPr>
        <w:p>
          <w:pPr>
            <w:pStyle w:val="7"/>
            <w:jc w:val="center"/>
            <w:rPr>
              <w:rFonts w:ascii="Cambria" w:hAnsi="Cambria"/>
              <w:b/>
              <w:bCs/>
            </w:rPr>
          </w:pPr>
        </w:p>
      </w:tc>
      <w:tc>
        <w:tcPr>
          <w:tcW w:w="3923" w:type="dxa"/>
          <w:tcBorders>
            <w:top w:val="single" w:color="4F81BD" w:sz="4" w:space="0"/>
          </w:tcBorders>
          <w:noWrap w:val="0"/>
          <w:vAlign w:val="top"/>
        </w:tcPr>
        <w:p>
          <w:pPr>
            <w:pStyle w:val="7"/>
            <w:rPr>
              <w:rFonts w:ascii="Cambria" w:hAnsi="Cambria"/>
              <w:b/>
              <w:bCs/>
            </w:rPr>
          </w:pPr>
        </w:p>
      </w:tc>
    </w:tr>
  </w:tbl>
  <w:p>
    <w:pPr>
      <w:pStyle w:val="6"/>
      <w:tabs>
        <w:tab w:val="left" w:pos="3571"/>
        <w:tab w:val="clear" w:pos="4153"/>
      </w:tabs>
      <w:spacing w:line="240" w:lineRule="auto"/>
    </w:pP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7" w:rightFromText="187" w:vertAnchor="page" w:horzAnchor="page" w:tblpX="1708" w:tblpY="15612"/>
      <w:tblW w:w="5002" w:type="pct"/>
      <w:tblInd w:w="0" w:type="dxa"/>
      <w:tblLayout w:type="fixed"/>
      <w:tblCellMar>
        <w:top w:w="0" w:type="dxa"/>
        <w:left w:w="108" w:type="dxa"/>
        <w:bottom w:w="0" w:type="dxa"/>
        <w:right w:w="108" w:type="dxa"/>
      </w:tblCellMar>
    </w:tblPr>
    <w:tblGrid>
      <w:gridCol w:w="3922"/>
      <w:gridCol w:w="878"/>
      <w:gridCol w:w="3923"/>
    </w:tblGrid>
    <w:tr>
      <w:tblPrEx>
        <w:tblCellMar>
          <w:top w:w="0" w:type="dxa"/>
          <w:left w:w="108" w:type="dxa"/>
          <w:bottom w:w="0" w:type="dxa"/>
          <w:right w:w="108" w:type="dxa"/>
        </w:tblCellMar>
      </w:tblPrEx>
      <w:trPr>
        <w:trHeight w:val="153" w:hRule="atLeast"/>
      </w:trPr>
      <w:tc>
        <w:tcPr>
          <w:tcW w:w="3923" w:type="dxa"/>
          <w:tcBorders>
            <w:bottom w:val="single" w:color="4F81BD" w:sz="4" w:space="0"/>
          </w:tcBorders>
          <w:noWrap w:val="0"/>
          <w:vAlign w:val="top"/>
        </w:tcPr>
        <w:p>
          <w:pPr>
            <w:pStyle w:val="7"/>
            <w:rPr>
              <w:rFonts w:ascii="Cambria" w:hAnsi="Cambria"/>
              <w:b/>
              <w:bCs/>
            </w:rPr>
          </w:pPr>
        </w:p>
      </w:tc>
      <w:tc>
        <w:tcPr>
          <w:tcW w:w="878" w:type="dxa"/>
          <w:vMerge w:val="restart"/>
          <w:noWrap/>
          <w:vAlign w:val="center"/>
        </w:tcPr>
        <w:p>
          <w:pPr>
            <w:pStyle w:val="18"/>
            <w:jc w:val="center"/>
            <w:rPr>
              <w:rFonts w:hint="eastAsia" w:ascii="Cambria" w:hAnsi="Cambria"/>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b/>
              <w:lang w:val="zh-CN"/>
            </w:rPr>
            <w:t>1</w:t>
          </w:r>
          <w:r>
            <w:rPr>
              <w:rFonts w:ascii="Times New Roman" w:hAnsi="Times New Roman"/>
            </w:rPr>
            <w:fldChar w:fldCharType="end"/>
          </w:r>
        </w:p>
      </w:tc>
      <w:tc>
        <w:tcPr>
          <w:tcW w:w="3923" w:type="dxa"/>
          <w:tcBorders>
            <w:bottom w:val="single" w:color="4F81BD" w:sz="4" w:space="0"/>
          </w:tcBorders>
          <w:noWrap w:val="0"/>
          <w:vAlign w:val="top"/>
        </w:tcPr>
        <w:p>
          <w:pPr>
            <w:pStyle w:val="7"/>
            <w:rPr>
              <w:rFonts w:ascii="Cambria" w:hAnsi="Cambria"/>
              <w:b/>
              <w:bCs/>
            </w:rPr>
          </w:pPr>
        </w:p>
      </w:tc>
    </w:tr>
    <w:tr>
      <w:tblPrEx>
        <w:tblCellMar>
          <w:top w:w="0" w:type="dxa"/>
          <w:left w:w="108" w:type="dxa"/>
          <w:bottom w:w="0" w:type="dxa"/>
          <w:right w:w="108" w:type="dxa"/>
        </w:tblCellMar>
      </w:tblPrEx>
      <w:trPr>
        <w:trHeight w:val="153" w:hRule="atLeast"/>
      </w:trPr>
      <w:tc>
        <w:tcPr>
          <w:tcW w:w="3923" w:type="dxa"/>
          <w:tcBorders>
            <w:top w:val="single" w:color="4F81BD" w:sz="4" w:space="0"/>
          </w:tcBorders>
          <w:noWrap w:val="0"/>
          <w:vAlign w:val="top"/>
        </w:tcPr>
        <w:p>
          <w:pPr>
            <w:pStyle w:val="7"/>
            <w:rPr>
              <w:rFonts w:ascii="Cambria" w:hAnsi="Cambria"/>
              <w:b/>
              <w:bCs/>
            </w:rPr>
          </w:pPr>
        </w:p>
      </w:tc>
      <w:tc>
        <w:tcPr>
          <w:tcW w:w="878" w:type="dxa"/>
          <w:vMerge w:val="continue"/>
          <w:noWrap w:val="0"/>
          <w:vAlign w:val="top"/>
        </w:tcPr>
        <w:p>
          <w:pPr>
            <w:pStyle w:val="7"/>
            <w:jc w:val="center"/>
            <w:rPr>
              <w:rFonts w:ascii="Cambria" w:hAnsi="Cambria"/>
              <w:b/>
              <w:bCs/>
            </w:rPr>
          </w:pPr>
        </w:p>
      </w:tc>
      <w:tc>
        <w:tcPr>
          <w:tcW w:w="3923" w:type="dxa"/>
          <w:tcBorders>
            <w:top w:val="single" w:color="4F81BD" w:sz="4" w:space="0"/>
          </w:tcBorders>
          <w:noWrap w:val="0"/>
          <w:vAlign w:val="top"/>
        </w:tcPr>
        <w:p>
          <w:pPr>
            <w:pStyle w:val="7"/>
            <w:rPr>
              <w:rFonts w:ascii="Cambria" w:hAnsi="Cambria"/>
              <w:b/>
              <w:bCs/>
            </w:rPr>
          </w:pPr>
        </w:p>
      </w:tc>
    </w:tr>
  </w:tbl>
  <w:p>
    <w:pPr>
      <w:pStyle w:val="6"/>
      <w:spacing w:line="240" w:lineRule="auto"/>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240" w:lineRule="auto"/>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7" w:rightFromText="187" w:vertAnchor="page" w:horzAnchor="page" w:tblpX="1708" w:tblpY="15612"/>
      <w:tblW w:w="5002" w:type="pct"/>
      <w:tblInd w:w="0" w:type="dxa"/>
      <w:tblLayout w:type="fixed"/>
      <w:tblCellMar>
        <w:top w:w="0" w:type="dxa"/>
        <w:left w:w="108" w:type="dxa"/>
        <w:bottom w:w="0" w:type="dxa"/>
        <w:right w:w="108" w:type="dxa"/>
      </w:tblCellMar>
    </w:tblPr>
    <w:tblGrid>
      <w:gridCol w:w="3922"/>
      <w:gridCol w:w="878"/>
      <w:gridCol w:w="3923"/>
    </w:tblGrid>
    <w:tr>
      <w:tblPrEx>
        <w:tblCellMar>
          <w:top w:w="0" w:type="dxa"/>
          <w:left w:w="108" w:type="dxa"/>
          <w:bottom w:w="0" w:type="dxa"/>
          <w:right w:w="108" w:type="dxa"/>
        </w:tblCellMar>
      </w:tblPrEx>
      <w:trPr>
        <w:trHeight w:val="153" w:hRule="atLeast"/>
      </w:trPr>
      <w:tc>
        <w:tcPr>
          <w:tcW w:w="3923" w:type="dxa"/>
          <w:tcBorders>
            <w:bottom w:val="single" w:color="4F81BD" w:sz="4" w:space="0"/>
          </w:tcBorders>
          <w:noWrap w:val="0"/>
          <w:vAlign w:val="top"/>
        </w:tcPr>
        <w:p>
          <w:pPr>
            <w:pStyle w:val="7"/>
            <w:rPr>
              <w:rFonts w:ascii="Cambria" w:hAnsi="Cambria"/>
              <w:b/>
              <w:bCs/>
            </w:rPr>
          </w:pPr>
        </w:p>
      </w:tc>
      <w:tc>
        <w:tcPr>
          <w:tcW w:w="878" w:type="dxa"/>
          <w:vMerge w:val="restart"/>
          <w:noWrap/>
          <w:vAlign w:val="center"/>
        </w:tcPr>
        <w:p>
          <w:pPr>
            <w:pStyle w:val="18"/>
            <w:jc w:val="center"/>
            <w:rPr>
              <w:rFonts w:hint="eastAsia" w:ascii="Cambria" w:hAnsi="Cambria"/>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b/>
              <w:lang w:val="zh-CN"/>
            </w:rPr>
            <w:t>1</w:t>
          </w:r>
          <w:r>
            <w:rPr>
              <w:rFonts w:ascii="Times New Roman" w:hAnsi="Times New Roman"/>
            </w:rPr>
            <w:fldChar w:fldCharType="end"/>
          </w:r>
        </w:p>
      </w:tc>
      <w:tc>
        <w:tcPr>
          <w:tcW w:w="3923" w:type="dxa"/>
          <w:tcBorders>
            <w:bottom w:val="single" w:color="4F81BD" w:sz="4" w:space="0"/>
          </w:tcBorders>
          <w:noWrap w:val="0"/>
          <w:vAlign w:val="top"/>
        </w:tcPr>
        <w:p>
          <w:pPr>
            <w:pStyle w:val="7"/>
            <w:rPr>
              <w:rFonts w:ascii="Cambria" w:hAnsi="Cambria"/>
              <w:b/>
              <w:bCs/>
            </w:rPr>
          </w:pPr>
        </w:p>
      </w:tc>
    </w:tr>
    <w:tr>
      <w:tblPrEx>
        <w:tblCellMar>
          <w:top w:w="0" w:type="dxa"/>
          <w:left w:w="108" w:type="dxa"/>
          <w:bottom w:w="0" w:type="dxa"/>
          <w:right w:w="108" w:type="dxa"/>
        </w:tblCellMar>
      </w:tblPrEx>
      <w:trPr>
        <w:trHeight w:val="153" w:hRule="atLeast"/>
      </w:trPr>
      <w:tc>
        <w:tcPr>
          <w:tcW w:w="3923" w:type="dxa"/>
          <w:tcBorders>
            <w:top w:val="single" w:color="4F81BD" w:sz="4" w:space="0"/>
          </w:tcBorders>
          <w:noWrap w:val="0"/>
          <w:vAlign w:val="top"/>
        </w:tcPr>
        <w:p>
          <w:pPr>
            <w:pStyle w:val="7"/>
            <w:rPr>
              <w:rFonts w:ascii="Cambria" w:hAnsi="Cambria"/>
              <w:b/>
              <w:bCs/>
            </w:rPr>
          </w:pPr>
        </w:p>
      </w:tc>
      <w:tc>
        <w:tcPr>
          <w:tcW w:w="878" w:type="dxa"/>
          <w:vMerge w:val="continue"/>
          <w:noWrap w:val="0"/>
          <w:vAlign w:val="top"/>
        </w:tcPr>
        <w:p>
          <w:pPr>
            <w:pStyle w:val="7"/>
            <w:jc w:val="center"/>
            <w:rPr>
              <w:rFonts w:ascii="Cambria" w:hAnsi="Cambria"/>
              <w:b/>
              <w:bCs/>
            </w:rPr>
          </w:pPr>
        </w:p>
      </w:tc>
      <w:tc>
        <w:tcPr>
          <w:tcW w:w="3923" w:type="dxa"/>
          <w:tcBorders>
            <w:top w:val="single" w:color="4F81BD" w:sz="4" w:space="0"/>
          </w:tcBorders>
          <w:noWrap w:val="0"/>
          <w:vAlign w:val="top"/>
        </w:tcPr>
        <w:p>
          <w:pPr>
            <w:pStyle w:val="7"/>
            <w:rPr>
              <w:rFonts w:ascii="Cambria" w:hAnsi="Cambria"/>
              <w:b/>
              <w:bCs/>
            </w:rPr>
          </w:pPr>
        </w:p>
      </w:tc>
    </w:tr>
  </w:tbl>
  <w:p>
    <w:pPr>
      <w:pStyle w:val="6"/>
      <w:spacing w:line="240" w:lineRule="auto"/>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jc w:val="center"/>
      <w:rPr>
        <w:rFonts w:hint="eastAsia"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jc w:val="center"/>
      <w:rPr>
        <w:rFonts w:hint="eastAsia"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bookmarkStart w:id="132" w:name="_GoBack"/>
    <w:bookmarkEnd w:id="13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13F28"/>
    <w:multiLevelType w:val="singleLevel"/>
    <w:tmpl w:val="B4F13F28"/>
    <w:lvl w:ilvl="0" w:tentative="0">
      <w:start w:val="1"/>
      <w:numFmt w:val="decimal"/>
      <w:lvlText w:val="[%1]"/>
      <w:lvlJc w:val="left"/>
      <w:pPr>
        <w:tabs>
          <w:tab w:val="left" w:pos="312"/>
        </w:tabs>
      </w:pPr>
    </w:lvl>
  </w:abstractNum>
  <w:abstractNum w:abstractNumId="1">
    <w:nsid w:val="D6CE7E39"/>
    <w:multiLevelType w:val="singleLevel"/>
    <w:tmpl w:val="D6CE7E39"/>
    <w:lvl w:ilvl="0" w:tentative="0">
      <w:start w:val="1"/>
      <w:numFmt w:val="decimal"/>
      <w:suff w:val="space"/>
      <w:lvlText w:val="[%1]"/>
      <w:lvlJc w:val="left"/>
      <w:pPr>
        <w:ind w:left="431" w:hanging="431"/>
      </w:pPr>
      <w:rPr>
        <w:rFonts w:hint="eastAsia"/>
      </w:rPr>
    </w:lvl>
  </w:abstractNum>
  <w:num w:numId="1">
    <w:abstractNumId w:val="1"/>
  </w:num>
  <w:num w:numId="2">
    <w:abstractNumId w:val="1"/>
    <w:lvlOverride w:ilvl="0">
      <w:lvl w:ilvl="0" w:tentative="1">
        <w:start w:val="1"/>
        <w:numFmt w:val="decimal"/>
        <w:suff w:val="space"/>
        <w:lvlText w:val="[%1]"/>
        <w:lvlJc w:val="left"/>
        <w:pPr>
          <w:ind w:left="550" w:hanging="550"/>
        </w:pPr>
        <w:rPr>
          <w:rFonts w:hint="eastAsia"/>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E45B7"/>
    <w:rsid w:val="03FF4F98"/>
    <w:rsid w:val="19855130"/>
    <w:rsid w:val="24830D63"/>
    <w:rsid w:val="33A62282"/>
    <w:rsid w:val="390A576A"/>
    <w:rsid w:val="3AB01617"/>
    <w:rsid w:val="565E4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link w:val="15"/>
    <w:qFormat/>
    <w:uiPriority w:val="9"/>
    <w:pPr>
      <w:keepNext/>
      <w:keepLines/>
      <w:pageBreakBefore/>
      <w:spacing w:before="50" w:beforeLines="50" w:beforeAutospacing="0" w:after="50" w:afterLines="50" w:afterAutospacing="0" w:line="240" w:lineRule="auto"/>
      <w:jc w:val="center"/>
      <w:outlineLvl w:val="0"/>
    </w:pPr>
    <w:rPr>
      <w:rFonts w:ascii="Times New Roman" w:hAnsi="Times New Roman" w:eastAsia="黑体"/>
      <w:b/>
      <w:kern w:val="44"/>
      <w:sz w:val="36"/>
    </w:rPr>
  </w:style>
  <w:style w:type="paragraph" w:styleId="3">
    <w:name w:val="heading 2"/>
    <w:basedOn w:val="1"/>
    <w:next w:val="1"/>
    <w:qFormat/>
    <w:uiPriority w:val="9"/>
    <w:pPr>
      <w:keepNext/>
      <w:keepLines/>
      <w:spacing w:before="50" w:beforeLines="50" w:beforeAutospacing="0" w:after="50" w:afterLines="50" w:afterAutospacing="0" w:line="240" w:lineRule="auto"/>
      <w:outlineLvl w:val="1"/>
    </w:pPr>
    <w:rPr>
      <w:rFonts w:ascii="Arial" w:hAnsi="Arial" w:eastAsia="黑体"/>
      <w:b/>
      <w:sz w:val="28"/>
    </w:rPr>
  </w:style>
  <w:style w:type="paragraph" w:styleId="4">
    <w:name w:val="heading 3"/>
    <w:basedOn w:val="1"/>
    <w:next w:val="1"/>
    <w:qFormat/>
    <w:uiPriority w:val="9"/>
    <w:pPr>
      <w:keepNext/>
      <w:keepLines/>
      <w:spacing w:beforeAutospacing="0" w:afterAutospacing="0" w:line="480" w:lineRule="auto"/>
      <w:outlineLvl w:val="2"/>
    </w:pPr>
    <w:rPr>
      <w:rFonts w:ascii="Times New Roman" w:hAnsi="Times New Roman" w:eastAsia="黑体"/>
      <w:b/>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paragraph" w:styleId="6">
    <w:name w:val="footer"/>
    <w:basedOn w:val="1"/>
    <w:qFormat/>
    <w:uiPriority w:val="99"/>
    <w:pPr>
      <w:tabs>
        <w:tab w:val="center" w:pos="4153"/>
        <w:tab w:val="right" w:pos="8306"/>
      </w:tabs>
      <w:snapToGrid w:val="0"/>
      <w:jc w:val="left"/>
    </w:pPr>
    <w:rPr>
      <w:sz w:val="18"/>
    </w:rPr>
  </w:style>
  <w:style w:type="paragraph" w:styleId="7">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qFormat/>
    <w:uiPriority w:val="0"/>
    <w:pPr>
      <w:tabs>
        <w:tab w:val="right" w:leader="dot" w:pos="9180"/>
        <w:tab w:val="right" w:leader="middleDot" w:pos="9240"/>
      </w:tabs>
      <w:spacing w:line="360" w:lineRule="auto"/>
    </w:pPr>
    <w:rPr>
      <w:sz w:val="24"/>
      <w:szCs w:val="24"/>
    </w:rPr>
  </w:style>
  <w:style w:type="paragraph" w:styleId="9">
    <w:name w:val="toc 2"/>
    <w:basedOn w:val="1"/>
    <w:next w:val="1"/>
    <w:unhideWhenUsed/>
    <w:qFormat/>
    <w:uiPriority w:val="39"/>
    <w:pPr>
      <w:ind w:left="420" w:leftChars="200"/>
    </w:pPr>
  </w:style>
  <w:style w:type="paragraph" w:styleId="10">
    <w:name w:val="annotation subject"/>
    <w:basedOn w:val="5"/>
    <w:next w:val="5"/>
    <w:unhideWhenUsed/>
    <w:qFormat/>
    <w:uiPriority w:val="99"/>
    <w:rPr>
      <w:b/>
      <w:bCs/>
    </w:rPr>
  </w:style>
  <w:style w:type="character" w:styleId="13">
    <w:name w:val="Hyperlink"/>
    <w:qFormat/>
    <w:uiPriority w:val="0"/>
    <w:rPr>
      <w:color w:val="000000"/>
      <w:u w:val="single"/>
    </w:rPr>
  </w:style>
  <w:style w:type="paragraph" w:customStyle="1" w:styleId="14">
    <w:name w:val="样式3"/>
    <w:basedOn w:val="1"/>
    <w:qFormat/>
    <w:uiPriority w:val="0"/>
    <w:pPr>
      <w:adjustRightInd w:val="0"/>
      <w:snapToGrid w:val="0"/>
      <w:spacing w:beforeLines="100" w:line="360" w:lineRule="auto"/>
      <w:ind w:firstLine="480" w:firstLineChars="200"/>
    </w:pPr>
    <w:rPr>
      <w:rFonts w:hint="default" w:ascii="华文中宋" w:hAnsi="华文中宋" w:eastAsia="华文中宋"/>
      <w:kern w:val="0"/>
      <w:sz w:val="32"/>
      <w:szCs w:val="32"/>
    </w:rPr>
  </w:style>
  <w:style w:type="character" w:customStyle="1" w:styleId="15">
    <w:name w:val="标题 1 字符"/>
    <w:link w:val="2"/>
    <w:qFormat/>
    <w:uiPriority w:val="0"/>
    <w:rPr>
      <w:rFonts w:ascii="Times New Roman" w:hAnsi="Times New Roman" w:eastAsia="黑体"/>
      <w:b/>
      <w:kern w:val="44"/>
      <w:sz w:val="36"/>
    </w:rPr>
  </w:style>
  <w:style w:type="character" w:customStyle="1" w:styleId="16">
    <w:name w:val="font01"/>
    <w:qFormat/>
    <w:uiPriority w:val="0"/>
    <w:rPr>
      <w:rFonts w:hint="default" w:ascii="Times New Roman" w:hAnsi="Times New Roman" w:cs="Times New Roman"/>
      <w:color w:val="000000"/>
      <w:sz w:val="21"/>
      <w:szCs w:val="21"/>
      <w:u w:val="none"/>
    </w:rPr>
  </w:style>
  <w:style w:type="character" w:customStyle="1" w:styleId="17">
    <w:name w:val="font31"/>
    <w:qFormat/>
    <w:uiPriority w:val="0"/>
    <w:rPr>
      <w:rFonts w:hint="eastAsia" w:ascii="宋体" w:hAnsi="宋体" w:eastAsia="宋体" w:cs="宋体"/>
      <w:color w:val="000000"/>
      <w:sz w:val="21"/>
      <w:szCs w:val="21"/>
      <w:u w:val="none"/>
    </w:rPr>
  </w:style>
  <w:style w:type="paragraph" w:styleId="18">
    <w:name w:val="No Spacing"/>
    <w:qFormat/>
    <w:uiPriority w:val="1"/>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oleObject" Target="embeddings/oleObject3.bin"/><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notes" Target="footnotes.xml"/><Relationship Id="rId29" Type="http://schemas.openxmlformats.org/officeDocument/2006/relationships/image" Target="media/image7.emf"/><Relationship Id="rId28" Type="http://schemas.openxmlformats.org/officeDocument/2006/relationships/image" Target="media/image6.emf"/><Relationship Id="rId27" Type="http://schemas.openxmlformats.org/officeDocument/2006/relationships/image" Target="media/image5.wmf"/><Relationship Id="rId26" Type="http://schemas.openxmlformats.org/officeDocument/2006/relationships/oleObject" Target="embeddings/oleObject2.bin"/><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image" Target="media/image1.wmf"/><Relationship Id="rId21" Type="http://schemas.openxmlformats.org/officeDocument/2006/relationships/oleObject" Target="embeddings/oleObject1.bin"/><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6.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63</Pages>
  <Words>30841</Words>
  <Characters>45372</Characters>
  <Lines>0</Lines>
  <Paragraphs>0</Paragraphs>
  <TotalTime>0</TotalTime>
  <ScaleCrop>false</ScaleCrop>
  <LinksUpToDate>false</LinksUpToDate>
  <CharactersWithSpaces>49936</CharactersWithSpaces>
  <Application>WPS Office_11.8.2.10972_F1E327BC-269C-435d-A152-05C5408002CA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2022-06-10T09:49:00Z</dcterms:created>
  <dc:creator>Liryseil</dc:creator>
  <cp:lastModifiedBy>Liryseil</cp:lastModifiedBy>
  <dcterms:modified xsi:type="dcterms:W3CDTF">2022-06-10T10:58:20Z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12346F481E584694987AD21442760A93</vt:lpwstr>
  </property>
</Properties>
</file>