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38F3" w14:textId="7ECEC511" w:rsidR="00962E9F" w:rsidRDefault="00962E9F" w:rsidP="00962E9F">
      <w:pPr>
        <w:adjustRightInd w:val="0"/>
        <w:snapToGrid w:val="0"/>
        <w:spacing w:beforeLines="50" w:before="156" w:line="400" w:lineRule="atLeast"/>
        <w:rPr>
          <w:rFonts w:ascii="楷体_GB2312" w:eastAsia="楷体_GB2312" w:hAnsi="Times New Roman" w:cs="Times New Roman"/>
          <w:color w:val="FF0000"/>
          <w:szCs w:val="20"/>
        </w:rPr>
      </w:pPr>
    </w:p>
    <w:p w14:paraId="5D6B2279" w14:textId="77777777" w:rsidR="00FC4A75" w:rsidRPr="00962E9F" w:rsidRDefault="00FC4A75" w:rsidP="00962E9F">
      <w:pPr>
        <w:adjustRightInd w:val="0"/>
        <w:snapToGrid w:val="0"/>
        <w:spacing w:beforeLines="50" w:before="156" w:line="400" w:lineRule="atLeast"/>
        <w:rPr>
          <w:rFonts w:ascii="仿宋_GB2312" w:eastAsia="仿宋_GB2312" w:hAnsi="华文中宋" w:cs="Times New Roman"/>
          <w:bCs/>
          <w:sz w:val="30"/>
          <w:szCs w:val="20"/>
        </w:rPr>
      </w:pPr>
    </w:p>
    <w:p w14:paraId="3532A39C" w14:textId="77777777" w:rsidR="00962E9F" w:rsidRPr="00962E9F" w:rsidRDefault="00962E9F" w:rsidP="00962E9F">
      <w:pPr>
        <w:spacing w:line="500" w:lineRule="exact"/>
        <w:jc w:val="center"/>
        <w:rPr>
          <w:rFonts w:ascii="Times New Roman" w:eastAsia="黑体" w:hAnsi="Times New Roman" w:cs="Times New Roman"/>
          <w:b/>
          <w:sz w:val="32"/>
          <w:szCs w:val="20"/>
        </w:rPr>
      </w:pPr>
    </w:p>
    <w:p w14:paraId="72BB6FA3" w14:textId="77777777" w:rsidR="00962E9F" w:rsidRPr="00962E9F" w:rsidRDefault="00962E9F" w:rsidP="00962E9F">
      <w:pPr>
        <w:spacing w:line="360" w:lineRule="auto"/>
        <w:jc w:val="center"/>
        <w:rPr>
          <w:rFonts w:ascii="Times New Roman" w:eastAsia="黑体" w:hAnsi="Times New Roman" w:cs="Times New Roman"/>
          <w:sz w:val="34"/>
          <w:szCs w:val="20"/>
        </w:rPr>
      </w:pPr>
      <w:r w:rsidRPr="00962E9F">
        <w:rPr>
          <w:rFonts w:ascii="Times New Roman" w:eastAsia="宋体" w:hAnsi="宋体" w:cs="Times New Roman" w:hint="eastAsia"/>
          <w:noProof/>
          <w:kern w:val="0"/>
          <w:szCs w:val="20"/>
        </w:rPr>
        <w:t xml:space="preserve"> </w:t>
      </w:r>
      <w:bookmarkStart w:id="0" w:name="_MON_1064953734"/>
      <w:bookmarkEnd w:id="0"/>
      <w:r w:rsidRPr="00962E9F">
        <w:rPr>
          <w:rFonts w:ascii="Times New Roman" w:eastAsia="宋体" w:hAnsi="宋体" w:cs="Times New Roman"/>
          <w:noProof/>
          <w:kern w:val="0"/>
          <w:szCs w:val="20"/>
        </w:rPr>
        <w:object w:dxaOrig="3165" w:dyaOrig="720" w14:anchorId="0A16C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5pt" o:ole="" filled="t">
            <v:imagedata r:id="rId8" o:title=""/>
          </v:shape>
          <o:OLEObject Type="Embed" ProgID="Word.Picture.8" ShapeID="_x0000_i1025" DrawAspect="Content" ObjectID="_1716566933" r:id="rId9"/>
        </w:object>
      </w:r>
    </w:p>
    <w:p w14:paraId="1BB6A37F" w14:textId="77777777" w:rsidR="00962E9F" w:rsidRPr="00962E9F" w:rsidRDefault="00962E9F" w:rsidP="00962E9F">
      <w:pPr>
        <w:adjustRightInd w:val="0"/>
        <w:snapToGrid w:val="0"/>
        <w:jc w:val="center"/>
        <w:rPr>
          <w:rFonts w:ascii="Times New Roman" w:eastAsia="宋体" w:hAnsi="Times New Roman" w:cs="Times New Roman"/>
          <w:b/>
          <w:bCs/>
          <w:spacing w:val="20"/>
          <w:sz w:val="18"/>
          <w:szCs w:val="20"/>
        </w:rPr>
      </w:pPr>
    </w:p>
    <w:p w14:paraId="48AB0C8A" w14:textId="77777777" w:rsidR="00962E9F" w:rsidRPr="00962E9F" w:rsidRDefault="00962E9F" w:rsidP="00962E9F">
      <w:pPr>
        <w:adjustRightInd w:val="0"/>
        <w:snapToGrid w:val="0"/>
        <w:jc w:val="center"/>
        <w:rPr>
          <w:rFonts w:ascii="Times New Roman" w:eastAsia="宋体" w:hAnsi="Times New Roman" w:cs="Times New Roman"/>
          <w:b/>
          <w:bCs/>
          <w:spacing w:val="20"/>
          <w:sz w:val="18"/>
          <w:szCs w:val="20"/>
        </w:rPr>
      </w:pPr>
    </w:p>
    <w:p w14:paraId="650CD5F5" w14:textId="77777777" w:rsidR="00962E9F" w:rsidRPr="00962E9F" w:rsidRDefault="00962E9F" w:rsidP="00962E9F">
      <w:pPr>
        <w:spacing w:line="360" w:lineRule="auto"/>
        <w:jc w:val="center"/>
        <w:rPr>
          <w:rFonts w:ascii="华文中宋" w:eastAsia="华文中宋" w:hAnsi="华文中宋" w:cs="Times New Roman"/>
          <w:b/>
          <w:bCs/>
          <w:sz w:val="72"/>
          <w:szCs w:val="72"/>
        </w:rPr>
      </w:pPr>
      <w:r w:rsidRPr="00962E9F">
        <w:rPr>
          <w:rFonts w:ascii="华文中宋" w:eastAsia="华文中宋" w:hAnsi="华文中宋" w:cs="Times New Roman" w:hint="eastAsia"/>
          <w:b/>
          <w:bCs/>
          <w:spacing w:val="20"/>
          <w:sz w:val="72"/>
          <w:szCs w:val="72"/>
        </w:rPr>
        <w:t>本科生毕业设计[论文]</w:t>
      </w:r>
    </w:p>
    <w:p w14:paraId="179A06D4" w14:textId="77777777" w:rsidR="00962E9F" w:rsidRPr="00962E9F" w:rsidRDefault="00962E9F" w:rsidP="00962E9F">
      <w:pPr>
        <w:adjustRightInd w:val="0"/>
        <w:snapToGrid w:val="0"/>
        <w:spacing w:line="264" w:lineRule="auto"/>
        <w:rPr>
          <w:rFonts w:ascii="Times New Roman" w:eastAsia="华文中宋" w:hAnsi="Times New Roman" w:cs="Times New Roman"/>
          <w:b/>
          <w:bCs/>
          <w:spacing w:val="12"/>
          <w:sz w:val="52"/>
          <w:szCs w:val="32"/>
        </w:rPr>
      </w:pPr>
    </w:p>
    <w:p w14:paraId="0B04A18D" w14:textId="4B922DC2" w:rsidR="00962E9F" w:rsidRDefault="00FC4A75" w:rsidP="00962E9F">
      <w:pPr>
        <w:spacing w:line="360" w:lineRule="auto"/>
        <w:jc w:val="center"/>
        <w:rPr>
          <w:rFonts w:ascii="黑体" w:eastAsia="黑体" w:hAnsi="黑体" w:cs="Times New Roman"/>
          <w:bCs/>
          <w:sz w:val="36"/>
          <w:szCs w:val="36"/>
        </w:rPr>
      </w:pPr>
      <w:r w:rsidRPr="00FC4A75">
        <w:rPr>
          <w:rFonts w:ascii="黑体" w:eastAsia="黑体" w:hAnsi="黑体" w:cs="Times New Roman" w:hint="eastAsia"/>
          <w:bCs/>
          <w:sz w:val="36"/>
          <w:szCs w:val="36"/>
        </w:rPr>
        <w:t>媒体关注度与企业社会责任</w:t>
      </w:r>
    </w:p>
    <w:p w14:paraId="41F247A3" w14:textId="29B0065D" w:rsidR="00CB12C0" w:rsidRPr="00962E9F" w:rsidRDefault="00D10F06" w:rsidP="00962E9F">
      <w:pPr>
        <w:spacing w:line="360" w:lineRule="auto"/>
        <w:jc w:val="center"/>
        <w:rPr>
          <w:rFonts w:ascii="黑体" w:eastAsia="黑体" w:hAnsi="黑体" w:cs="Times New Roman"/>
          <w:bCs/>
          <w:color w:val="FF0000"/>
          <w:sz w:val="36"/>
          <w:szCs w:val="36"/>
        </w:rPr>
      </w:pPr>
      <w:r>
        <w:rPr>
          <w:rFonts w:ascii="黑体" w:eastAsia="黑体" w:hAnsi="黑体" w:cs="Times New Roman" w:hint="eastAsia"/>
          <w:bCs/>
          <w:sz w:val="36"/>
          <w:szCs w:val="36"/>
        </w:rPr>
        <w:t>——</w:t>
      </w:r>
      <w:r w:rsidR="00CB12C0">
        <w:rPr>
          <w:rFonts w:ascii="黑体" w:eastAsia="黑体" w:hAnsi="黑体" w:cs="Times New Roman" w:hint="eastAsia"/>
          <w:bCs/>
          <w:sz w:val="36"/>
          <w:szCs w:val="36"/>
        </w:rPr>
        <w:t>基于不同媒体类型和语调的</w:t>
      </w:r>
      <w:r w:rsidR="009A552D">
        <w:rPr>
          <w:rFonts w:ascii="黑体" w:eastAsia="黑体" w:hAnsi="黑体" w:cs="Times New Roman" w:hint="eastAsia"/>
          <w:bCs/>
          <w:sz w:val="36"/>
          <w:szCs w:val="36"/>
        </w:rPr>
        <w:t>实证</w:t>
      </w:r>
      <w:r w:rsidR="00CB12C0">
        <w:rPr>
          <w:rFonts w:ascii="黑体" w:eastAsia="黑体" w:hAnsi="黑体" w:cs="Times New Roman" w:hint="eastAsia"/>
          <w:bCs/>
          <w:sz w:val="36"/>
          <w:szCs w:val="36"/>
        </w:rPr>
        <w:t>研究</w:t>
      </w:r>
    </w:p>
    <w:p w14:paraId="4BB649FB" w14:textId="77777777" w:rsidR="00962E9F" w:rsidRPr="00962E9F" w:rsidRDefault="00962E9F" w:rsidP="00962E9F">
      <w:pPr>
        <w:adjustRightInd w:val="0"/>
        <w:snapToGrid w:val="0"/>
        <w:spacing w:line="264" w:lineRule="auto"/>
        <w:rPr>
          <w:rFonts w:ascii="Times New Roman" w:eastAsia="华文中宋" w:hAnsi="Times New Roman" w:cs="Times New Roman"/>
          <w:b/>
          <w:bCs/>
          <w:spacing w:val="12"/>
          <w:sz w:val="52"/>
          <w:szCs w:val="32"/>
        </w:rPr>
      </w:pPr>
    </w:p>
    <w:p w14:paraId="2B40FF05" w14:textId="77777777" w:rsidR="00962E9F" w:rsidRPr="00D10F06" w:rsidRDefault="00962E9F" w:rsidP="00962E9F">
      <w:pPr>
        <w:adjustRightInd w:val="0"/>
        <w:snapToGrid w:val="0"/>
        <w:spacing w:line="264" w:lineRule="auto"/>
        <w:rPr>
          <w:rFonts w:ascii="Times New Roman" w:eastAsia="华文中宋" w:hAnsi="Times New Roman" w:cs="Times New Roman"/>
          <w:b/>
          <w:bCs/>
          <w:spacing w:val="12"/>
          <w:sz w:val="52"/>
          <w:szCs w:val="32"/>
        </w:rPr>
      </w:pPr>
    </w:p>
    <w:p w14:paraId="6DDA1D7B" w14:textId="77777777" w:rsidR="00CD108B" w:rsidRDefault="00CD108B" w:rsidP="00CD108B">
      <w:pPr>
        <w:spacing w:line="720" w:lineRule="auto"/>
        <w:ind w:firstLineChars="600" w:firstLine="192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ascii="华文中宋" w:eastAsia="华文中宋" w:hAnsi="华文中宋" w:hint="eastAsia"/>
          <w:kern w:val="0"/>
          <w:sz w:val="32"/>
          <w:szCs w:val="32"/>
          <w:u w:val="single"/>
        </w:rPr>
        <w:t xml:space="preserve">      管理学院       </w:t>
      </w:r>
    </w:p>
    <w:p w14:paraId="63A9E0CE" w14:textId="42D564CE" w:rsidR="00CD108B" w:rsidRDefault="00CD108B" w:rsidP="00CD108B">
      <w:pPr>
        <w:spacing w:line="720" w:lineRule="auto"/>
        <w:ind w:firstLineChars="600" w:firstLine="192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ascii="华文中宋" w:eastAsia="华文中宋" w:hAnsi="华文中宋" w:hint="eastAsia"/>
          <w:kern w:val="0"/>
          <w:sz w:val="32"/>
          <w:szCs w:val="32"/>
          <w:u w:val="single"/>
        </w:rPr>
        <w:t xml:space="preserve">   财务管理</w:t>
      </w:r>
      <w:r w:rsidRPr="007E4EBD">
        <w:rPr>
          <w:rFonts w:ascii="Times New Roman" w:eastAsia="华文中宋" w:hAnsi="Times New Roman" w:hint="eastAsia"/>
          <w:kern w:val="0"/>
          <w:sz w:val="32"/>
          <w:szCs w:val="32"/>
          <w:u w:val="single"/>
        </w:rPr>
        <w:t>1801</w:t>
      </w:r>
      <w:r>
        <w:rPr>
          <w:rFonts w:ascii="华文中宋" w:eastAsia="华文中宋" w:hAnsi="华文中宋" w:hint="eastAsia"/>
          <w:kern w:val="0"/>
          <w:sz w:val="32"/>
          <w:szCs w:val="32"/>
          <w:u w:val="single"/>
        </w:rPr>
        <w:t xml:space="preserve">班 </w:t>
      </w:r>
      <w:r w:rsidR="00DD50D4">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14:paraId="0722390C" w14:textId="0F89087B" w:rsidR="00CD108B" w:rsidRDefault="00CD108B" w:rsidP="00CD108B">
      <w:pPr>
        <w:spacing w:line="720" w:lineRule="auto"/>
        <w:ind w:firstLineChars="600" w:firstLine="19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Pr>
          <w:rFonts w:ascii="华文中宋" w:eastAsia="华文中宋" w:hAnsi="华文中宋" w:hint="eastAsia"/>
          <w:kern w:val="0"/>
          <w:sz w:val="32"/>
          <w:szCs w:val="32"/>
          <w:u w:val="single"/>
        </w:rPr>
        <w:t xml:space="preserve">       樊子昕      </w:t>
      </w:r>
      <w:r w:rsidR="00DD50D4">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14:paraId="46F33EA7" w14:textId="171721C4" w:rsidR="00CD108B" w:rsidRDefault="00CD108B" w:rsidP="00CD108B">
      <w:pPr>
        <w:spacing w:line="720" w:lineRule="auto"/>
        <w:ind w:firstLineChars="600" w:firstLine="19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Pr>
          <w:rFonts w:ascii="华文中宋" w:eastAsia="华文中宋" w:hAnsi="华文中宋" w:hint="eastAsia"/>
          <w:kern w:val="0"/>
          <w:sz w:val="32"/>
          <w:szCs w:val="32"/>
          <w:u w:val="single"/>
        </w:rPr>
        <w:t xml:space="preserve">    </w:t>
      </w:r>
      <w:r w:rsidRPr="007E4EBD">
        <w:rPr>
          <w:rFonts w:ascii="Times New Roman" w:eastAsia="华文中宋" w:hAnsi="Times New Roman" w:hint="eastAsia"/>
          <w:kern w:val="0"/>
          <w:sz w:val="32"/>
          <w:szCs w:val="32"/>
          <w:u w:val="single"/>
        </w:rPr>
        <w:t>U2018158</w:t>
      </w:r>
      <w:r w:rsidRPr="007E4EBD">
        <w:rPr>
          <w:rFonts w:ascii="Times New Roman" w:eastAsia="华文中宋" w:hAnsi="Times New Roman"/>
          <w:kern w:val="0"/>
          <w:sz w:val="32"/>
          <w:szCs w:val="32"/>
          <w:u w:val="single"/>
        </w:rPr>
        <w:t>24</w:t>
      </w:r>
      <w:r>
        <w:rPr>
          <w:rFonts w:ascii="华文中宋" w:eastAsia="华文中宋" w:hAnsi="华文中宋" w:hint="eastAsia"/>
          <w:kern w:val="0"/>
          <w:sz w:val="32"/>
          <w:szCs w:val="32"/>
          <w:u w:val="single"/>
        </w:rPr>
        <w:t xml:space="preserve">   </w:t>
      </w:r>
      <w:r w:rsidR="00DD50D4">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14:paraId="7CB75678" w14:textId="0BA717A1" w:rsidR="00CD108B" w:rsidRDefault="00CD108B" w:rsidP="00CD108B">
      <w:pPr>
        <w:spacing w:line="720" w:lineRule="auto"/>
        <w:ind w:firstLineChars="600" w:firstLine="19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Pr>
          <w:rFonts w:ascii="华文中宋" w:eastAsia="华文中宋" w:hAnsi="华文中宋" w:hint="eastAsia"/>
          <w:kern w:val="0"/>
          <w:sz w:val="32"/>
          <w:szCs w:val="32"/>
          <w:u w:val="single"/>
        </w:rPr>
        <w:t xml:space="preserve">       </w:t>
      </w:r>
      <w:r w:rsidRPr="009734C9">
        <w:rPr>
          <w:rFonts w:ascii="华文中宋" w:eastAsia="华文中宋" w:hAnsi="华文中宋" w:hint="eastAsia"/>
          <w:kern w:val="0"/>
          <w:sz w:val="32"/>
          <w:szCs w:val="32"/>
          <w:u w:val="single"/>
        </w:rPr>
        <w:t>石冠群</w:t>
      </w:r>
      <w:r>
        <w:rPr>
          <w:rFonts w:ascii="华文中宋" w:eastAsia="华文中宋" w:hAnsi="华文中宋" w:hint="eastAsia"/>
          <w:kern w:val="0"/>
          <w:sz w:val="32"/>
          <w:szCs w:val="32"/>
          <w:u w:val="single"/>
        </w:rPr>
        <w:t xml:space="preserve">        </w:t>
      </w:r>
    </w:p>
    <w:p w14:paraId="2798DB37" w14:textId="77777777" w:rsidR="00962E9F" w:rsidRPr="00962E9F" w:rsidRDefault="00962E9F" w:rsidP="00962E9F">
      <w:pPr>
        <w:jc w:val="center"/>
        <w:rPr>
          <w:rFonts w:ascii="华文中宋" w:eastAsia="华文中宋" w:hAnsi="华文中宋" w:cs="Times New Roman"/>
          <w:bCs/>
          <w:noProof/>
          <w:kern w:val="0"/>
          <w:sz w:val="32"/>
          <w:szCs w:val="32"/>
        </w:rPr>
      </w:pPr>
    </w:p>
    <w:p w14:paraId="2E1E9031" w14:textId="4F62BEBE" w:rsidR="00962E9F" w:rsidRPr="00962E9F" w:rsidRDefault="001C71D3" w:rsidP="00CD108B">
      <w:pPr>
        <w:spacing w:line="360" w:lineRule="auto"/>
        <w:jc w:val="center"/>
        <w:rPr>
          <w:rFonts w:ascii="黑体" w:eastAsia="黑体" w:hAnsi="黑体" w:cs="Times New Roman"/>
          <w:bCs/>
          <w:color w:val="FF0000"/>
          <w:sz w:val="36"/>
          <w:szCs w:val="36"/>
        </w:rPr>
      </w:pPr>
      <w:r w:rsidRPr="007E4EBD">
        <w:rPr>
          <w:rFonts w:ascii="Times New Roman" w:eastAsia="华文中宋" w:hAnsi="Times New Roman" w:cs="Times New Roman" w:hint="eastAsia"/>
          <w:bCs/>
          <w:noProof/>
          <w:kern w:val="0"/>
          <w:sz w:val="32"/>
          <w:szCs w:val="32"/>
        </w:rPr>
        <w:t>2</w:t>
      </w:r>
      <w:r w:rsidRPr="007E4EBD">
        <w:rPr>
          <w:rFonts w:ascii="Times New Roman" w:eastAsia="华文中宋" w:hAnsi="Times New Roman" w:cs="Times New Roman"/>
          <w:bCs/>
          <w:noProof/>
          <w:kern w:val="0"/>
          <w:sz w:val="32"/>
          <w:szCs w:val="32"/>
        </w:rPr>
        <w:t>022</w:t>
      </w:r>
      <w:r w:rsidR="00962E9F" w:rsidRPr="00962E9F">
        <w:rPr>
          <w:rFonts w:ascii="华文中宋" w:eastAsia="华文中宋" w:hAnsi="华文中宋" w:cs="Times New Roman" w:hint="eastAsia"/>
          <w:bCs/>
          <w:noProof/>
          <w:kern w:val="0"/>
          <w:sz w:val="32"/>
          <w:szCs w:val="32"/>
        </w:rPr>
        <w:t xml:space="preserve">年 </w:t>
      </w:r>
      <w:r w:rsidR="00C336CD" w:rsidRPr="00C336CD">
        <w:rPr>
          <w:rFonts w:ascii="Times New Roman" w:eastAsia="华文中宋" w:hAnsi="Times New Roman" w:cs="Times New Roman"/>
          <w:bCs/>
          <w:noProof/>
          <w:kern w:val="0"/>
          <w:sz w:val="32"/>
          <w:szCs w:val="32"/>
        </w:rPr>
        <w:t>5</w:t>
      </w:r>
      <w:r w:rsidR="00962E9F" w:rsidRPr="00962E9F">
        <w:rPr>
          <w:rFonts w:ascii="华文中宋" w:eastAsia="华文中宋" w:hAnsi="华文中宋" w:cs="Times New Roman" w:hint="eastAsia"/>
          <w:bCs/>
          <w:noProof/>
          <w:kern w:val="0"/>
          <w:sz w:val="32"/>
          <w:szCs w:val="32"/>
        </w:rPr>
        <w:t>月</w:t>
      </w:r>
      <w:r w:rsidR="00783B27">
        <w:rPr>
          <w:rFonts w:ascii="Times New Roman" w:eastAsia="华文中宋" w:hAnsi="Times New Roman" w:cs="Times New Roman"/>
          <w:bCs/>
          <w:noProof/>
          <w:kern w:val="0"/>
          <w:sz w:val="32"/>
          <w:szCs w:val="32"/>
        </w:rPr>
        <w:t>31</w:t>
      </w:r>
      <w:r w:rsidR="00962E9F" w:rsidRPr="00962E9F">
        <w:rPr>
          <w:rFonts w:ascii="华文中宋" w:eastAsia="华文中宋" w:hAnsi="华文中宋" w:cs="Times New Roman" w:hint="eastAsia"/>
          <w:bCs/>
          <w:noProof/>
          <w:kern w:val="0"/>
          <w:sz w:val="32"/>
          <w:szCs w:val="32"/>
        </w:rPr>
        <w:t>日</w:t>
      </w:r>
    </w:p>
    <w:p w14:paraId="658E7F04" w14:textId="77777777" w:rsidR="00962E9F" w:rsidRPr="00962E9F" w:rsidRDefault="00962E9F" w:rsidP="00962E9F">
      <w:pPr>
        <w:ind w:firstLineChars="1300" w:firstLine="4160"/>
        <w:rPr>
          <w:rFonts w:ascii="华文中宋" w:eastAsia="华文中宋" w:hAnsi="华文中宋" w:cs="Times New Roman"/>
          <w:bCs/>
          <w:noProof/>
          <w:kern w:val="0"/>
          <w:sz w:val="32"/>
          <w:szCs w:val="32"/>
        </w:rPr>
      </w:pPr>
    </w:p>
    <w:p w14:paraId="2229F078" w14:textId="77777777" w:rsidR="00962E9F" w:rsidRPr="00962E9F" w:rsidRDefault="00962E9F" w:rsidP="00962E9F">
      <w:pPr>
        <w:rPr>
          <w:rFonts w:ascii="Times New Roman" w:eastAsia="宋体" w:hAnsi="Times New Roman" w:cs="Times New Roman"/>
          <w:b/>
          <w:bCs/>
          <w:sz w:val="28"/>
          <w:szCs w:val="30"/>
        </w:rPr>
        <w:sectPr w:rsidR="00962E9F" w:rsidRPr="00962E9F" w:rsidSect="00FA186E">
          <w:headerReference w:type="default" r:id="rId10"/>
          <w:footerReference w:type="default" r:id="rId11"/>
          <w:pgSz w:w="11906" w:h="16838"/>
          <w:pgMar w:top="1418" w:right="1701" w:bottom="1134" w:left="1701" w:header="851" w:footer="992" w:gutter="0"/>
          <w:cols w:space="720"/>
          <w:titlePg/>
          <w:docGrid w:type="lines" w:linePitch="312"/>
        </w:sectPr>
      </w:pPr>
    </w:p>
    <w:p w14:paraId="3DFAECB5" w14:textId="77777777" w:rsidR="00962E9F" w:rsidRPr="00962E9F" w:rsidRDefault="00962E9F" w:rsidP="00962E9F">
      <w:pPr>
        <w:spacing w:beforeLines="150" w:before="468" w:line="360" w:lineRule="auto"/>
        <w:jc w:val="center"/>
        <w:rPr>
          <w:rFonts w:ascii="黑体" w:eastAsia="黑体" w:hAnsi="黑体" w:cs="Times New Roman"/>
          <w:b/>
          <w:bCs/>
          <w:sz w:val="36"/>
          <w:szCs w:val="36"/>
        </w:rPr>
      </w:pPr>
      <w:r w:rsidRPr="00962E9F">
        <w:rPr>
          <w:rFonts w:ascii="黑体" w:eastAsia="黑体" w:hAnsi="黑体" w:cs="Times New Roman"/>
          <w:b/>
          <w:bCs/>
          <w:sz w:val="36"/>
          <w:szCs w:val="36"/>
        </w:rPr>
        <w:lastRenderedPageBreak/>
        <w:t>学位论文原创性声明</w:t>
      </w:r>
    </w:p>
    <w:p w14:paraId="0BA6C5C7" w14:textId="77777777" w:rsidR="00865623" w:rsidRDefault="00865623" w:rsidP="00865623">
      <w:pPr>
        <w:spacing w:line="360" w:lineRule="auto"/>
        <w:ind w:firstLineChars="200" w:firstLine="420"/>
        <w:jc w:val="center"/>
        <w:rPr>
          <w:rFonts w:ascii="楷体_GB2312" w:eastAsia="楷体_GB2312" w:hAnsi="Times New Roman" w:cs="Times New Roman"/>
          <w:color w:val="FF0000"/>
          <w:szCs w:val="20"/>
        </w:rPr>
      </w:pPr>
    </w:p>
    <w:p w14:paraId="64FB441B" w14:textId="31EDD23A" w:rsidR="00962E9F" w:rsidRPr="00962E9F" w:rsidRDefault="00962E9F" w:rsidP="00962E9F">
      <w:pPr>
        <w:spacing w:line="360" w:lineRule="auto"/>
        <w:ind w:firstLineChars="200" w:firstLine="480"/>
        <w:rPr>
          <w:rFonts w:ascii="Times New Roman" w:eastAsia="宋体" w:hAnsi="Times New Roman" w:cs="Times New Roman"/>
          <w:sz w:val="24"/>
          <w:szCs w:val="21"/>
        </w:rPr>
      </w:pPr>
      <w:r w:rsidRPr="00962E9F">
        <w:rPr>
          <w:rFonts w:ascii="Times New Roman" w:eastAsia="宋体" w:hAnsi="Times New Roman" w:cs="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2F79495" w14:textId="77777777" w:rsidR="00865623" w:rsidRDefault="00865623" w:rsidP="00962E9F">
      <w:pPr>
        <w:wordWrap w:val="0"/>
        <w:spacing w:line="360" w:lineRule="auto"/>
        <w:jc w:val="right"/>
        <w:rPr>
          <w:rFonts w:ascii="楷体_GB2312" w:eastAsia="楷体_GB2312" w:hAnsi="Times New Roman" w:cs="Times New Roman"/>
          <w:color w:val="FF0000"/>
          <w:szCs w:val="20"/>
        </w:rPr>
      </w:pPr>
    </w:p>
    <w:p w14:paraId="7B7DC78C" w14:textId="45A5C15B" w:rsidR="00962E9F" w:rsidRPr="00962E9F" w:rsidRDefault="00962E9F" w:rsidP="00865623">
      <w:pPr>
        <w:spacing w:line="360" w:lineRule="auto"/>
        <w:jc w:val="right"/>
        <w:rPr>
          <w:rFonts w:ascii="Times New Roman" w:eastAsia="宋体" w:hAnsi="Times New Roman" w:cs="Times New Roman"/>
          <w:sz w:val="24"/>
          <w:szCs w:val="20"/>
        </w:rPr>
      </w:pPr>
      <w:r w:rsidRPr="00962E9F">
        <w:rPr>
          <w:rFonts w:ascii="Times New Roman" w:eastAsia="宋体" w:hAnsi="Times New Roman" w:cs="Times New Roman"/>
          <w:sz w:val="24"/>
          <w:szCs w:val="20"/>
        </w:rPr>
        <w:t>作者签名：</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hint="eastAsia"/>
          <w:sz w:val="24"/>
          <w:szCs w:val="20"/>
        </w:rPr>
        <w:t xml:space="preserve">  </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hint="eastAsia"/>
          <w:sz w:val="24"/>
          <w:szCs w:val="20"/>
        </w:rPr>
        <w:t xml:space="preserve">  </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sz w:val="24"/>
          <w:szCs w:val="20"/>
        </w:rPr>
        <w:t>年</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sz w:val="24"/>
          <w:szCs w:val="20"/>
        </w:rPr>
        <w:t>月</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sz w:val="24"/>
          <w:szCs w:val="20"/>
        </w:rPr>
        <w:t>日</w:t>
      </w:r>
    </w:p>
    <w:p w14:paraId="235D41A5" w14:textId="77777777" w:rsidR="00962E9F" w:rsidRPr="00962E9F" w:rsidRDefault="00962E9F" w:rsidP="00962E9F">
      <w:pPr>
        <w:spacing w:beforeLines="100" w:before="312" w:line="360" w:lineRule="auto"/>
        <w:jc w:val="center"/>
        <w:rPr>
          <w:rFonts w:ascii="Times New Roman" w:eastAsia="宋体" w:hAnsi="Times New Roman" w:cs="Times New Roman"/>
          <w:b/>
          <w:bCs/>
          <w:sz w:val="40"/>
          <w:szCs w:val="36"/>
        </w:rPr>
      </w:pPr>
    </w:p>
    <w:p w14:paraId="4BAC0D1D" w14:textId="77777777" w:rsidR="00962E9F" w:rsidRPr="00962E9F" w:rsidRDefault="00962E9F" w:rsidP="00962E9F">
      <w:pPr>
        <w:spacing w:beforeLines="150" w:before="468" w:line="360" w:lineRule="auto"/>
        <w:jc w:val="center"/>
        <w:rPr>
          <w:rFonts w:ascii="黑体" w:eastAsia="黑体" w:hAnsi="黑体" w:cs="Times New Roman"/>
          <w:b/>
          <w:bCs/>
          <w:sz w:val="36"/>
          <w:szCs w:val="36"/>
        </w:rPr>
      </w:pPr>
      <w:r w:rsidRPr="00962E9F">
        <w:rPr>
          <w:rFonts w:ascii="黑体" w:eastAsia="黑体" w:hAnsi="黑体" w:cs="Times New Roman"/>
          <w:b/>
          <w:bCs/>
          <w:sz w:val="36"/>
          <w:szCs w:val="36"/>
        </w:rPr>
        <w:t>学位论文版权使用授权书</w:t>
      </w:r>
    </w:p>
    <w:p w14:paraId="5575190D" w14:textId="77777777" w:rsidR="00865623" w:rsidRDefault="00865623" w:rsidP="00962E9F">
      <w:pPr>
        <w:spacing w:line="360" w:lineRule="auto"/>
        <w:ind w:firstLineChars="200" w:firstLine="420"/>
        <w:rPr>
          <w:rFonts w:ascii="楷体_GB2312" w:eastAsia="楷体_GB2312" w:hAnsi="Times New Roman" w:cs="Times New Roman"/>
          <w:color w:val="FF0000"/>
          <w:szCs w:val="20"/>
        </w:rPr>
      </w:pPr>
    </w:p>
    <w:p w14:paraId="22559DF4" w14:textId="06C883CE" w:rsidR="00962E9F" w:rsidRPr="00962E9F" w:rsidRDefault="00962E9F" w:rsidP="00962E9F">
      <w:pPr>
        <w:spacing w:line="360" w:lineRule="auto"/>
        <w:ind w:firstLineChars="200" w:firstLine="480"/>
        <w:rPr>
          <w:rFonts w:ascii="Times New Roman" w:eastAsia="宋体" w:hAnsi="Times New Roman" w:cs="Times New Roman"/>
          <w:sz w:val="24"/>
          <w:szCs w:val="21"/>
        </w:rPr>
      </w:pPr>
      <w:r w:rsidRPr="00962E9F">
        <w:rPr>
          <w:rFonts w:ascii="Times New Roman" w:eastAsia="宋体" w:hAnsi="Times New Roman" w:cs="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9994EFD" w14:textId="77777777" w:rsidR="00962E9F" w:rsidRPr="00962E9F" w:rsidRDefault="00962E9F" w:rsidP="00962E9F">
      <w:pPr>
        <w:spacing w:line="360" w:lineRule="auto"/>
        <w:ind w:firstLineChars="200" w:firstLine="480"/>
        <w:rPr>
          <w:rFonts w:ascii="Times New Roman" w:eastAsia="宋体" w:hAnsi="Times New Roman" w:cs="Times New Roman"/>
          <w:sz w:val="24"/>
          <w:szCs w:val="21"/>
        </w:rPr>
      </w:pPr>
      <w:r w:rsidRPr="00962E9F">
        <w:rPr>
          <w:rFonts w:ascii="Times New Roman" w:eastAsia="宋体" w:hAnsi="Times New Roman" w:cs="Times New Roman"/>
          <w:sz w:val="24"/>
          <w:szCs w:val="21"/>
        </w:rPr>
        <w:t>本学位论文属于</w:t>
      </w:r>
      <w:r w:rsidRPr="00962E9F">
        <w:rPr>
          <w:rFonts w:ascii="Times New Roman" w:eastAsia="宋体" w:hAnsi="Times New Roman" w:cs="Times New Roman" w:hint="eastAsia"/>
          <w:sz w:val="24"/>
          <w:szCs w:val="21"/>
        </w:rPr>
        <w:t xml:space="preserve"> </w:t>
      </w:r>
      <w:r w:rsidRPr="007E4EBD">
        <w:rPr>
          <w:rFonts w:ascii="Times New Roman" w:eastAsia="宋体" w:hAnsi="Times New Roman" w:cs="Times New Roman"/>
          <w:sz w:val="24"/>
          <w:szCs w:val="21"/>
        </w:rPr>
        <w:t>1</w:t>
      </w:r>
      <w:r w:rsidRPr="00962E9F">
        <w:rPr>
          <w:rFonts w:ascii="Times New Roman" w:eastAsia="宋体" w:hAnsi="Times New Roman" w:cs="Times New Roman"/>
          <w:sz w:val="24"/>
          <w:szCs w:val="21"/>
        </w:rPr>
        <w:t>、保密囗，在</w:t>
      </w:r>
      <w:r w:rsidRPr="00962E9F">
        <w:rPr>
          <w:rFonts w:ascii="Times New Roman" w:eastAsia="宋体" w:hAnsi="Times New Roman" w:cs="Times New Roman"/>
          <w:sz w:val="24"/>
          <w:szCs w:val="21"/>
        </w:rPr>
        <w:t xml:space="preserve">    </w:t>
      </w:r>
      <w:r w:rsidRPr="00962E9F">
        <w:rPr>
          <w:rFonts w:ascii="Times New Roman" w:eastAsia="宋体" w:hAnsi="Times New Roman" w:cs="Times New Roman"/>
          <w:sz w:val="24"/>
          <w:szCs w:val="21"/>
        </w:rPr>
        <w:t>年解密后适用本授权书</w:t>
      </w:r>
    </w:p>
    <w:p w14:paraId="19782657" w14:textId="77777777" w:rsidR="00962E9F" w:rsidRPr="00962E9F" w:rsidRDefault="00962E9F" w:rsidP="00962E9F">
      <w:pPr>
        <w:spacing w:line="360" w:lineRule="auto"/>
        <w:ind w:firstLineChars="950" w:firstLine="2280"/>
        <w:rPr>
          <w:rFonts w:ascii="Times New Roman" w:eastAsia="宋体" w:hAnsi="Times New Roman" w:cs="Times New Roman"/>
          <w:sz w:val="24"/>
          <w:szCs w:val="21"/>
        </w:rPr>
      </w:pPr>
      <w:r w:rsidRPr="007E4EBD">
        <w:rPr>
          <w:rFonts w:ascii="Times New Roman" w:eastAsia="宋体" w:hAnsi="Times New Roman" w:cs="Times New Roman"/>
          <w:sz w:val="24"/>
          <w:szCs w:val="21"/>
        </w:rPr>
        <w:t>2</w:t>
      </w:r>
      <w:r w:rsidRPr="00962E9F">
        <w:rPr>
          <w:rFonts w:ascii="Times New Roman" w:eastAsia="宋体" w:hAnsi="Times New Roman" w:cs="Times New Roman"/>
          <w:sz w:val="24"/>
          <w:szCs w:val="21"/>
        </w:rPr>
        <w:t>、不保密囗</w:t>
      </w:r>
      <w:r w:rsidRPr="00962E9F">
        <w:rPr>
          <w:rFonts w:ascii="Times New Roman" w:eastAsia="宋体" w:hAnsi="Times New Roman" w:cs="Times New Roman"/>
          <w:sz w:val="24"/>
          <w:szCs w:val="21"/>
        </w:rPr>
        <w:t xml:space="preserve">  </w:t>
      </w:r>
      <w:r w:rsidRPr="00962E9F">
        <w:rPr>
          <w:rFonts w:ascii="Times New Roman" w:eastAsia="宋体" w:hAnsi="Times New Roman" w:cs="Times New Roman"/>
          <w:sz w:val="24"/>
          <w:szCs w:val="21"/>
        </w:rPr>
        <w:t>。</w:t>
      </w:r>
    </w:p>
    <w:p w14:paraId="316396B2" w14:textId="77777777" w:rsidR="00962E9F" w:rsidRPr="00962E9F" w:rsidRDefault="00962E9F" w:rsidP="00962E9F">
      <w:pPr>
        <w:spacing w:line="360" w:lineRule="auto"/>
        <w:ind w:firstLineChars="900" w:firstLine="2160"/>
        <w:rPr>
          <w:rFonts w:ascii="Times New Roman" w:eastAsia="宋体" w:hAnsi="Times New Roman" w:cs="Times New Roman"/>
          <w:sz w:val="24"/>
          <w:szCs w:val="21"/>
        </w:rPr>
      </w:pPr>
      <w:r w:rsidRPr="00962E9F">
        <w:rPr>
          <w:rFonts w:ascii="Times New Roman" w:eastAsia="宋体" w:hAnsi="Times New Roman" w:cs="Times New Roman"/>
          <w:sz w:val="24"/>
          <w:szCs w:val="21"/>
        </w:rPr>
        <w:t>（请在以上相应方框内打</w:t>
      </w:r>
      <w:r w:rsidRPr="00962E9F">
        <w:rPr>
          <w:rFonts w:ascii="Times New Roman" w:eastAsia="宋体" w:hAnsi="Times New Roman" w:cs="Times New Roman"/>
          <w:sz w:val="24"/>
          <w:szCs w:val="21"/>
        </w:rPr>
        <w:t>“√”</w:t>
      </w:r>
      <w:r w:rsidRPr="00962E9F">
        <w:rPr>
          <w:rFonts w:ascii="Times New Roman" w:eastAsia="宋体" w:hAnsi="Times New Roman" w:cs="Times New Roman"/>
          <w:sz w:val="24"/>
          <w:szCs w:val="21"/>
        </w:rPr>
        <w:t>）</w:t>
      </w:r>
    </w:p>
    <w:p w14:paraId="3E209AF2" w14:textId="77777777" w:rsidR="00865623" w:rsidRDefault="00865623" w:rsidP="00962E9F">
      <w:pPr>
        <w:wordWrap w:val="0"/>
        <w:spacing w:line="360" w:lineRule="auto"/>
        <w:jc w:val="right"/>
        <w:rPr>
          <w:rFonts w:ascii="楷体_GB2312" w:eastAsia="楷体_GB2312" w:hAnsi="Times New Roman" w:cs="Times New Roman"/>
          <w:color w:val="FF0000"/>
          <w:szCs w:val="20"/>
        </w:rPr>
      </w:pPr>
    </w:p>
    <w:p w14:paraId="0CF85E6B" w14:textId="2E383A48" w:rsidR="00962E9F" w:rsidRPr="00962E9F" w:rsidRDefault="00962E9F" w:rsidP="00865623">
      <w:pPr>
        <w:spacing w:line="360" w:lineRule="auto"/>
        <w:jc w:val="right"/>
        <w:rPr>
          <w:rFonts w:ascii="Times New Roman" w:eastAsia="宋体" w:hAnsi="Times New Roman" w:cs="Times New Roman"/>
          <w:sz w:val="24"/>
          <w:szCs w:val="20"/>
        </w:rPr>
      </w:pPr>
      <w:r w:rsidRPr="00962E9F">
        <w:rPr>
          <w:rFonts w:ascii="Times New Roman" w:eastAsia="宋体" w:hAnsi="Times New Roman" w:cs="Times New Roman"/>
          <w:sz w:val="24"/>
          <w:szCs w:val="20"/>
        </w:rPr>
        <w:t>作者签名：</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hint="eastAsia"/>
          <w:sz w:val="24"/>
          <w:szCs w:val="20"/>
        </w:rPr>
        <w:t xml:space="preserve">  </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hint="eastAsia"/>
          <w:sz w:val="24"/>
          <w:szCs w:val="20"/>
        </w:rPr>
        <w:t xml:space="preserve">  </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sz w:val="24"/>
          <w:szCs w:val="20"/>
        </w:rPr>
        <w:t>年</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sz w:val="24"/>
          <w:szCs w:val="20"/>
        </w:rPr>
        <w:t>月</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sz w:val="24"/>
          <w:szCs w:val="20"/>
        </w:rPr>
        <w:t>日</w:t>
      </w:r>
    </w:p>
    <w:p w14:paraId="2F4AEA71" w14:textId="77777777" w:rsidR="00962E9F" w:rsidRPr="00962E9F" w:rsidRDefault="00962E9F" w:rsidP="00962E9F">
      <w:pPr>
        <w:wordWrap w:val="0"/>
        <w:spacing w:line="360" w:lineRule="auto"/>
        <w:jc w:val="right"/>
        <w:rPr>
          <w:rFonts w:ascii="Times New Roman" w:eastAsia="宋体" w:hAnsi="Times New Roman" w:cs="Times New Roman"/>
          <w:sz w:val="24"/>
          <w:szCs w:val="20"/>
        </w:rPr>
      </w:pPr>
      <w:r w:rsidRPr="00962E9F">
        <w:rPr>
          <w:rFonts w:ascii="Times New Roman" w:eastAsia="宋体" w:hAnsi="Times New Roman" w:cs="Times New Roman"/>
          <w:sz w:val="24"/>
          <w:szCs w:val="20"/>
        </w:rPr>
        <w:t>导师签名：</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hint="eastAsia"/>
          <w:sz w:val="24"/>
          <w:szCs w:val="20"/>
        </w:rPr>
        <w:t xml:space="preserve">    </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sz w:val="24"/>
          <w:szCs w:val="20"/>
        </w:rPr>
        <w:t>年</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sz w:val="24"/>
          <w:szCs w:val="20"/>
        </w:rPr>
        <w:t>月</w:t>
      </w:r>
      <w:r w:rsidRPr="00962E9F">
        <w:rPr>
          <w:rFonts w:ascii="Times New Roman" w:eastAsia="宋体" w:hAnsi="Times New Roman" w:cs="Times New Roman"/>
          <w:sz w:val="24"/>
          <w:szCs w:val="20"/>
        </w:rPr>
        <w:t xml:space="preserve">    </w:t>
      </w:r>
      <w:r w:rsidRPr="00962E9F">
        <w:rPr>
          <w:rFonts w:ascii="Times New Roman" w:eastAsia="宋体" w:hAnsi="Times New Roman" w:cs="Times New Roman"/>
          <w:sz w:val="24"/>
          <w:szCs w:val="20"/>
        </w:rPr>
        <w:t>日</w:t>
      </w:r>
    </w:p>
    <w:p w14:paraId="6810B409" w14:textId="77777777" w:rsidR="00962E9F" w:rsidRPr="00962E9F" w:rsidRDefault="00962E9F" w:rsidP="00962E9F">
      <w:pPr>
        <w:jc w:val="right"/>
        <w:rPr>
          <w:rFonts w:ascii="Times New Roman" w:eastAsia="宋体" w:hAnsi="Times New Roman" w:cs="Times New Roman"/>
          <w:sz w:val="24"/>
          <w:szCs w:val="20"/>
        </w:rPr>
      </w:pPr>
    </w:p>
    <w:p w14:paraId="63D7A5F1" w14:textId="406D70F9" w:rsidR="00962E9F" w:rsidRPr="00962E9F" w:rsidRDefault="00962E9F" w:rsidP="00962E9F">
      <w:pPr>
        <w:spacing w:line="360" w:lineRule="auto"/>
        <w:jc w:val="center"/>
        <w:rPr>
          <w:rFonts w:ascii="楷体_GB2312" w:eastAsia="楷体_GB2312" w:hAnsi="Times New Roman" w:cs="Times New Roman"/>
          <w:color w:val="FF0000"/>
          <w:szCs w:val="20"/>
        </w:rPr>
      </w:pPr>
      <w:r w:rsidRPr="00962E9F">
        <w:rPr>
          <w:rFonts w:ascii="楷体_GB2312" w:eastAsia="楷体_GB2312" w:hAnsi="Times New Roman" w:cs="Times New Roman" w:hint="eastAsia"/>
          <w:color w:val="FF0000"/>
          <w:szCs w:val="20"/>
        </w:rPr>
        <w:t xml:space="preserve"> </w:t>
      </w:r>
    </w:p>
    <w:p w14:paraId="50F6FB92" w14:textId="77777777" w:rsidR="009D529B" w:rsidRDefault="009D529B" w:rsidP="00072DD3">
      <w:pPr>
        <w:spacing w:line="360" w:lineRule="auto"/>
        <w:rPr>
          <w:rFonts w:ascii="楷体_GB2312" w:eastAsia="楷体_GB2312" w:hAnsi="Times New Roman" w:cs="Times New Roman"/>
          <w:color w:val="FF0000"/>
          <w:szCs w:val="20"/>
        </w:rPr>
        <w:sectPr w:rsidR="009D529B">
          <w:headerReference w:type="default" r:id="rId12"/>
          <w:footerReference w:type="default" r:id="rId13"/>
          <w:pgSz w:w="11906" w:h="16838"/>
          <w:pgMar w:top="1440" w:right="1800" w:bottom="1440" w:left="1800" w:header="851" w:footer="992" w:gutter="0"/>
          <w:cols w:space="425"/>
          <w:docGrid w:type="lines" w:linePitch="312"/>
        </w:sectPr>
      </w:pPr>
    </w:p>
    <w:p w14:paraId="7903C435" w14:textId="1028A09C" w:rsidR="00962E9F" w:rsidRPr="00E50BDB" w:rsidRDefault="00962E9F" w:rsidP="00DC28E6">
      <w:pPr>
        <w:pStyle w:val="af"/>
        <w:spacing w:line="360" w:lineRule="auto"/>
        <w:rPr>
          <w:b/>
          <w:bCs w:val="0"/>
        </w:rPr>
      </w:pPr>
      <w:bookmarkStart w:id="2" w:name="_Toc102580408"/>
      <w:bookmarkStart w:id="3" w:name="_Toc104642471"/>
      <w:bookmarkStart w:id="4" w:name="OLE_LINK69"/>
      <w:r w:rsidRPr="00E50BDB">
        <w:rPr>
          <w:rFonts w:hint="eastAsia"/>
          <w:b/>
          <w:bCs w:val="0"/>
        </w:rPr>
        <w:lastRenderedPageBreak/>
        <w:t>摘</w:t>
      </w:r>
      <w:r w:rsidR="00865623" w:rsidRPr="00E50BDB">
        <w:rPr>
          <w:b/>
          <w:bCs w:val="0"/>
        </w:rPr>
        <w:t xml:space="preserve">  </w:t>
      </w:r>
      <w:r w:rsidRPr="00E50BDB">
        <w:rPr>
          <w:rFonts w:hint="eastAsia"/>
          <w:b/>
          <w:bCs w:val="0"/>
        </w:rPr>
        <w:t>要</w:t>
      </w:r>
      <w:bookmarkEnd w:id="2"/>
      <w:bookmarkEnd w:id="3"/>
    </w:p>
    <w:p w14:paraId="4542E251" w14:textId="1E7D359C" w:rsidR="00865623" w:rsidRDefault="00865623" w:rsidP="00865623">
      <w:pPr>
        <w:spacing w:line="360" w:lineRule="auto"/>
        <w:ind w:firstLineChars="200" w:firstLine="480"/>
        <w:rPr>
          <w:rFonts w:ascii="Times New Roman" w:eastAsia="宋体" w:hAnsi="Times New Roman"/>
          <w:sz w:val="24"/>
          <w:szCs w:val="24"/>
        </w:rPr>
      </w:pPr>
      <w:bookmarkStart w:id="5" w:name="OLE_LINK8"/>
      <w:bookmarkEnd w:id="4"/>
      <w:r>
        <w:rPr>
          <w:rFonts w:ascii="Times New Roman" w:eastAsia="宋体" w:hAnsi="Times New Roman" w:hint="eastAsia"/>
          <w:sz w:val="24"/>
          <w:szCs w:val="24"/>
        </w:rPr>
        <w:t>在我国经济从高速增长转为高质量发展的新时代背景下，人们对于企业社会责任的认知不再局限于经济层面的财务数据增长，能否回应利益相关者各个方面的合理诉求，践行更高水平的社会责任是当今企业的必答题。然而部分企业仍未能回应时代的呼声，反而逆潮而行。压榨员工，忽视产品质量，漠视中小股东权益等责任缺失行为通过媒体的曝光多次出现在社会面前。</w:t>
      </w:r>
    </w:p>
    <w:p w14:paraId="6F10E924" w14:textId="1B3B54F0" w:rsidR="00962E9F" w:rsidRDefault="00865623" w:rsidP="00072DD3">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hint="eastAsia"/>
          <w:sz w:val="24"/>
          <w:szCs w:val="24"/>
        </w:rPr>
        <w:t>鉴于这一凸显的错配矛盾，本文选取沪深</w:t>
      </w:r>
      <w:r w:rsidRPr="007E4EBD">
        <w:rPr>
          <w:rFonts w:ascii="Times New Roman" w:eastAsia="宋体" w:hAnsi="Times New Roman"/>
          <w:sz w:val="24"/>
          <w:szCs w:val="24"/>
        </w:rPr>
        <w:t>300</w:t>
      </w:r>
      <w:r>
        <w:rPr>
          <w:rFonts w:ascii="Times New Roman" w:eastAsia="宋体" w:hAnsi="Times New Roman" w:hint="eastAsia"/>
          <w:sz w:val="24"/>
          <w:szCs w:val="24"/>
        </w:rPr>
        <w:t>指数成分股公司为样本进行回归分析，</w:t>
      </w:r>
      <w:bookmarkStart w:id="6" w:name="OLE_LINK16"/>
      <w:r w:rsidR="009A552D">
        <w:rPr>
          <w:rFonts w:ascii="Times New Roman" w:eastAsia="宋体" w:hAnsi="Times New Roman" w:hint="eastAsia"/>
          <w:sz w:val="24"/>
          <w:szCs w:val="24"/>
        </w:rPr>
        <w:t>探讨了</w:t>
      </w:r>
      <w:r w:rsidR="00CB12C0">
        <w:rPr>
          <w:rFonts w:ascii="Times New Roman" w:eastAsia="宋体" w:hAnsi="Times New Roman" w:hint="eastAsia"/>
          <w:sz w:val="24"/>
          <w:szCs w:val="24"/>
        </w:rPr>
        <w:t>不同</w:t>
      </w:r>
      <w:r w:rsidR="009A552D">
        <w:rPr>
          <w:rFonts w:ascii="Times New Roman" w:eastAsia="宋体" w:hAnsi="Times New Roman" w:hint="eastAsia"/>
          <w:sz w:val="24"/>
          <w:szCs w:val="24"/>
        </w:rPr>
        <w:t>媒体类型和报道语调对于企业社会责任水平的异质性影响，并具体研究了企业财务杠杆水平在媒体关注</w:t>
      </w:r>
      <w:r w:rsidR="00C5537F">
        <w:rPr>
          <w:rFonts w:ascii="Times New Roman" w:eastAsia="宋体" w:hAnsi="Times New Roman" w:hint="eastAsia"/>
          <w:sz w:val="24"/>
          <w:szCs w:val="24"/>
        </w:rPr>
        <w:t>发挥影响的过程中的调节作用。在经过稳健性检验后，本文</w:t>
      </w:r>
      <w:r>
        <w:rPr>
          <w:rFonts w:ascii="宋体" w:eastAsia="宋体" w:hAnsi="宋体" w:hint="eastAsia"/>
          <w:sz w:val="24"/>
          <w:szCs w:val="24"/>
        </w:rPr>
        <w:t>最终得出两条主要结论。</w:t>
      </w:r>
      <w:bookmarkEnd w:id="6"/>
      <w:r>
        <w:rPr>
          <w:rFonts w:ascii="宋体" w:eastAsia="宋体" w:hAnsi="宋体" w:hint="eastAsia"/>
          <w:sz w:val="24"/>
          <w:szCs w:val="24"/>
        </w:rPr>
        <w:t>第一，媒体关注的程度能够显著的提升企业社会责任水平，相比报刊媒体类型和非负面报道语调，网络媒体类型和负面报道语调对于企业社会责任水平的正面影响更强。第二，本文</w:t>
      </w:r>
      <w:r>
        <w:rPr>
          <w:rFonts w:ascii="Times New Roman" w:eastAsia="宋体" w:hAnsi="Times New Roman" w:cs="Times New Roman" w:hint="eastAsia"/>
          <w:kern w:val="0"/>
          <w:sz w:val="24"/>
          <w:szCs w:val="24"/>
        </w:rPr>
        <w:t>验证了企业杠杆水平对媒体关注度与企业社会责任关系</w:t>
      </w:r>
      <w:r w:rsidR="00F14155">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负向调节作用。最后，针对研究结论</w:t>
      </w:r>
      <w:r w:rsidR="00F1415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本文从不同主体的维度提供了践行更高水平企业社会责任的简要意见，并</w:t>
      </w:r>
      <w:r w:rsidR="00F14155">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后续研究者提供了</w:t>
      </w:r>
      <w:r w:rsidR="00C5537F">
        <w:rPr>
          <w:rFonts w:ascii="Times New Roman" w:eastAsia="宋体" w:hAnsi="Times New Roman" w:cs="Times New Roman" w:hint="eastAsia"/>
          <w:kern w:val="0"/>
          <w:sz w:val="24"/>
          <w:szCs w:val="24"/>
        </w:rPr>
        <w:t>进一步研究的</w:t>
      </w:r>
      <w:r>
        <w:rPr>
          <w:rFonts w:ascii="Times New Roman" w:eastAsia="宋体" w:hAnsi="Times New Roman" w:cs="Times New Roman" w:hint="eastAsia"/>
          <w:kern w:val="0"/>
          <w:sz w:val="24"/>
          <w:szCs w:val="24"/>
        </w:rPr>
        <w:t>可能方向。</w:t>
      </w:r>
      <w:bookmarkEnd w:id="5"/>
    </w:p>
    <w:p w14:paraId="47DF4286" w14:textId="77777777" w:rsidR="00072DD3" w:rsidRPr="00962E9F" w:rsidRDefault="00072DD3" w:rsidP="00072DD3">
      <w:pPr>
        <w:spacing w:line="360" w:lineRule="auto"/>
        <w:ind w:firstLineChars="200" w:firstLine="480"/>
        <w:rPr>
          <w:rFonts w:ascii="Times New Roman" w:eastAsia="宋体" w:hAnsi="Times New Roman" w:cs="Times New Roman"/>
          <w:kern w:val="0"/>
          <w:sz w:val="24"/>
          <w:szCs w:val="24"/>
        </w:rPr>
      </w:pPr>
    </w:p>
    <w:p w14:paraId="76CCFC57" w14:textId="262BE849" w:rsidR="00962E9F" w:rsidRPr="00962E9F" w:rsidRDefault="00962E9F" w:rsidP="00962E9F">
      <w:pPr>
        <w:spacing w:beforeLines="50" w:before="156" w:line="360" w:lineRule="auto"/>
        <w:rPr>
          <w:rFonts w:ascii="宋体" w:eastAsia="宋体" w:hAnsi="宋体" w:cs="Times New Roman"/>
          <w:sz w:val="24"/>
          <w:szCs w:val="20"/>
        </w:rPr>
      </w:pPr>
      <w:r w:rsidRPr="00962E9F">
        <w:rPr>
          <w:rFonts w:ascii="Times New Roman" w:eastAsia="黑体" w:hAnsi="Times New Roman" w:cs="Times New Roman"/>
          <w:b/>
          <w:bCs/>
          <w:sz w:val="28"/>
          <w:szCs w:val="28"/>
        </w:rPr>
        <w:t>关键词：</w:t>
      </w:r>
      <w:bookmarkStart w:id="7" w:name="OLE_LINK9"/>
      <w:r w:rsidR="00F14155">
        <w:rPr>
          <w:rFonts w:ascii="宋体" w:eastAsia="宋体" w:hAnsi="宋体" w:cs="Times New Roman" w:hint="eastAsia"/>
          <w:sz w:val="24"/>
          <w:szCs w:val="20"/>
        </w:rPr>
        <w:t>企业社会责任</w:t>
      </w:r>
      <w:r w:rsidRPr="00962E9F">
        <w:rPr>
          <w:rFonts w:ascii="宋体" w:eastAsia="宋体" w:hAnsi="宋体" w:cs="Times New Roman"/>
          <w:sz w:val="24"/>
          <w:szCs w:val="20"/>
        </w:rPr>
        <w:t>；</w:t>
      </w:r>
      <w:r w:rsidR="00F14155">
        <w:rPr>
          <w:rFonts w:ascii="宋体" w:eastAsia="宋体" w:hAnsi="宋体" w:cs="Times New Roman" w:hint="eastAsia"/>
          <w:sz w:val="24"/>
          <w:szCs w:val="20"/>
        </w:rPr>
        <w:t>媒体关注</w:t>
      </w:r>
      <w:r w:rsidRPr="00962E9F">
        <w:rPr>
          <w:rFonts w:ascii="宋体" w:eastAsia="宋体" w:hAnsi="宋体" w:cs="Times New Roman"/>
          <w:sz w:val="24"/>
          <w:szCs w:val="20"/>
        </w:rPr>
        <w:t>；</w:t>
      </w:r>
      <w:r w:rsidR="00F14155">
        <w:rPr>
          <w:rFonts w:ascii="宋体" w:eastAsia="宋体" w:hAnsi="宋体" w:cs="Times New Roman" w:hint="eastAsia"/>
          <w:sz w:val="24"/>
          <w:szCs w:val="20"/>
        </w:rPr>
        <w:t>财务杠杆</w:t>
      </w:r>
      <w:r w:rsidRPr="00962E9F">
        <w:rPr>
          <w:rFonts w:ascii="宋体" w:eastAsia="宋体" w:hAnsi="宋体" w:cs="Times New Roman"/>
          <w:sz w:val="24"/>
          <w:szCs w:val="20"/>
        </w:rPr>
        <w:t>；</w:t>
      </w:r>
      <w:r w:rsidR="00F14155">
        <w:rPr>
          <w:rFonts w:ascii="宋体" w:eastAsia="宋体" w:hAnsi="宋体" w:cs="Times New Roman" w:hint="eastAsia"/>
          <w:sz w:val="24"/>
          <w:szCs w:val="20"/>
        </w:rPr>
        <w:t>媒体语调</w:t>
      </w:r>
    </w:p>
    <w:bookmarkEnd w:id="7"/>
    <w:p w14:paraId="71FAB7AF" w14:textId="77777777" w:rsidR="00962E9F" w:rsidRPr="00962E9F" w:rsidRDefault="00962E9F" w:rsidP="00962E9F">
      <w:pPr>
        <w:spacing w:beforeLines="50" w:before="156" w:afterLines="50" w:after="156" w:line="300" w:lineRule="auto"/>
        <w:rPr>
          <w:rFonts w:ascii="Times New Roman" w:eastAsia="宋体" w:hAnsi="Times New Roman" w:cs="Times New Roman"/>
          <w:szCs w:val="20"/>
        </w:rPr>
      </w:pPr>
    </w:p>
    <w:p w14:paraId="3A65B30E" w14:textId="249E4A37" w:rsidR="00962E9F" w:rsidRPr="00E50BDB" w:rsidRDefault="00962E9F" w:rsidP="00072DD3">
      <w:pPr>
        <w:pStyle w:val="af"/>
        <w:rPr>
          <w:b/>
          <w:bCs w:val="0"/>
          <w:color w:val="FF0000"/>
          <w:sz w:val="24"/>
          <w:szCs w:val="20"/>
        </w:rPr>
      </w:pPr>
      <w:r w:rsidRPr="00962E9F">
        <w:rPr>
          <w:rFonts w:eastAsia="宋体"/>
          <w:sz w:val="24"/>
          <w:szCs w:val="20"/>
        </w:rPr>
        <w:br w:type="page"/>
      </w:r>
      <w:bookmarkStart w:id="8" w:name="_Toc102580409"/>
      <w:bookmarkStart w:id="9" w:name="_Toc104642472"/>
      <w:r w:rsidRPr="00E50BDB">
        <w:rPr>
          <w:b/>
          <w:bCs w:val="0"/>
        </w:rPr>
        <w:lastRenderedPageBreak/>
        <w:t>Abstract</w:t>
      </w:r>
      <w:bookmarkEnd w:id="8"/>
      <w:bookmarkEnd w:id="9"/>
    </w:p>
    <w:p w14:paraId="54919DA9" w14:textId="77777777" w:rsidR="00917460" w:rsidRPr="00917460" w:rsidRDefault="00917460" w:rsidP="00CF282B">
      <w:pPr>
        <w:spacing w:line="360" w:lineRule="auto"/>
        <w:ind w:firstLineChars="200" w:firstLine="480"/>
        <w:rPr>
          <w:rFonts w:ascii="Times New Roman" w:eastAsia="宋体" w:hAnsi="Times New Roman" w:cs="Times New Roman"/>
          <w:color w:val="000000"/>
          <w:kern w:val="0"/>
          <w:sz w:val="24"/>
          <w:szCs w:val="24"/>
        </w:rPr>
      </w:pPr>
      <w:r w:rsidRPr="007E4EBD">
        <w:rPr>
          <w:rFonts w:ascii="Times New Roman" w:eastAsia="宋体" w:hAnsi="Times New Roman" w:cs="Times New Roman"/>
          <w:color w:val="000000"/>
          <w:kern w:val="0"/>
          <w:sz w:val="24"/>
          <w:szCs w:val="24"/>
        </w:rPr>
        <w:t>In</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context</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new</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era</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China</w:t>
      </w:r>
      <w:r w:rsidRPr="00917460">
        <w:rPr>
          <w:rFonts w:ascii="Times New Roman" w:eastAsia="宋体" w:hAnsi="Times New Roman" w:cs="Times New Roman"/>
          <w:color w:val="000000"/>
          <w:kern w:val="0"/>
          <w:sz w:val="24"/>
          <w:szCs w:val="24"/>
        </w:rPr>
        <w:t>'</w:t>
      </w:r>
      <w:r w:rsidRPr="007E4EBD">
        <w:rPr>
          <w:rFonts w:ascii="Times New Roman" w:eastAsia="宋体" w:hAnsi="Times New Roman" w:cs="Times New Roman"/>
          <w:color w:val="000000"/>
          <w:kern w:val="0"/>
          <w:sz w:val="24"/>
          <w:szCs w:val="24"/>
        </w:rPr>
        <w:t>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economy</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from</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high</w:t>
      </w:r>
      <w:r w:rsidRPr="00917460">
        <w:rPr>
          <w:rFonts w:ascii="Times New Roman" w:eastAsia="宋体" w:hAnsi="Times New Roman" w:cs="Times New Roman"/>
          <w:color w:val="000000"/>
          <w:kern w:val="0"/>
          <w:sz w:val="24"/>
          <w:szCs w:val="24"/>
        </w:rPr>
        <w:t>-</w:t>
      </w:r>
      <w:r w:rsidRPr="007E4EBD">
        <w:rPr>
          <w:rFonts w:ascii="Times New Roman" w:eastAsia="宋体" w:hAnsi="Times New Roman" w:cs="Times New Roman"/>
          <w:color w:val="000000"/>
          <w:kern w:val="0"/>
          <w:sz w:val="24"/>
          <w:szCs w:val="24"/>
        </w:rPr>
        <w:t>speed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growth</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to</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high</w:t>
      </w:r>
      <w:r w:rsidRPr="00917460">
        <w:rPr>
          <w:rFonts w:ascii="Times New Roman" w:eastAsia="宋体" w:hAnsi="Times New Roman" w:cs="Times New Roman"/>
          <w:color w:val="000000"/>
          <w:kern w:val="0"/>
          <w:sz w:val="24"/>
          <w:szCs w:val="24"/>
        </w:rPr>
        <w:t>-</w:t>
      </w:r>
      <w:r w:rsidRPr="007E4EBD">
        <w:rPr>
          <w:rFonts w:ascii="Times New Roman" w:eastAsia="宋体" w:hAnsi="Times New Roman" w:cs="Times New Roman"/>
          <w:color w:val="000000"/>
          <w:kern w:val="0"/>
          <w:sz w:val="24"/>
          <w:szCs w:val="24"/>
        </w:rPr>
        <w:t>quality</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development</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people</w:t>
      </w:r>
      <w:r w:rsidRPr="00917460">
        <w:rPr>
          <w:rFonts w:ascii="Times New Roman" w:eastAsia="宋体" w:hAnsi="Times New Roman" w:cs="Times New Roman"/>
          <w:color w:val="000000"/>
          <w:kern w:val="0"/>
          <w:sz w:val="24"/>
          <w:szCs w:val="24"/>
        </w:rPr>
        <w:t>'</w:t>
      </w:r>
      <w:r w:rsidRPr="007E4EBD">
        <w:rPr>
          <w:rFonts w:ascii="Times New Roman" w:eastAsia="宋体" w:hAnsi="Times New Roman" w:cs="Times New Roman"/>
          <w:color w:val="000000"/>
          <w:kern w:val="0"/>
          <w:sz w:val="24"/>
          <w:szCs w:val="24"/>
        </w:rPr>
        <w:t>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awareness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corporate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social</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responsibility</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is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no</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longer</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limited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to</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growth</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financial</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data</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at</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economic</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level</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and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whether</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it</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can</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respond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to</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reasonable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demands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stakeholders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in</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all</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aspects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and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practice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higher</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level</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social</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responsibility</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is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must</w:t>
      </w:r>
      <w:r w:rsidRPr="00917460">
        <w:rPr>
          <w:rFonts w:ascii="Times New Roman" w:eastAsia="宋体" w:hAnsi="Times New Roman" w:cs="Times New Roman"/>
          <w:color w:val="000000"/>
          <w:kern w:val="0"/>
          <w:sz w:val="24"/>
          <w:szCs w:val="24"/>
        </w:rPr>
        <w:t>-</w:t>
      </w:r>
      <w:r w:rsidRPr="007E4EBD">
        <w:rPr>
          <w:rFonts w:ascii="Times New Roman" w:eastAsia="宋体" w:hAnsi="Times New Roman" w:cs="Times New Roman"/>
          <w:color w:val="000000"/>
          <w:kern w:val="0"/>
          <w:sz w:val="24"/>
          <w:szCs w:val="24"/>
        </w:rPr>
        <w:t>answer</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question</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for</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today</w:t>
      </w:r>
      <w:r w:rsidRPr="00917460">
        <w:rPr>
          <w:rFonts w:ascii="Times New Roman" w:eastAsia="宋体" w:hAnsi="Times New Roman" w:cs="Times New Roman"/>
          <w:color w:val="000000"/>
          <w:kern w:val="0"/>
          <w:sz w:val="24"/>
          <w:szCs w:val="24"/>
        </w:rPr>
        <w:t>'</w:t>
      </w:r>
      <w:r w:rsidRPr="007E4EBD">
        <w:rPr>
          <w:rFonts w:ascii="Times New Roman" w:eastAsia="宋体" w:hAnsi="Times New Roman" w:cs="Times New Roman"/>
          <w:color w:val="000000"/>
          <w:kern w:val="0"/>
          <w:sz w:val="24"/>
          <w:szCs w:val="24"/>
        </w:rPr>
        <w:t>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enterprises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However</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some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companies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have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still</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not</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been</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able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to</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respond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to</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call</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times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but</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have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bucked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tide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lack</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responsibility</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such</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squeezing</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employees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ignoring</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product</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quality</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and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ignoring</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rights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and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interests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small</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and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medium</w:t>
      </w:r>
      <w:r w:rsidRPr="00917460">
        <w:rPr>
          <w:rFonts w:ascii="Times New Roman" w:eastAsia="宋体" w:hAnsi="Times New Roman" w:cs="Times New Roman"/>
          <w:color w:val="000000"/>
          <w:kern w:val="0"/>
          <w:sz w:val="24"/>
          <w:szCs w:val="24"/>
        </w:rPr>
        <w:t>-</w:t>
      </w:r>
      <w:r w:rsidRPr="007E4EBD">
        <w:rPr>
          <w:rFonts w:ascii="Times New Roman" w:eastAsia="宋体" w:hAnsi="Times New Roman" w:cs="Times New Roman"/>
          <w:color w:val="000000"/>
          <w:kern w:val="0"/>
          <w:sz w:val="24"/>
          <w:szCs w:val="24"/>
        </w:rPr>
        <w:t>sized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shareholders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has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appeared</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in</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front</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of</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the</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society</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many</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times</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through</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media</w:t>
      </w:r>
      <w:r w:rsidRPr="00917460">
        <w:rPr>
          <w:rFonts w:ascii="Times New Roman" w:eastAsia="宋体" w:hAnsi="Times New Roman" w:cs="Times New Roman"/>
          <w:color w:val="000000"/>
          <w:kern w:val="0"/>
          <w:sz w:val="24"/>
          <w:szCs w:val="24"/>
        </w:rPr>
        <w:t xml:space="preserve"> </w:t>
      </w:r>
      <w:r w:rsidRPr="007E4EBD">
        <w:rPr>
          <w:rFonts w:ascii="Times New Roman" w:eastAsia="宋体" w:hAnsi="Times New Roman" w:cs="Times New Roman"/>
          <w:color w:val="000000"/>
          <w:kern w:val="0"/>
          <w:sz w:val="24"/>
          <w:szCs w:val="24"/>
        </w:rPr>
        <w:t>exposure</w:t>
      </w:r>
      <w:r w:rsidRPr="00917460">
        <w:rPr>
          <w:rFonts w:ascii="Times New Roman" w:eastAsia="宋体" w:hAnsi="Times New Roman" w:cs="Times New Roman"/>
          <w:color w:val="000000"/>
          <w:kern w:val="0"/>
          <w:sz w:val="24"/>
          <w:szCs w:val="24"/>
        </w:rPr>
        <w:t>.</w:t>
      </w:r>
    </w:p>
    <w:p w14:paraId="2C4C0C78" w14:textId="7EA41199" w:rsidR="00CF282B" w:rsidRDefault="00CF282B" w:rsidP="00CF282B">
      <w:pPr>
        <w:spacing w:line="360" w:lineRule="auto"/>
        <w:ind w:firstLineChars="200" w:firstLine="480"/>
        <w:rPr>
          <w:rFonts w:ascii="Times New Roman" w:eastAsia="宋体" w:hAnsi="Times New Roman" w:cs="Times New Roman"/>
          <w:color w:val="000000"/>
          <w:kern w:val="0"/>
          <w:sz w:val="24"/>
          <w:szCs w:val="24"/>
        </w:rPr>
      </w:pPr>
      <w:r w:rsidRPr="00CF282B">
        <w:rPr>
          <w:rFonts w:ascii="Times New Roman" w:eastAsia="宋体" w:hAnsi="Times New Roman" w:cs="Times New Roman"/>
          <w:color w:val="000000"/>
          <w:kern w:val="0"/>
          <w:sz w:val="24"/>
          <w:szCs w:val="24"/>
        </w:rPr>
        <w:t>In view of this prominent mismatch contradiction, this paper selects the constituent companies of the CSI 300 Index as a sample for regression analysis, discusses the heterogeneity of different media types and report tones on the level of corporate social responsibility, and specifically studies the regulatory role of corporate financial leverage level in the process of media attention. After a robustness test, this paper concludes with two main conclusions. First, the degree of media attention can significantly improve the level of corporate social responsibility, compared with the type of newspaper and periodical media and non-negative report tone, the type of online media and the tone of negative reports have a stronger positive impact on the level of corporate social responsibility. Second, this paper verifies the negative regulatory effect of corporate leverage levels on the relationship between media attention and corporate social responsibility. Finally, in view of the research conclusions, this paper provides a brief opinion on practicing a higher level of corporate social responsibility from the dimensions of different subjects, and provides a possible direction for further research for follow-up researchers.</w:t>
      </w:r>
    </w:p>
    <w:p w14:paraId="77442280" w14:textId="77777777" w:rsidR="00CF282B" w:rsidRPr="00CF282B" w:rsidRDefault="00CF282B" w:rsidP="00CF282B">
      <w:pPr>
        <w:spacing w:line="300" w:lineRule="auto"/>
        <w:rPr>
          <w:rFonts w:ascii="Times New Roman" w:eastAsia="宋体" w:hAnsi="Times New Roman" w:cs="Times New Roman"/>
          <w:color w:val="000000"/>
          <w:kern w:val="0"/>
          <w:sz w:val="24"/>
          <w:szCs w:val="24"/>
        </w:rPr>
      </w:pPr>
    </w:p>
    <w:p w14:paraId="6B7B3A14" w14:textId="24803501" w:rsidR="00E50775" w:rsidRPr="005029F4" w:rsidRDefault="00962E9F" w:rsidP="005029F4">
      <w:pPr>
        <w:spacing w:line="300" w:lineRule="auto"/>
        <w:rPr>
          <w:rFonts w:ascii="Times New Roman" w:eastAsia="宋体" w:hAnsi="Times New Roman" w:cs="Times New Roman"/>
          <w:color w:val="FF0000"/>
          <w:szCs w:val="20"/>
        </w:rPr>
        <w:sectPr w:rsidR="00E50775" w:rsidRPr="005029F4" w:rsidSect="00936038">
          <w:headerReference w:type="default" r:id="rId14"/>
          <w:footerReference w:type="default" r:id="rId15"/>
          <w:pgSz w:w="11906" w:h="16838"/>
          <w:pgMar w:top="1702" w:right="1800" w:bottom="1440" w:left="1800" w:header="851" w:footer="992" w:gutter="0"/>
          <w:pgNumType w:fmt="upperRoman" w:start="1"/>
          <w:cols w:space="425"/>
          <w:docGrid w:type="lines" w:linePitch="312"/>
        </w:sectPr>
      </w:pPr>
      <w:r w:rsidRPr="007E4EBD">
        <w:rPr>
          <w:rFonts w:ascii="Times New Roman" w:eastAsia="宋体" w:hAnsi="Times New Roman" w:cs="Times New Roman"/>
          <w:b/>
          <w:sz w:val="28"/>
          <w:szCs w:val="28"/>
        </w:rPr>
        <w:t>Key</w:t>
      </w:r>
      <w:r w:rsidRPr="00962E9F">
        <w:rPr>
          <w:rFonts w:ascii="Times New Roman" w:eastAsia="宋体" w:hAnsi="Times New Roman" w:cs="Times New Roman"/>
          <w:b/>
          <w:sz w:val="28"/>
          <w:szCs w:val="28"/>
        </w:rPr>
        <w:t xml:space="preserve"> </w:t>
      </w:r>
      <w:bookmarkStart w:id="10" w:name="OLE_LINK11"/>
      <w:r w:rsidRPr="007E4EBD">
        <w:rPr>
          <w:rFonts w:ascii="Times New Roman" w:eastAsia="宋体" w:hAnsi="Times New Roman" w:cs="Times New Roman"/>
          <w:b/>
          <w:sz w:val="28"/>
          <w:szCs w:val="28"/>
        </w:rPr>
        <w:t>Wo</w:t>
      </w:r>
      <w:bookmarkEnd w:id="10"/>
      <w:r w:rsidRPr="007E4EBD">
        <w:rPr>
          <w:rFonts w:ascii="Times New Roman" w:eastAsia="宋体" w:hAnsi="Times New Roman" w:cs="Times New Roman"/>
          <w:b/>
          <w:sz w:val="28"/>
          <w:szCs w:val="28"/>
        </w:rPr>
        <w:t>rds</w:t>
      </w:r>
      <w:r w:rsidRPr="00962E9F">
        <w:rPr>
          <w:rFonts w:ascii="Times New Roman" w:eastAsia="宋体" w:hAnsi="Times New Roman" w:cs="Times New Roman"/>
          <w:b/>
          <w:sz w:val="28"/>
          <w:szCs w:val="28"/>
        </w:rPr>
        <w:t>：</w:t>
      </w:r>
      <w:r w:rsidR="00917460" w:rsidRPr="007E4EBD">
        <w:rPr>
          <w:rFonts w:ascii="Times New Roman" w:eastAsia="宋体" w:hAnsi="Times New Roman" w:cs="Times New Roman"/>
          <w:color w:val="000000"/>
          <w:kern w:val="0"/>
          <w:sz w:val="24"/>
          <w:szCs w:val="20"/>
        </w:rPr>
        <w:t>Corporate</w:t>
      </w:r>
      <w:r w:rsidR="00917460" w:rsidRPr="00917460">
        <w:rPr>
          <w:rFonts w:ascii="Times New Roman" w:eastAsia="宋体" w:hAnsi="Times New Roman" w:cs="Times New Roman"/>
          <w:color w:val="000000"/>
          <w:kern w:val="0"/>
          <w:sz w:val="24"/>
          <w:szCs w:val="20"/>
        </w:rPr>
        <w:t xml:space="preserve"> </w:t>
      </w:r>
      <w:r w:rsidR="00917460" w:rsidRPr="007E4EBD">
        <w:rPr>
          <w:rFonts w:ascii="Times New Roman" w:eastAsia="宋体" w:hAnsi="Times New Roman" w:cs="Times New Roman"/>
          <w:color w:val="000000"/>
          <w:kern w:val="0"/>
          <w:sz w:val="24"/>
          <w:szCs w:val="20"/>
        </w:rPr>
        <w:t>Social</w:t>
      </w:r>
      <w:r w:rsidR="00917460" w:rsidRPr="00917460">
        <w:rPr>
          <w:rFonts w:ascii="Times New Roman" w:eastAsia="宋体" w:hAnsi="Times New Roman" w:cs="Times New Roman"/>
          <w:color w:val="000000"/>
          <w:kern w:val="0"/>
          <w:sz w:val="24"/>
          <w:szCs w:val="20"/>
        </w:rPr>
        <w:t xml:space="preserve"> </w:t>
      </w:r>
      <w:r w:rsidR="00917460" w:rsidRPr="007E4EBD">
        <w:rPr>
          <w:rFonts w:ascii="Times New Roman" w:eastAsia="宋体" w:hAnsi="Times New Roman" w:cs="Times New Roman"/>
          <w:color w:val="000000"/>
          <w:kern w:val="0"/>
          <w:sz w:val="24"/>
          <w:szCs w:val="20"/>
        </w:rPr>
        <w:t>Responsibility</w:t>
      </w:r>
      <w:r w:rsidR="00917460" w:rsidRPr="00917460">
        <w:rPr>
          <w:rFonts w:ascii="Times New Roman" w:eastAsia="宋体" w:hAnsi="Times New Roman" w:cs="Times New Roman"/>
          <w:color w:val="000000"/>
          <w:kern w:val="0"/>
          <w:sz w:val="24"/>
          <w:szCs w:val="20"/>
        </w:rPr>
        <w:t xml:space="preserve">; </w:t>
      </w:r>
      <w:r w:rsidR="00917460" w:rsidRPr="007E4EBD">
        <w:rPr>
          <w:rFonts w:ascii="Times New Roman" w:eastAsia="宋体" w:hAnsi="Times New Roman" w:cs="Times New Roman"/>
          <w:color w:val="000000"/>
          <w:kern w:val="0"/>
          <w:sz w:val="24"/>
          <w:szCs w:val="20"/>
        </w:rPr>
        <w:t>Media</w:t>
      </w:r>
      <w:r w:rsidR="00917460" w:rsidRPr="00917460">
        <w:rPr>
          <w:rFonts w:ascii="Times New Roman" w:eastAsia="宋体" w:hAnsi="Times New Roman" w:cs="Times New Roman"/>
          <w:color w:val="000000"/>
          <w:kern w:val="0"/>
          <w:sz w:val="24"/>
          <w:szCs w:val="20"/>
        </w:rPr>
        <w:t xml:space="preserve"> </w:t>
      </w:r>
      <w:r w:rsidR="00917460" w:rsidRPr="007E4EBD">
        <w:rPr>
          <w:rFonts w:ascii="Times New Roman" w:eastAsia="宋体" w:hAnsi="Times New Roman" w:cs="Times New Roman"/>
          <w:color w:val="000000"/>
          <w:kern w:val="0"/>
          <w:sz w:val="24"/>
          <w:szCs w:val="20"/>
        </w:rPr>
        <w:t>Attention</w:t>
      </w:r>
      <w:r w:rsidR="00917460" w:rsidRPr="00917460">
        <w:rPr>
          <w:rFonts w:ascii="Times New Roman" w:eastAsia="宋体" w:hAnsi="Times New Roman" w:cs="Times New Roman"/>
          <w:color w:val="000000"/>
          <w:kern w:val="0"/>
          <w:sz w:val="24"/>
          <w:szCs w:val="20"/>
        </w:rPr>
        <w:t xml:space="preserve">; </w:t>
      </w:r>
      <w:r w:rsidR="00917460" w:rsidRPr="007E4EBD">
        <w:rPr>
          <w:rFonts w:ascii="Times New Roman" w:eastAsia="宋体" w:hAnsi="Times New Roman" w:cs="Times New Roman"/>
          <w:color w:val="000000"/>
          <w:kern w:val="0"/>
          <w:sz w:val="24"/>
          <w:szCs w:val="20"/>
        </w:rPr>
        <w:t>Financial</w:t>
      </w:r>
      <w:r w:rsidR="00917460" w:rsidRPr="00917460">
        <w:rPr>
          <w:rFonts w:ascii="Times New Roman" w:eastAsia="宋体" w:hAnsi="Times New Roman" w:cs="Times New Roman"/>
          <w:color w:val="000000"/>
          <w:kern w:val="0"/>
          <w:sz w:val="24"/>
          <w:szCs w:val="20"/>
        </w:rPr>
        <w:t xml:space="preserve"> </w:t>
      </w:r>
      <w:r w:rsidR="00917460" w:rsidRPr="007E4EBD">
        <w:rPr>
          <w:rFonts w:ascii="Times New Roman" w:eastAsia="宋体" w:hAnsi="Times New Roman" w:cs="Times New Roman"/>
          <w:color w:val="000000"/>
          <w:kern w:val="0"/>
          <w:sz w:val="24"/>
          <w:szCs w:val="20"/>
        </w:rPr>
        <w:t>Leverage</w:t>
      </w:r>
      <w:r w:rsidR="00917460" w:rsidRPr="00917460">
        <w:rPr>
          <w:rFonts w:ascii="Times New Roman" w:eastAsia="宋体" w:hAnsi="Times New Roman" w:cs="Times New Roman"/>
          <w:color w:val="000000"/>
          <w:kern w:val="0"/>
          <w:sz w:val="24"/>
          <w:szCs w:val="20"/>
        </w:rPr>
        <w:t xml:space="preserve">; </w:t>
      </w:r>
      <w:r w:rsidR="00917460" w:rsidRPr="007E4EBD">
        <w:rPr>
          <w:rFonts w:ascii="Times New Roman" w:eastAsia="宋体" w:hAnsi="Times New Roman" w:cs="Times New Roman"/>
          <w:color w:val="000000"/>
          <w:kern w:val="0"/>
          <w:sz w:val="24"/>
          <w:szCs w:val="20"/>
        </w:rPr>
        <w:t>Media</w:t>
      </w:r>
      <w:r w:rsidR="00917460" w:rsidRPr="00917460">
        <w:rPr>
          <w:rFonts w:ascii="Times New Roman" w:eastAsia="宋体" w:hAnsi="Times New Roman" w:cs="Times New Roman"/>
          <w:color w:val="000000"/>
          <w:kern w:val="0"/>
          <w:sz w:val="24"/>
          <w:szCs w:val="20"/>
        </w:rPr>
        <w:t xml:space="preserve"> </w:t>
      </w:r>
      <w:r w:rsidR="00917460" w:rsidRPr="007E4EBD">
        <w:rPr>
          <w:rFonts w:ascii="Times New Roman" w:eastAsia="宋体" w:hAnsi="Times New Roman" w:cs="Times New Roman"/>
          <w:color w:val="000000"/>
          <w:kern w:val="0"/>
          <w:sz w:val="24"/>
          <w:szCs w:val="20"/>
        </w:rPr>
        <w:t>Tone</w:t>
      </w:r>
      <w:r w:rsidR="009D529B">
        <w:rPr>
          <w:rFonts w:ascii="Times New Roman" w:eastAsia="宋体" w:hAnsi="Times New Roman" w:cs="Times New Roman"/>
          <w:sz w:val="24"/>
          <w:szCs w:val="20"/>
        </w:rPr>
        <w:br w:type="page"/>
      </w:r>
    </w:p>
    <w:sdt>
      <w:sdtPr>
        <w:rPr>
          <w:rFonts w:ascii="黑体" w:eastAsia="黑体" w:hAnsi="黑体"/>
          <w:sz w:val="36"/>
          <w:szCs w:val="36"/>
          <w:lang w:val="zh-CN"/>
        </w:rPr>
        <w:id w:val="-1625385000"/>
        <w:docPartObj>
          <w:docPartGallery w:val="Table of Contents"/>
          <w:docPartUnique/>
        </w:docPartObj>
      </w:sdtPr>
      <w:sdtEndPr>
        <w:rPr>
          <w:rFonts w:ascii="宋体" w:eastAsia="宋体" w:hAnsi="宋体"/>
          <w:b/>
          <w:bCs/>
          <w:sz w:val="21"/>
          <w:szCs w:val="22"/>
        </w:rPr>
      </w:sdtEndPr>
      <w:sdtContent>
        <w:p w14:paraId="318FD79C" w14:textId="3DCF85D9" w:rsidR="005C5762" w:rsidRPr="00E50BDB" w:rsidRDefault="005C5762" w:rsidP="001A32C9">
          <w:pPr>
            <w:jc w:val="center"/>
            <w:rPr>
              <w:rFonts w:ascii="黑体" w:eastAsia="黑体" w:hAnsi="黑体"/>
              <w:b/>
              <w:bCs/>
              <w:sz w:val="36"/>
              <w:szCs w:val="36"/>
              <w:lang w:val="zh-CN"/>
            </w:rPr>
          </w:pPr>
          <w:r w:rsidRPr="00E50BDB">
            <w:rPr>
              <w:rFonts w:ascii="黑体" w:eastAsia="黑体" w:hAnsi="黑体"/>
              <w:b/>
              <w:bCs/>
              <w:sz w:val="36"/>
              <w:szCs w:val="36"/>
              <w:lang w:val="zh-CN"/>
            </w:rPr>
            <w:t>目</w:t>
          </w:r>
          <w:r w:rsidR="001A32C9" w:rsidRPr="00E50BDB">
            <w:rPr>
              <w:rFonts w:ascii="黑体" w:eastAsia="黑体" w:hAnsi="黑体" w:hint="eastAsia"/>
              <w:b/>
              <w:bCs/>
              <w:sz w:val="36"/>
              <w:szCs w:val="36"/>
              <w:lang w:val="zh-CN"/>
            </w:rPr>
            <w:t xml:space="preserve"> </w:t>
          </w:r>
          <w:r w:rsidR="001A32C9" w:rsidRPr="00E50BDB">
            <w:rPr>
              <w:rFonts w:ascii="黑体" w:eastAsia="黑体" w:hAnsi="黑体"/>
              <w:b/>
              <w:bCs/>
              <w:sz w:val="36"/>
              <w:szCs w:val="36"/>
              <w:lang w:val="zh-CN"/>
            </w:rPr>
            <w:t xml:space="preserve"> </w:t>
          </w:r>
          <w:r w:rsidRPr="00E50BDB">
            <w:rPr>
              <w:rFonts w:ascii="黑体" w:eastAsia="黑体" w:hAnsi="黑体"/>
              <w:b/>
              <w:bCs/>
              <w:sz w:val="36"/>
              <w:szCs w:val="36"/>
              <w:lang w:val="zh-CN"/>
            </w:rPr>
            <w:t>录</w:t>
          </w:r>
        </w:p>
        <w:p w14:paraId="75C18382" w14:textId="2E014612" w:rsidR="00F71EE4" w:rsidRDefault="005C5762" w:rsidP="00AD134C">
          <w:pPr>
            <w:pStyle w:val="TOC1"/>
            <w:rPr>
              <w:rFonts w:asciiTheme="minorHAnsi" w:eastAsiaTheme="minorEastAsia" w:hAnsiTheme="minorHAnsi" w:cstheme="minorBidi"/>
              <w:sz w:val="21"/>
            </w:rPr>
          </w:pPr>
          <w:r w:rsidRPr="00AB45AD">
            <w:rPr>
              <w:szCs w:val="24"/>
            </w:rPr>
            <w:fldChar w:fldCharType="begin"/>
          </w:r>
          <w:r w:rsidRPr="00AB45AD">
            <w:instrText xml:space="preserve"> TOC \o "1-3" \h \z \u </w:instrText>
          </w:r>
          <w:r w:rsidRPr="00AB45AD">
            <w:rPr>
              <w:szCs w:val="24"/>
            </w:rPr>
            <w:fldChar w:fldCharType="separate"/>
          </w:r>
          <w:hyperlink w:anchor="_Toc104642471" w:history="1">
            <w:r w:rsidR="00F71EE4" w:rsidRPr="00220314">
              <w:rPr>
                <w:rStyle w:val="aa"/>
                <w:rFonts w:ascii="宋体" w:hAnsi="宋体"/>
              </w:rPr>
              <w:t>摘  要</w:t>
            </w:r>
            <w:r w:rsidR="00F71EE4">
              <w:rPr>
                <w:webHidden/>
              </w:rPr>
              <w:tab/>
            </w:r>
            <w:r w:rsidR="00F71EE4" w:rsidRPr="00AD134C">
              <w:rPr>
                <w:webHidden/>
              </w:rPr>
              <w:fldChar w:fldCharType="begin"/>
            </w:r>
            <w:r w:rsidR="00F71EE4" w:rsidRPr="00AD134C">
              <w:rPr>
                <w:webHidden/>
              </w:rPr>
              <w:instrText xml:space="preserve"> PAGEREF _Toc104642471 \h </w:instrText>
            </w:r>
            <w:r w:rsidR="00F71EE4" w:rsidRPr="00AD134C">
              <w:rPr>
                <w:webHidden/>
              </w:rPr>
            </w:r>
            <w:r w:rsidR="00F71EE4" w:rsidRPr="00AD134C">
              <w:rPr>
                <w:webHidden/>
              </w:rPr>
              <w:fldChar w:fldCharType="separate"/>
            </w:r>
            <w:r w:rsidR="009F590C">
              <w:rPr>
                <w:webHidden/>
              </w:rPr>
              <w:t>I</w:t>
            </w:r>
            <w:r w:rsidR="00F71EE4" w:rsidRPr="00AD134C">
              <w:rPr>
                <w:webHidden/>
              </w:rPr>
              <w:fldChar w:fldCharType="end"/>
            </w:r>
          </w:hyperlink>
        </w:p>
        <w:p w14:paraId="1BDF1521" w14:textId="4E714DE5" w:rsidR="00F71EE4" w:rsidRPr="00AD134C" w:rsidRDefault="00454671" w:rsidP="00AD134C">
          <w:pPr>
            <w:pStyle w:val="TOC1"/>
            <w:rPr>
              <w:rFonts w:eastAsiaTheme="minorEastAsia"/>
              <w:sz w:val="21"/>
            </w:rPr>
          </w:pPr>
          <w:hyperlink w:anchor="_Toc104642472" w:history="1">
            <w:r w:rsidR="00F71EE4" w:rsidRPr="00AD134C">
              <w:rPr>
                <w:rStyle w:val="aa"/>
              </w:rPr>
              <w:t>Abstract</w:t>
            </w:r>
            <w:r w:rsidR="00F71EE4" w:rsidRPr="00AD134C">
              <w:rPr>
                <w:webHidden/>
              </w:rPr>
              <w:tab/>
            </w:r>
            <w:r w:rsidR="00F71EE4" w:rsidRPr="00AD134C">
              <w:rPr>
                <w:webHidden/>
              </w:rPr>
              <w:fldChar w:fldCharType="begin"/>
            </w:r>
            <w:r w:rsidR="00F71EE4" w:rsidRPr="00AD134C">
              <w:rPr>
                <w:webHidden/>
              </w:rPr>
              <w:instrText xml:space="preserve"> PAGEREF _Toc104642472 \h </w:instrText>
            </w:r>
            <w:r w:rsidR="00F71EE4" w:rsidRPr="00AD134C">
              <w:rPr>
                <w:webHidden/>
              </w:rPr>
            </w:r>
            <w:r w:rsidR="00F71EE4" w:rsidRPr="00AD134C">
              <w:rPr>
                <w:webHidden/>
              </w:rPr>
              <w:fldChar w:fldCharType="separate"/>
            </w:r>
            <w:r w:rsidR="009F590C">
              <w:rPr>
                <w:webHidden/>
              </w:rPr>
              <w:t>II</w:t>
            </w:r>
            <w:r w:rsidR="00F71EE4" w:rsidRPr="00AD134C">
              <w:rPr>
                <w:webHidden/>
              </w:rPr>
              <w:fldChar w:fldCharType="end"/>
            </w:r>
          </w:hyperlink>
        </w:p>
        <w:p w14:paraId="583A530D" w14:textId="2C470E3C" w:rsidR="00F71EE4" w:rsidRPr="00220314" w:rsidRDefault="00454671" w:rsidP="00AD134C">
          <w:pPr>
            <w:pStyle w:val="TOC1"/>
            <w:rPr>
              <w:rFonts w:asciiTheme="minorHAnsi" w:eastAsiaTheme="minorEastAsia" w:hAnsiTheme="minorHAnsi" w:cstheme="minorBidi"/>
              <w:sz w:val="21"/>
            </w:rPr>
          </w:pPr>
          <w:hyperlink w:anchor="_Toc104642473" w:history="1">
            <w:r w:rsidR="00F71EE4" w:rsidRPr="00220314">
              <w:rPr>
                <w:rStyle w:val="aa"/>
                <w:rFonts w:eastAsia="黑体" w:cs="黑体"/>
              </w:rPr>
              <w:t>1</w:t>
            </w:r>
            <w:r w:rsidR="00F71EE4" w:rsidRPr="00220314">
              <w:rPr>
                <w:rStyle w:val="aa"/>
                <w:rFonts w:ascii="黑体" w:eastAsia="黑体" w:hAnsi="黑体" w:cs="黑体"/>
              </w:rPr>
              <w:t xml:space="preserve"> </w:t>
            </w:r>
            <w:r w:rsidR="00F71EE4" w:rsidRPr="00220314">
              <w:rPr>
                <w:rStyle w:val="aa"/>
                <w:rFonts w:ascii="宋体" w:hAnsi="宋体" w:cs="黑体"/>
              </w:rPr>
              <w:t>绪论</w:t>
            </w:r>
            <w:r w:rsidR="00F71EE4" w:rsidRPr="00220314">
              <w:rPr>
                <w:webHidden/>
              </w:rPr>
              <w:tab/>
            </w:r>
            <w:r w:rsidR="00F71EE4" w:rsidRPr="00AD134C">
              <w:rPr>
                <w:webHidden/>
              </w:rPr>
              <w:fldChar w:fldCharType="begin"/>
            </w:r>
            <w:r w:rsidR="00F71EE4" w:rsidRPr="00AD134C">
              <w:rPr>
                <w:webHidden/>
              </w:rPr>
              <w:instrText xml:space="preserve"> PAGEREF _Toc104642473 \h </w:instrText>
            </w:r>
            <w:r w:rsidR="00F71EE4" w:rsidRPr="00AD134C">
              <w:rPr>
                <w:webHidden/>
              </w:rPr>
            </w:r>
            <w:r w:rsidR="00F71EE4" w:rsidRPr="00AD134C">
              <w:rPr>
                <w:webHidden/>
              </w:rPr>
              <w:fldChar w:fldCharType="separate"/>
            </w:r>
            <w:r w:rsidR="009F590C">
              <w:rPr>
                <w:webHidden/>
              </w:rPr>
              <w:t>1</w:t>
            </w:r>
            <w:r w:rsidR="00F71EE4" w:rsidRPr="00AD134C">
              <w:rPr>
                <w:webHidden/>
              </w:rPr>
              <w:fldChar w:fldCharType="end"/>
            </w:r>
          </w:hyperlink>
        </w:p>
        <w:p w14:paraId="5090FF2D" w14:textId="57A8FFB8" w:rsidR="00F71EE4" w:rsidRPr="00220314" w:rsidRDefault="00454671" w:rsidP="00220314">
          <w:pPr>
            <w:pStyle w:val="TOC2"/>
            <w:rPr>
              <w:rFonts w:asciiTheme="minorHAnsi" w:eastAsiaTheme="minorEastAsia" w:hAnsiTheme="minorHAnsi" w:cstheme="minorBidi"/>
              <w:sz w:val="21"/>
            </w:rPr>
          </w:pPr>
          <w:hyperlink w:anchor="_Toc104642474" w:history="1">
            <w:r w:rsidR="00F71EE4" w:rsidRPr="00220314">
              <w:rPr>
                <w:rStyle w:val="aa"/>
                <w:rFonts w:cs="黑体"/>
              </w:rPr>
              <w:t>1</w:t>
            </w:r>
            <w:r w:rsidR="00F71EE4" w:rsidRPr="00220314">
              <w:rPr>
                <w:rStyle w:val="aa"/>
                <w:rFonts w:ascii="黑体" w:hAnsi="黑体" w:cs="黑体"/>
              </w:rPr>
              <w:t>.</w:t>
            </w:r>
            <w:r w:rsidR="00F71EE4" w:rsidRPr="00220314">
              <w:rPr>
                <w:rStyle w:val="aa"/>
                <w:rFonts w:cs="黑体"/>
              </w:rPr>
              <w:t>1</w:t>
            </w:r>
            <w:r w:rsidR="00F71EE4" w:rsidRPr="00220314">
              <w:rPr>
                <w:rStyle w:val="aa"/>
                <w:rFonts w:ascii="黑体" w:hAnsi="黑体" w:cs="黑体"/>
              </w:rPr>
              <w:t xml:space="preserve"> </w:t>
            </w:r>
            <w:r w:rsidR="00F71EE4" w:rsidRPr="00220314">
              <w:rPr>
                <w:rStyle w:val="aa"/>
                <w:rFonts w:ascii="宋体" w:eastAsia="宋体" w:hAnsi="宋体" w:cs="黑体"/>
              </w:rPr>
              <w:t>研究背景</w:t>
            </w:r>
            <w:r w:rsidR="00F71EE4" w:rsidRPr="00220314">
              <w:rPr>
                <w:webHidden/>
              </w:rPr>
              <w:tab/>
            </w:r>
            <w:r w:rsidR="00F71EE4" w:rsidRPr="00220314">
              <w:rPr>
                <w:webHidden/>
              </w:rPr>
              <w:fldChar w:fldCharType="begin"/>
            </w:r>
            <w:r w:rsidR="00F71EE4" w:rsidRPr="00220314">
              <w:rPr>
                <w:webHidden/>
              </w:rPr>
              <w:instrText xml:space="preserve"> PAGEREF _Toc104642474 \h </w:instrText>
            </w:r>
            <w:r w:rsidR="00F71EE4" w:rsidRPr="00220314">
              <w:rPr>
                <w:webHidden/>
              </w:rPr>
            </w:r>
            <w:r w:rsidR="00F71EE4" w:rsidRPr="00220314">
              <w:rPr>
                <w:webHidden/>
              </w:rPr>
              <w:fldChar w:fldCharType="separate"/>
            </w:r>
            <w:r w:rsidR="009F590C">
              <w:rPr>
                <w:webHidden/>
              </w:rPr>
              <w:t>1</w:t>
            </w:r>
            <w:r w:rsidR="00F71EE4" w:rsidRPr="00220314">
              <w:rPr>
                <w:webHidden/>
              </w:rPr>
              <w:fldChar w:fldCharType="end"/>
            </w:r>
          </w:hyperlink>
        </w:p>
        <w:p w14:paraId="659A38F0" w14:textId="523EB955" w:rsidR="00F71EE4" w:rsidRPr="00220314" w:rsidRDefault="00454671" w:rsidP="00220314">
          <w:pPr>
            <w:pStyle w:val="TOC2"/>
            <w:rPr>
              <w:rFonts w:asciiTheme="minorHAnsi" w:eastAsiaTheme="minorEastAsia" w:hAnsiTheme="minorHAnsi" w:cstheme="minorBidi"/>
              <w:sz w:val="21"/>
            </w:rPr>
          </w:pPr>
          <w:hyperlink w:anchor="_Toc104642475" w:history="1">
            <w:r w:rsidR="00F71EE4" w:rsidRPr="00220314">
              <w:rPr>
                <w:rStyle w:val="aa"/>
                <w:rFonts w:cs="黑体"/>
              </w:rPr>
              <w:t>1</w:t>
            </w:r>
            <w:r w:rsidR="00F71EE4" w:rsidRPr="00220314">
              <w:rPr>
                <w:rStyle w:val="aa"/>
                <w:rFonts w:ascii="黑体" w:hAnsi="黑体" w:cs="黑体"/>
              </w:rPr>
              <w:t>.</w:t>
            </w:r>
            <w:r w:rsidR="00F71EE4" w:rsidRPr="00220314">
              <w:rPr>
                <w:rStyle w:val="aa"/>
                <w:rFonts w:cs="黑体"/>
              </w:rPr>
              <w:t>2</w:t>
            </w:r>
            <w:r w:rsidR="00F71EE4" w:rsidRPr="00220314">
              <w:rPr>
                <w:rStyle w:val="aa"/>
                <w:rFonts w:ascii="黑体" w:hAnsi="黑体" w:cs="黑体"/>
              </w:rPr>
              <w:t xml:space="preserve"> </w:t>
            </w:r>
            <w:r w:rsidR="00F71EE4" w:rsidRPr="00220314">
              <w:rPr>
                <w:rStyle w:val="aa"/>
                <w:rFonts w:ascii="宋体" w:eastAsia="宋体" w:hAnsi="宋体" w:cs="黑体"/>
              </w:rPr>
              <w:t>研究意义</w:t>
            </w:r>
            <w:r w:rsidR="00F71EE4" w:rsidRPr="00220314">
              <w:rPr>
                <w:webHidden/>
              </w:rPr>
              <w:tab/>
            </w:r>
            <w:r w:rsidR="00F71EE4" w:rsidRPr="00220314">
              <w:rPr>
                <w:webHidden/>
              </w:rPr>
              <w:fldChar w:fldCharType="begin"/>
            </w:r>
            <w:r w:rsidR="00F71EE4" w:rsidRPr="00220314">
              <w:rPr>
                <w:webHidden/>
              </w:rPr>
              <w:instrText xml:space="preserve"> PAGEREF _Toc104642475 \h </w:instrText>
            </w:r>
            <w:r w:rsidR="00F71EE4" w:rsidRPr="00220314">
              <w:rPr>
                <w:webHidden/>
              </w:rPr>
            </w:r>
            <w:r w:rsidR="00F71EE4" w:rsidRPr="00220314">
              <w:rPr>
                <w:webHidden/>
              </w:rPr>
              <w:fldChar w:fldCharType="separate"/>
            </w:r>
            <w:r w:rsidR="009F590C">
              <w:rPr>
                <w:webHidden/>
              </w:rPr>
              <w:t>2</w:t>
            </w:r>
            <w:r w:rsidR="00F71EE4" w:rsidRPr="00220314">
              <w:rPr>
                <w:webHidden/>
              </w:rPr>
              <w:fldChar w:fldCharType="end"/>
            </w:r>
          </w:hyperlink>
        </w:p>
        <w:p w14:paraId="688735FD" w14:textId="280229BA" w:rsidR="00F71EE4" w:rsidRPr="00220314" w:rsidRDefault="00454671" w:rsidP="00220314">
          <w:pPr>
            <w:pStyle w:val="TOC2"/>
            <w:rPr>
              <w:rFonts w:asciiTheme="minorHAnsi" w:eastAsiaTheme="minorEastAsia" w:hAnsiTheme="minorHAnsi" w:cstheme="minorBidi"/>
              <w:sz w:val="21"/>
            </w:rPr>
          </w:pPr>
          <w:hyperlink w:anchor="_Toc104642476" w:history="1">
            <w:r w:rsidR="00F71EE4" w:rsidRPr="00220314">
              <w:rPr>
                <w:rStyle w:val="aa"/>
                <w:rFonts w:cs="黑体"/>
              </w:rPr>
              <w:t>1</w:t>
            </w:r>
            <w:r w:rsidR="00F71EE4" w:rsidRPr="00220314">
              <w:rPr>
                <w:rStyle w:val="aa"/>
                <w:rFonts w:ascii="黑体" w:hAnsi="黑体" w:cs="黑体"/>
              </w:rPr>
              <w:t>.</w:t>
            </w:r>
            <w:r w:rsidR="00F71EE4" w:rsidRPr="00220314">
              <w:rPr>
                <w:rStyle w:val="aa"/>
                <w:rFonts w:cs="黑体"/>
              </w:rPr>
              <w:t>3</w:t>
            </w:r>
            <w:r w:rsidR="00F71EE4" w:rsidRPr="00220314">
              <w:rPr>
                <w:rStyle w:val="aa"/>
                <w:rFonts w:ascii="黑体" w:hAnsi="黑体" w:cs="黑体"/>
              </w:rPr>
              <w:t xml:space="preserve"> </w:t>
            </w:r>
            <w:r w:rsidR="00F71EE4" w:rsidRPr="00220314">
              <w:rPr>
                <w:rStyle w:val="aa"/>
                <w:rFonts w:ascii="宋体" w:eastAsia="宋体" w:hAnsi="宋体" w:cs="黑体"/>
              </w:rPr>
              <w:t>研究方法</w:t>
            </w:r>
            <w:r w:rsidR="00F71EE4" w:rsidRPr="00220314">
              <w:rPr>
                <w:webHidden/>
              </w:rPr>
              <w:tab/>
            </w:r>
            <w:r w:rsidR="00F71EE4" w:rsidRPr="00220314">
              <w:rPr>
                <w:webHidden/>
              </w:rPr>
              <w:fldChar w:fldCharType="begin"/>
            </w:r>
            <w:r w:rsidR="00F71EE4" w:rsidRPr="00220314">
              <w:rPr>
                <w:webHidden/>
              </w:rPr>
              <w:instrText xml:space="preserve"> PAGEREF _Toc104642476 \h </w:instrText>
            </w:r>
            <w:r w:rsidR="00F71EE4" w:rsidRPr="00220314">
              <w:rPr>
                <w:webHidden/>
              </w:rPr>
            </w:r>
            <w:r w:rsidR="00F71EE4" w:rsidRPr="00220314">
              <w:rPr>
                <w:webHidden/>
              </w:rPr>
              <w:fldChar w:fldCharType="separate"/>
            </w:r>
            <w:r w:rsidR="009F590C">
              <w:rPr>
                <w:webHidden/>
              </w:rPr>
              <w:t>2</w:t>
            </w:r>
            <w:r w:rsidR="00F71EE4" w:rsidRPr="00220314">
              <w:rPr>
                <w:webHidden/>
              </w:rPr>
              <w:fldChar w:fldCharType="end"/>
            </w:r>
          </w:hyperlink>
        </w:p>
        <w:p w14:paraId="262F0CD8" w14:textId="1869EC77" w:rsidR="00F71EE4" w:rsidRDefault="00454671" w:rsidP="00AD134C">
          <w:pPr>
            <w:pStyle w:val="TOC1"/>
            <w:rPr>
              <w:rFonts w:asciiTheme="minorHAnsi" w:eastAsiaTheme="minorEastAsia" w:hAnsiTheme="minorHAnsi" w:cstheme="minorBidi"/>
              <w:sz w:val="21"/>
            </w:rPr>
          </w:pPr>
          <w:hyperlink w:anchor="_Toc104642477" w:history="1">
            <w:r w:rsidR="00F71EE4" w:rsidRPr="00B8357B">
              <w:rPr>
                <w:rStyle w:val="aa"/>
                <w:rFonts w:eastAsia="黑体" w:cs="黑体"/>
              </w:rPr>
              <w:t>2</w:t>
            </w:r>
            <w:r w:rsidR="00F71EE4" w:rsidRPr="00B8357B">
              <w:rPr>
                <w:rStyle w:val="aa"/>
                <w:rFonts w:ascii="黑体" w:eastAsia="黑体" w:hAnsi="黑体" w:cs="黑体"/>
              </w:rPr>
              <w:t xml:space="preserve"> </w:t>
            </w:r>
            <w:r w:rsidR="00F71EE4" w:rsidRPr="00220314">
              <w:rPr>
                <w:rStyle w:val="aa"/>
                <w:rFonts w:ascii="宋体" w:hAnsi="宋体" w:cs="黑体"/>
              </w:rPr>
              <w:t>文献综述</w:t>
            </w:r>
            <w:r w:rsidR="00F71EE4">
              <w:rPr>
                <w:webHidden/>
              </w:rPr>
              <w:tab/>
            </w:r>
            <w:r w:rsidR="00F71EE4" w:rsidRPr="00AD134C">
              <w:rPr>
                <w:webHidden/>
              </w:rPr>
              <w:fldChar w:fldCharType="begin"/>
            </w:r>
            <w:r w:rsidR="00F71EE4" w:rsidRPr="00AD134C">
              <w:rPr>
                <w:webHidden/>
              </w:rPr>
              <w:instrText xml:space="preserve"> PAGEREF _Toc104642477 \h </w:instrText>
            </w:r>
            <w:r w:rsidR="00F71EE4" w:rsidRPr="00AD134C">
              <w:rPr>
                <w:webHidden/>
              </w:rPr>
            </w:r>
            <w:r w:rsidR="00F71EE4" w:rsidRPr="00AD134C">
              <w:rPr>
                <w:webHidden/>
              </w:rPr>
              <w:fldChar w:fldCharType="separate"/>
            </w:r>
            <w:r w:rsidR="009F590C">
              <w:rPr>
                <w:webHidden/>
              </w:rPr>
              <w:t>3</w:t>
            </w:r>
            <w:r w:rsidR="00F71EE4" w:rsidRPr="00AD134C">
              <w:rPr>
                <w:webHidden/>
              </w:rPr>
              <w:fldChar w:fldCharType="end"/>
            </w:r>
          </w:hyperlink>
        </w:p>
        <w:p w14:paraId="760C7D74" w14:textId="700F22D6" w:rsidR="00F71EE4" w:rsidRPr="00220314" w:rsidRDefault="00454671" w:rsidP="00220314">
          <w:pPr>
            <w:pStyle w:val="TOC2"/>
            <w:rPr>
              <w:rFonts w:asciiTheme="minorHAnsi" w:eastAsiaTheme="minorEastAsia" w:hAnsiTheme="minorHAnsi" w:cstheme="minorBidi"/>
              <w:sz w:val="21"/>
            </w:rPr>
          </w:pPr>
          <w:hyperlink w:anchor="_Toc104642478" w:history="1">
            <w:r w:rsidR="00F71EE4" w:rsidRPr="00220314">
              <w:rPr>
                <w:rStyle w:val="aa"/>
                <w:rFonts w:cs="黑体"/>
              </w:rPr>
              <w:t>2</w:t>
            </w:r>
            <w:r w:rsidR="00F71EE4" w:rsidRPr="00220314">
              <w:rPr>
                <w:rStyle w:val="aa"/>
                <w:rFonts w:ascii="黑体" w:hAnsi="黑体" w:cs="黑体"/>
              </w:rPr>
              <w:t>.</w:t>
            </w:r>
            <w:r w:rsidR="00F71EE4" w:rsidRPr="00220314">
              <w:rPr>
                <w:rStyle w:val="aa"/>
                <w:rFonts w:cs="黑体"/>
              </w:rPr>
              <w:t>1</w:t>
            </w:r>
            <w:r w:rsidR="00290591">
              <w:rPr>
                <w:rStyle w:val="aa"/>
                <w:rFonts w:cs="黑体"/>
              </w:rPr>
              <w:t xml:space="preserve"> </w:t>
            </w:r>
            <w:r w:rsidR="00F71EE4" w:rsidRPr="00220314">
              <w:rPr>
                <w:rStyle w:val="aa"/>
                <w:rFonts w:ascii="宋体" w:eastAsia="宋体" w:hAnsi="宋体" w:cs="黑体"/>
              </w:rPr>
              <w:t>企业社会责任的相关研究</w:t>
            </w:r>
            <w:r w:rsidR="00F71EE4" w:rsidRPr="00220314">
              <w:rPr>
                <w:webHidden/>
              </w:rPr>
              <w:tab/>
            </w:r>
            <w:r w:rsidR="00F71EE4" w:rsidRPr="00220314">
              <w:rPr>
                <w:webHidden/>
              </w:rPr>
              <w:fldChar w:fldCharType="begin"/>
            </w:r>
            <w:r w:rsidR="00F71EE4" w:rsidRPr="00220314">
              <w:rPr>
                <w:webHidden/>
              </w:rPr>
              <w:instrText xml:space="preserve"> PAGEREF _Toc104642478 \h </w:instrText>
            </w:r>
            <w:r w:rsidR="00F71EE4" w:rsidRPr="00220314">
              <w:rPr>
                <w:webHidden/>
              </w:rPr>
            </w:r>
            <w:r w:rsidR="00F71EE4" w:rsidRPr="00220314">
              <w:rPr>
                <w:webHidden/>
              </w:rPr>
              <w:fldChar w:fldCharType="separate"/>
            </w:r>
            <w:r w:rsidR="009F590C">
              <w:rPr>
                <w:webHidden/>
              </w:rPr>
              <w:t>3</w:t>
            </w:r>
            <w:r w:rsidR="00F71EE4" w:rsidRPr="00220314">
              <w:rPr>
                <w:webHidden/>
              </w:rPr>
              <w:fldChar w:fldCharType="end"/>
            </w:r>
          </w:hyperlink>
        </w:p>
        <w:p w14:paraId="5835B3D0" w14:textId="30263F44" w:rsidR="00F71EE4" w:rsidRPr="00220314" w:rsidRDefault="00454671" w:rsidP="00220314">
          <w:pPr>
            <w:pStyle w:val="TOC2"/>
            <w:rPr>
              <w:rFonts w:asciiTheme="minorHAnsi" w:eastAsiaTheme="minorEastAsia" w:hAnsiTheme="minorHAnsi" w:cstheme="minorBidi"/>
              <w:sz w:val="21"/>
            </w:rPr>
          </w:pPr>
          <w:hyperlink w:anchor="_Toc104642479" w:history="1">
            <w:r w:rsidR="00F71EE4" w:rsidRPr="00220314">
              <w:rPr>
                <w:rStyle w:val="aa"/>
                <w:rFonts w:cs="黑体"/>
              </w:rPr>
              <w:t>2</w:t>
            </w:r>
            <w:r w:rsidR="00F71EE4" w:rsidRPr="00220314">
              <w:rPr>
                <w:rStyle w:val="aa"/>
                <w:rFonts w:ascii="黑体" w:hAnsi="黑体" w:cs="黑体"/>
              </w:rPr>
              <w:t>.</w:t>
            </w:r>
            <w:r w:rsidR="00F71EE4" w:rsidRPr="00220314">
              <w:rPr>
                <w:rStyle w:val="aa"/>
                <w:rFonts w:cs="黑体"/>
              </w:rPr>
              <w:t>2</w:t>
            </w:r>
            <w:r w:rsidR="00F71EE4" w:rsidRPr="00220314">
              <w:rPr>
                <w:rStyle w:val="aa"/>
                <w:rFonts w:ascii="黑体" w:hAnsi="黑体" w:cs="黑体"/>
              </w:rPr>
              <w:t xml:space="preserve"> </w:t>
            </w:r>
            <w:r w:rsidR="00F71EE4" w:rsidRPr="00220314">
              <w:rPr>
                <w:rStyle w:val="aa"/>
                <w:rFonts w:ascii="宋体" w:eastAsia="宋体" w:hAnsi="宋体" w:cs="黑体"/>
              </w:rPr>
              <w:t>媒体关注度相关研究</w:t>
            </w:r>
            <w:r w:rsidR="00F71EE4" w:rsidRPr="00220314">
              <w:rPr>
                <w:webHidden/>
              </w:rPr>
              <w:tab/>
            </w:r>
            <w:r w:rsidR="00F71EE4" w:rsidRPr="00220314">
              <w:rPr>
                <w:webHidden/>
              </w:rPr>
              <w:fldChar w:fldCharType="begin"/>
            </w:r>
            <w:r w:rsidR="00F71EE4" w:rsidRPr="00220314">
              <w:rPr>
                <w:webHidden/>
              </w:rPr>
              <w:instrText xml:space="preserve"> PAGEREF _Toc104642479 \h </w:instrText>
            </w:r>
            <w:r w:rsidR="00F71EE4" w:rsidRPr="00220314">
              <w:rPr>
                <w:webHidden/>
              </w:rPr>
            </w:r>
            <w:r w:rsidR="00F71EE4" w:rsidRPr="00220314">
              <w:rPr>
                <w:webHidden/>
              </w:rPr>
              <w:fldChar w:fldCharType="separate"/>
            </w:r>
            <w:r w:rsidR="009F590C">
              <w:rPr>
                <w:webHidden/>
              </w:rPr>
              <w:t>6</w:t>
            </w:r>
            <w:r w:rsidR="00F71EE4" w:rsidRPr="00220314">
              <w:rPr>
                <w:webHidden/>
              </w:rPr>
              <w:fldChar w:fldCharType="end"/>
            </w:r>
          </w:hyperlink>
        </w:p>
        <w:p w14:paraId="1F402953" w14:textId="69672097" w:rsidR="00F71EE4" w:rsidRPr="00220314" w:rsidRDefault="00454671" w:rsidP="00220314">
          <w:pPr>
            <w:pStyle w:val="TOC2"/>
            <w:rPr>
              <w:rFonts w:asciiTheme="minorHAnsi" w:eastAsiaTheme="minorEastAsia" w:hAnsiTheme="minorHAnsi" w:cstheme="minorBidi"/>
              <w:sz w:val="21"/>
            </w:rPr>
          </w:pPr>
          <w:hyperlink w:anchor="_Toc104642480" w:history="1">
            <w:r w:rsidR="00F71EE4" w:rsidRPr="00220314">
              <w:rPr>
                <w:rStyle w:val="aa"/>
                <w:rFonts w:cs="黑体"/>
              </w:rPr>
              <w:t>2</w:t>
            </w:r>
            <w:r w:rsidR="00F71EE4" w:rsidRPr="00220314">
              <w:rPr>
                <w:rStyle w:val="aa"/>
                <w:rFonts w:ascii="黑体" w:hAnsi="黑体" w:cs="黑体"/>
              </w:rPr>
              <w:t>.</w:t>
            </w:r>
            <w:r w:rsidR="00F71EE4" w:rsidRPr="00220314">
              <w:rPr>
                <w:rStyle w:val="aa"/>
                <w:rFonts w:cs="黑体"/>
              </w:rPr>
              <w:t>3</w:t>
            </w:r>
            <w:r w:rsidR="00F71EE4" w:rsidRPr="00220314">
              <w:rPr>
                <w:rStyle w:val="aa"/>
                <w:rFonts w:ascii="黑体" w:hAnsi="黑体" w:cs="黑体"/>
              </w:rPr>
              <w:t xml:space="preserve"> </w:t>
            </w:r>
            <w:r w:rsidR="00F71EE4" w:rsidRPr="00220314">
              <w:rPr>
                <w:rStyle w:val="aa"/>
                <w:rFonts w:ascii="宋体" w:eastAsia="宋体" w:hAnsi="宋体" w:cs="黑体"/>
              </w:rPr>
              <w:t>媒体关注对企业社会责任的影响研究</w:t>
            </w:r>
            <w:r w:rsidR="00F71EE4" w:rsidRPr="00220314">
              <w:rPr>
                <w:webHidden/>
              </w:rPr>
              <w:tab/>
            </w:r>
            <w:r w:rsidR="00F71EE4" w:rsidRPr="00220314">
              <w:rPr>
                <w:webHidden/>
              </w:rPr>
              <w:fldChar w:fldCharType="begin"/>
            </w:r>
            <w:r w:rsidR="00F71EE4" w:rsidRPr="00220314">
              <w:rPr>
                <w:webHidden/>
              </w:rPr>
              <w:instrText xml:space="preserve"> PAGEREF _Toc104642480 \h </w:instrText>
            </w:r>
            <w:r w:rsidR="00F71EE4" w:rsidRPr="00220314">
              <w:rPr>
                <w:webHidden/>
              </w:rPr>
            </w:r>
            <w:r w:rsidR="00F71EE4" w:rsidRPr="00220314">
              <w:rPr>
                <w:webHidden/>
              </w:rPr>
              <w:fldChar w:fldCharType="separate"/>
            </w:r>
            <w:r w:rsidR="009F590C">
              <w:rPr>
                <w:webHidden/>
              </w:rPr>
              <w:t>7</w:t>
            </w:r>
            <w:r w:rsidR="00F71EE4" w:rsidRPr="00220314">
              <w:rPr>
                <w:webHidden/>
              </w:rPr>
              <w:fldChar w:fldCharType="end"/>
            </w:r>
          </w:hyperlink>
        </w:p>
        <w:p w14:paraId="7B7E2B2B" w14:textId="00B90517" w:rsidR="00F71EE4" w:rsidRDefault="00454671" w:rsidP="00AD134C">
          <w:pPr>
            <w:pStyle w:val="TOC1"/>
            <w:rPr>
              <w:rFonts w:asciiTheme="minorHAnsi" w:eastAsiaTheme="minorEastAsia" w:hAnsiTheme="minorHAnsi" w:cstheme="minorBidi"/>
              <w:sz w:val="21"/>
            </w:rPr>
          </w:pPr>
          <w:hyperlink w:anchor="_Toc104642481" w:history="1">
            <w:r w:rsidR="00F71EE4" w:rsidRPr="00B8357B">
              <w:rPr>
                <w:rStyle w:val="aa"/>
                <w:rFonts w:eastAsia="黑体" w:cs="黑体"/>
              </w:rPr>
              <w:t>3</w:t>
            </w:r>
            <w:r w:rsidR="00F71EE4" w:rsidRPr="00B8357B">
              <w:rPr>
                <w:rStyle w:val="aa"/>
                <w:rFonts w:ascii="黑体" w:eastAsia="黑体" w:hAnsi="黑体" w:cs="黑体"/>
              </w:rPr>
              <w:t xml:space="preserve"> </w:t>
            </w:r>
            <w:r w:rsidR="00F71EE4" w:rsidRPr="00220314">
              <w:rPr>
                <w:rStyle w:val="aa"/>
                <w:rFonts w:ascii="宋体" w:hAnsi="宋体" w:cs="黑体"/>
              </w:rPr>
              <w:t>研究设计</w:t>
            </w:r>
            <w:r w:rsidR="00F71EE4">
              <w:rPr>
                <w:webHidden/>
              </w:rPr>
              <w:tab/>
            </w:r>
            <w:r w:rsidR="00F71EE4" w:rsidRPr="00AD134C">
              <w:rPr>
                <w:webHidden/>
              </w:rPr>
              <w:fldChar w:fldCharType="begin"/>
            </w:r>
            <w:r w:rsidR="00F71EE4" w:rsidRPr="00AD134C">
              <w:rPr>
                <w:webHidden/>
              </w:rPr>
              <w:instrText xml:space="preserve"> PAGEREF _Toc104642481 \h </w:instrText>
            </w:r>
            <w:r w:rsidR="00F71EE4" w:rsidRPr="00AD134C">
              <w:rPr>
                <w:webHidden/>
              </w:rPr>
            </w:r>
            <w:r w:rsidR="00F71EE4" w:rsidRPr="00AD134C">
              <w:rPr>
                <w:webHidden/>
              </w:rPr>
              <w:fldChar w:fldCharType="separate"/>
            </w:r>
            <w:r w:rsidR="009F590C">
              <w:rPr>
                <w:webHidden/>
              </w:rPr>
              <w:t>9</w:t>
            </w:r>
            <w:r w:rsidR="00F71EE4" w:rsidRPr="00AD134C">
              <w:rPr>
                <w:webHidden/>
              </w:rPr>
              <w:fldChar w:fldCharType="end"/>
            </w:r>
          </w:hyperlink>
        </w:p>
        <w:p w14:paraId="324AFE8B" w14:textId="387012B8" w:rsidR="00F71EE4" w:rsidRPr="00220314" w:rsidRDefault="00454671" w:rsidP="00220314">
          <w:pPr>
            <w:pStyle w:val="TOC2"/>
            <w:rPr>
              <w:rFonts w:asciiTheme="minorHAnsi" w:eastAsiaTheme="minorEastAsia" w:hAnsiTheme="minorHAnsi" w:cstheme="minorBidi"/>
              <w:sz w:val="21"/>
            </w:rPr>
          </w:pPr>
          <w:hyperlink w:anchor="_Toc104642482" w:history="1">
            <w:r w:rsidR="00F71EE4" w:rsidRPr="00220314">
              <w:rPr>
                <w:rStyle w:val="aa"/>
              </w:rPr>
              <w:t>3.1</w:t>
            </w:r>
            <w:r w:rsidR="00F71EE4" w:rsidRPr="00220314">
              <w:rPr>
                <w:rStyle w:val="aa"/>
                <w:rFonts w:ascii="黑体" w:hAnsi="黑体" w:cs="黑体"/>
              </w:rPr>
              <w:t xml:space="preserve"> </w:t>
            </w:r>
            <w:r w:rsidR="00F71EE4" w:rsidRPr="00220314">
              <w:rPr>
                <w:rStyle w:val="aa"/>
                <w:rFonts w:ascii="宋体" w:eastAsia="宋体" w:hAnsi="宋体" w:cs="黑体"/>
              </w:rPr>
              <w:t>假设提出</w:t>
            </w:r>
            <w:r w:rsidR="00F71EE4" w:rsidRPr="00220314">
              <w:rPr>
                <w:webHidden/>
              </w:rPr>
              <w:tab/>
            </w:r>
            <w:r w:rsidR="00F71EE4" w:rsidRPr="00220314">
              <w:rPr>
                <w:webHidden/>
              </w:rPr>
              <w:fldChar w:fldCharType="begin"/>
            </w:r>
            <w:r w:rsidR="00F71EE4" w:rsidRPr="00220314">
              <w:rPr>
                <w:webHidden/>
              </w:rPr>
              <w:instrText xml:space="preserve"> PAGEREF _Toc104642482 \h </w:instrText>
            </w:r>
            <w:r w:rsidR="00F71EE4" w:rsidRPr="00220314">
              <w:rPr>
                <w:webHidden/>
              </w:rPr>
            </w:r>
            <w:r w:rsidR="00F71EE4" w:rsidRPr="00220314">
              <w:rPr>
                <w:webHidden/>
              </w:rPr>
              <w:fldChar w:fldCharType="separate"/>
            </w:r>
            <w:r w:rsidR="009F590C">
              <w:rPr>
                <w:webHidden/>
              </w:rPr>
              <w:t>9</w:t>
            </w:r>
            <w:r w:rsidR="00F71EE4" w:rsidRPr="00220314">
              <w:rPr>
                <w:webHidden/>
              </w:rPr>
              <w:fldChar w:fldCharType="end"/>
            </w:r>
          </w:hyperlink>
        </w:p>
        <w:p w14:paraId="0213DFF5" w14:textId="73D5ECDD" w:rsidR="00F71EE4" w:rsidRPr="00220314" w:rsidRDefault="00454671" w:rsidP="00AD134C">
          <w:pPr>
            <w:pStyle w:val="TOC1"/>
            <w:rPr>
              <w:rFonts w:asciiTheme="minorHAnsi" w:eastAsiaTheme="minorEastAsia" w:hAnsiTheme="minorHAnsi" w:cstheme="minorBidi"/>
              <w:sz w:val="21"/>
            </w:rPr>
          </w:pPr>
          <w:hyperlink w:anchor="_Toc104642483" w:history="1">
            <w:r w:rsidR="00F71EE4" w:rsidRPr="00220314">
              <w:rPr>
                <w:rStyle w:val="aa"/>
                <w:b w:val="0"/>
                <w:bCs w:val="0"/>
              </w:rPr>
              <w:t xml:space="preserve">3.1.1 </w:t>
            </w:r>
            <w:r w:rsidR="00F71EE4" w:rsidRPr="00220314">
              <w:rPr>
                <w:rStyle w:val="aa"/>
                <w:rFonts w:ascii="宋体" w:hAnsi="宋体"/>
                <w:b w:val="0"/>
                <w:bCs w:val="0"/>
              </w:rPr>
              <w:t>总体媒体关注对于企业社会责任水平的影响</w:t>
            </w:r>
            <w:r w:rsidR="00F71EE4" w:rsidRPr="008A2490">
              <w:rPr>
                <w:b w:val="0"/>
                <w:bCs w:val="0"/>
                <w:webHidden/>
              </w:rPr>
              <w:tab/>
            </w:r>
            <w:r w:rsidR="00F71EE4" w:rsidRPr="008A2490">
              <w:rPr>
                <w:b w:val="0"/>
                <w:bCs w:val="0"/>
                <w:webHidden/>
              </w:rPr>
              <w:fldChar w:fldCharType="begin"/>
            </w:r>
            <w:r w:rsidR="00F71EE4" w:rsidRPr="008A2490">
              <w:rPr>
                <w:b w:val="0"/>
                <w:bCs w:val="0"/>
                <w:webHidden/>
              </w:rPr>
              <w:instrText xml:space="preserve"> PAGEREF _Toc104642483 \h </w:instrText>
            </w:r>
            <w:r w:rsidR="00F71EE4" w:rsidRPr="008A2490">
              <w:rPr>
                <w:b w:val="0"/>
                <w:bCs w:val="0"/>
                <w:webHidden/>
              </w:rPr>
            </w:r>
            <w:r w:rsidR="00F71EE4" w:rsidRPr="008A2490">
              <w:rPr>
                <w:b w:val="0"/>
                <w:bCs w:val="0"/>
                <w:webHidden/>
              </w:rPr>
              <w:fldChar w:fldCharType="separate"/>
            </w:r>
            <w:r w:rsidR="009F590C">
              <w:rPr>
                <w:b w:val="0"/>
                <w:bCs w:val="0"/>
                <w:webHidden/>
              </w:rPr>
              <w:t>9</w:t>
            </w:r>
            <w:r w:rsidR="00F71EE4" w:rsidRPr="008A2490">
              <w:rPr>
                <w:b w:val="0"/>
                <w:bCs w:val="0"/>
                <w:webHidden/>
              </w:rPr>
              <w:fldChar w:fldCharType="end"/>
            </w:r>
          </w:hyperlink>
        </w:p>
        <w:p w14:paraId="4F837C17" w14:textId="4980FF6A" w:rsidR="00F71EE4" w:rsidRPr="00220314" w:rsidRDefault="00454671" w:rsidP="00AD134C">
          <w:pPr>
            <w:pStyle w:val="TOC1"/>
            <w:rPr>
              <w:rFonts w:asciiTheme="minorHAnsi" w:eastAsiaTheme="minorEastAsia" w:hAnsiTheme="minorHAnsi" w:cstheme="minorBidi"/>
              <w:sz w:val="21"/>
            </w:rPr>
          </w:pPr>
          <w:hyperlink w:anchor="_Toc104642484" w:history="1">
            <w:r w:rsidR="00F71EE4" w:rsidRPr="00220314">
              <w:rPr>
                <w:rStyle w:val="aa"/>
                <w:b w:val="0"/>
                <w:bCs w:val="0"/>
              </w:rPr>
              <w:t xml:space="preserve">3.1.2 </w:t>
            </w:r>
            <w:r w:rsidR="00F71EE4" w:rsidRPr="00220314">
              <w:rPr>
                <w:rStyle w:val="aa"/>
                <w:rFonts w:ascii="宋体" w:hAnsi="宋体"/>
                <w:b w:val="0"/>
                <w:bCs w:val="0"/>
              </w:rPr>
              <w:t>不同媒体类型和语调对于企业社会责任影响</w:t>
            </w:r>
            <w:r w:rsidR="00F71EE4" w:rsidRPr="008A2490">
              <w:rPr>
                <w:b w:val="0"/>
                <w:bCs w:val="0"/>
                <w:webHidden/>
              </w:rPr>
              <w:tab/>
            </w:r>
            <w:r w:rsidR="00F71EE4" w:rsidRPr="008A2490">
              <w:rPr>
                <w:b w:val="0"/>
                <w:bCs w:val="0"/>
                <w:webHidden/>
              </w:rPr>
              <w:fldChar w:fldCharType="begin"/>
            </w:r>
            <w:r w:rsidR="00F71EE4" w:rsidRPr="008A2490">
              <w:rPr>
                <w:b w:val="0"/>
                <w:bCs w:val="0"/>
                <w:webHidden/>
              </w:rPr>
              <w:instrText xml:space="preserve"> PAGEREF _Toc104642484 \h </w:instrText>
            </w:r>
            <w:r w:rsidR="00F71EE4" w:rsidRPr="008A2490">
              <w:rPr>
                <w:b w:val="0"/>
                <w:bCs w:val="0"/>
                <w:webHidden/>
              </w:rPr>
            </w:r>
            <w:r w:rsidR="00F71EE4" w:rsidRPr="008A2490">
              <w:rPr>
                <w:b w:val="0"/>
                <w:bCs w:val="0"/>
                <w:webHidden/>
              </w:rPr>
              <w:fldChar w:fldCharType="separate"/>
            </w:r>
            <w:r w:rsidR="009F590C">
              <w:rPr>
                <w:b w:val="0"/>
                <w:bCs w:val="0"/>
                <w:webHidden/>
              </w:rPr>
              <w:t>11</w:t>
            </w:r>
            <w:r w:rsidR="00F71EE4" w:rsidRPr="008A2490">
              <w:rPr>
                <w:b w:val="0"/>
                <w:bCs w:val="0"/>
                <w:webHidden/>
              </w:rPr>
              <w:fldChar w:fldCharType="end"/>
            </w:r>
          </w:hyperlink>
        </w:p>
        <w:p w14:paraId="023C6025" w14:textId="6E36D165" w:rsidR="00F71EE4" w:rsidRPr="00220314" w:rsidRDefault="00454671" w:rsidP="00AD134C">
          <w:pPr>
            <w:pStyle w:val="TOC1"/>
            <w:rPr>
              <w:rFonts w:asciiTheme="minorHAnsi" w:eastAsiaTheme="minorEastAsia" w:hAnsiTheme="minorHAnsi" w:cstheme="minorBidi"/>
              <w:sz w:val="21"/>
            </w:rPr>
          </w:pPr>
          <w:hyperlink w:anchor="_Toc104642485" w:history="1">
            <w:r w:rsidR="00F71EE4" w:rsidRPr="00220314">
              <w:rPr>
                <w:rStyle w:val="aa"/>
                <w:b w:val="0"/>
                <w:bCs w:val="0"/>
              </w:rPr>
              <w:t xml:space="preserve">3.1.3 </w:t>
            </w:r>
            <w:r w:rsidR="00F71EE4" w:rsidRPr="00220314">
              <w:rPr>
                <w:rStyle w:val="aa"/>
                <w:rFonts w:ascii="宋体" w:hAnsi="宋体"/>
                <w:b w:val="0"/>
                <w:bCs w:val="0"/>
              </w:rPr>
              <w:t>机制假设：企业财务杠杆的调节作用</w:t>
            </w:r>
            <w:r w:rsidR="00F71EE4" w:rsidRPr="008A2490">
              <w:rPr>
                <w:b w:val="0"/>
                <w:bCs w:val="0"/>
                <w:webHidden/>
              </w:rPr>
              <w:tab/>
            </w:r>
            <w:r w:rsidR="00F71EE4" w:rsidRPr="008A2490">
              <w:rPr>
                <w:b w:val="0"/>
                <w:bCs w:val="0"/>
                <w:webHidden/>
              </w:rPr>
              <w:fldChar w:fldCharType="begin"/>
            </w:r>
            <w:r w:rsidR="00F71EE4" w:rsidRPr="008A2490">
              <w:rPr>
                <w:b w:val="0"/>
                <w:bCs w:val="0"/>
                <w:webHidden/>
              </w:rPr>
              <w:instrText xml:space="preserve"> PAGEREF _Toc104642485 \h </w:instrText>
            </w:r>
            <w:r w:rsidR="00F71EE4" w:rsidRPr="008A2490">
              <w:rPr>
                <w:b w:val="0"/>
                <w:bCs w:val="0"/>
                <w:webHidden/>
              </w:rPr>
            </w:r>
            <w:r w:rsidR="00F71EE4" w:rsidRPr="008A2490">
              <w:rPr>
                <w:b w:val="0"/>
                <w:bCs w:val="0"/>
                <w:webHidden/>
              </w:rPr>
              <w:fldChar w:fldCharType="separate"/>
            </w:r>
            <w:r w:rsidR="009F590C">
              <w:rPr>
                <w:b w:val="0"/>
                <w:bCs w:val="0"/>
                <w:webHidden/>
              </w:rPr>
              <w:t>12</w:t>
            </w:r>
            <w:r w:rsidR="00F71EE4" w:rsidRPr="008A2490">
              <w:rPr>
                <w:b w:val="0"/>
                <w:bCs w:val="0"/>
                <w:webHidden/>
              </w:rPr>
              <w:fldChar w:fldCharType="end"/>
            </w:r>
          </w:hyperlink>
        </w:p>
        <w:p w14:paraId="61411121" w14:textId="102CA890" w:rsidR="00F71EE4" w:rsidRPr="00220314" w:rsidRDefault="00454671" w:rsidP="00220314">
          <w:pPr>
            <w:pStyle w:val="TOC2"/>
            <w:rPr>
              <w:rFonts w:asciiTheme="minorHAnsi" w:eastAsiaTheme="minorEastAsia" w:hAnsiTheme="minorHAnsi" w:cstheme="minorBidi"/>
              <w:sz w:val="21"/>
            </w:rPr>
          </w:pPr>
          <w:hyperlink w:anchor="_Toc104642486" w:history="1">
            <w:r w:rsidR="00F71EE4" w:rsidRPr="00220314">
              <w:rPr>
                <w:rStyle w:val="aa"/>
                <w:rFonts w:cs="黑体"/>
              </w:rPr>
              <w:t>3</w:t>
            </w:r>
            <w:r w:rsidR="00F71EE4" w:rsidRPr="00220314">
              <w:rPr>
                <w:rStyle w:val="aa"/>
                <w:rFonts w:ascii="黑体" w:hAnsi="黑体" w:cs="黑体"/>
              </w:rPr>
              <w:t>.</w:t>
            </w:r>
            <w:r w:rsidR="00F71EE4" w:rsidRPr="00220314">
              <w:rPr>
                <w:rStyle w:val="aa"/>
                <w:rFonts w:cs="黑体"/>
              </w:rPr>
              <w:t>2</w:t>
            </w:r>
            <w:r w:rsidR="00F71EE4" w:rsidRPr="00220314">
              <w:rPr>
                <w:rStyle w:val="aa"/>
                <w:rFonts w:ascii="黑体" w:hAnsi="黑体" w:cs="黑体"/>
              </w:rPr>
              <w:t xml:space="preserve"> </w:t>
            </w:r>
            <w:r w:rsidR="00F71EE4" w:rsidRPr="00220314">
              <w:rPr>
                <w:rStyle w:val="aa"/>
                <w:rFonts w:ascii="宋体" w:eastAsia="宋体" w:hAnsi="宋体" w:cs="黑体"/>
              </w:rPr>
              <w:t>样本选取与数据来源</w:t>
            </w:r>
            <w:r w:rsidR="00F71EE4" w:rsidRPr="00220314">
              <w:rPr>
                <w:webHidden/>
              </w:rPr>
              <w:tab/>
            </w:r>
            <w:r w:rsidR="00F71EE4" w:rsidRPr="00AD134C">
              <w:rPr>
                <w:webHidden/>
              </w:rPr>
              <w:fldChar w:fldCharType="begin"/>
            </w:r>
            <w:r w:rsidR="00F71EE4" w:rsidRPr="00AD134C">
              <w:rPr>
                <w:webHidden/>
              </w:rPr>
              <w:instrText xml:space="preserve"> PAGEREF _Toc104642486 \h </w:instrText>
            </w:r>
            <w:r w:rsidR="00F71EE4" w:rsidRPr="00AD134C">
              <w:rPr>
                <w:webHidden/>
              </w:rPr>
            </w:r>
            <w:r w:rsidR="00F71EE4" w:rsidRPr="00AD134C">
              <w:rPr>
                <w:webHidden/>
              </w:rPr>
              <w:fldChar w:fldCharType="separate"/>
            </w:r>
            <w:r w:rsidR="009F590C">
              <w:rPr>
                <w:webHidden/>
              </w:rPr>
              <w:t>12</w:t>
            </w:r>
            <w:r w:rsidR="00F71EE4" w:rsidRPr="00AD134C">
              <w:rPr>
                <w:webHidden/>
              </w:rPr>
              <w:fldChar w:fldCharType="end"/>
            </w:r>
          </w:hyperlink>
        </w:p>
        <w:p w14:paraId="183B06D8" w14:textId="13ECBFC5" w:rsidR="00F71EE4" w:rsidRPr="00220314" w:rsidRDefault="00454671" w:rsidP="00220314">
          <w:pPr>
            <w:pStyle w:val="TOC2"/>
            <w:rPr>
              <w:rFonts w:asciiTheme="minorHAnsi" w:eastAsiaTheme="minorEastAsia" w:hAnsiTheme="minorHAnsi" w:cstheme="minorBidi"/>
              <w:sz w:val="21"/>
            </w:rPr>
          </w:pPr>
          <w:hyperlink w:anchor="_Toc104642487" w:history="1">
            <w:r w:rsidR="00F71EE4" w:rsidRPr="00220314">
              <w:rPr>
                <w:rStyle w:val="aa"/>
                <w:rFonts w:cs="黑体"/>
              </w:rPr>
              <w:t>3</w:t>
            </w:r>
            <w:r w:rsidR="00F71EE4" w:rsidRPr="00220314">
              <w:rPr>
                <w:rStyle w:val="aa"/>
                <w:rFonts w:ascii="黑体" w:hAnsi="黑体" w:cs="黑体"/>
              </w:rPr>
              <w:t>.</w:t>
            </w:r>
            <w:r w:rsidR="00F71EE4" w:rsidRPr="00220314">
              <w:rPr>
                <w:rStyle w:val="aa"/>
                <w:rFonts w:cs="黑体"/>
              </w:rPr>
              <w:t>3</w:t>
            </w:r>
            <w:r w:rsidR="00F71EE4" w:rsidRPr="00220314">
              <w:rPr>
                <w:rStyle w:val="aa"/>
                <w:rFonts w:ascii="黑体" w:hAnsi="黑体" w:cs="黑体"/>
              </w:rPr>
              <w:t xml:space="preserve"> </w:t>
            </w:r>
            <w:r w:rsidR="00F71EE4" w:rsidRPr="00220314">
              <w:rPr>
                <w:rStyle w:val="aa"/>
                <w:rFonts w:ascii="宋体" w:eastAsia="宋体" w:hAnsi="宋体" w:cs="黑体"/>
              </w:rPr>
              <w:t>变量定义</w:t>
            </w:r>
            <w:r w:rsidR="00F71EE4" w:rsidRPr="00220314">
              <w:rPr>
                <w:webHidden/>
              </w:rPr>
              <w:tab/>
            </w:r>
            <w:r w:rsidR="00F71EE4" w:rsidRPr="00220314">
              <w:rPr>
                <w:webHidden/>
              </w:rPr>
              <w:fldChar w:fldCharType="begin"/>
            </w:r>
            <w:r w:rsidR="00F71EE4" w:rsidRPr="00220314">
              <w:rPr>
                <w:webHidden/>
              </w:rPr>
              <w:instrText xml:space="preserve"> PAGEREF _Toc104642487 \h </w:instrText>
            </w:r>
            <w:r w:rsidR="00F71EE4" w:rsidRPr="00220314">
              <w:rPr>
                <w:webHidden/>
              </w:rPr>
            </w:r>
            <w:r w:rsidR="00F71EE4" w:rsidRPr="00220314">
              <w:rPr>
                <w:webHidden/>
              </w:rPr>
              <w:fldChar w:fldCharType="separate"/>
            </w:r>
            <w:r w:rsidR="009F590C">
              <w:rPr>
                <w:webHidden/>
              </w:rPr>
              <w:t>13</w:t>
            </w:r>
            <w:r w:rsidR="00F71EE4" w:rsidRPr="00220314">
              <w:rPr>
                <w:webHidden/>
              </w:rPr>
              <w:fldChar w:fldCharType="end"/>
            </w:r>
          </w:hyperlink>
        </w:p>
        <w:p w14:paraId="2B824D82" w14:textId="2BF40CDA" w:rsidR="00F71EE4" w:rsidRPr="00220314" w:rsidRDefault="00454671" w:rsidP="00220314">
          <w:pPr>
            <w:pStyle w:val="TOC2"/>
            <w:rPr>
              <w:rFonts w:asciiTheme="minorHAnsi" w:eastAsiaTheme="minorEastAsia" w:hAnsiTheme="minorHAnsi" w:cstheme="minorBidi"/>
              <w:sz w:val="21"/>
            </w:rPr>
          </w:pPr>
          <w:hyperlink w:anchor="_Toc104642488" w:history="1">
            <w:r w:rsidR="00F71EE4" w:rsidRPr="00220314">
              <w:rPr>
                <w:rStyle w:val="aa"/>
                <w:rFonts w:cs="黑体"/>
              </w:rPr>
              <w:t>3</w:t>
            </w:r>
            <w:r w:rsidR="00F71EE4" w:rsidRPr="00220314">
              <w:rPr>
                <w:rStyle w:val="aa"/>
                <w:rFonts w:ascii="黑体" w:hAnsi="黑体" w:cs="黑体"/>
              </w:rPr>
              <w:t>.</w:t>
            </w:r>
            <w:r w:rsidR="00F71EE4" w:rsidRPr="00220314">
              <w:rPr>
                <w:rStyle w:val="aa"/>
                <w:rFonts w:cs="黑体"/>
              </w:rPr>
              <w:t>4</w:t>
            </w:r>
            <w:r w:rsidR="00F71EE4" w:rsidRPr="00220314">
              <w:rPr>
                <w:rStyle w:val="aa"/>
                <w:rFonts w:ascii="黑体" w:hAnsi="黑体" w:cs="黑体"/>
              </w:rPr>
              <w:t xml:space="preserve"> </w:t>
            </w:r>
            <w:r w:rsidR="00F71EE4" w:rsidRPr="00220314">
              <w:rPr>
                <w:rStyle w:val="aa"/>
                <w:rFonts w:ascii="宋体" w:eastAsia="宋体" w:hAnsi="宋体" w:cs="黑体"/>
              </w:rPr>
              <w:t>模型设定</w:t>
            </w:r>
            <w:r w:rsidR="00F71EE4" w:rsidRPr="00220314">
              <w:rPr>
                <w:webHidden/>
              </w:rPr>
              <w:tab/>
            </w:r>
            <w:r w:rsidR="00F71EE4" w:rsidRPr="00220314">
              <w:rPr>
                <w:webHidden/>
              </w:rPr>
              <w:fldChar w:fldCharType="begin"/>
            </w:r>
            <w:r w:rsidR="00F71EE4" w:rsidRPr="00220314">
              <w:rPr>
                <w:webHidden/>
              </w:rPr>
              <w:instrText xml:space="preserve"> PAGEREF _Toc104642488 \h </w:instrText>
            </w:r>
            <w:r w:rsidR="00F71EE4" w:rsidRPr="00220314">
              <w:rPr>
                <w:webHidden/>
              </w:rPr>
            </w:r>
            <w:r w:rsidR="00F71EE4" w:rsidRPr="00220314">
              <w:rPr>
                <w:webHidden/>
              </w:rPr>
              <w:fldChar w:fldCharType="separate"/>
            </w:r>
            <w:r w:rsidR="009F590C">
              <w:rPr>
                <w:webHidden/>
              </w:rPr>
              <w:t>15</w:t>
            </w:r>
            <w:r w:rsidR="00F71EE4" w:rsidRPr="00220314">
              <w:rPr>
                <w:webHidden/>
              </w:rPr>
              <w:fldChar w:fldCharType="end"/>
            </w:r>
          </w:hyperlink>
        </w:p>
        <w:p w14:paraId="40E4412E" w14:textId="5D9B814A" w:rsidR="00F71EE4" w:rsidRDefault="00454671" w:rsidP="00AD134C">
          <w:pPr>
            <w:pStyle w:val="TOC1"/>
            <w:rPr>
              <w:rFonts w:asciiTheme="minorHAnsi" w:eastAsiaTheme="minorEastAsia" w:hAnsiTheme="minorHAnsi" w:cstheme="minorBidi"/>
              <w:sz w:val="21"/>
            </w:rPr>
          </w:pPr>
          <w:hyperlink w:anchor="_Toc104642489" w:history="1">
            <w:r w:rsidR="00F71EE4" w:rsidRPr="00B8357B">
              <w:rPr>
                <w:rStyle w:val="aa"/>
                <w:rFonts w:eastAsia="黑体" w:cs="黑体"/>
              </w:rPr>
              <w:t>4</w:t>
            </w:r>
            <w:r w:rsidR="00F71EE4" w:rsidRPr="00B8357B">
              <w:rPr>
                <w:rStyle w:val="aa"/>
                <w:rFonts w:ascii="黑体" w:eastAsia="黑体" w:hAnsi="黑体" w:cs="黑体"/>
              </w:rPr>
              <w:t xml:space="preserve"> </w:t>
            </w:r>
            <w:r w:rsidR="00F71EE4" w:rsidRPr="00AD134C">
              <w:rPr>
                <w:rStyle w:val="aa"/>
                <w:rFonts w:ascii="宋体" w:hAnsi="宋体" w:cs="黑体"/>
              </w:rPr>
              <w:t>实证检验</w:t>
            </w:r>
            <w:r w:rsidR="00F71EE4">
              <w:rPr>
                <w:webHidden/>
              </w:rPr>
              <w:tab/>
            </w:r>
            <w:r w:rsidR="00F71EE4" w:rsidRPr="00AD134C">
              <w:rPr>
                <w:webHidden/>
              </w:rPr>
              <w:fldChar w:fldCharType="begin"/>
            </w:r>
            <w:r w:rsidR="00F71EE4" w:rsidRPr="00AD134C">
              <w:rPr>
                <w:webHidden/>
              </w:rPr>
              <w:instrText xml:space="preserve"> PAGEREF _Toc104642489 \h </w:instrText>
            </w:r>
            <w:r w:rsidR="00F71EE4" w:rsidRPr="00AD134C">
              <w:rPr>
                <w:webHidden/>
              </w:rPr>
            </w:r>
            <w:r w:rsidR="00F71EE4" w:rsidRPr="00AD134C">
              <w:rPr>
                <w:webHidden/>
              </w:rPr>
              <w:fldChar w:fldCharType="separate"/>
            </w:r>
            <w:r w:rsidR="009F590C">
              <w:rPr>
                <w:webHidden/>
              </w:rPr>
              <w:t>17</w:t>
            </w:r>
            <w:r w:rsidR="00F71EE4" w:rsidRPr="00AD134C">
              <w:rPr>
                <w:webHidden/>
              </w:rPr>
              <w:fldChar w:fldCharType="end"/>
            </w:r>
          </w:hyperlink>
        </w:p>
        <w:p w14:paraId="0FA54A18" w14:textId="0D0F410A" w:rsidR="00F71EE4" w:rsidRPr="00AD134C" w:rsidRDefault="00454671" w:rsidP="00220314">
          <w:pPr>
            <w:pStyle w:val="TOC2"/>
            <w:rPr>
              <w:rFonts w:asciiTheme="minorHAnsi" w:eastAsiaTheme="minorEastAsia" w:hAnsiTheme="minorHAnsi" w:cstheme="minorBidi"/>
              <w:sz w:val="21"/>
            </w:rPr>
          </w:pPr>
          <w:hyperlink w:anchor="_Toc104642490" w:history="1">
            <w:r w:rsidR="00F71EE4" w:rsidRPr="00AD134C">
              <w:rPr>
                <w:rStyle w:val="aa"/>
                <w:rFonts w:cs="黑体"/>
              </w:rPr>
              <w:t>4</w:t>
            </w:r>
            <w:r w:rsidR="00F71EE4" w:rsidRPr="00AD134C">
              <w:rPr>
                <w:rStyle w:val="aa"/>
                <w:rFonts w:ascii="黑体" w:hAnsi="黑体" w:cs="黑体"/>
              </w:rPr>
              <w:t>.</w:t>
            </w:r>
            <w:r w:rsidR="00F71EE4" w:rsidRPr="00AD134C">
              <w:rPr>
                <w:rStyle w:val="aa"/>
                <w:rFonts w:cs="黑体"/>
              </w:rPr>
              <w:t>1</w:t>
            </w:r>
            <w:r w:rsidR="00F71EE4" w:rsidRPr="00AD134C">
              <w:rPr>
                <w:rStyle w:val="aa"/>
                <w:rFonts w:ascii="黑体" w:hAnsi="黑体" w:cs="黑体"/>
              </w:rPr>
              <w:t xml:space="preserve"> </w:t>
            </w:r>
            <w:r w:rsidR="00F71EE4" w:rsidRPr="00AD134C">
              <w:rPr>
                <w:rStyle w:val="aa"/>
                <w:rFonts w:ascii="宋体" w:eastAsia="宋体" w:hAnsi="宋体" w:cs="黑体"/>
              </w:rPr>
              <w:t>描述性统计</w:t>
            </w:r>
            <w:r w:rsidR="00F71EE4" w:rsidRPr="00AD134C">
              <w:rPr>
                <w:webHidden/>
              </w:rPr>
              <w:tab/>
            </w:r>
            <w:r w:rsidR="00F71EE4" w:rsidRPr="00AD134C">
              <w:rPr>
                <w:webHidden/>
              </w:rPr>
              <w:fldChar w:fldCharType="begin"/>
            </w:r>
            <w:r w:rsidR="00F71EE4" w:rsidRPr="00AD134C">
              <w:rPr>
                <w:webHidden/>
              </w:rPr>
              <w:instrText xml:space="preserve"> PAGEREF _Toc104642490 \h </w:instrText>
            </w:r>
            <w:r w:rsidR="00F71EE4" w:rsidRPr="00AD134C">
              <w:rPr>
                <w:webHidden/>
              </w:rPr>
            </w:r>
            <w:r w:rsidR="00F71EE4" w:rsidRPr="00AD134C">
              <w:rPr>
                <w:webHidden/>
              </w:rPr>
              <w:fldChar w:fldCharType="separate"/>
            </w:r>
            <w:r w:rsidR="009F590C">
              <w:rPr>
                <w:webHidden/>
              </w:rPr>
              <w:t>17</w:t>
            </w:r>
            <w:r w:rsidR="00F71EE4" w:rsidRPr="00AD134C">
              <w:rPr>
                <w:webHidden/>
              </w:rPr>
              <w:fldChar w:fldCharType="end"/>
            </w:r>
          </w:hyperlink>
        </w:p>
        <w:p w14:paraId="53184007" w14:textId="0B9AACAE" w:rsidR="00F71EE4" w:rsidRPr="00AD134C" w:rsidRDefault="00454671" w:rsidP="00220314">
          <w:pPr>
            <w:pStyle w:val="TOC2"/>
            <w:rPr>
              <w:rFonts w:asciiTheme="minorHAnsi" w:eastAsiaTheme="minorEastAsia" w:hAnsiTheme="minorHAnsi" w:cstheme="minorBidi"/>
              <w:sz w:val="21"/>
            </w:rPr>
          </w:pPr>
          <w:hyperlink w:anchor="_Toc104642491" w:history="1">
            <w:r w:rsidR="00F71EE4" w:rsidRPr="00AD134C">
              <w:rPr>
                <w:rStyle w:val="aa"/>
                <w:rFonts w:cs="黑体"/>
              </w:rPr>
              <w:t>4</w:t>
            </w:r>
            <w:r w:rsidR="00F71EE4" w:rsidRPr="00AD134C">
              <w:rPr>
                <w:rStyle w:val="aa"/>
                <w:rFonts w:ascii="黑体" w:hAnsi="黑体" w:cs="黑体"/>
              </w:rPr>
              <w:t>.</w:t>
            </w:r>
            <w:r w:rsidR="00F71EE4" w:rsidRPr="00AD134C">
              <w:rPr>
                <w:rStyle w:val="aa"/>
                <w:rFonts w:cs="黑体"/>
              </w:rPr>
              <w:t>2</w:t>
            </w:r>
            <w:r w:rsidR="00F71EE4" w:rsidRPr="00AD134C">
              <w:rPr>
                <w:rStyle w:val="aa"/>
                <w:rFonts w:ascii="黑体" w:hAnsi="黑体" w:cs="黑体"/>
              </w:rPr>
              <w:t xml:space="preserve"> </w:t>
            </w:r>
            <w:r w:rsidR="00F71EE4" w:rsidRPr="00AD134C">
              <w:rPr>
                <w:rStyle w:val="aa"/>
                <w:rFonts w:ascii="宋体" w:eastAsia="宋体" w:hAnsi="宋体" w:cs="黑体"/>
              </w:rPr>
              <w:t>相关性分析</w:t>
            </w:r>
            <w:r w:rsidR="00F71EE4" w:rsidRPr="00AD134C">
              <w:rPr>
                <w:webHidden/>
              </w:rPr>
              <w:tab/>
            </w:r>
            <w:r w:rsidR="00F71EE4" w:rsidRPr="00AD134C">
              <w:rPr>
                <w:webHidden/>
              </w:rPr>
              <w:fldChar w:fldCharType="begin"/>
            </w:r>
            <w:r w:rsidR="00F71EE4" w:rsidRPr="00AD134C">
              <w:rPr>
                <w:webHidden/>
              </w:rPr>
              <w:instrText xml:space="preserve"> PAGEREF _Toc104642491 \h </w:instrText>
            </w:r>
            <w:r w:rsidR="00F71EE4" w:rsidRPr="00AD134C">
              <w:rPr>
                <w:webHidden/>
              </w:rPr>
            </w:r>
            <w:r w:rsidR="00F71EE4" w:rsidRPr="00AD134C">
              <w:rPr>
                <w:webHidden/>
              </w:rPr>
              <w:fldChar w:fldCharType="separate"/>
            </w:r>
            <w:r w:rsidR="009F590C">
              <w:rPr>
                <w:webHidden/>
              </w:rPr>
              <w:t>18</w:t>
            </w:r>
            <w:r w:rsidR="00F71EE4" w:rsidRPr="00AD134C">
              <w:rPr>
                <w:webHidden/>
              </w:rPr>
              <w:fldChar w:fldCharType="end"/>
            </w:r>
          </w:hyperlink>
        </w:p>
        <w:p w14:paraId="645D270E" w14:textId="58D50537" w:rsidR="00F71EE4" w:rsidRPr="00AD134C" w:rsidRDefault="00454671" w:rsidP="00220314">
          <w:pPr>
            <w:pStyle w:val="TOC2"/>
            <w:rPr>
              <w:rFonts w:asciiTheme="minorHAnsi" w:eastAsiaTheme="minorEastAsia" w:hAnsiTheme="minorHAnsi" w:cstheme="minorBidi"/>
              <w:sz w:val="21"/>
            </w:rPr>
          </w:pPr>
          <w:hyperlink w:anchor="_Toc104642492" w:history="1">
            <w:r w:rsidR="00F71EE4" w:rsidRPr="00AD134C">
              <w:rPr>
                <w:rStyle w:val="aa"/>
                <w:rFonts w:cs="黑体"/>
              </w:rPr>
              <w:t>4</w:t>
            </w:r>
            <w:r w:rsidR="00F71EE4" w:rsidRPr="00AD134C">
              <w:rPr>
                <w:rStyle w:val="aa"/>
                <w:rFonts w:ascii="黑体" w:hAnsi="黑体" w:cs="黑体"/>
              </w:rPr>
              <w:t>.</w:t>
            </w:r>
            <w:r w:rsidR="00F71EE4" w:rsidRPr="00AD134C">
              <w:rPr>
                <w:rStyle w:val="aa"/>
                <w:rFonts w:cs="黑体"/>
              </w:rPr>
              <w:t>3</w:t>
            </w:r>
            <w:r w:rsidR="00F71EE4" w:rsidRPr="00AD134C">
              <w:rPr>
                <w:rStyle w:val="aa"/>
                <w:rFonts w:ascii="黑体" w:hAnsi="黑体" w:cs="黑体"/>
              </w:rPr>
              <w:t xml:space="preserve"> </w:t>
            </w:r>
            <w:r w:rsidR="00F71EE4" w:rsidRPr="00AD134C">
              <w:rPr>
                <w:rStyle w:val="aa"/>
                <w:rFonts w:ascii="宋体" w:eastAsia="宋体" w:hAnsi="宋体" w:cs="黑体"/>
              </w:rPr>
              <w:t>多元回归分析</w:t>
            </w:r>
            <w:r w:rsidR="00F71EE4" w:rsidRPr="00AD134C">
              <w:rPr>
                <w:webHidden/>
              </w:rPr>
              <w:tab/>
            </w:r>
            <w:r w:rsidR="00F71EE4" w:rsidRPr="00AD134C">
              <w:rPr>
                <w:webHidden/>
              </w:rPr>
              <w:fldChar w:fldCharType="begin"/>
            </w:r>
            <w:r w:rsidR="00F71EE4" w:rsidRPr="00AD134C">
              <w:rPr>
                <w:webHidden/>
              </w:rPr>
              <w:instrText xml:space="preserve"> PAGEREF _Toc104642492 \h </w:instrText>
            </w:r>
            <w:r w:rsidR="00F71EE4" w:rsidRPr="00AD134C">
              <w:rPr>
                <w:webHidden/>
              </w:rPr>
            </w:r>
            <w:r w:rsidR="00F71EE4" w:rsidRPr="00AD134C">
              <w:rPr>
                <w:webHidden/>
              </w:rPr>
              <w:fldChar w:fldCharType="separate"/>
            </w:r>
            <w:r w:rsidR="009F590C">
              <w:rPr>
                <w:webHidden/>
              </w:rPr>
              <w:t>19</w:t>
            </w:r>
            <w:r w:rsidR="00F71EE4" w:rsidRPr="00AD134C">
              <w:rPr>
                <w:webHidden/>
              </w:rPr>
              <w:fldChar w:fldCharType="end"/>
            </w:r>
          </w:hyperlink>
        </w:p>
        <w:p w14:paraId="64B02E1C" w14:textId="53AD00E4" w:rsidR="00F71EE4" w:rsidRPr="00AD134C" w:rsidRDefault="00454671" w:rsidP="00AD134C">
          <w:pPr>
            <w:pStyle w:val="TOC1"/>
            <w:rPr>
              <w:rFonts w:asciiTheme="minorHAnsi" w:eastAsiaTheme="minorEastAsia" w:hAnsiTheme="minorHAnsi" w:cstheme="minorBidi"/>
              <w:sz w:val="21"/>
            </w:rPr>
          </w:pPr>
          <w:hyperlink w:anchor="_Toc104642493" w:history="1">
            <w:r w:rsidR="00F71EE4" w:rsidRPr="00AD134C">
              <w:rPr>
                <w:rStyle w:val="aa"/>
                <w:b w:val="0"/>
                <w:bCs w:val="0"/>
              </w:rPr>
              <w:t xml:space="preserve">4.3.1  </w:t>
            </w:r>
            <w:r w:rsidR="00F71EE4" w:rsidRPr="00AD134C">
              <w:rPr>
                <w:rStyle w:val="aa"/>
                <w:rFonts w:ascii="宋体" w:hAnsi="宋体"/>
                <w:b w:val="0"/>
                <w:bCs w:val="0"/>
              </w:rPr>
              <w:t>媒体关注类型与企业社会责任</w:t>
            </w:r>
            <w:r w:rsidR="00F71EE4" w:rsidRPr="008A2490">
              <w:rPr>
                <w:b w:val="0"/>
                <w:bCs w:val="0"/>
                <w:webHidden/>
              </w:rPr>
              <w:tab/>
            </w:r>
            <w:r w:rsidR="00F71EE4" w:rsidRPr="008A2490">
              <w:rPr>
                <w:b w:val="0"/>
                <w:bCs w:val="0"/>
                <w:webHidden/>
              </w:rPr>
              <w:fldChar w:fldCharType="begin"/>
            </w:r>
            <w:r w:rsidR="00F71EE4" w:rsidRPr="008A2490">
              <w:rPr>
                <w:b w:val="0"/>
                <w:bCs w:val="0"/>
                <w:webHidden/>
              </w:rPr>
              <w:instrText xml:space="preserve"> PAGEREF _Toc104642493 \h </w:instrText>
            </w:r>
            <w:r w:rsidR="00F71EE4" w:rsidRPr="008A2490">
              <w:rPr>
                <w:b w:val="0"/>
                <w:bCs w:val="0"/>
                <w:webHidden/>
              </w:rPr>
            </w:r>
            <w:r w:rsidR="00F71EE4" w:rsidRPr="008A2490">
              <w:rPr>
                <w:b w:val="0"/>
                <w:bCs w:val="0"/>
                <w:webHidden/>
              </w:rPr>
              <w:fldChar w:fldCharType="separate"/>
            </w:r>
            <w:r w:rsidR="009F590C">
              <w:rPr>
                <w:b w:val="0"/>
                <w:bCs w:val="0"/>
                <w:webHidden/>
              </w:rPr>
              <w:t>19</w:t>
            </w:r>
            <w:r w:rsidR="00F71EE4" w:rsidRPr="008A2490">
              <w:rPr>
                <w:b w:val="0"/>
                <w:bCs w:val="0"/>
                <w:webHidden/>
              </w:rPr>
              <w:fldChar w:fldCharType="end"/>
            </w:r>
          </w:hyperlink>
        </w:p>
        <w:p w14:paraId="55E5C2D6" w14:textId="6093F235" w:rsidR="00F71EE4" w:rsidRPr="00AD134C" w:rsidRDefault="00454671" w:rsidP="00AD134C">
          <w:pPr>
            <w:pStyle w:val="TOC1"/>
            <w:rPr>
              <w:rFonts w:asciiTheme="minorHAnsi" w:eastAsiaTheme="minorEastAsia" w:hAnsiTheme="minorHAnsi" w:cstheme="minorBidi"/>
              <w:sz w:val="21"/>
            </w:rPr>
          </w:pPr>
          <w:hyperlink w:anchor="_Toc104642494" w:history="1">
            <w:r w:rsidR="00F71EE4" w:rsidRPr="00AD134C">
              <w:rPr>
                <w:rStyle w:val="aa"/>
                <w:b w:val="0"/>
                <w:bCs w:val="0"/>
              </w:rPr>
              <w:t xml:space="preserve">4.3.2  </w:t>
            </w:r>
            <w:r w:rsidR="00F71EE4" w:rsidRPr="00AD134C">
              <w:rPr>
                <w:rStyle w:val="aa"/>
                <w:rFonts w:ascii="宋体" w:hAnsi="宋体"/>
                <w:b w:val="0"/>
                <w:bCs w:val="0"/>
              </w:rPr>
              <w:t>媒体报道语调与企业社会责任</w:t>
            </w:r>
            <w:r w:rsidR="00F71EE4" w:rsidRPr="008A2490">
              <w:rPr>
                <w:b w:val="0"/>
                <w:bCs w:val="0"/>
                <w:webHidden/>
              </w:rPr>
              <w:tab/>
            </w:r>
            <w:r w:rsidR="00F71EE4" w:rsidRPr="008A2490">
              <w:rPr>
                <w:b w:val="0"/>
                <w:bCs w:val="0"/>
                <w:webHidden/>
              </w:rPr>
              <w:fldChar w:fldCharType="begin"/>
            </w:r>
            <w:r w:rsidR="00F71EE4" w:rsidRPr="008A2490">
              <w:rPr>
                <w:b w:val="0"/>
                <w:bCs w:val="0"/>
                <w:webHidden/>
              </w:rPr>
              <w:instrText xml:space="preserve"> PAGEREF _Toc104642494 \h </w:instrText>
            </w:r>
            <w:r w:rsidR="00F71EE4" w:rsidRPr="008A2490">
              <w:rPr>
                <w:b w:val="0"/>
                <w:bCs w:val="0"/>
                <w:webHidden/>
              </w:rPr>
            </w:r>
            <w:r w:rsidR="00F71EE4" w:rsidRPr="008A2490">
              <w:rPr>
                <w:b w:val="0"/>
                <w:bCs w:val="0"/>
                <w:webHidden/>
              </w:rPr>
              <w:fldChar w:fldCharType="separate"/>
            </w:r>
            <w:r w:rsidR="009F590C">
              <w:rPr>
                <w:b w:val="0"/>
                <w:bCs w:val="0"/>
                <w:webHidden/>
              </w:rPr>
              <w:t>20</w:t>
            </w:r>
            <w:r w:rsidR="00F71EE4" w:rsidRPr="008A2490">
              <w:rPr>
                <w:b w:val="0"/>
                <w:bCs w:val="0"/>
                <w:webHidden/>
              </w:rPr>
              <w:fldChar w:fldCharType="end"/>
            </w:r>
          </w:hyperlink>
        </w:p>
        <w:p w14:paraId="6A705D56" w14:textId="254DD77A" w:rsidR="00F71EE4" w:rsidRPr="00AD134C" w:rsidRDefault="00454671" w:rsidP="00AD134C">
          <w:pPr>
            <w:pStyle w:val="TOC1"/>
            <w:rPr>
              <w:rFonts w:asciiTheme="minorHAnsi" w:eastAsiaTheme="minorEastAsia" w:hAnsiTheme="minorHAnsi" w:cstheme="minorBidi"/>
              <w:sz w:val="21"/>
            </w:rPr>
          </w:pPr>
          <w:hyperlink w:anchor="_Toc104642495" w:history="1">
            <w:r w:rsidR="00F71EE4" w:rsidRPr="00AD134C">
              <w:rPr>
                <w:rStyle w:val="aa"/>
                <w:b w:val="0"/>
                <w:bCs w:val="0"/>
              </w:rPr>
              <w:t xml:space="preserve">4.3.3  </w:t>
            </w:r>
            <w:r w:rsidR="00F71EE4" w:rsidRPr="00AD134C">
              <w:rPr>
                <w:rStyle w:val="aa"/>
                <w:rFonts w:ascii="宋体" w:hAnsi="宋体"/>
                <w:b w:val="0"/>
                <w:bCs w:val="0"/>
              </w:rPr>
              <w:t>媒体关注、财务杠杆与企业社会责任</w:t>
            </w:r>
            <w:r w:rsidR="00F71EE4" w:rsidRPr="008A2490">
              <w:rPr>
                <w:b w:val="0"/>
                <w:bCs w:val="0"/>
                <w:webHidden/>
              </w:rPr>
              <w:tab/>
            </w:r>
            <w:r w:rsidR="00F71EE4" w:rsidRPr="008A2490">
              <w:rPr>
                <w:b w:val="0"/>
                <w:bCs w:val="0"/>
                <w:webHidden/>
              </w:rPr>
              <w:fldChar w:fldCharType="begin"/>
            </w:r>
            <w:r w:rsidR="00F71EE4" w:rsidRPr="008A2490">
              <w:rPr>
                <w:b w:val="0"/>
                <w:bCs w:val="0"/>
                <w:webHidden/>
              </w:rPr>
              <w:instrText xml:space="preserve"> PAGEREF _Toc104642495 \h </w:instrText>
            </w:r>
            <w:r w:rsidR="00F71EE4" w:rsidRPr="008A2490">
              <w:rPr>
                <w:b w:val="0"/>
                <w:bCs w:val="0"/>
                <w:webHidden/>
              </w:rPr>
            </w:r>
            <w:r w:rsidR="00F71EE4" w:rsidRPr="008A2490">
              <w:rPr>
                <w:b w:val="0"/>
                <w:bCs w:val="0"/>
                <w:webHidden/>
              </w:rPr>
              <w:fldChar w:fldCharType="separate"/>
            </w:r>
            <w:r w:rsidR="009F590C">
              <w:rPr>
                <w:b w:val="0"/>
                <w:bCs w:val="0"/>
                <w:webHidden/>
              </w:rPr>
              <w:t>22</w:t>
            </w:r>
            <w:r w:rsidR="00F71EE4" w:rsidRPr="008A2490">
              <w:rPr>
                <w:b w:val="0"/>
                <w:bCs w:val="0"/>
                <w:webHidden/>
              </w:rPr>
              <w:fldChar w:fldCharType="end"/>
            </w:r>
          </w:hyperlink>
        </w:p>
        <w:p w14:paraId="73B9A506" w14:textId="3C16C44C" w:rsidR="00F71EE4" w:rsidRPr="00AD134C" w:rsidRDefault="00454671" w:rsidP="00220314">
          <w:pPr>
            <w:pStyle w:val="TOC2"/>
            <w:rPr>
              <w:rFonts w:asciiTheme="minorHAnsi" w:eastAsiaTheme="minorEastAsia" w:hAnsiTheme="minorHAnsi" w:cstheme="minorBidi"/>
              <w:sz w:val="21"/>
            </w:rPr>
          </w:pPr>
          <w:hyperlink w:anchor="_Toc104642496" w:history="1">
            <w:r w:rsidR="00F71EE4" w:rsidRPr="00AD134C">
              <w:rPr>
                <w:rStyle w:val="aa"/>
                <w:rFonts w:cs="黑体"/>
              </w:rPr>
              <w:t>4</w:t>
            </w:r>
            <w:r w:rsidR="00F71EE4" w:rsidRPr="00AD134C">
              <w:rPr>
                <w:rStyle w:val="aa"/>
                <w:rFonts w:ascii="黑体" w:hAnsi="黑体" w:cs="黑体"/>
              </w:rPr>
              <w:t>.</w:t>
            </w:r>
            <w:r w:rsidR="00F71EE4" w:rsidRPr="00AD134C">
              <w:rPr>
                <w:rStyle w:val="aa"/>
                <w:rFonts w:cs="黑体"/>
              </w:rPr>
              <w:t>4</w:t>
            </w:r>
            <w:r w:rsidR="00F71EE4" w:rsidRPr="00AD134C">
              <w:rPr>
                <w:rStyle w:val="aa"/>
                <w:rFonts w:ascii="黑体" w:hAnsi="黑体" w:cs="黑体"/>
              </w:rPr>
              <w:t xml:space="preserve"> </w:t>
            </w:r>
            <w:r w:rsidR="00F71EE4" w:rsidRPr="00AD134C">
              <w:rPr>
                <w:rStyle w:val="aa"/>
                <w:rFonts w:ascii="宋体" w:eastAsia="宋体" w:hAnsi="宋体" w:cs="黑体"/>
              </w:rPr>
              <w:t>稳健性检验</w:t>
            </w:r>
            <w:r w:rsidR="00F71EE4" w:rsidRPr="00AD134C">
              <w:rPr>
                <w:webHidden/>
              </w:rPr>
              <w:tab/>
            </w:r>
            <w:r w:rsidR="00F71EE4" w:rsidRPr="00AD134C">
              <w:rPr>
                <w:webHidden/>
              </w:rPr>
              <w:fldChar w:fldCharType="begin"/>
            </w:r>
            <w:r w:rsidR="00F71EE4" w:rsidRPr="00AD134C">
              <w:rPr>
                <w:webHidden/>
              </w:rPr>
              <w:instrText xml:space="preserve"> PAGEREF _Toc104642496 \h </w:instrText>
            </w:r>
            <w:r w:rsidR="00F71EE4" w:rsidRPr="00AD134C">
              <w:rPr>
                <w:webHidden/>
              </w:rPr>
            </w:r>
            <w:r w:rsidR="00F71EE4" w:rsidRPr="00AD134C">
              <w:rPr>
                <w:webHidden/>
              </w:rPr>
              <w:fldChar w:fldCharType="separate"/>
            </w:r>
            <w:r w:rsidR="009F590C">
              <w:rPr>
                <w:webHidden/>
              </w:rPr>
              <w:t>23</w:t>
            </w:r>
            <w:r w:rsidR="00F71EE4" w:rsidRPr="00AD134C">
              <w:rPr>
                <w:webHidden/>
              </w:rPr>
              <w:fldChar w:fldCharType="end"/>
            </w:r>
          </w:hyperlink>
        </w:p>
        <w:p w14:paraId="33FCCFE4" w14:textId="41A87BD1" w:rsidR="00F71EE4" w:rsidRPr="00AD134C" w:rsidRDefault="00454671" w:rsidP="00AD134C">
          <w:pPr>
            <w:pStyle w:val="TOC1"/>
            <w:rPr>
              <w:rFonts w:asciiTheme="minorHAnsi" w:eastAsiaTheme="minorEastAsia" w:hAnsiTheme="minorHAnsi" w:cstheme="minorBidi"/>
              <w:sz w:val="21"/>
            </w:rPr>
          </w:pPr>
          <w:hyperlink w:anchor="_Toc104642497" w:history="1">
            <w:r w:rsidR="00F71EE4" w:rsidRPr="00AD134C">
              <w:rPr>
                <w:rStyle w:val="aa"/>
                <w:b w:val="0"/>
                <w:bCs w:val="0"/>
              </w:rPr>
              <w:t xml:space="preserve">4.4.1 </w:t>
            </w:r>
            <w:r w:rsidR="00AD134C">
              <w:rPr>
                <w:rStyle w:val="aa"/>
                <w:b w:val="0"/>
                <w:bCs w:val="0"/>
              </w:rPr>
              <w:t xml:space="preserve"> </w:t>
            </w:r>
            <w:r w:rsidR="00F71EE4" w:rsidRPr="00AD134C">
              <w:rPr>
                <w:rStyle w:val="aa"/>
                <w:rFonts w:ascii="宋体" w:hAnsi="宋体"/>
                <w:b w:val="0"/>
                <w:bCs w:val="0"/>
              </w:rPr>
              <w:t>自变量滞后回归</w:t>
            </w:r>
            <w:r w:rsidR="00F71EE4" w:rsidRPr="008A2490">
              <w:rPr>
                <w:b w:val="0"/>
                <w:bCs w:val="0"/>
                <w:webHidden/>
              </w:rPr>
              <w:tab/>
            </w:r>
            <w:r w:rsidR="00F71EE4" w:rsidRPr="008A2490">
              <w:rPr>
                <w:b w:val="0"/>
                <w:bCs w:val="0"/>
                <w:webHidden/>
              </w:rPr>
              <w:fldChar w:fldCharType="begin"/>
            </w:r>
            <w:r w:rsidR="00F71EE4" w:rsidRPr="008A2490">
              <w:rPr>
                <w:b w:val="0"/>
                <w:bCs w:val="0"/>
                <w:webHidden/>
              </w:rPr>
              <w:instrText xml:space="preserve"> PAGEREF _Toc104642497 \h </w:instrText>
            </w:r>
            <w:r w:rsidR="00F71EE4" w:rsidRPr="008A2490">
              <w:rPr>
                <w:b w:val="0"/>
                <w:bCs w:val="0"/>
                <w:webHidden/>
              </w:rPr>
            </w:r>
            <w:r w:rsidR="00F71EE4" w:rsidRPr="008A2490">
              <w:rPr>
                <w:b w:val="0"/>
                <w:bCs w:val="0"/>
                <w:webHidden/>
              </w:rPr>
              <w:fldChar w:fldCharType="separate"/>
            </w:r>
            <w:r w:rsidR="009F590C">
              <w:rPr>
                <w:b w:val="0"/>
                <w:bCs w:val="0"/>
                <w:webHidden/>
              </w:rPr>
              <w:t>23</w:t>
            </w:r>
            <w:r w:rsidR="00F71EE4" w:rsidRPr="008A2490">
              <w:rPr>
                <w:b w:val="0"/>
                <w:bCs w:val="0"/>
                <w:webHidden/>
              </w:rPr>
              <w:fldChar w:fldCharType="end"/>
            </w:r>
          </w:hyperlink>
        </w:p>
        <w:p w14:paraId="04C02949" w14:textId="3BFA7688" w:rsidR="00F71EE4" w:rsidRPr="00AD134C" w:rsidRDefault="00454671" w:rsidP="00AD134C">
          <w:pPr>
            <w:pStyle w:val="TOC1"/>
            <w:rPr>
              <w:rFonts w:asciiTheme="minorHAnsi" w:eastAsiaTheme="minorEastAsia" w:hAnsiTheme="minorHAnsi" w:cstheme="minorBidi"/>
              <w:sz w:val="21"/>
            </w:rPr>
          </w:pPr>
          <w:hyperlink w:anchor="_Toc104642498" w:history="1">
            <w:r w:rsidR="00F71EE4" w:rsidRPr="00AD134C">
              <w:rPr>
                <w:rStyle w:val="aa"/>
                <w:b w:val="0"/>
                <w:bCs w:val="0"/>
              </w:rPr>
              <w:t xml:space="preserve">4.4.2 </w:t>
            </w:r>
            <w:r w:rsidR="00AD134C">
              <w:rPr>
                <w:rStyle w:val="aa"/>
                <w:b w:val="0"/>
                <w:bCs w:val="0"/>
              </w:rPr>
              <w:t xml:space="preserve"> </w:t>
            </w:r>
            <w:r w:rsidR="00F71EE4" w:rsidRPr="00AD134C">
              <w:rPr>
                <w:rStyle w:val="aa"/>
                <w:rFonts w:ascii="宋体" w:hAnsi="宋体"/>
                <w:b w:val="0"/>
                <w:bCs w:val="0"/>
              </w:rPr>
              <w:t>替换媒体关注度的度量方式</w:t>
            </w:r>
            <w:r w:rsidR="00F71EE4" w:rsidRPr="008A2490">
              <w:rPr>
                <w:b w:val="0"/>
                <w:bCs w:val="0"/>
                <w:webHidden/>
              </w:rPr>
              <w:tab/>
            </w:r>
            <w:r w:rsidR="00F71EE4" w:rsidRPr="008A2490">
              <w:rPr>
                <w:b w:val="0"/>
                <w:bCs w:val="0"/>
                <w:webHidden/>
              </w:rPr>
              <w:fldChar w:fldCharType="begin"/>
            </w:r>
            <w:r w:rsidR="00F71EE4" w:rsidRPr="008A2490">
              <w:rPr>
                <w:b w:val="0"/>
                <w:bCs w:val="0"/>
                <w:webHidden/>
              </w:rPr>
              <w:instrText xml:space="preserve"> PAGEREF _Toc104642498 \h </w:instrText>
            </w:r>
            <w:r w:rsidR="00F71EE4" w:rsidRPr="008A2490">
              <w:rPr>
                <w:b w:val="0"/>
                <w:bCs w:val="0"/>
                <w:webHidden/>
              </w:rPr>
            </w:r>
            <w:r w:rsidR="00F71EE4" w:rsidRPr="008A2490">
              <w:rPr>
                <w:b w:val="0"/>
                <w:bCs w:val="0"/>
                <w:webHidden/>
              </w:rPr>
              <w:fldChar w:fldCharType="separate"/>
            </w:r>
            <w:r w:rsidR="009F590C">
              <w:rPr>
                <w:b w:val="0"/>
                <w:bCs w:val="0"/>
                <w:webHidden/>
              </w:rPr>
              <w:t>24</w:t>
            </w:r>
            <w:r w:rsidR="00F71EE4" w:rsidRPr="008A2490">
              <w:rPr>
                <w:b w:val="0"/>
                <w:bCs w:val="0"/>
                <w:webHidden/>
              </w:rPr>
              <w:fldChar w:fldCharType="end"/>
            </w:r>
          </w:hyperlink>
        </w:p>
        <w:p w14:paraId="5AFC859F" w14:textId="7186C259" w:rsidR="00F71EE4" w:rsidRDefault="00454671" w:rsidP="00AD134C">
          <w:pPr>
            <w:pStyle w:val="TOC1"/>
            <w:rPr>
              <w:rFonts w:asciiTheme="minorHAnsi" w:eastAsiaTheme="minorEastAsia" w:hAnsiTheme="minorHAnsi" w:cstheme="minorBidi"/>
              <w:sz w:val="21"/>
            </w:rPr>
          </w:pPr>
          <w:hyperlink w:anchor="_Toc104642499" w:history="1">
            <w:r w:rsidR="00F71EE4" w:rsidRPr="00B8357B">
              <w:rPr>
                <w:rStyle w:val="aa"/>
                <w:rFonts w:eastAsia="黑体" w:cs="黑体"/>
              </w:rPr>
              <w:t>5</w:t>
            </w:r>
            <w:r w:rsidR="00F71EE4" w:rsidRPr="00B8357B">
              <w:rPr>
                <w:rStyle w:val="aa"/>
                <w:rFonts w:ascii="黑体" w:eastAsia="黑体" w:hAnsi="黑体" w:cs="黑体"/>
              </w:rPr>
              <w:t xml:space="preserve"> </w:t>
            </w:r>
            <w:r w:rsidR="00F71EE4" w:rsidRPr="00AD134C">
              <w:rPr>
                <w:rStyle w:val="aa"/>
                <w:rFonts w:ascii="宋体" w:hAnsi="宋体" w:cs="黑体"/>
              </w:rPr>
              <w:t>研究结论与启示</w:t>
            </w:r>
            <w:r w:rsidR="00F71EE4">
              <w:rPr>
                <w:webHidden/>
              </w:rPr>
              <w:tab/>
            </w:r>
            <w:r w:rsidR="00F71EE4" w:rsidRPr="00AD134C">
              <w:rPr>
                <w:webHidden/>
              </w:rPr>
              <w:fldChar w:fldCharType="begin"/>
            </w:r>
            <w:r w:rsidR="00F71EE4" w:rsidRPr="00AD134C">
              <w:rPr>
                <w:webHidden/>
              </w:rPr>
              <w:instrText xml:space="preserve"> PAGEREF _Toc104642499 \h </w:instrText>
            </w:r>
            <w:r w:rsidR="00F71EE4" w:rsidRPr="00AD134C">
              <w:rPr>
                <w:webHidden/>
              </w:rPr>
            </w:r>
            <w:r w:rsidR="00F71EE4" w:rsidRPr="00AD134C">
              <w:rPr>
                <w:webHidden/>
              </w:rPr>
              <w:fldChar w:fldCharType="separate"/>
            </w:r>
            <w:r w:rsidR="009F590C">
              <w:rPr>
                <w:webHidden/>
              </w:rPr>
              <w:t>27</w:t>
            </w:r>
            <w:r w:rsidR="00F71EE4" w:rsidRPr="00AD134C">
              <w:rPr>
                <w:webHidden/>
              </w:rPr>
              <w:fldChar w:fldCharType="end"/>
            </w:r>
          </w:hyperlink>
        </w:p>
        <w:p w14:paraId="249F1621" w14:textId="36E15329" w:rsidR="00F71EE4" w:rsidRPr="00AD134C" w:rsidRDefault="00454671" w:rsidP="00220314">
          <w:pPr>
            <w:pStyle w:val="TOC2"/>
            <w:rPr>
              <w:rFonts w:asciiTheme="minorHAnsi" w:eastAsiaTheme="minorEastAsia" w:hAnsiTheme="minorHAnsi" w:cstheme="minorBidi"/>
              <w:sz w:val="21"/>
            </w:rPr>
          </w:pPr>
          <w:hyperlink w:anchor="_Toc104642500" w:history="1">
            <w:r w:rsidR="00F71EE4" w:rsidRPr="00AD134C">
              <w:rPr>
                <w:rStyle w:val="aa"/>
                <w:rFonts w:cs="黑体"/>
              </w:rPr>
              <w:t>5</w:t>
            </w:r>
            <w:r w:rsidR="00F71EE4" w:rsidRPr="00AD134C">
              <w:rPr>
                <w:rStyle w:val="aa"/>
                <w:rFonts w:ascii="黑体" w:hAnsi="黑体" w:cs="黑体"/>
              </w:rPr>
              <w:t>.</w:t>
            </w:r>
            <w:r w:rsidR="00F71EE4" w:rsidRPr="00AD134C">
              <w:rPr>
                <w:rStyle w:val="aa"/>
                <w:rFonts w:cs="黑体"/>
              </w:rPr>
              <w:t>1</w:t>
            </w:r>
            <w:r w:rsidR="00F71EE4" w:rsidRPr="00AD134C">
              <w:rPr>
                <w:rStyle w:val="aa"/>
                <w:rFonts w:ascii="黑体" w:hAnsi="黑体" w:cs="黑体"/>
              </w:rPr>
              <w:t xml:space="preserve"> </w:t>
            </w:r>
            <w:r w:rsidR="00F71EE4" w:rsidRPr="00AD134C">
              <w:rPr>
                <w:rStyle w:val="aa"/>
                <w:rFonts w:ascii="宋体" w:eastAsia="宋体" w:hAnsi="宋体" w:cs="黑体"/>
              </w:rPr>
              <w:t>研究结论</w:t>
            </w:r>
            <w:r w:rsidR="00F71EE4" w:rsidRPr="00AD134C">
              <w:rPr>
                <w:webHidden/>
              </w:rPr>
              <w:tab/>
            </w:r>
            <w:r w:rsidR="00F71EE4" w:rsidRPr="00AD134C">
              <w:rPr>
                <w:webHidden/>
              </w:rPr>
              <w:fldChar w:fldCharType="begin"/>
            </w:r>
            <w:r w:rsidR="00F71EE4" w:rsidRPr="00AD134C">
              <w:rPr>
                <w:webHidden/>
              </w:rPr>
              <w:instrText xml:space="preserve"> PAGEREF _Toc104642500 \h </w:instrText>
            </w:r>
            <w:r w:rsidR="00F71EE4" w:rsidRPr="00AD134C">
              <w:rPr>
                <w:webHidden/>
              </w:rPr>
            </w:r>
            <w:r w:rsidR="00F71EE4" w:rsidRPr="00AD134C">
              <w:rPr>
                <w:webHidden/>
              </w:rPr>
              <w:fldChar w:fldCharType="separate"/>
            </w:r>
            <w:r w:rsidR="009F590C">
              <w:rPr>
                <w:webHidden/>
              </w:rPr>
              <w:t>27</w:t>
            </w:r>
            <w:r w:rsidR="00F71EE4" w:rsidRPr="00AD134C">
              <w:rPr>
                <w:webHidden/>
              </w:rPr>
              <w:fldChar w:fldCharType="end"/>
            </w:r>
          </w:hyperlink>
        </w:p>
        <w:p w14:paraId="0620C303" w14:textId="1F92DEE1" w:rsidR="00F71EE4" w:rsidRPr="00AD134C" w:rsidRDefault="00454671" w:rsidP="00220314">
          <w:pPr>
            <w:pStyle w:val="TOC2"/>
            <w:rPr>
              <w:rFonts w:asciiTheme="minorHAnsi" w:eastAsiaTheme="minorEastAsia" w:hAnsiTheme="minorHAnsi" w:cstheme="minorBidi"/>
              <w:sz w:val="21"/>
            </w:rPr>
          </w:pPr>
          <w:hyperlink w:anchor="_Toc104642501" w:history="1">
            <w:r w:rsidR="00F71EE4" w:rsidRPr="00AD134C">
              <w:rPr>
                <w:rStyle w:val="aa"/>
                <w:rFonts w:cs="黑体"/>
              </w:rPr>
              <w:t>5</w:t>
            </w:r>
            <w:r w:rsidR="00F71EE4" w:rsidRPr="00AD134C">
              <w:rPr>
                <w:rStyle w:val="aa"/>
                <w:rFonts w:ascii="黑体" w:hAnsi="黑体" w:cs="黑体"/>
              </w:rPr>
              <w:t>.</w:t>
            </w:r>
            <w:r w:rsidR="00F71EE4" w:rsidRPr="00AD134C">
              <w:rPr>
                <w:rStyle w:val="aa"/>
                <w:rFonts w:cs="黑体"/>
              </w:rPr>
              <w:t>2</w:t>
            </w:r>
            <w:r w:rsidR="00F71EE4" w:rsidRPr="00AD134C">
              <w:rPr>
                <w:rStyle w:val="aa"/>
                <w:rFonts w:ascii="黑体" w:hAnsi="黑体" w:cs="黑体"/>
              </w:rPr>
              <w:t xml:space="preserve"> </w:t>
            </w:r>
            <w:r w:rsidR="00F71EE4" w:rsidRPr="00AD134C">
              <w:rPr>
                <w:rStyle w:val="aa"/>
                <w:rFonts w:ascii="宋体" w:eastAsia="宋体" w:hAnsi="宋体" w:cs="黑体"/>
              </w:rPr>
              <w:t>研究启示</w:t>
            </w:r>
            <w:r w:rsidR="00F71EE4" w:rsidRPr="00AD134C">
              <w:rPr>
                <w:webHidden/>
              </w:rPr>
              <w:tab/>
            </w:r>
            <w:r w:rsidR="00F71EE4" w:rsidRPr="00AD134C">
              <w:rPr>
                <w:webHidden/>
              </w:rPr>
              <w:fldChar w:fldCharType="begin"/>
            </w:r>
            <w:r w:rsidR="00F71EE4" w:rsidRPr="00AD134C">
              <w:rPr>
                <w:webHidden/>
              </w:rPr>
              <w:instrText xml:space="preserve"> PAGEREF _Toc104642501 \h </w:instrText>
            </w:r>
            <w:r w:rsidR="00F71EE4" w:rsidRPr="00AD134C">
              <w:rPr>
                <w:webHidden/>
              </w:rPr>
            </w:r>
            <w:r w:rsidR="00F71EE4" w:rsidRPr="00AD134C">
              <w:rPr>
                <w:webHidden/>
              </w:rPr>
              <w:fldChar w:fldCharType="separate"/>
            </w:r>
            <w:r w:rsidR="009F590C">
              <w:rPr>
                <w:webHidden/>
              </w:rPr>
              <w:t>27</w:t>
            </w:r>
            <w:r w:rsidR="00F71EE4" w:rsidRPr="00AD134C">
              <w:rPr>
                <w:webHidden/>
              </w:rPr>
              <w:fldChar w:fldCharType="end"/>
            </w:r>
          </w:hyperlink>
        </w:p>
        <w:p w14:paraId="31E60775" w14:textId="3A352F34" w:rsidR="00F71EE4" w:rsidRPr="00AD134C" w:rsidRDefault="00454671" w:rsidP="00AD134C">
          <w:pPr>
            <w:pStyle w:val="TOC1"/>
            <w:rPr>
              <w:rFonts w:cstheme="minorBidi"/>
              <w:sz w:val="21"/>
            </w:rPr>
          </w:pPr>
          <w:hyperlink w:anchor="_Toc104642502" w:history="1">
            <w:r w:rsidR="00F71EE4" w:rsidRPr="00AD134C">
              <w:rPr>
                <w:rStyle w:val="aa"/>
                <w:rFonts w:ascii="宋体" w:hAnsi="宋体" w:cs="黑体"/>
              </w:rPr>
              <w:t>致谢</w:t>
            </w:r>
            <w:r w:rsidR="00F71EE4" w:rsidRPr="00AD134C">
              <w:rPr>
                <w:webHidden/>
              </w:rPr>
              <w:tab/>
            </w:r>
            <w:r w:rsidR="00F71EE4" w:rsidRPr="00AD134C">
              <w:rPr>
                <w:webHidden/>
              </w:rPr>
              <w:fldChar w:fldCharType="begin"/>
            </w:r>
            <w:r w:rsidR="00F71EE4" w:rsidRPr="00AD134C">
              <w:rPr>
                <w:webHidden/>
              </w:rPr>
              <w:instrText xml:space="preserve"> PAGEREF _Toc104642502 \h </w:instrText>
            </w:r>
            <w:r w:rsidR="00F71EE4" w:rsidRPr="00AD134C">
              <w:rPr>
                <w:webHidden/>
              </w:rPr>
            </w:r>
            <w:r w:rsidR="00F71EE4" w:rsidRPr="00AD134C">
              <w:rPr>
                <w:webHidden/>
              </w:rPr>
              <w:fldChar w:fldCharType="separate"/>
            </w:r>
            <w:r w:rsidR="009F590C">
              <w:rPr>
                <w:webHidden/>
              </w:rPr>
              <w:t>29</w:t>
            </w:r>
            <w:r w:rsidR="00F71EE4" w:rsidRPr="00AD134C">
              <w:rPr>
                <w:webHidden/>
              </w:rPr>
              <w:fldChar w:fldCharType="end"/>
            </w:r>
          </w:hyperlink>
        </w:p>
        <w:p w14:paraId="60B8E446" w14:textId="09671EC4" w:rsidR="00F71EE4" w:rsidRPr="00AD134C" w:rsidRDefault="00454671" w:rsidP="00AD134C">
          <w:pPr>
            <w:pStyle w:val="TOC1"/>
            <w:rPr>
              <w:rFonts w:cstheme="minorBidi"/>
              <w:sz w:val="21"/>
            </w:rPr>
          </w:pPr>
          <w:hyperlink w:anchor="_Toc104642503" w:history="1">
            <w:r w:rsidR="00F71EE4" w:rsidRPr="00AD134C">
              <w:rPr>
                <w:rStyle w:val="aa"/>
                <w:rFonts w:ascii="宋体" w:hAnsi="宋体" w:cs="黑体"/>
              </w:rPr>
              <w:t>参考文献</w:t>
            </w:r>
            <w:r w:rsidR="00F71EE4" w:rsidRPr="00AD134C">
              <w:rPr>
                <w:webHidden/>
              </w:rPr>
              <w:tab/>
            </w:r>
            <w:r w:rsidR="00F71EE4" w:rsidRPr="00AD134C">
              <w:rPr>
                <w:webHidden/>
              </w:rPr>
              <w:fldChar w:fldCharType="begin"/>
            </w:r>
            <w:r w:rsidR="00F71EE4" w:rsidRPr="00AD134C">
              <w:rPr>
                <w:webHidden/>
              </w:rPr>
              <w:instrText xml:space="preserve"> PAGEREF _Toc104642503 \h </w:instrText>
            </w:r>
            <w:r w:rsidR="00F71EE4" w:rsidRPr="00AD134C">
              <w:rPr>
                <w:webHidden/>
              </w:rPr>
            </w:r>
            <w:r w:rsidR="00F71EE4" w:rsidRPr="00AD134C">
              <w:rPr>
                <w:webHidden/>
              </w:rPr>
              <w:fldChar w:fldCharType="separate"/>
            </w:r>
            <w:r w:rsidR="009F590C">
              <w:rPr>
                <w:webHidden/>
              </w:rPr>
              <w:t>30</w:t>
            </w:r>
            <w:r w:rsidR="00F71EE4" w:rsidRPr="00AD134C">
              <w:rPr>
                <w:webHidden/>
              </w:rPr>
              <w:fldChar w:fldCharType="end"/>
            </w:r>
          </w:hyperlink>
        </w:p>
        <w:p w14:paraId="301A4A4A" w14:textId="1DB67732" w:rsidR="00F71EE4" w:rsidRPr="00AD134C" w:rsidRDefault="00454671" w:rsidP="00AD134C">
          <w:pPr>
            <w:pStyle w:val="TOC1"/>
            <w:rPr>
              <w:rFonts w:cstheme="minorBidi"/>
              <w:sz w:val="21"/>
            </w:rPr>
          </w:pPr>
          <w:hyperlink w:anchor="_Toc104642504" w:history="1">
            <w:r w:rsidR="00F71EE4" w:rsidRPr="00AD134C">
              <w:rPr>
                <w:rStyle w:val="aa"/>
                <w:rFonts w:ascii="宋体" w:hAnsi="宋体"/>
              </w:rPr>
              <w:t>附录：样本公司及代码</w:t>
            </w:r>
            <w:r w:rsidR="00F71EE4" w:rsidRPr="00AD134C">
              <w:rPr>
                <w:webHidden/>
              </w:rPr>
              <w:tab/>
            </w:r>
            <w:r w:rsidR="00F71EE4" w:rsidRPr="00AD134C">
              <w:rPr>
                <w:webHidden/>
              </w:rPr>
              <w:fldChar w:fldCharType="begin"/>
            </w:r>
            <w:r w:rsidR="00F71EE4" w:rsidRPr="00AD134C">
              <w:rPr>
                <w:webHidden/>
              </w:rPr>
              <w:instrText xml:space="preserve"> PAGEREF _Toc104642504 \h </w:instrText>
            </w:r>
            <w:r w:rsidR="00F71EE4" w:rsidRPr="00AD134C">
              <w:rPr>
                <w:webHidden/>
              </w:rPr>
            </w:r>
            <w:r w:rsidR="00F71EE4" w:rsidRPr="00AD134C">
              <w:rPr>
                <w:webHidden/>
              </w:rPr>
              <w:fldChar w:fldCharType="separate"/>
            </w:r>
            <w:r w:rsidR="009F590C">
              <w:rPr>
                <w:webHidden/>
              </w:rPr>
              <w:t>33</w:t>
            </w:r>
            <w:r w:rsidR="00F71EE4" w:rsidRPr="00AD134C">
              <w:rPr>
                <w:webHidden/>
              </w:rPr>
              <w:fldChar w:fldCharType="end"/>
            </w:r>
          </w:hyperlink>
        </w:p>
        <w:p w14:paraId="558648E0" w14:textId="41A8F2E8" w:rsidR="00614B46" w:rsidRPr="00E50BDB" w:rsidRDefault="005C5762" w:rsidP="00962E9F">
          <w:pPr>
            <w:rPr>
              <w:rFonts w:ascii="宋体" w:eastAsia="宋体" w:hAnsi="宋体"/>
            </w:rPr>
            <w:sectPr w:rsidR="00614B46" w:rsidRPr="00E50BDB" w:rsidSect="00936038">
              <w:footerReference w:type="default" r:id="rId16"/>
              <w:pgSz w:w="11906" w:h="16838"/>
              <w:pgMar w:top="1702" w:right="1800" w:bottom="1440" w:left="1800" w:header="851" w:footer="992" w:gutter="0"/>
              <w:pgNumType w:fmt="upperRoman" w:start="1"/>
              <w:cols w:space="425"/>
              <w:docGrid w:type="lines" w:linePitch="312"/>
            </w:sectPr>
          </w:pPr>
          <w:r w:rsidRPr="00AB45AD">
            <w:rPr>
              <w:rFonts w:ascii="宋体" w:eastAsia="宋体" w:hAnsi="宋体"/>
              <w:b/>
              <w:bCs/>
              <w:lang w:val="zh-CN"/>
            </w:rPr>
            <w:fldChar w:fldCharType="end"/>
          </w:r>
        </w:p>
      </w:sdtContent>
    </w:sdt>
    <w:p w14:paraId="3751001A" w14:textId="689C7302" w:rsidR="000071E7" w:rsidRPr="000071E7" w:rsidRDefault="000071E7" w:rsidP="00E50BDB">
      <w:pPr>
        <w:spacing w:beforeLines="50" w:before="156" w:afterLines="50" w:after="156" w:line="360" w:lineRule="auto"/>
        <w:jc w:val="center"/>
        <w:outlineLvl w:val="0"/>
        <w:rPr>
          <w:rFonts w:ascii="黑体" w:eastAsia="黑体" w:hAnsi="黑体" w:cs="黑体"/>
          <w:b/>
          <w:bCs/>
          <w:sz w:val="36"/>
          <w:szCs w:val="32"/>
        </w:rPr>
      </w:pPr>
      <w:bookmarkStart w:id="11" w:name="_Toc102576407"/>
      <w:bookmarkStart w:id="12" w:name="_Toc104642473"/>
      <w:bookmarkStart w:id="13" w:name="OLE_LINK30"/>
      <w:r w:rsidRPr="007E4EBD">
        <w:rPr>
          <w:rFonts w:ascii="Times New Roman" w:eastAsia="黑体" w:hAnsi="Times New Roman" w:cs="黑体" w:hint="eastAsia"/>
          <w:b/>
          <w:bCs/>
          <w:sz w:val="36"/>
          <w:szCs w:val="32"/>
        </w:rPr>
        <w:lastRenderedPageBreak/>
        <w:t>1</w:t>
      </w:r>
      <w:r w:rsidR="00866E0A">
        <w:rPr>
          <w:rFonts w:ascii="黑体" w:eastAsia="黑体" w:hAnsi="黑体" w:cs="黑体"/>
          <w:b/>
          <w:bCs/>
          <w:sz w:val="36"/>
          <w:szCs w:val="32"/>
        </w:rPr>
        <w:t xml:space="preserve"> </w:t>
      </w:r>
      <w:r w:rsidRPr="000071E7">
        <w:rPr>
          <w:rFonts w:ascii="黑体" w:eastAsia="黑体" w:hAnsi="黑体" w:cs="黑体" w:hint="eastAsia"/>
          <w:b/>
          <w:bCs/>
          <w:sz w:val="36"/>
          <w:szCs w:val="32"/>
        </w:rPr>
        <w:t>绪论</w:t>
      </w:r>
      <w:bookmarkEnd w:id="11"/>
      <w:bookmarkEnd w:id="12"/>
    </w:p>
    <w:p w14:paraId="1A14E551" w14:textId="461B6C3B" w:rsidR="0070641C" w:rsidRPr="00B3674B" w:rsidRDefault="000071E7" w:rsidP="000071E7">
      <w:pPr>
        <w:spacing w:line="360" w:lineRule="auto"/>
        <w:outlineLvl w:val="1"/>
        <w:rPr>
          <w:rFonts w:ascii="黑体" w:eastAsia="黑体" w:hAnsi="黑体" w:cs="黑体"/>
          <w:b/>
          <w:bCs/>
          <w:sz w:val="28"/>
          <w:szCs w:val="24"/>
        </w:rPr>
      </w:pPr>
      <w:bookmarkStart w:id="14" w:name="_Toc102576408"/>
      <w:bookmarkStart w:id="15" w:name="_Toc104642474"/>
      <w:bookmarkStart w:id="16" w:name="OLE_LINK19"/>
      <w:bookmarkEnd w:id="13"/>
      <w:r w:rsidRPr="007E4EBD">
        <w:rPr>
          <w:rFonts w:ascii="Times New Roman" w:eastAsia="黑体" w:hAnsi="Times New Roman" w:cs="黑体"/>
          <w:b/>
          <w:bCs/>
          <w:sz w:val="28"/>
          <w:szCs w:val="24"/>
        </w:rPr>
        <w:t>1</w:t>
      </w:r>
      <w:r w:rsidRPr="00B3674B">
        <w:rPr>
          <w:rFonts w:ascii="黑体" w:eastAsia="黑体" w:hAnsi="黑体" w:cs="黑体"/>
          <w:b/>
          <w:bCs/>
          <w:sz w:val="28"/>
          <w:szCs w:val="24"/>
        </w:rPr>
        <w:t>.</w:t>
      </w:r>
      <w:r w:rsidRPr="007E4EBD">
        <w:rPr>
          <w:rFonts w:ascii="Times New Roman" w:eastAsia="黑体" w:hAnsi="Times New Roman" w:cs="黑体"/>
          <w:b/>
          <w:bCs/>
          <w:sz w:val="28"/>
          <w:szCs w:val="24"/>
        </w:rPr>
        <w:t>1</w:t>
      </w:r>
      <w:r w:rsidR="00697F87" w:rsidRPr="00B3674B">
        <w:rPr>
          <w:rFonts w:ascii="黑体" w:eastAsia="黑体" w:hAnsi="黑体" w:cs="黑体" w:hint="eastAsia"/>
          <w:b/>
          <w:bCs/>
          <w:sz w:val="28"/>
          <w:szCs w:val="24"/>
        </w:rPr>
        <w:t xml:space="preserve"> </w:t>
      </w:r>
      <w:r w:rsidR="00415770" w:rsidRPr="00B3674B">
        <w:rPr>
          <w:rFonts w:ascii="黑体" w:eastAsia="黑体" w:hAnsi="黑体" w:cs="黑体" w:hint="eastAsia"/>
          <w:b/>
          <w:bCs/>
          <w:sz w:val="28"/>
          <w:szCs w:val="24"/>
        </w:rPr>
        <w:t>研</w:t>
      </w:r>
      <w:bookmarkStart w:id="17" w:name="OLE_LINK24"/>
      <w:r w:rsidR="00415770" w:rsidRPr="00B3674B">
        <w:rPr>
          <w:rFonts w:ascii="黑体" w:eastAsia="黑体" w:hAnsi="黑体" w:cs="黑体" w:hint="eastAsia"/>
          <w:b/>
          <w:bCs/>
          <w:sz w:val="28"/>
          <w:szCs w:val="24"/>
        </w:rPr>
        <w:t>究背景</w:t>
      </w:r>
      <w:bookmarkEnd w:id="14"/>
      <w:bookmarkEnd w:id="15"/>
      <w:bookmarkEnd w:id="17"/>
    </w:p>
    <w:bookmarkEnd w:id="16"/>
    <w:p w14:paraId="74E1A4D2" w14:textId="7D5E5952" w:rsidR="00243DDF" w:rsidRPr="00243DDF" w:rsidRDefault="00243DDF" w:rsidP="00697F87">
      <w:pPr>
        <w:spacing w:line="360" w:lineRule="auto"/>
        <w:ind w:firstLineChars="200" w:firstLine="480"/>
        <w:rPr>
          <w:rFonts w:ascii="宋体" w:eastAsia="宋体" w:hAnsi="宋体"/>
          <w:sz w:val="24"/>
          <w:szCs w:val="24"/>
        </w:rPr>
      </w:pPr>
      <w:r w:rsidRPr="00243DDF">
        <w:rPr>
          <w:rFonts w:ascii="宋体" w:eastAsia="宋体" w:hAnsi="宋体" w:hint="eastAsia"/>
          <w:sz w:val="24"/>
          <w:szCs w:val="24"/>
        </w:rPr>
        <w:t>近年来</w:t>
      </w:r>
      <w:r>
        <w:rPr>
          <w:rFonts w:ascii="宋体" w:eastAsia="宋体" w:hAnsi="宋体" w:hint="eastAsia"/>
          <w:sz w:val="24"/>
          <w:szCs w:val="24"/>
        </w:rPr>
        <w:t>，</w:t>
      </w:r>
      <w:r w:rsidRPr="00243DDF">
        <w:rPr>
          <w:rFonts w:ascii="宋体" w:eastAsia="宋体" w:hAnsi="宋体" w:hint="eastAsia"/>
          <w:sz w:val="24"/>
          <w:szCs w:val="24"/>
        </w:rPr>
        <w:t>随着我国经济进入高质量发展阶段，社会各界对上市公司的评价体系</w:t>
      </w:r>
      <w:r w:rsidR="009E56DA">
        <w:rPr>
          <w:rFonts w:ascii="宋体" w:eastAsia="宋体" w:hAnsi="宋体" w:hint="eastAsia"/>
          <w:sz w:val="24"/>
          <w:szCs w:val="24"/>
        </w:rPr>
        <w:t>也不再局限于财务数据的增长</w:t>
      </w:r>
      <w:r w:rsidRPr="00243DDF">
        <w:rPr>
          <w:rFonts w:ascii="宋体" w:eastAsia="宋体" w:hAnsi="宋体" w:hint="eastAsia"/>
          <w:sz w:val="24"/>
          <w:szCs w:val="24"/>
        </w:rPr>
        <w:t>，除了公司股价水平，业绩表现等</w:t>
      </w:r>
      <w:r w:rsidR="00A763B3">
        <w:rPr>
          <w:rFonts w:ascii="宋体" w:eastAsia="宋体" w:hAnsi="宋体" w:hint="eastAsia"/>
          <w:sz w:val="24"/>
          <w:szCs w:val="24"/>
        </w:rPr>
        <w:t>财务指标</w:t>
      </w:r>
      <w:r w:rsidRPr="00243DDF">
        <w:rPr>
          <w:rFonts w:ascii="宋体" w:eastAsia="宋体" w:hAnsi="宋体" w:hint="eastAsia"/>
          <w:sz w:val="24"/>
          <w:szCs w:val="24"/>
        </w:rPr>
        <w:t>，企业</w:t>
      </w:r>
      <w:r w:rsidR="00A763B3">
        <w:rPr>
          <w:rFonts w:ascii="宋体" w:eastAsia="宋体" w:hAnsi="宋体" w:hint="eastAsia"/>
          <w:sz w:val="24"/>
          <w:szCs w:val="24"/>
        </w:rPr>
        <w:t>的</w:t>
      </w:r>
      <w:r w:rsidRPr="00243DDF">
        <w:rPr>
          <w:rFonts w:ascii="宋体" w:eastAsia="宋体" w:hAnsi="宋体" w:hint="eastAsia"/>
          <w:sz w:val="24"/>
          <w:szCs w:val="24"/>
        </w:rPr>
        <w:t>社会责任水平也</w:t>
      </w:r>
      <w:r w:rsidR="00A763B3">
        <w:rPr>
          <w:rFonts w:ascii="宋体" w:eastAsia="宋体" w:hAnsi="宋体" w:hint="eastAsia"/>
          <w:sz w:val="24"/>
          <w:szCs w:val="24"/>
        </w:rPr>
        <w:t>日渐成为</w:t>
      </w:r>
      <w:r w:rsidRPr="00243DDF">
        <w:rPr>
          <w:rFonts w:ascii="宋体" w:eastAsia="宋体" w:hAnsi="宋体" w:hint="eastAsia"/>
          <w:sz w:val="24"/>
          <w:szCs w:val="24"/>
        </w:rPr>
        <w:t>外界关注的重点。</w:t>
      </w:r>
      <w:r w:rsidR="009E56DA">
        <w:rPr>
          <w:rFonts w:ascii="宋体" w:eastAsia="宋体" w:hAnsi="宋体" w:hint="eastAsia"/>
          <w:sz w:val="24"/>
          <w:szCs w:val="24"/>
        </w:rPr>
        <w:t>我国</w:t>
      </w:r>
      <w:r w:rsidRPr="00243DDF">
        <w:rPr>
          <w:rFonts w:ascii="宋体" w:eastAsia="宋体" w:hAnsi="宋体" w:hint="eastAsia"/>
          <w:sz w:val="24"/>
          <w:szCs w:val="24"/>
        </w:rPr>
        <w:t>政府对企业社会责任的重视与关注贯穿在中国数十年的经济发展脉络中。</w:t>
      </w:r>
      <w:r w:rsidR="00A763B3">
        <w:rPr>
          <w:rFonts w:ascii="宋体" w:eastAsia="宋体" w:hAnsi="宋体" w:hint="eastAsia"/>
          <w:sz w:val="24"/>
          <w:szCs w:val="24"/>
        </w:rPr>
        <w:t>早在</w:t>
      </w:r>
      <w:r w:rsidRPr="007E4EBD">
        <w:rPr>
          <w:rFonts w:ascii="Times New Roman" w:eastAsia="宋体" w:hAnsi="Times New Roman"/>
          <w:sz w:val="24"/>
          <w:szCs w:val="24"/>
        </w:rPr>
        <w:t>2</w:t>
      </w:r>
      <w:bookmarkStart w:id="18" w:name="OLE_LINK23"/>
      <w:r w:rsidRPr="007E4EBD">
        <w:rPr>
          <w:rFonts w:ascii="Times New Roman" w:eastAsia="宋体" w:hAnsi="Times New Roman"/>
          <w:sz w:val="24"/>
          <w:szCs w:val="24"/>
        </w:rPr>
        <w:t>006</w:t>
      </w:r>
      <w:r w:rsidRPr="00243DDF">
        <w:rPr>
          <w:rFonts w:ascii="宋体" w:eastAsia="宋体" w:hAnsi="宋体" w:hint="eastAsia"/>
          <w:sz w:val="24"/>
          <w:szCs w:val="24"/>
        </w:rPr>
        <w:t>年</w:t>
      </w:r>
      <w:bookmarkEnd w:id="18"/>
      <w:r w:rsidRPr="00243DDF">
        <w:rPr>
          <w:rFonts w:ascii="宋体" w:eastAsia="宋体" w:hAnsi="宋体" w:hint="eastAsia"/>
          <w:sz w:val="24"/>
          <w:szCs w:val="24"/>
        </w:rPr>
        <w:t>，</w:t>
      </w:r>
      <w:r w:rsidR="0060084E">
        <w:rPr>
          <w:rFonts w:ascii="宋体" w:eastAsia="宋体" w:hAnsi="宋体" w:hint="eastAsia"/>
          <w:sz w:val="24"/>
          <w:szCs w:val="24"/>
        </w:rPr>
        <w:t>为解决经济发展现实与法律相对滞后的矛盾，</w:t>
      </w:r>
      <w:r w:rsidRPr="00243DDF">
        <w:rPr>
          <w:rFonts w:ascii="宋体" w:eastAsia="宋体" w:hAnsi="宋体" w:hint="eastAsia"/>
          <w:sz w:val="24"/>
          <w:szCs w:val="24"/>
        </w:rPr>
        <w:t>国务院</w:t>
      </w:r>
      <w:r w:rsidR="0060084E">
        <w:rPr>
          <w:rFonts w:ascii="宋体" w:eastAsia="宋体" w:hAnsi="宋体" w:hint="eastAsia"/>
          <w:sz w:val="24"/>
          <w:szCs w:val="24"/>
        </w:rPr>
        <w:t>对</w:t>
      </w:r>
      <w:r w:rsidRPr="00243DDF">
        <w:rPr>
          <w:rFonts w:ascii="宋体" w:eastAsia="宋体" w:hAnsi="宋体" w:hint="eastAsia"/>
          <w:sz w:val="24"/>
          <w:szCs w:val="24"/>
        </w:rPr>
        <w:t>《公司法》</w:t>
      </w:r>
      <w:r w:rsidR="0060084E">
        <w:rPr>
          <w:rFonts w:ascii="宋体" w:eastAsia="宋体" w:hAnsi="宋体" w:hint="eastAsia"/>
          <w:sz w:val="24"/>
          <w:szCs w:val="24"/>
        </w:rPr>
        <w:t>做出相应修订，特别增补</w:t>
      </w:r>
      <w:r w:rsidR="00185CE3">
        <w:rPr>
          <w:rFonts w:ascii="宋体" w:eastAsia="宋体" w:hAnsi="宋体" w:hint="eastAsia"/>
          <w:sz w:val="24"/>
          <w:szCs w:val="24"/>
        </w:rPr>
        <w:t>了有关</w:t>
      </w:r>
      <w:r w:rsidRPr="00243DDF">
        <w:rPr>
          <w:rFonts w:ascii="宋体" w:eastAsia="宋体" w:hAnsi="宋体" w:hint="eastAsia"/>
          <w:sz w:val="24"/>
          <w:szCs w:val="24"/>
        </w:rPr>
        <w:t>企业</w:t>
      </w:r>
      <w:r w:rsidR="0060084E">
        <w:rPr>
          <w:rFonts w:ascii="宋体" w:eastAsia="宋体" w:hAnsi="宋体" w:hint="eastAsia"/>
          <w:sz w:val="24"/>
          <w:szCs w:val="24"/>
        </w:rPr>
        <w:t>履行</w:t>
      </w:r>
      <w:r w:rsidRPr="00243DDF">
        <w:rPr>
          <w:rFonts w:ascii="宋体" w:eastAsia="宋体" w:hAnsi="宋体" w:hint="eastAsia"/>
          <w:sz w:val="24"/>
          <w:szCs w:val="24"/>
        </w:rPr>
        <w:t>社会责任</w:t>
      </w:r>
      <w:r w:rsidR="00185CE3">
        <w:rPr>
          <w:rFonts w:ascii="宋体" w:eastAsia="宋体" w:hAnsi="宋体" w:hint="eastAsia"/>
          <w:sz w:val="24"/>
          <w:szCs w:val="24"/>
        </w:rPr>
        <w:t>的</w:t>
      </w:r>
      <w:r w:rsidR="0060084E">
        <w:rPr>
          <w:rFonts w:ascii="宋体" w:eastAsia="宋体" w:hAnsi="宋体" w:hint="eastAsia"/>
          <w:sz w:val="24"/>
          <w:szCs w:val="24"/>
        </w:rPr>
        <w:t>法条</w:t>
      </w:r>
      <w:r w:rsidRPr="00243DDF">
        <w:rPr>
          <w:rFonts w:ascii="宋体" w:eastAsia="宋体" w:hAnsi="宋体" w:hint="eastAsia"/>
          <w:sz w:val="24"/>
          <w:szCs w:val="24"/>
        </w:rPr>
        <w:t>内容，</w:t>
      </w:r>
      <w:r w:rsidR="001A198B">
        <w:rPr>
          <w:rFonts w:ascii="宋体" w:eastAsia="宋体" w:hAnsi="宋体" w:hint="eastAsia"/>
          <w:sz w:val="24"/>
          <w:szCs w:val="24"/>
        </w:rPr>
        <w:t>使</w:t>
      </w:r>
      <w:r w:rsidR="00185CE3">
        <w:rPr>
          <w:rFonts w:ascii="宋体" w:eastAsia="宋体" w:hAnsi="宋体" w:hint="eastAsia"/>
          <w:sz w:val="24"/>
          <w:szCs w:val="24"/>
        </w:rPr>
        <w:t>企业承担社会责任</w:t>
      </w:r>
      <w:r w:rsidR="001A198B">
        <w:rPr>
          <w:rFonts w:ascii="宋体" w:eastAsia="宋体" w:hAnsi="宋体" w:hint="eastAsia"/>
          <w:sz w:val="24"/>
          <w:szCs w:val="24"/>
        </w:rPr>
        <w:t>有法可依</w:t>
      </w:r>
      <w:r w:rsidR="00185CE3">
        <w:rPr>
          <w:rFonts w:ascii="宋体" w:eastAsia="宋体" w:hAnsi="宋体" w:hint="eastAsia"/>
          <w:sz w:val="24"/>
          <w:szCs w:val="24"/>
        </w:rPr>
        <w:t>。在证券市场方面</w:t>
      </w:r>
      <w:r w:rsidRPr="00243DDF">
        <w:rPr>
          <w:rFonts w:ascii="宋体" w:eastAsia="宋体" w:hAnsi="宋体" w:hint="eastAsia"/>
          <w:sz w:val="24"/>
          <w:szCs w:val="24"/>
        </w:rPr>
        <w:t>，上海证券交易所</w:t>
      </w:r>
      <w:r w:rsidR="009E56DA">
        <w:rPr>
          <w:rFonts w:ascii="宋体" w:eastAsia="宋体" w:hAnsi="宋体" w:hint="eastAsia"/>
          <w:sz w:val="24"/>
          <w:szCs w:val="24"/>
        </w:rPr>
        <w:t>在</w:t>
      </w:r>
      <w:r w:rsidR="009E56DA" w:rsidRPr="007E4EBD">
        <w:rPr>
          <w:rFonts w:ascii="Times New Roman" w:eastAsia="宋体" w:hAnsi="Times New Roman"/>
          <w:sz w:val="24"/>
          <w:szCs w:val="24"/>
        </w:rPr>
        <w:t>2008</w:t>
      </w:r>
      <w:r w:rsidR="009E56DA" w:rsidRPr="00243DDF">
        <w:rPr>
          <w:rFonts w:ascii="宋体" w:eastAsia="宋体" w:hAnsi="宋体" w:hint="eastAsia"/>
          <w:sz w:val="24"/>
          <w:szCs w:val="24"/>
        </w:rPr>
        <w:t>年</w:t>
      </w:r>
      <w:r w:rsidR="009E56DA">
        <w:rPr>
          <w:rFonts w:ascii="宋体" w:eastAsia="宋体" w:hAnsi="宋体" w:hint="eastAsia"/>
          <w:sz w:val="24"/>
          <w:szCs w:val="24"/>
        </w:rPr>
        <w:t>对</w:t>
      </w:r>
      <w:r w:rsidRPr="00243DDF">
        <w:rPr>
          <w:rFonts w:ascii="宋体" w:eastAsia="宋体" w:hAnsi="宋体" w:hint="eastAsia"/>
          <w:sz w:val="24"/>
          <w:szCs w:val="24"/>
        </w:rPr>
        <w:t>金融类</w:t>
      </w:r>
      <w:r w:rsidR="009E56DA">
        <w:rPr>
          <w:rFonts w:ascii="宋体" w:eastAsia="宋体" w:hAnsi="宋体" w:hint="eastAsia"/>
          <w:sz w:val="24"/>
          <w:szCs w:val="24"/>
        </w:rPr>
        <w:t>公司和</w:t>
      </w:r>
      <w:r w:rsidRPr="00243DDF">
        <w:rPr>
          <w:rFonts w:ascii="宋体" w:eastAsia="宋体" w:hAnsi="宋体" w:hint="eastAsia"/>
          <w:sz w:val="24"/>
          <w:szCs w:val="24"/>
        </w:rPr>
        <w:t>发行境外上市外资股的公司</w:t>
      </w:r>
      <w:r w:rsidR="009E56DA">
        <w:rPr>
          <w:rFonts w:ascii="宋体" w:eastAsia="宋体" w:hAnsi="宋体" w:hint="eastAsia"/>
          <w:sz w:val="24"/>
          <w:szCs w:val="24"/>
        </w:rPr>
        <w:t>等提出了</w:t>
      </w:r>
      <w:r w:rsidR="0060084E">
        <w:rPr>
          <w:rFonts w:ascii="宋体" w:eastAsia="宋体" w:hAnsi="宋体" w:hint="eastAsia"/>
          <w:sz w:val="24"/>
          <w:szCs w:val="24"/>
        </w:rPr>
        <w:t>对外</w:t>
      </w:r>
      <w:r w:rsidRPr="00243DDF">
        <w:rPr>
          <w:rFonts w:ascii="宋体" w:eastAsia="宋体" w:hAnsi="宋体" w:hint="eastAsia"/>
          <w:sz w:val="24"/>
          <w:szCs w:val="24"/>
        </w:rPr>
        <w:t>披露企业社会责任报告</w:t>
      </w:r>
      <w:r w:rsidR="009E56DA">
        <w:rPr>
          <w:rFonts w:ascii="宋体" w:eastAsia="宋体" w:hAnsi="宋体" w:hint="eastAsia"/>
          <w:sz w:val="24"/>
          <w:szCs w:val="24"/>
        </w:rPr>
        <w:t>的硬性要求</w:t>
      </w:r>
      <w:r w:rsidRPr="00243DDF">
        <w:rPr>
          <w:rFonts w:ascii="宋体" w:eastAsia="宋体" w:hAnsi="宋体" w:hint="eastAsia"/>
          <w:sz w:val="24"/>
          <w:szCs w:val="24"/>
        </w:rPr>
        <w:t>。</w:t>
      </w:r>
      <w:r w:rsidRPr="007E4EBD">
        <w:rPr>
          <w:rFonts w:ascii="Times New Roman" w:eastAsia="宋体" w:hAnsi="Times New Roman" w:hint="eastAsia"/>
          <w:sz w:val="24"/>
          <w:szCs w:val="24"/>
        </w:rPr>
        <w:t>2</w:t>
      </w:r>
      <w:r w:rsidRPr="007E4EBD">
        <w:rPr>
          <w:rFonts w:ascii="Times New Roman" w:eastAsia="宋体" w:hAnsi="Times New Roman"/>
          <w:sz w:val="24"/>
          <w:szCs w:val="24"/>
        </w:rPr>
        <w:t>018</w:t>
      </w:r>
      <w:r w:rsidRPr="00243DDF">
        <w:rPr>
          <w:rFonts w:ascii="宋体" w:eastAsia="宋体" w:hAnsi="宋体" w:hint="eastAsia"/>
          <w:sz w:val="24"/>
          <w:szCs w:val="24"/>
        </w:rPr>
        <w:t>年证监会发布修订后的《上市公司治理准则》，更加强调</w:t>
      </w:r>
      <w:r w:rsidR="00507238">
        <w:rPr>
          <w:rFonts w:ascii="宋体" w:eastAsia="宋体" w:hAnsi="宋体" w:hint="eastAsia"/>
          <w:sz w:val="24"/>
          <w:szCs w:val="24"/>
        </w:rPr>
        <w:t>规制</w:t>
      </w:r>
      <w:r w:rsidRPr="00243DDF">
        <w:rPr>
          <w:rFonts w:ascii="宋体" w:eastAsia="宋体" w:hAnsi="宋体" w:hint="eastAsia"/>
          <w:sz w:val="24"/>
          <w:szCs w:val="24"/>
        </w:rPr>
        <w:t>企业</w:t>
      </w:r>
      <w:r w:rsidR="00507238">
        <w:rPr>
          <w:rFonts w:ascii="宋体" w:eastAsia="宋体" w:hAnsi="宋体" w:hint="eastAsia"/>
          <w:sz w:val="24"/>
          <w:szCs w:val="24"/>
        </w:rPr>
        <w:t>污染生态环境</w:t>
      </w:r>
      <w:r w:rsidRPr="00243DDF">
        <w:rPr>
          <w:rFonts w:ascii="宋体" w:eastAsia="宋体" w:hAnsi="宋体" w:hint="eastAsia"/>
          <w:sz w:val="24"/>
          <w:szCs w:val="24"/>
        </w:rPr>
        <w:t>，</w:t>
      </w:r>
      <w:r w:rsidR="00507238">
        <w:rPr>
          <w:rFonts w:ascii="宋体" w:eastAsia="宋体" w:hAnsi="宋体" w:hint="eastAsia"/>
          <w:sz w:val="24"/>
          <w:szCs w:val="24"/>
        </w:rPr>
        <w:t>忽视员工权益，拒绝承担</w:t>
      </w:r>
      <w:r w:rsidRPr="00243DDF">
        <w:rPr>
          <w:rFonts w:ascii="宋体" w:eastAsia="宋体" w:hAnsi="宋体" w:hint="eastAsia"/>
          <w:sz w:val="24"/>
          <w:szCs w:val="24"/>
        </w:rPr>
        <w:t>社会责任</w:t>
      </w:r>
      <w:r w:rsidR="00507238">
        <w:rPr>
          <w:rFonts w:ascii="宋体" w:eastAsia="宋体" w:hAnsi="宋体" w:hint="eastAsia"/>
          <w:sz w:val="24"/>
          <w:szCs w:val="24"/>
        </w:rPr>
        <w:t>等</w:t>
      </w:r>
      <w:r w:rsidRPr="00243DDF">
        <w:rPr>
          <w:rFonts w:ascii="宋体" w:eastAsia="宋体" w:hAnsi="宋体" w:hint="eastAsia"/>
          <w:sz w:val="24"/>
          <w:szCs w:val="24"/>
        </w:rPr>
        <w:t>方面</w:t>
      </w:r>
      <w:r w:rsidR="00507238">
        <w:rPr>
          <w:rFonts w:ascii="宋体" w:eastAsia="宋体" w:hAnsi="宋体" w:hint="eastAsia"/>
          <w:sz w:val="24"/>
          <w:szCs w:val="24"/>
        </w:rPr>
        <w:t>等负面行为</w:t>
      </w:r>
      <w:r w:rsidRPr="00243DDF">
        <w:rPr>
          <w:rFonts w:ascii="宋体" w:eastAsia="宋体" w:hAnsi="宋体" w:hint="eastAsia"/>
          <w:sz w:val="24"/>
          <w:szCs w:val="24"/>
        </w:rPr>
        <w:t>，大大推动了企业社会责任规范化法制化进程。企业社会责任的履行对于中小股东权益保护，</w:t>
      </w:r>
      <w:r w:rsidR="009E56DA" w:rsidRPr="00243DDF">
        <w:rPr>
          <w:rFonts w:ascii="宋体" w:eastAsia="宋体" w:hAnsi="宋体" w:hint="eastAsia"/>
          <w:sz w:val="24"/>
          <w:szCs w:val="24"/>
        </w:rPr>
        <w:t>企业长期价值</w:t>
      </w:r>
      <w:r w:rsidR="009E56DA">
        <w:rPr>
          <w:rFonts w:ascii="宋体" w:eastAsia="宋体" w:hAnsi="宋体" w:hint="eastAsia"/>
          <w:sz w:val="24"/>
          <w:szCs w:val="24"/>
        </w:rPr>
        <w:t>的增长</w:t>
      </w:r>
      <w:r w:rsidR="009E56DA" w:rsidRPr="00243DDF">
        <w:rPr>
          <w:rFonts w:ascii="宋体" w:eastAsia="宋体" w:hAnsi="宋体" w:hint="eastAsia"/>
          <w:sz w:val="24"/>
          <w:szCs w:val="24"/>
        </w:rPr>
        <w:t>，</w:t>
      </w:r>
      <w:r w:rsidRPr="00243DDF">
        <w:rPr>
          <w:rFonts w:ascii="宋体" w:eastAsia="宋体" w:hAnsi="宋体" w:hint="eastAsia"/>
          <w:sz w:val="24"/>
          <w:szCs w:val="24"/>
        </w:rPr>
        <w:t>乃至国家层面的高质量经济发展都具有深远意义。</w:t>
      </w:r>
    </w:p>
    <w:p w14:paraId="4C5B2D33" w14:textId="77777777" w:rsidR="00697F87" w:rsidRDefault="00243DDF" w:rsidP="00697F87">
      <w:pPr>
        <w:spacing w:line="360" w:lineRule="auto"/>
        <w:ind w:firstLineChars="200" w:firstLine="480"/>
        <w:rPr>
          <w:rFonts w:ascii="宋体" w:eastAsia="宋体" w:hAnsi="宋体"/>
          <w:sz w:val="24"/>
          <w:szCs w:val="24"/>
        </w:rPr>
      </w:pPr>
      <w:r w:rsidRPr="00243DDF">
        <w:rPr>
          <w:rFonts w:ascii="宋体" w:eastAsia="宋体" w:hAnsi="宋体" w:hint="eastAsia"/>
          <w:sz w:val="24"/>
          <w:szCs w:val="24"/>
        </w:rPr>
        <w:t>然而从实际情况来看，企业自身社会责任意识尚</w:t>
      </w:r>
      <w:r w:rsidR="00EB0117">
        <w:rPr>
          <w:rFonts w:ascii="宋体" w:eastAsia="宋体" w:hAnsi="宋体" w:hint="eastAsia"/>
          <w:sz w:val="24"/>
          <w:szCs w:val="24"/>
        </w:rPr>
        <w:t>仍然存在缺位，许多企业仍然采取盲目扩大经营规模的粗放式发展方式，在追求企业价值最大化的过程中</w:t>
      </w:r>
      <w:r w:rsidR="00EA24EB" w:rsidRPr="00243DDF">
        <w:rPr>
          <w:rFonts w:ascii="宋体" w:eastAsia="宋体" w:hAnsi="宋体" w:hint="eastAsia"/>
          <w:sz w:val="24"/>
          <w:szCs w:val="24"/>
        </w:rPr>
        <w:t>以</w:t>
      </w:r>
      <w:r w:rsidR="00D42FC9">
        <w:rPr>
          <w:rFonts w:ascii="宋体" w:eastAsia="宋体" w:hAnsi="宋体" w:hint="eastAsia"/>
          <w:sz w:val="24"/>
          <w:szCs w:val="24"/>
        </w:rPr>
        <w:t>实现</w:t>
      </w:r>
      <w:r w:rsidR="00EA24EB" w:rsidRPr="00243DDF">
        <w:rPr>
          <w:rFonts w:ascii="宋体" w:eastAsia="宋体" w:hAnsi="宋体" w:hint="eastAsia"/>
          <w:sz w:val="24"/>
          <w:szCs w:val="24"/>
        </w:rPr>
        <w:t>短期利益</w:t>
      </w:r>
      <w:r w:rsidR="00D42FC9">
        <w:rPr>
          <w:rFonts w:ascii="宋体" w:eastAsia="宋体" w:hAnsi="宋体" w:hint="eastAsia"/>
          <w:sz w:val="24"/>
          <w:szCs w:val="24"/>
        </w:rPr>
        <w:t>和“股东至上”为目标</w:t>
      </w:r>
      <w:r w:rsidR="00EA24EB">
        <w:rPr>
          <w:rFonts w:ascii="宋体" w:eastAsia="宋体" w:hAnsi="宋体" w:hint="eastAsia"/>
          <w:sz w:val="24"/>
          <w:szCs w:val="24"/>
        </w:rPr>
        <w:t>。在经济社会层面上</w:t>
      </w:r>
      <w:r w:rsidR="00520DED">
        <w:rPr>
          <w:rFonts w:ascii="宋体" w:eastAsia="宋体" w:hAnsi="宋体" w:hint="eastAsia"/>
          <w:sz w:val="24"/>
          <w:szCs w:val="24"/>
        </w:rPr>
        <w:t>，</w:t>
      </w:r>
      <w:r w:rsidR="00332C57">
        <w:rPr>
          <w:rFonts w:ascii="宋体" w:eastAsia="宋体" w:hAnsi="宋体" w:hint="eastAsia"/>
          <w:sz w:val="24"/>
          <w:szCs w:val="24"/>
        </w:rPr>
        <w:t>部分企业</w:t>
      </w:r>
      <w:r w:rsidR="00520DED">
        <w:rPr>
          <w:rFonts w:ascii="宋体" w:eastAsia="宋体" w:hAnsi="宋体" w:hint="eastAsia"/>
          <w:sz w:val="24"/>
          <w:szCs w:val="24"/>
        </w:rPr>
        <w:t>违背</w:t>
      </w:r>
      <w:r w:rsidR="00EA24EB" w:rsidRPr="00243DDF">
        <w:rPr>
          <w:rFonts w:ascii="宋体" w:eastAsia="宋体" w:hAnsi="宋体" w:hint="eastAsia"/>
          <w:sz w:val="24"/>
          <w:szCs w:val="24"/>
        </w:rPr>
        <w:t>社会诚信</w:t>
      </w:r>
      <w:r w:rsidR="00520DED">
        <w:rPr>
          <w:rFonts w:ascii="宋体" w:eastAsia="宋体" w:hAnsi="宋体" w:hint="eastAsia"/>
          <w:sz w:val="24"/>
          <w:szCs w:val="24"/>
        </w:rPr>
        <w:t>和</w:t>
      </w:r>
      <w:r w:rsidR="00EA24EB" w:rsidRPr="00243DDF">
        <w:rPr>
          <w:rFonts w:ascii="宋体" w:eastAsia="宋体" w:hAnsi="宋体" w:hint="eastAsia"/>
          <w:sz w:val="24"/>
          <w:szCs w:val="24"/>
        </w:rPr>
        <w:t>商业</w:t>
      </w:r>
      <w:r w:rsidR="00520DED">
        <w:rPr>
          <w:rFonts w:ascii="宋体" w:eastAsia="宋体" w:hAnsi="宋体" w:hint="eastAsia"/>
          <w:sz w:val="24"/>
          <w:szCs w:val="24"/>
        </w:rPr>
        <w:t>伦理</w:t>
      </w:r>
      <w:r w:rsidR="00EA24EB" w:rsidRPr="00243DDF">
        <w:rPr>
          <w:rFonts w:ascii="宋体" w:eastAsia="宋体" w:hAnsi="宋体" w:hint="eastAsia"/>
          <w:sz w:val="24"/>
          <w:szCs w:val="24"/>
        </w:rPr>
        <w:t>，</w:t>
      </w:r>
      <w:r w:rsidR="00332C57">
        <w:rPr>
          <w:rFonts w:ascii="宋体" w:eastAsia="宋体" w:hAnsi="宋体" w:hint="eastAsia"/>
          <w:sz w:val="24"/>
          <w:szCs w:val="24"/>
        </w:rPr>
        <w:t>严重</w:t>
      </w:r>
      <w:r w:rsidR="00EA24EB" w:rsidRPr="00243DDF">
        <w:rPr>
          <w:rFonts w:ascii="宋体" w:eastAsia="宋体" w:hAnsi="宋体" w:hint="eastAsia"/>
          <w:sz w:val="24"/>
          <w:szCs w:val="24"/>
        </w:rPr>
        <w:t>侵害消费者</w:t>
      </w:r>
      <w:r w:rsidR="00520DED">
        <w:rPr>
          <w:rFonts w:ascii="宋体" w:eastAsia="宋体" w:hAnsi="宋体" w:hint="eastAsia"/>
          <w:sz w:val="24"/>
          <w:szCs w:val="24"/>
        </w:rPr>
        <w:t>权益</w:t>
      </w:r>
      <w:r w:rsidR="00E15A15">
        <w:rPr>
          <w:rFonts w:ascii="宋体" w:eastAsia="宋体" w:hAnsi="宋体" w:hint="eastAsia"/>
          <w:sz w:val="24"/>
          <w:szCs w:val="24"/>
        </w:rPr>
        <w:t>乃至生命健康，</w:t>
      </w:r>
      <w:r w:rsidR="00520DED">
        <w:rPr>
          <w:rFonts w:ascii="宋体" w:eastAsia="宋体" w:hAnsi="宋体" w:hint="eastAsia"/>
          <w:sz w:val="24"/>
          <w:szCs w:val="24"/>
        </w:rPr>
        <w:t>挤压</w:t>
      </w:r>
      <w:r w:rsidR="00EA24EB" w:rsidRPr="00243DDF">
        <w:rPr>
          <w:rFonts w:ascii="宋体" w:eastAsia="宋体" w:hAnsi="宋体" w:hint="eastAsia"/>
          <w:sz w:val="24"/>
          <w:szCs w:val="24"/>
        </w:rPr>
        <w:t>员工</w:t>
      </w:r>
      <w:r w:rsidR="00520DED">
        <w:rPr>
          <w:rFonts w:ascii="宋体" w:eastAsia="宋体" w:hAnsi="宋体" w:hint="eastAsia"/>
          <w:sz w:val="24"/>
          <w:szCs w:val="24"/>
        </w:rPr>
        <w:t>利益</w:t>
      </w:r>
      <w:r w:rsidR="00332C57">
        <w:rPr>
          <w:rFonts w:ascii="宋体" w:eastAsia="宋体" w:hAnsi="宋体" w:hint="eastAsia"/>
          <w:sz w:val="24"/>
          <w:szCs w:val="24"/>
        </w:rPr>
        <w:t>。从早期的“三鹿奶粉事件”到近期的“土炕酸菜事件”</w:t>
      </w:r>
      <w:r w:rsidR="00D42FC9">
        <w:rPr>
          <w:rFonts w:ascii="宋体" w:eastAsia="宋体" w:hAnsi="宋体" w:hint="eastAsia"/>
          <w:sz w:val="24"/>
          <w:szCs w:val="24"/>
        </w:rPr>
        <w:t>，从数年前的“富士康员工自杀事件”到如今的“字节跳动员工猝死事件”，部分</w:t>
      </w:r>
      <w:r w:rsidR="00520DED">
        <w:rPr>
          <w:rFonts w:ascii="宋体" w:eastAsia="宋体" w:hAnsi="宋体" w:hint="eastAsia"/>
          <w:sz w:val="24"/>
          <w:szCs w:val="24"/>
        </w:rPr>
        <w:t>企业</w:t>
      </w:r>
      <w:r w:rsidR="00130ACD">
        <w:rPr>
          <w:rFonts w:ascii="宋体" w:eastAsia="宋体" w:hAnsi="宋体" w:hint="eastAsia"/>
          <w:sz w:val="24"/>
          <w:szCs w:val="24"/>
        </w:rPr>
        <w:t>在</w:t>
      </w:r>
      <w:r w:rsidR="00520DED">
        <w:rPr>
          <w:rFonts w:ascii="宋体" w:eastAsia="宋体" w:hAnsi="宋体" w:hint="eastAsia"/>
          <w:sz w:val="24"/>
          <w:szCs w:val="24"/>
        </w:rPr>
        <w:t>经营与分配活动中</w:t>
      </w:r>
      <w:r w:rsidR="00EB0117">
        <w:rPr>
          <w:rFonts w:ascii="宋体" w:eastAsia="宋体" w:hAnsi="宋体" w:hint="eastAsia"/>
          <w:sz w:val="24"/>
          <w:szCs w:val="24"/>
        </w:rPr>
        <w:t>仅仅考虑债权人和大股东，忽视了消费者，中小股东等其他利益相关者</w:t>
      </w:r>
      <w:r w:rsidR="00D42FC9">
        <w:rPr>
          <w:rFonts w:ascii="宋体" w:eastAsia="宋体" w:hAnsi="宋体" w:hint="eastAsia"/>
          <w:sz w:val="24"/>
          <w:szCs w:val="24"/>
        </w:rPr>
        <w:t>的</w:t>
      </w:r>
      <w:r w:rsidR="00841F43" w:rsidRPr="00D42FC9">
        <w:rPr>
          <w:rFonts w:ascii="宋体" w:eastAsia="宋体" w:hAnsi="宋体" w:hint="eastAsia"/>
          <w:sz w:val="24"/>
          <w:szCs w:val="24"/>
        </w:rPr>
        <w:t>案例</w:t>
      </w:r>
      <w:r w:rsidR="00D42FC9" w:rsidRPr="00D42FC9">
        <w:rPr>
          <w:rFonts w:ascii="宋体" w:eastAsia="宋体" w:hAnsi="宋体" w:hint="eastAsia"/>
          <w:sz w:val="24"/>
          <w:szCs w:val="24"/>
        </w:rPr>
        <w:t>比比皆是</w:t>
      </w:r>
      <w:r w:rsidR="00EB0117">
        <w:rPr>
          <w:rFonts w:ascii="宋体" w:eastAsia="宋体" w:hAnsi="宋体" w:hint="eastAsia"/>
          <w:sz w:val="24"/>
          <w:szCs w:val="24"/>
        </w:rPr>
        <w:t>。</w:t>
      </w:r>
      <w:r w:rsidR="00D42FC9">
        <w:rPr>
          <w:rFonts w:ascii="宋体" w:eastAsia="宋体" w:hAnsi="宋体" w:hint="eastAsia"/>
          <w:sz w:val="24"/>
          <w:szCs w:val="24"/>
        </w:rPr>
        <w:t>此外</w:t>
      </w:r>
      <w:r w:rsidR="00520DED">
        <w:rPr>
          <w:rFonts w:ascii="宋体" w:eastAsia="宋体" w:hAnsi="宋体" w:hint="eastAsia"/>
          <w:sz w:val="24"/>
          <w:szCs w:val="24"/>
        </w:rPr>
        <w:t>在生态环境层面上，</w:t>
      </w:r>
      <w:r w:rsidR="00841F43">
        <w:rPr>
          <w:rFonts w:ascii="宋体" w:eastAsia="宋体" w:hAnsi="宋体" w:hint="eastAsia"/>
          <w:sz w:val="24"/>
          <w:szCs w:val="24"/>
        </w:rPr>
        <w:t>环境污染与资源浪费依然</w:t>
      </w:r>
      <w:r w:rsidR="00332C57">
        <w:rPr>
          <w:rFonts w:ascii="宋体" w:eastAsia="宋体" w:hAnsi="宋体" w:hint="eastAsia"/>
          <w:sz w:val="24"/>
          <w:szCs w:val="24"/>
        </w:rPr>
        <w:t>常常在</w:t>
      </w:r>
      <w:r w:rsidR="00841F43">
        <w:rPr>
          <w:rFonts w:ascii="宋体" w:eastAsia="宋体" w:hAnsi="宋体" w:hint="eastAsia"/>
          <w:sz w:val="24"/>
          <w:szCs w:val="24"/>
        </w:rPr>
        <w:t>企业生产</w:t>
      </w:r>
      <w:r w:rsidR="00332C57">
        <w:rPr>
          <w:rFonts w:ascii="宋体" w:eastAsia="宋体" w:hAnsi="宋体" w:hint="eastAsia"/>
          <w:sz w:val="24"/>
          <w:szCs w:val="24"/>
        </w:rPr>
        <w:t>过程中</w:t>
      </w:r>
      <w:r w:rsidR="00841F43">
        <w:rPr>
          <w:rFonts w:ascii="宋体" w:eastAsia="宋体" w:hAnsi="宋体" w:hint="eastAsia"/>
          <w:sz w:val="24"/>
          <w:szCs w:val="24"/>
        </w:rPr>
        <w:t>产生</w:t>
      </w:r>
      <w:r w:rsidR="00E15A15">
        <w:rPr>
          <w:rFonts w:ascii="宋体" w:eastAsia="宋体" w:hAnsi="宋体" w:hint="eastAsia"/>
          <w:sz w:val="24"/>
          <w:szCs w:val="24"/>
        </w:rPr>
        <w:t>，尤其在采掘、化工等行业</w:t>
      </w:r>
      <w:r w:rsidR="00D42FC9">
        <w:rPr>
          <w:rFonts w:ascii="宋体" w:eastAsia="宋体" w:hAnsi="宋体" w:hint="eastAsia"/>
          <w:sz w:val="24"/>
          <w:szCs w:val="24"/>
        </w:rPr>
        <w:t>，</w:t>
      </w:r>
      <w:r w:rsidR="00332C57">
        <w:rPr>
          <w:rFonts w:ascii="宋体" w:eastAsia="宋体" w:hAnsi="宋体" w:hint="eastAsia"/>
          <w:sz w:val="24"/>
          <w:szCs w:val="24"/>
        </w:rPr>
        <w:t>安全生产和环境保护</w:t>
      </w:r>
      <w:r w:rsidR="00D42FC9">
        <w:rPr>
          <w:rFonts w:ascii="宋体" w:eastAsia="宋体" w:hAnsi="宋体" w:hint="eastAsia"/>
          <w:sz w:val="24"/>
          <w:szCs w:val="24"/>
        </w:rPr>
        <w:t>等关乎</w:t>
      </w:r>
      <w:r w:rsidR="00130ACD">
        <w:rPr>
          <w:rFonts w:ascii="宋体" w:eastAsia="宋体" w:hAnsi="宋体" w:hint="eastAsia"/>
          <w:sz w:val="24"/>
          <w:szCs w:val="24"/>
        </w:rPr>
        <w:t>民众切身利益的问题</w:t>
      </w:r>
      <w:r w:rsidR="00332C57">
        <w:rPr>
          <w:rFonts w:ascii="宋体" w:eastAsia="宋体" w:hAnsi="宋体" w:hint="eastAsia"/>
          <w:sz w:val="24"/>
          <w:szCs w:val="24"/>
        </w:rPr>
        <w:t>始终需要得到严格监管和规制。</w:t>
      </w:r>
    </w:p>
    <w:p w14:paraId="184CE5EF" w14:textId="3599122E" w:rsidR="00EA24EB" w:rsidRDefault="00EA24EB" w:rsidP="00697F87">
      <w:pPr>
        <w:spacing w:line="360" w:lineRule="auto"/>
        <w:ind w:firstLineChars="200" w:firstLine="480"/>
        <w:rPr>
          <w:rFonts w:ascii="宋体" w:eastAsia="宋体" w:hAnsi="宋体"/>
          <w:sz w:val="24"/>
          <w:szCs w:val="24"/>
        </w:rPr>
      </w:pPr>
      <w:r>
        <w:rPr>
          <w:rFonts w:ascii="宋体" w:eastAsia="宋体" w:hAnsi="宋体" w:hint="eastAsia"/>
          <w:sz w:val="24"/>
          <w:szCs w:val="24"/>
        </w:rPr>
        <w:t>这种企业社会责任</w:t>
      </w:r>
      <w:r w:rsidR="00130ACD">
        <w:rPr>
          <w:rFonts w:ascii="宋体" w:eastAsia="宋体" w:hAnsi="宋体" w:hint="eastAsia"/>
          <w:sz w:val="24"/>
          <w:szCs w:val="24"/>
        </w:rPr>
        <w:t>的缺失</w:t>
      </w:r>
      <w:r>
        <w:rPr>
          <w:rFonts w:ascii="宋体" w:eastAsia="宋体" w:hAnsi="宋体" w:hint="eastAsia"/>
          <w:sz w:val="24"/>
          <w:szCs w:val="24"/>
        </w:rPr>
        <w:t>与我国目前高质量经济发展方式的错配，不仅影响企业自身长期价值的实现，而且迫使社会承担企业</w:t>
      </w:r>
      <w:r w:rsidR="00130ACD">
        <w:rPr>
          <w:rFonts w:ascii="宋体" w:eastAsia="宋体" w:hAnsi="宋体" w:hint="eastAsia"/>
          <w:sz w:val="24"/>
          <w:szCs w:val="24"/>
        </w:rPr>
        <w:t>造成的巨大成本</w:t>
      </w:r>
      <w:r>
        <w:rPr>
          <w:rFonts w:ascii="宋体" w:eastAsia="宋体" w:hAnsi="宋体" w:hint="eastAsia"/>
          <w:sz w:val="24"/>
          <w:szCs w:val="24"/>
        </w:rPr>
        <w:t>，</w:t>
      </w:r>
      <w:r w:rsidR="00130ACD">
        <w:rPr>
          <w:rFonts w:ascii="宋体" w:eastAsia="宋体" w:hAnsi="宋体" w:hint="eastAsia"/>
          <w:sz w:val="24"/>
          <w:szCs w:val="24"/>
        </w:rPr>
        <w:t>严重影响经济长期健康发展。</w:t>
      </w:r>
    </w:p>
    <w:p w14:paraId="75FBBDD3" w14:textId="55AE363F" w:rsidR="00861753" w:rsidRDefault="00697F87" w:rsidP="00697F87">
      <w:pPr>
        <w:widowControl/>
        <w:jc w:val="left"/>
        <w:rPr>
          <w:rFonts w:ascii="宋体" w:eastAsia="宋体" w:hAnsi="宋体"/>
          <w:sz w:val="24"/>
          <w:szCs w:val="24"/>
        </w:rPr>
      </w:pPr>
      <w:r>
        <w:rPr>
          <w:rFonts w:ascii="宋体" w:eastAsia="宋体" w:hAnsi="宋体"/>
          <w:sz w:val="24"/>
          <w:szCs w:val="24"/>
        </w:rPr>
        <w:br w:type="page"/>
      </w:r>
    </w:p>
    <w:p w14:paraId="66957C0D" w14:textId="7FF8BAFA" w:rsidR="00EA24EB" w:rsidRPr="00B2252D" w:rsidRDefault="00697F87" w:rsidP="00697F87">
      <w:pPr>
        <w:spacing w:line="360" w:lineRule="auto"/>
        <w:outlineLvl w:val="1"/>
        <w:rPr>
          <w:rFonts w:ascii="黑体" w:eastAsia="黑体" w:hAnsi="黑体" w:cs="黑体"/>
          <w:b/>
          <w:bCs/>
          <w:sz w:val="28"/>
          <w:szCs w:val="24"/>
        </w:rPr>
      </w:pPr>
      <w:bookmarkStart w:id="19" w:name="_Toc102576409"/>
      <w:bookmarkStart w:id="20" w:name="_Toc104642475"/>
      <w:bookmarkStart w:id="21" w:name="OLE_LINK21"/>
      <w:r w:rsidRPr="007E4EBD">
        <w:rPr>
          <w:rFonts w:ascii="Times New Roman" w:eastAsia="黑体" w:hAnsi="Times New Roman" w:cs="黑体"/>
          <w:b/>
          <w:bCs/>
          <w:sz w:val="28"/>
          <w:szCs w:val="24"/>
        </w:rPr>
        <w:lastRenderedPageBreak/>
        <w:t>1</w:t>
      </w:r>
      <w:r w:rsidRPr="00B2252D">
        <w:rPr>
          <w:rFonts w:ascii="黑体" w:eastAsia="黑体" w:hAnsi="黑体" w:cs="黑体"/>
          <w:b/>
          <w:bCs/>
          <w:sz w:val="28"/>
          <w:szCs w:val="24"/>
        </w:rPr>
        <w:t>.</w:t>
      </w:r>
      <w:r w:rsidR="00DA11CD" w:rsidRPr="007E4EBD">
        <w:rPr>
          <w:rFonts w:ascii="Times New Roman" w:eastAsia="黑体" w:hAnsi="Times New Roman" w:cs="黑体" w:hint="eastAsia"/>
          <w:b/>
          <w:bCs/>
          <w:sz w:val="28"/>
          <w:szCs w:val="24"/>
        </w:rPr>
        <w:t>2</w:t>
      </w:r>
      <w:r w:rsidRPr="00B2252D">
        <w:rPr>
          <w:rFonts w:ascii="黑体" w:eastAsia="黑体" w:hAnsi="黑体" w:cs="黑体" w:hint="eastAsia"/>
          <w:b/>
          <w:bCs/>
          <w:sz w:val="28"/>
          <w:szCs w:val="24"/>
        </w:rPr>
        <w:t xml:space="preserve"> </w:t>
      </w:r>
      <w:r w:rsidR="00861753" w:rsidRPr="00B2252D">
        <w:rPr>
          <w:rFonts w:ascii="黑体" w:eastAsia="黑体" w:hAnsi="黑体" w:cs="黑体" w:hint="eastAsia"/>
          <w:b/>
          <w:bCs/>
          <w:sz w:val="28"/>
          <w:szCs w:val="24"/>
        </w:rPr>
        <w:t>研</w:t>
      </w:r>
      <w:bookmarkStart w:id="22" w:name="OLE_LINK27"/>
      <w:r w:rsidR="00861753" w:rsidRPr="00B2252D">
        <w:rPr>
          <w:rFonts w:ascii="黑体" w:eastAsia="黑体" w:hAnsi="黑体" w:cs="黑体" w:hint="eastAsia"/>
          <w:b/>
          <w:bCs/>
          <w:sz w:val="28"/>
          <w:szCs w:val="24"/>
        </w:rPr>
        <w:t>究意义</w:t>
      </w:r>
      <w:bookmarkEnd w:id="19"/>
      <w:bookmarkEnd w:id="20"/>
      <w:bookmarkEnd w:id="22"/>
    </w:p>
    <w:bookmarkEnd w:id="21"/>
    <w:p w14:paraId="4A8BD893" w14:textId="1FD92BB2" w:rsidR="00243DDF" w:rsidRPr="00243DDF" w:rsidRDefault="00AC470A" w:rsidP="00697F87">
      <w:pPr>
        <w:spacing w:line="360" w:lineRule="auto"/>
        <w:ind w:firstLineChars="200" w:firstLine="480"/>
        <w:rPr>
          <w:rFonts w:ascii="宋体" w:eastAsia="宋体" w:hAnsi="宋体"/>
          <w:sz w:val="24"/>
          <w:szCs w:val="24"/>
        </w:rPr>
      </w:pPr>
      <w:r>
        <w:rPr>
          <w:rFonts w:ascii="宋体" w:eastAsia="宋体" w:hAnsi="宋体" w:hint="eastAsia"/>
          <w:sz w:val="24"/>
          <w:szCs w:val="24"/>
        </w:rPr>
        <w:t>在当今时代下</w:t>
      </w:r>
      <w:r w:rsidR="00243DDF" w:rsidRPr="00243DDF">
        <w:rPr>
          <w:rFonts w:ascii="宋体" w:eastAsia="宋体" w:hAnsi="宋体" w:hint="eastAsia"/>
          <w:sz w:val="24"/>
          <w:szCs w:val="24"/>
        </w:rPr>
        <w:t>，我国企业社会责任缺失</w:t>
      </w:r>
      <w:r>
        <w:rPr>
          <w:rFonts w:ascii="宋体" w:eastAsia="宋体" w:hAnsi="宋体" w:hint="eastAsia"/>
          <w:sz w:val="24"/>
          <w:szCs w:val="24"/>
        </w:rPr>
        <w:t>依然是迫在眉睫</w:t>
      </w:r>
      <w:r w:rsidR="00132D15">
        <w:rPr>
          <w:rFonts w:ascii="宋体" w:eastAsia="宋体" w:hAnsi="宋体" w:hint="eastAsia"/>
          <w:sz w:val="24"/>
          <w:szCs w:val="24"/>
        </w:rPr>
        <w:t>，</w:t>
      </w:r>
      <w:r>
        <w:rPr>
          <w:rFonts w:ascii="宋体" w:eastAsia="宋体" w:hAnsi="宋体" w:hint="eastAsia"/>
          <w:sz w:val="24"/>
          <w:szCs w:val="24"/>
        </w:rPr>
        <w:t>苛待解决的问题</w:t>
      </w:r>
      <w:r w:rsidR="00B12058">
        <w:rPr>
          <w:rFonts w:ascii="宋体" w:eastAsia="宋体" w:hAnsi="宋体" w:hint="eastAsia"/>
          <w:sz w:val="24"/>
          <w:szCs w:val="24"/>
        </w:rPr>
        <w:t>。在</w:t>
      </w:r>
      <w:r w:rsidR="00243DDF" w:rsidRPr="00243DDF">
        <w:rPr>
          <w:rFonts w:ascii="宋体" w:eastAsia="宋体" w:hAnsi="宋体" w:hint="eastAsia"/>
          <w:sz w:val="24"/>
          <w:szCs w:val="24"/>
        </w:rPr>
        <w:t>我国</w:t>
      </w:r>
      <w:r w:rsidR="00B12058">
        <w:rPr>
          <w:rFonts w:ascii="宋体" w:eastAsia="宋体" w:hAnsi="宋体" w:hint="eastAsia"/>
          <w:sz w:val="24"/>
          <w:szCs w:val="24"/>
        </w:rPr>
        <w:t>不同</w:t>
      </w:r>
      <w:r w:rsidR="000F78C9">
        <w:rPr>
          <w:rFonts w:ascii="宋体" w:eastAsia="宋体" w:hAnsi="宋体" w:hint="eastAsia"/>
          <w:sz w:val="24"/>
          <w:szCs w:val="24"/>
        </w:rPr>
        <w:t>于</w:t>
      </w:r>
      <w:r w:rsidR="00B12058">
        <w:rPr>
          <w:rFonts w:ascii="宋体" w:eastAsia="宋体" w:hAnsi="宋体" w:hint="eastAsia"/>
          <w:sz w:val="24"/>
          <w:szCs w:val="24"/>
        </w:rPr>
        <w:t>西方的特殊政策市场环境下</w:t>
      </w:r>
      <w:r w:rsidR="00243DDF" w:rsidRPr="00243DDF">
        <w:rPr>
          <w:rFonts w:ascii="宋体" w:eastAsia="宋体" w:hAnsi="宋体" w:hint="eastAsia"/>
          <w:sz w:val="24"/>
          <w:szCs w:val="24"/>
        </w:rPr>
        <w:t>，</w:t>
      </w:r>
      <w:r w:rsidR="00A7287A">
        <w:rPr>
          <w:rFonts w:ascii="宋体" w:eastAsia="宋体" w:hAnsi="宋体" w:hint="eastAsia"/>
          <w:sz w:val="24"/>
          <w:szCs w:val="24"/>
        </w:rPr>
        <w:t>通过</w:t>
      </w:r>
      <w:r w:rsidR="00B12058">
        <w:rPr>
          <w:rFonts w:ascii="宋体" w:eastAsia="宋体" w:hAnsi="宋体" w:hint="eastAsia"/>
          <w:sz w:val="24"/>
          <w:szCs w:val="24"/>
        </w:rPr>
        <w:t>建立</w:t>
      </w:r>
      <w:r w:rsidR="00A7287A">
        <w:rPr>
          <w:rFonts w:ascii="宋体" w:eastAsia="宋体" w:hAnsi="宋体" w:hint="eastAsia"/>
          <w:sz w:val="24"/>
          <w:szCs w:val="24"/>
        </w:rPr>
        <w:t>符合我国国情</w:t>
      </w:r>
      <w:r w:rsidR="00B12058">
        <w:rPr>
          <w:rFonts w:ascii="宋体" w:eastAsia="宋体" w:hAnsi="宋体" w:hint="eastAsia"/>
          <w:sz w:val="24"/>
          <w:szCs w:val="24"/>
        </w:rPr>
        <w:t>的政策</w:t>
      </w:r>
      <w:r w:rsidR="00243DDF" w:rsidRPr="00243DDF">
        <w:rPr>
          <w:rFonts w:ascii="宋体" w:eastAsia="宋体" w:hAnsi="宋体" w:hint="eastAsia"/>
          <w:sz w:val="24"/>
          <w:szCs w:val="24"/>
        </w:rPr>
        <w:t>法律</w:t>
      </w:r>
      <w:r w:rsidR="00B12058">
        <w:rPr>
          <w:rFonts w:ascii="宋体" w:eastAsia="宋体" w:hAnsi="宋体" w:hint="eastAsia"/>
          <w:sz w:val="24"/>
          <w:szCs w:val="24"/>
        </w:rPr>
        <w:t>制度</w:t>
      </w:r>
      <w:r w:rsidR="00A7287A">
        <w:rPr>
          <w:rFonts w:ascii="宋体" w:eastAsia="宋体" w:hAnsi="宋体" w:hint="eastAsia"/>
          <w:sz w:val="24"/>
          <w:szCs w:val="24"/>
        </w:rPr>
        <w:t>体系</w:t>
      </w:r>
      <w:r w:rsidR="00243DDF" w:rsidRPr="00243DDF">
        <w:rPr>
          <w:rFonts w:ascii="宋体" w:eastAsia="宋体" w:hAnsi="宋体" w:hint="eastAsia"/>
          <w:sz w:val="24"/>
          <w:szCs w:val="24"/>
        </w:rPr>
        <w:t>来实现改善和治理</w:t>
      </w:r>
      <w:r w:rsidR="000F78C9">
        <w:rPr>
          <w:rFonts w:ascii="宋体" w:eastAsia="宋体" w:hAnsi="宋体" w:hint="eastAsia"/>
          <w:sz w:val="24"/>
          <w:szCs w:val="24"/>
        </w:rPr>
        <w:t>企业社会责任问题依</w:t>
      </w:r>
      <w:r w:rsidR="00A7287A">
        <w:rPr>
          <w:rFonts w:ascii="宋体" w:eastAsia="宋体" w:hAnsi="宋体" w:hint="eastAsia"/>
          <w:sz w:val="24"/>
          <w:szCs w:val="24"/>
        </w:rPr>
        <w:t>然任重道远</w:t>
      </w:r>
      <w:r w:rsidR="00243DDF" w:rsidRPr="00243DDF">
        <w:rPr>
          <w:rFonts w:ascii="宋体" w:eastAsia="宋体" w:hAnsi="宋体" w:hint="eastAsia"/>
          <w:sz w:val="24"/>
          <w:szCs w:val="24"/>
        </w:rPr>
        <w:t>，</w:t>
      </w:r>
      <w:r w:rsidR="000F78C9">
        <w:rPr>
          <w:rFonts w:ascii="宋体" w:eastAsia="宋体" w:hAnsi="宋体" w:hint="eastAsia"/>
          <w:sz w:val="24"/>
          <w:szCs w:val="24"/>
        </w:rPr>
        <w:t>利用</w:t>
      </w:r>
      <w:r w:rsidR="00A7287A">
        <w:rPr>
          <w:rFonts w:ascii="宋体" w:eastAsia="宋体" w:hAnsi="宋体" w:hint="eastAsia"/>
          <w:sz w:val="24"/>
          <w:szCs w:val="24"/>
        </w:rPr>
        <w:t>媒体这一新兴的外部监管力量</w:t>
      </w:r>
      <w:r w:rsidR="000F78C9">
        <w:rPr>
          <w:rFonts w:ascii="宋体" w:eastAsia="宋体" w:hAnsi="宋体" w:hint="eastAsia"/>
          <w:sz w:val="24"/>
          <w:szCs w:val="24"/>
        </w:rPr>
        <w:t>以</w:t>
      </w:r>
      <w:r w:rsidR="00A7287A">
        <w:rPr>
          <w:rFonts w:ascii="宋体" w:eastAsia="宋体" w:hAnsi="宋体" w:hint="eastAsia"/>
          <w:sz w:val="24"/>
          <w:szCs w:val="24"/>
        </w:rPr>
        <w:t>促进企业履行社会责任</w:t>
      </w:r>
      <w:r w:rsidR="001F32EC">
        <w:rPr>
          <w:rFonts w:ascii="宋体" w:eastAsia="宋体" w:hAnsi="宋体" w:hint="eastAsia"/>
          <w:sz w:val="24"/>
          <w:szCs w:val="24"/>
        </w:rPr>
        <w:t>成为</w:t>
      </w:r>
      <w:r w:rsidR="003E2B6D">
        <w:rPr>
          <w:rFonts w:ascii="宋体" w:eastAsia="宋体" w:hAnsi="宋体" w:hint="eastAsia"/>
          <w:sz w:val="24"/>
          <w:szCs w:val="24"/>
        </w:rPr>
        <w:t>一种可行的选择</w:t>
      </w:r>
      <w:r w:rsidR="00243DDF" w:rsidRPr="00243DDF">
        <w:rPr>
          <w:rFonts w:ascii="宋体" w:eastAsia="宋体" w:hAnsi="宋体" w:hint="eastAsia"/>
          <w:sz w:val="24"/>
          <w:szCs w:val="24"/>
        </w:rPr>
        <w:t>。</w:t>
      </w:r>
      <w:r w:rsidR="00A7287A">
        <w:rPr>
          <w:rFonts w:ascii="宋体" w:eastAsia="宋体" w:hAnsi="宋体" w:hint="eastAsia"/>
          <w:sz w:val="24"/>
          <w:szCs w:val="24"/>
        </w:rPr>
        <w:t>尤其</w:t>
      </w:r>
      <w:r w:rsidR="00243DDF" w:rsidRPr="00243DDF">
        <w:rPr>
          <w:rFonts w:ascii="宋体" w:eastAsia="宋体" w:hAnsi="宋体" w:hint="eastAsia"/>
          <w:sz w:val="24"/>
          <w:szCs w:val="24"/>
        </w:rPr>
        <w:t>在社交媒体时代</w:t>
      </w:r>
      <w:r w:rsidR="003E2B6D">
        <w:rPr>
          <w:rFonts w:ascii="宋体" w:eastAsia="宋体" w:hAnsi="宋体" w:hint="eastAsia"/>
          <w:sz w:val="24"/>
          <w:szCs w:val="24"/>
        </w:rPr>
        <w:t>背景</w:t>
      </w:r>
      <w:r w:rsidR="00A7287A">
        <w:rPr>
          <w:rFonts w:ascii="宋体" w:eastAsia="宋体" w:hAnsi="宋体" w:hint="eastAsia"/>
          <w:sz w:val="24"/>
          <w:szCs w:val="24"/>
        </w:rPr>
        <w:t>下</w:t>
      </w:r>
      <w:r w:rsidR="00243DDF" w:rsidRPr="00243DDF">
        <w:rPr>
          <w:rFonts w:ascii="宋体" w:eastAsia="宋体" w:hAnsi="宋体" w:hint="eastAsia"/>
          <w:sz w:val="24"/>
          <w:szCs w:val="24"/>
        </w:rPr>
        <w:t>，媒体对于企业社会责任的报道具有更加强大的传播力</w:t>
      </w:r>
      <w:r w:rsidR="00A7287A">
        <w:rPr>
          <w:rFonts w:ascii="宋体" w:eastAsia="宋体" w:hAnsi="宋体" w:hint="eastAsia"/>
          <w:sz w:val="24"/>
          <w:szCs w:val="24"/>
        </w:rPr>
        <w:t>与时效性</w:t>
      </w:r>
      <w:r w:rsidR="00243DDF" w:rsidRPr="00243DDF">
        <w:rPr>
          <w:rFonts w:ascii="宋体" w:eastAsia="宋体" w:hAnsi="宋体" w:hint="eastAsia"/>
          <w:sz w:val="24"/>
          <w:szCs w:val="24"/>
        </w:rPr>
        <w:t>，技术赋能下</w:t>
      </w:r>
      <w:r w:rsidR="003E2B6D">
        <w:rPr>
          <w:rFonts w:ascii="宋体" w:eastAsia="宋体" w:hAnsi="宋体" w:hint="eastAsia"/>
          <w:sz w:val="24"/>
          <w:szCs w:val="24"/>
        </w:rPr>
        <w:t>媒体</w:t>
      </w:r>
      <w:r w:rsidR="00243DDF" w:rsidRPr="00243DDF">
        <w:rPr>
          <w:rFonts w:ascii="宋体" w:eastAsia="宋体" w:hAnsi="宋体" w:hint="eastAsia"/>
          <w:sz w:val="24"/>
          <w:szCs w:val="24"/>
        </w:rPr>
        <w:t>信息的迅速裂变与传播使得媒体关注</w:t>
      </w:r>
      <w:r w:rsidR="000F78C9">
        <w:rPr>
          <w:rFonts w:ascii="宋体" w:eastAsia="宋体" w:hAnsi="宋体" w:hint="eastAsia"/>
          <w:sz w:val="24"/>
          <w:szCs w:val="24"/>
        </w:rPr>
        <w:t>作为</w:t>
      </w:r>
      <w:r w:rsidR="003E2B6D">
        <w:rPr>
          <w:rFonts w:ascii="宋体" w:eastAsia="宋体" w:hAnsi="宋体" w:hint="eastAsia"/>
          <w:sz w:val="24"/>
          <w:szCs w:val="24"/>
        </w:rPr>
        <w:t>一种</w:t>
      </w:r>
      <w:r w:rsidR="00243DDF" w:rsidRPr="00243DDF">
        <w:rPr>
          <w:rFonts w:ascii="宋体" w:eastAsia="宋体" w:hAnsi="宋体" w:hint="eastAsia"/>
          <w:sz w:val="24"/>
          <w:szCs w:val="24"/>
        </w:rPr>
        <w:t>减少信息不对称性，帮助更好地理解企业社会责任行为，推动公司治理环境的完善的外部力量</w:t>
      </w:r>
      <w:r w:rsidR="000F78C9">
        <w:rPr>
          <w:rFonts w:ascii="宋体" w:eastAsia="宋体" w:hAnsi="宋体" w:hint="eastAsia"/>
          <w:sz w:val="24"/>
          <w:szCs w:val="24"/>
        </w:rPr>
        <w:t>上具有其独特的优势</w:t>
      </w:r>
      <w:r w:rsidR="00243DDF" w:rsidRPr="00243DDF">
        <w:rPr>
          <w:rFonts w:ascii="宋体" w:eastAsia="宋体" w:hAnsi="宋体" w:hint="eastAsia"/>
          <w:sz w:val="24"/>
          <w:szCs w:val="24"/>
        </w:rPr>
        <w:t>。研究</w:t>
      </w:r>
      <w:r w:rsidR="000F78C9">
        <w:rPr>
          <w:rFonts w:ascii="宋体" w:eastAsia="宋体" w:hAnsi="宋体" w:hint="eastAsia"/>
          <w:sz w:val="24"/>
          <w:szCs w:val="24"/>
        </w:rPr>
        <w:t>媒体关注度</w:t>
      </w:r>
      <w:r w:rsidR="003E2B6D">
        <w:rPr>
          <w:rFonts w:ascii="宋体" w:eastAsia="宋体" w:hAnsi="宋体" w:hint="eastAsia"/>
          <w:sz w:val="24"/>
          <w:szCs w:val="24"/>
        </w:rPr>
        <w:t>对于企业社会责任水平的影响以及具体的影响机制，</w:t>
      </w:r>
      <w:r w:rsidR="00243DDF" w:rsidRPr="00243DDF">
        <w:rPr>
          <w:rFonts w:ascii="宋体" w:eastAsia="宋体" w:hAnsi="宋体" w:hint="eastAsia"/>
          <w:sz w:val="24"/>
          <w:szCs w:val="24"/>
        </w:rPr>
        <w:t>可为提升企业社会责任水平提供新的解决思路</w:t>
      </w:r>
      <w:r w:rsidR="00861753">
        <w:rPr>
          <w:rFonts w:ascii="宋体" w:eastAsia="宋体" w:hAnsi="宋体" w:hint="eastAsia"/>
          <w:sz w:val="24"/>
          <w:szCs w:val="24"/>
        </w:rPr>
        <w:t>，并</w:t>
      </w:r>
      <w:r w:rsidR="00243DDF" w:rsidRPr="00243DDF">
        <w:rPr>
          <w:rFonts w:ascii="宋体" w:eastAsia="宋体" w:hAnsi="宋体" w:hint="eastAsia"/>
          <w:sz w:val="24"/>
          <w:szCs w:val="24"/>
        </w:rPr>
        <w:t>为解决我国经济转型发展</w:t>
      </w:r>
      <w:r w:rsidR="00861753">
        <w:rPr>
          <w:rFonts w:ascii="宋体" w:eastAsia="宋体" w:hAnsi="宋体" w:hint="eastAsia"/>
          <w:sz w:val="24"/>
          <w:szCs w:val="24"/>
        </w:rPr>
        <w:t>阵痛期</w:t>
      </w:r>
      <w:r w:rsidR="00243DDF" w:rsidRPr="00243DDF">
        <w:rPr>
          <w:rFonts w:ascii="宋体" w:eastAsia="宋体" w:hAnsi="宋体" w:hint="eastAsia"/>
          <w:sz w:val="24"/>
          <w:szCs w:val="24"/>
        </w:rPr>
        <w:t>中所</w:t>
      </w:r>
      <w:r w:rsidR="00861753">
        <w:rPr>
          <w:rFonts w:ascii="宋体" w:eastAsia="宋体" w:hAnsi="宋体" w:hint="eastAsia"/>
          <w:sz w:val="24"/>
          <w:szCs w:val="24"/>
        </w:rPr>
        <w:t>产生的</w:t>
      </w:r>
      <w:r w:rsidR="00243DDF" w:rsidRPr="00243DDF">
        <w:rPr>
          <w:rFonts w:ascii="宋体" w:eastAsia="宋体" w:hAnsi="宋体" w:hint="eastAsia"/>
          <w:sz w:val="24"/>
          <w:szCs w:val="24"/>
        </w:rPr>
        <w:t>问题</w:t>
      </w:r>
      <w:r w:rsidR="00B12058">
        <w:rPr>
          <w:rFonts w:ascii="宋体" w:eastAsia="宋体" w:hAnsi="宋体" w:hint="eastAsia"/>
          <w:sz w:val="24"/>
          <w:szCs w:val="24"/>
        </w:rPr>
        <w:t>提出具有可行性和针对性的建设性意见。</w:t>
      </w:r>
    </w:p>
    <w:p w14:paraId="72004D53" w14:textId="591DEBE9" w:rsidR="00243DDF" w:rsidRPr="00243DDF" w:rsidRDefault="003F6BCE" w:rsidP="00697F87">
      <w:pPr>
        <w:spacing w:line="360" w:lineRule="auto"/>
        <w:ind w:firstLineChars="200" w:firstLine="480"/>
        <w:rPr>
          <w:rFonts w:ascii="宋体" w:eastAsia="宋体" w:hAnsi="宋体"/>
          <w:sz w:val="24"/>
          <w:szCs w:val="24"/>
        </w:rPr>
      </w:pPr>
      <w:r>
        <w:rPr>
          <w:rFonts w:ascii="宋体" w:eastAsia="宋体" w:hAnsi="宋体" w:hint="eastAsia"/>
          <w:sz w:val="24"/>
          <w:szCs w:val="24"/>
        </w:rPr>
        <w:t>国内外学者</w:t>
      </w:r>
      <w:r w:rsidR="00AC470A">
        <w:rPr>
          <w:rFonts w:ascii="宋体" w:eastAsia="宋体" w:hAnsi="宋体" w:hint="eastAsia"/>
          <w:sz w:val="24"/>
          <w:szCs w:val="24"/>
        </w:rPr>
        <w:t>从</w:t>
      </w:r>
      <w:r w:rsidR="00243DDF" w:rsidRPr="00243DDF">
        <w:rPr>
          <w:rFonts w:ascii="宋体" w:eastAsia="宋体" w:hAnsi="宋体" w:hint="eastAsia"/>
          <w:sz w:val="24"/>
          <w:szCs w:val="24"/>
        </w:rPr>
        <w:t>公司内部</w:t>
      </w:r>
      <w:r>
        <w:rPr>
          <w:rFonts w:ascii="宋体" w:eastAsia="宋体" w:hAnsi="宋体" w:hint="eastAsia"/>
          <w:sz w:val="24"/>
          <w:szCs w:val="24"/>
        </w:rPr>
        <w:t>维度来</w:t>
      </w:r>
      <w:r w:rsidR="00AC470A">
        <w:rPr>
          <w:rFonts w:ascii="宋体" w:eastAsia="宋体" w:hAnsi="宋体" w:hint="eastAsia"/>
          <w:sz w:val="24"/>
          <w:szCs w:val="24"/>
        </w:rPr>
        <w:t>研究影响企业社会责任因素</w:t>
      </w:r>
      <w:r>
        <w:rPr>
          <w:rFonts w:ascii="宋体" w:eastAsia="宋体" w:hAnsi="宋体" w:hint="eastAsia"/>
          <w:sz w:val="24"/>
          <w:szCs w:val="24"/>
        </w:rPr>
        <w:t>的相关文章已经很多</w:t>
      </w:r>
      <w:r w:rsidR="00243DDF" w:rsidRPr="00243DDF">
        <w:rPr>
          <w:rFonts w:ascii="宋体" w:eastAsia="宋体" w:hAnsi="宋体" w:hint="eastAsia"/>
          <w:sz w:val="24"/>
          <w:szCs w:val="24"/>
        </w:rPr>
        <w:t>，</w:t>
      </w:r>
      <w:r>
        <w:rPr>
          <w:rFonts w:ascii="宋体" w:eastAsia="宋体" w:hAnsi="宋体" w:hint="eastAsia"/>
          <w:sz w:val="24"/>
          <w:szCs w:val="24"/>
        </w:rPr>
        <w:t>而</w:t>
      </w:r>
      <w:r w:rsidR="00243DDF" w:rsidRPr="00243DDF">
        <w:rPr>
          <w:rFonts w:ascii="宋体" w:eastAsia="宋体" w:hAnsi="宋体" w:hint="eastAsia"/>
          <w:sz w:val="24"/>
          <w:szCs w:val="24"/>
        </w:rPr>
        <w:t>从媒体这一法律制度外因素出发探讨企业社会责任问题</w:t>
      </w:r>
      <w:r w:rsidR="00197F37">
        <w:rPr>
          <w:rFonts w:ascii="宋体" w:eastAsia="宋体" w:hAnsi="宋体" w:hint="eastAsia"/>
          <w:sz w:val="24"/>
          <w:szCs w:val="24"/>
        </w:rPr>
        <w:t>仍然</w:t>
      </w:r>
      <w:r w:rsidR="00243DDF" w:rsidRPr="00243DDF">
        <w:rPr>
          <w:rFonts w:ascii="宋体" w:eastAsia="宋体" w:hAnsi="宋体" w:hint="eastAsia"/>
          <w:sz w:val="24"/>
          <w:szCs w:val="24"/>
        </w:rPr>
        <w:t>相对较少，对于不同媒体类型尤其是新兴网络媒体对企业社会责任的研究相对不多，本文旨在探讨媒体关注</w:t>
      </w:r>
      <w:r w:rsidR="005240D9">
        <w:rPr>
          <w:rFonts w:ascii="宋体" w:eastAsia="宋体" w:hAnsi="宋体" w:hint="eastAsia"/>
          <w:sz w:val="24"/>
          <w:szCs w:val="24"/>
        </w:rPr>
        <w:t>度</w:t>
      </w:r>
      <w:r w:rsidR="00243DDF" w:rsidRPr="00243DDF">
        <w:rPr>
          <w:rFonts w:ascii="宋体" w:eastAsia="宋体" w:hAnsi="宋体" w:hint="eastAsia"/>
          <w:sz w:val="24"/>
          <w:szCs w:val="24"/>
        </w:rPr>
        <w:t>对于企业社会责任水平的影响，并收集</w:t>
      </w:r>
      <w:r w:rsidR="005240D9">
        <w:rPr>
          <w:rFonts w:ascii="宋体" w:eastAsia="宋体" w:hAnsi="宋体" w:hint="eastAsia"/>
          <w:sz w:val="24"/>
          <w:szCs w:val="24"/>
        </w:rPr>
        <w:t>相关</w:t>
      </w:r>
      <w:r w:rsidR="00243DDF" w:rsidRPr="00243DDF">
        <w:rPr>
          <w:rFonts w:ascii="宋体" w:eastAsia="宋体" w:hAnsi="宋体" w:hint="eastAsia"/>
          <w:sz w:val="24"/>
          <w:szCs w:val="24"/>
        </w:rPr>
        <w:t>数据对不同媒体类型</w:t>
      </w:r>
      <w:r w:rsidR="001A198B">
        <w:rPr>
          <w:rFonts w:ascii="宋体" w:eastAsia="宋体" w:hAnsi="宋体" w:hint="eastAsia"/>
          <w:sz w:val="24"/>
          <w:szCs w:val="24"/>
        </w:rPr>
        <w:t>、</w:t>
      </w:r>
      <w:r w:rsidR="005240D9">
        <w:rPr>
          <w:rFonts w:ascii="宋体" w:eastAsia="宋体" w:hAnsi="宋体" w:hint="eastAsia"/>
          <w:sz w:val="24"/>
          <w:szCs w:val="24"/>
        </w:rPr>
        <w:t>不同报道</w:t>
      </w:r>
      <w:r w:rsidR="001A198B">
        <w:rPr>
          <w:rFonts w:ascii="宋体" w:eastAsia="宋体" w:hAnsi="宋体" w:hint="eastAsia"/>
          <w:sz w:val="24"/>
          <w:szCs w:val="24"/>
        </w:rPr>
        <w:t>语调</w:t>
      </w:r>
      <w:r w:rsidR="00243DDF" w:rsidRPr="00243DDF">
        <w:rPr>
          <w:rFonts w:ascii="宋体" w:eastAsia="宋体" w:hAnsi="宋体" w:hint="eastAsia"/>
          <w:sz w:val="24"/>
          <w:szCs w:val="24"/>
        </w:rPr>
        <w:t>的影响进行实证研究，</w:t>
      </w:r>
      <w:r w:rsidR="005240D9">
        <w:rPr>
          <w:rFonts w:ascii="宋体" w:eastAsia="宋体" w:hAnsi="宋体" w:hint="eastAsia"/>
          <w:sz w:val="24"/>
          <w:szCs w:val="24"/>
        </w:rPr>
        <w:t>进一步</w:t>
      </w:r>
      <w:r w:rsidR="00197F37">
        <w:rPr>
          <w:rFonts w:ascii="宋体" w:eastAsia="宋体" w:hAnsi="宋体" w:hint="eastAsia"/>
          <w:sz w:val="24"/>
          <w:szCs w:val="24"/>
        </w:rPr>
        <w:t>探究财务杠杆对于媒体关注</w:t>
      </w:r>
      <w:r w:rsidR="005240D9">
        <w:rPr>
          <w:rFonts w:ascii="宋体" w:eastAsia="宋体" w:hAnsi="宋体" w:hint="eastAsia"/>
          <w:sz w:val="24"/>
          <w:szCs w:val="24"/>
        </w:rPr>
        <w:t>影响</w:t>
      </w:r>
      <w:r w:rsidR="00197F37">
        <w:rPr>
          <w:rFonts w:ascii="宋体" w:eastAsia="宋体" w:hAnsi="宋体" w:hint="eastAsia"/>
          <w:sz w:val="24"/>
          <w:szCs w:val="24"/>
        </w:rPr>
        <w:t>企业社会责任</w:t>
      </w:r>
      <w:r w:rsidR="005240D9">
        <w:rPr>
          <w:rFonts w:ascii="宋体" w:eastAsia="宋体" w:hAnsi="宋体" w:hint="eastAsia"/>
          <w:sz w:val="24"/>
          <w:szCs w:val="24"/>
        </w:rPr>
        <w:t>过程</w:t>
      </w:r>
      <w:r w:rsidR="00197F37">
        <w:rPr>
          <w:rFonts w:ascii="宋体" w:eastAsia="宋体" w:hAnsi="宋体" w:hint="eastAsia"/>
          <w:sz w:val="24"/>
          <w:szCs w:val="24"/>
        </w:rPr>
        <w:t>的调节作用。</w:t>
      </w:r>
      <w:r w:rsidR="00197F37" w:rsidRPr="00243DDF">
        <w:rPr>
          <w:rFonts w:ascii="宋体" w:eastAsia="宋体" w:hAnsi="宋体"/>
          <w:sz w:val="24"/>
          <w:szCs w:val="24"/>
        </w:rPr>
        <w:t xml:space="preserve"> </w:t>
      </w:r>
    </w:p>
    <w:p w14:paraId="6F0C0D7E" w14:textId="1305D735" w:rsidR="00415770" w:rsidRDefault="00415770" w:rsidP="00E62827">
      <w:pPr>
        <w:spacing w:line="360" w:lineRule="auto"/>
        <w:ind w:firstLineChars="200" w:firstLine="480"/>
        <w:rPr>
          <w:rFonts w:ascii="宋体" w:eastAsia="宋体" w:hAnsi="宋体"/>
          <w:sz w:val="24"/>
          <w:szCs w:val="24"/>
        </w:rPr>
      </w:pPr>
    </w:p>
    <w:p w14:paraId="621DBB3B" w14:textId="20A248E5" w:rsidR="00B11CCF" w:rsidRPr="00B2252D" w:rsidRDefault="00697F87" w:rsidP="00697F87">
      <w:pPr>
        <w:spacing w:line="360" w:lineRule="auto"/>
        <w:outlineLvl w:val="1"/>
        <w:rPr>
          <w:rFonts w:ascii="黑体" w:eastAsia="黑体" w:hAnsi="黑体" w:cs="黑体"/>
          <w:b/>
          <w:bCs/>
          <w:sz w:val="28"/>
          <w:szCs w:val="24"/>
        </w:rPr>
      </w:pPr>
      <w:bookmarkStart w:id="23" w:name="_Toc102576410"/>
      <w:bookmarkStart w:id="24" w:name="_Toc104642476"/>
      <w:r w:rsidRPr="007E4EBD">
        <w:rPr>
          <w:rFonts w:ascii="Times New Roman" w:eastAsia="黑体" w:hAnsi="Times New Roman" w:cs="黑体"/>
          <w:b/>
          <w:bCs/>
          <w:sz w:val="28"/>
          <w:szCs w:val="24"/>
        </w:rPr>
        <w:t>1</w:t>
      </w:r>
      <w:r w:rsidRPr="00B2252D">
        <w:rPr>
          <w:rFonts w:ascii="黑体" w:eastAsia="黑体" w:hAnsi="黑体" w:cs="黑体"/>
          <w:b/>
          <w:bCs/>
          <w:sz w:val="28"/>
          <w:szCs w:val="24"/>
        </w:rPr>
        <w:t>.</w:t>
      </w:r>
      <w:r w:rsidR="00DA11CD" w:rsidRPr="007E4EBD">
        <w:rPr>
          <w:rFonts w:ascii="Times New Roman" w:eastAsia="黑体" w:hAnsi="Times New Roman" w:cs="黑体" w:hint="eastAsia"/>
          <w:b/>
          <w:bCs/>
          <w:sz w:val="28"/>
          <w:szCs w:val="24"/>
        </w:rPr>
        <w:t>3</w:t>
      </w:r>
      <w:r w:rsidRPr="00B2252D">
        <w:rPr>
          <w:rFonts w:ascii="黑体" w:eastAsia="黑体" w:hAnsi="黑体" w:cs="黑体" w:hint="eastAsia"/>
          <w:b/>
          <w:bCs/>
          <w:sz w:val="28"/>
          <w:szCs w:val="24"/>
        </w:rPr>
        <w:t xml:space="preserve"> </w:t>
      </w:r>
      <w:r w:rsidR="00861753" w:rsidRPr="00B2252D">
        <w:rPr>
          <w:rFonts w:ascii="黑体" w:eastAsia="黑体" w:hAnsi="黑体" w:cs="黑体" w:hint="eastAsia"/>
          <w:b/>
          <w:bCs/>
          <w:sz w:val="28"/>
          <w:szCs w:val="24"/>
        </w:rPr>
        <w:t>研</w:t>
      </w:r>
      <w:bookmarkStart w:id="25" w:name="OLE_LINK28"/>
      <w:r w:rsidR="00861753" w:rsidRPr="00B2252D">
        <w:rPr>
          <w:rFonts w:ascii="黑体" w:eastAsia="黑体" w:hAnsi="黑体" w:cs="黑体" w:hint="eastAsia"/>
          <w:b/>
          <w:bCs/>
          <w:sz w:val="28"/>
          <w:szCs w:val="24"/>
        </w:rPr>
        <w:t>究方法</w:t>
      </w:r>
      <w:bookmarkEnd w:id="23"/>
      <w:bookmarkEnd w:id="24"/>
      <w:bookmarkEnd w:id="25"/>
    </w:p>
    <w:p w14:paraId="69D4EB48" w14:textId="1020414D" w:rsidR="00D37318" w:rsidRDefault="007F71A8" w:rsidP="00E62827">
      <w:pPr>
        <w:spacing w:line="360" w:lineRule="auto"/>
        <w:ind w:firstLineChars="200" w:firstLine="480"/>
        <w:rPr>
          <w:rFonts w:ascii="宋体" w:eastAsia="宋体" w:hAnsi="宋体"/>
          <w:sz w:val="24"/>
          <w:szCs w:val="24"/>
        </w:rPr>
      </w:pPr>
      <w:r>
        <w:rPr>
          <w:rFonts w:ascii="宋体" w:eastAsia="宋体" w:hAnsi="宋体" w:hint="eastAsia"/>
          <w:sz w:val="24"/>
          <w:szCs w:val="24"/>
        </w:rPr>
        <w:t>本文采用文献</w:t>
      </w:r>
      <w:r w:rsidR="00DD1D6D">
        <w:rPr>
          <w:rFonts w:ascii="宋体" w:eastAsia="宋体" w:hAnsi="宋体" w:hint="eastAsia"/>
          <w:sz w:val="24"/>
          <w:szCs w:val="24"/>
        </w:rPr>
        <w:t>研究</w:t>
      </w:r>
      <w:r>
        <w:rPr>
          <w:rFonts w:ascii="宋体" w:eastAsia="宋体" w:hAnsi="宋体" w:hint="eastAsia"/>
          <w:sz w:val="24"/>
          <w:szCs w:val="24"/>
        </w:rPr>
        <w:t>法、理论分析法、实证分析法</w:t>
      </w:r>
      <w:r w:rsidR="00DD1D6D">
        <w:rPr>
          <w:rFonts w:ascii="宋体" w:eastAsia="宋体" w:hAnsi="宋体" w:hint="eastAsia"/>
          <w:sz w:val="24"/>
          <w:szCs w:val="24"/>
        </w:rPr>
        <w:t>具体</w:t>
      </w:r>
      <w:r>
        <w:rPr>
          <w:rFonts w:ascii="宋体" w:eastAsia="宋体" w:hAnsi="宋体" w:hint="eastAsia"/>
          <w:sz w:val="24"/>
          <w:szCs w:val="24"/>
        </w:rPr>
        <w:t>研究媒体关注度对于企业社会责任的影响</w:t>
      </w:r>
      <w:r w:rsidR="00DD1D6D">
        <w:rPr>
          <w:rFonts w:ascii="宋体" w:eastAsia="宋体" w:hAnsi="宋体" w:hint="eastAsia"/>
          <w:sz w:val="24"/>
          <w:szCs w:val="24"/>
        </w:rPr>
        <w:t>以及机制。</w:t>
      </w:r>
      <w:r w:rsidR="00A332D5">
        <w:rPr>
          <w:rFonts w:ascii="宋体" w:eastAsia="宋体" w:hAnsi="宋体" w:hint="eastAsia"/>
          <w:sz w:val="24"/>
          <w:szCs w:val="24"/>
        </w:rPr>
        <w:t>在文献和理论方面，</w:t>
      </w:r>
      <w:r w:rsidR="00507238">
        <w:rPr>
          <w:rFonts w:ascii="宋体" w:eastAsia="宋体" w:hAnsi="宋体" w:hint="eastAsia"/>
          <w:sz w:val="24"/>
          <w:szCs w:val="24"/>
        </w:rPr>
        <w:t>本文整理了</w:t>
      </w:r>
      <w:r w:rsidR="00DD1D6D">
        <w:rPr>
          <w:rFonts w:ascii="宋体" w:eastAsia="宋体" w:hAnsi="宋体" w:hint="eastAsia"/>
          <w:sz w:val="24"/>
          <w:szCs w:val="24"/>
        </w:rPr>
        <w:t>过往国内外学者对于该问题研究的相关文献，</w:t>
      </w:r>
      <w:r w:rsidR="00507238">
        <w:rPr>
          <w:rFonts w:ascii="宋体" w:eastAsia="宋体" w:hAnsi="宋体" w:hint="eastAsia"/>
          <w:sz w:val="24"/>
          <w:szCs w:val="24"/>
        </w:rPr>
        <w:t>回顾了企业社会责任概念的发展演变过程，同时</w:t>
      </w:r>
      <w:r w:rsidR="005240D9">
        <w:rPr>
          <w:rFonts w:ascii="宋体" w:eastAsia="宋体" w:hAnsi="宋体" w:hint="eastAsia"/>
          <w:sz w:val="24"/>
          <w:szCs w:val="24"/>
        </w:rPr>
        <w:t>运用</w:t>
      </w:r>
      <w:r w:rsidR="00DD1D6D">
        <w:rPr>
          <w:rFonts w:ascii="宋体" w:eastAsia="宋体" w:hAnsi="宋体" w:hint="eastAsia"/>
          <w:sz w:val="24"/>
          <w:szCs w:val="24"/>
        </w:rPr>
        <w:t>经典的企业社会责任理论，</w:t>
      </w:r>
      <w:r w:rsidR="005240D9">
        <w:rPr>
          <w:rFonts w:ascii="宋体" w:eastAsia="宋体" w:hAnsi="宋体" w:hint="eastAsia"/>
          <w:sz w:val="24"/>
          <w:szCs w:val="24"/>
        </w:rPr>
        <w:t>从利益相关者视角和声誉形成过程的</w:t>
      </w:r>
      <w:r w:rsidR="00DD1D6D">
        <w:rPr>
          <w:rFonts w:ascii="宋体" w:eastAsia="宋体" w:hAnsi="宋体" w:hint="eastAsia"/>
          <w:sz w:val="24"/>
          <w:szCs w:val="24"/>
        </w:rPr>
        <w:t>对该问题做出</w:t>
      </w:r>
      <w:r w:rsidR="005240D9">
        <w:rPr>
          <w:rFonts w:ascii="宋体" w:eastAsia="宋体" w:hAnsi="宋体" w:hint="eastAsia"/>
          <w:sz w:val="24"/>
          <w:szCs w:val="24"/>
        </w:rPr>
        <w:t>理论推导</w:t>
      </w:r>
      <w:r w:rsidR="00DD1D6D">
        <w:rPr>
          <w:rFonts w:ascii="宋体" w:eastAsia="宋体" w:hAnsi="宋体" w:hint="eastAsia"/>
          <w:sz w:val="24"/>
          <w:szCs w:val="24"/>
        </w:rPr>
        <w:t>以及理论分析。</w:t>
      </w:r>
      <w:r w:rsidR="00A332D5">
        <w:rPr>
          <w:rFonts w:ascii="宋体" w:eastAsia="宋体" w:hAnsi="宋体" w:hint="eastAsia"/>
          <w:sz w:val="24"/>
          <w:szCs w:val="24"/>
        </w:rPr>
        <w:t>在实证研究设计方面，本文根据文献理论</w:t>
      </w:r>
      <w:r w:rsidR="008A6F1A">
        <w:rPr>
          <w:rFonts w:ascii="宋体" w:eastAsia="宋体" w:hAnsi="宋体" w:hint="eastAsia"/>
          <w:sz w:val="24"/>
          <w:szCs w:val="24"/>
        </w:rPr>
        <w:t>进行</w:t>
      </w:r>
      <w:r w:rsidR="00A332D5">
        <w:rPr>
          <w:rFonts w:ascii="宋体" w:eastAsia="宋体" w:hAnsi="宋体" w:hint="eastAsia"/>
          <w:sz w:val="24"/>
          <w:szCs w:val="24"/>
        </w:rPr>
        <w:t>深入洞察提出</w:t>
      </w:r>
      <w:r w:rsidR="005240D9">
        <w:rPr>
          <w:rFonts w:ascii="宋体" w:eastAsia="宋体" w:hAnsi="宋体" w:hint="eastAsia"/>
          <w:sz w:val="24"/>
          <w:szCs w:val="24"/>
        </w:rPr>
        <w:t>主要</w:t>
      </w:r>
      <w:r w:rsidR="00DD1D6D">
        <w:rPr>
          <w:rFonts w:ascii="宋体" w:eastAsia="宋体" w:hAnsi="宋体" w:hint="eastAsia"/>
          <w:sz w:val="24"/>
          <w:szCs w:val="24"/>
        </w:rPr>
        <w:t>变量和</w:t>
      </w:r>
      <w:r w:rsidR="00A332D5">
        <w:rPr>
          <w:rFonts w:ascii="宋体" w:eastAsia="宋体" w:hAnsi="宋体" w:hint="eastAsia"/>
          <w:sz w:val="24"/>
          <w:szCs w:val="24"/>
        </w:rPr>
        <w:t>四个</w:t>
      </w:r>
      <w:r w:rsidR="005240D9">
        <w:rPr>
          <w:rFonts w:ascii="宋体" w:eastAsia="宋体" w:hAnsi="宋体" w:hint="eastAsia"/>
          <w:sz w:val="24"/>
          <w:szCs w:val="24"/>
        </w:rPr>
        <w:t>研究</w:t>
      </w:r>
      <w:r w:rsidR="00DD1D6D">
        <w:rPr>
          <w:rFonts w:ascii="宋体" w:eastAsia="宋体" w:hAnsi="宋体" w:hint="eastAsia"/>
          <w:sz w:val="24"/>
          <w:szCs w:val="24"/>
        </w:rPr>
        <w:t>假设，并设计多元回归模型进行回归分析</w:t>
      </w:r>
      <w:r w:rsidR="00A332D5">
        <w:rPr>
          <w:rFonts w:ascii="宋体" w:eastAsia="宋体" w:hAnsi="宋体" w:hint="eastAsia"/>
          <w:sz w:val="24"/>
          <w:szCs w:val="24"/>
        </w:rPr>
        <w:t>和</w:t>
      </w:r>
      <w:r w:rsidR="00DD1D6D">
        <w:rPr>
          <w:rFonts w:ascii="宋体" w:eastAsia="宋体" w:hAnsi="宋体" w:hint="eastAsia"/>
          <w:sz w:val="24"/>
          <w:szCs w:val="24"/>
        </w:rPr>
        <w:t>稳健性检验，最后</w:t>
      </w:r>
      <w:r w:rsidR="005240D9">
        <w:rPr>
          <w:rFonts w:ascii="宋体" w:eastAsia="宋体" w:hAnsi="宋体" w:hint="eastAsia"/>
          <w:sz w:val="24"/>
          <w:szCs w:val="24"/>
        </w:rPr>
        <w:t>针对</w:t>
      </w:r>
      <w:r w:rsidR="00DD1D6D">
        <w:rPr>
          <w:rFonts w:ascii="宋体" w:eastAsia="宋体" w:hAnsi="宋体" w:hint="eastAsia"/>
          <w:sz w:val="24"/>
          <w:szCs w:val="24"/>
        </w:rPr>
        <w:t>本文的结论</w:t>
      </w:r>
      <w:r w:rsidR="005240D9">
        <w:rPr>
          <w:rFonts w:ascii="宋体" w:eastAsia="宋体" w:hAnsi="宋体" w:hint="eastAsia"/>
          <w:sz w:val="24"/>
          <w:szCs w:val="24"/>
        </w:rPr>
        <w:t>为相关主体提出简明扼要的意见</w:t>
      </w:r>
      <w:r w:rsidR="00DD1D6D">
        <w:rPr>
          <w:rFonts w:ascii="宋体" w:eastAsia="宋体" w:hAnsi="宋体" w:hint="eastAsia"/>
          <w:sz w:val="24"/>
          <w:szCs w:val="24"/>
        </w:rPr>
        <w:t>，</w:t>
      </w:r>
      <w:r w:rsidR="005240D9">
        <w:rPr>
          <w:rFonts w:ascii="宋体" w:eastAsia="宋体" w:hAnsi="宋体" w:hint="eastAsia"/>
          <w:sz w:val="24"/>
          <w:szCs w:val="24"/>
        </w:rPr>
        <w:t>以及为后续研究者提供可能的进一步研究方向</w:t>
      </w:r>
      <w:r w:rsidR="00DD1D6D">
        <w:rPr>
          <w:rFonts w:ascii="宋体" w:eastAsia="宋体" w:hAnsi="宋体" w:hint="eastAsia"/>
          <w:sz w:val="24"/>
          <w:szCs w:val="24"/>
        </w:rPr>
        <w:t>。</w:t>
      </w:r>
    </w:p>
    <w:p w14:paraId="1E3FB875" w14:textId="06536466" w:rsidR="00DD1D6D" w:rsidRDefault="00697F87" w:rsidP="00697F87">
      <w:pPr>
        <w:widowControl/>
        <w:jc w:val="left"/>
        <w:rPr>
          <w:rFonts w:ascii="宋体" w:eastAsia="宋体" w:hAnsi="宋体"/>
          <w:sz w:val="24"/>
          <w:szCs w:val="24"/>
        </w:rPr>
      </w:pPr>
      <w:r>
        <w:rPr>
          <w:rFonts w:ascii="宋体" w:eastAsia="宋体" w:hAnsi="宋体"/>
          <w:sz w:val="24"/>
          <w:szCs w:val="24"/>
        </w:rPr>
        <w:br w:type="page"/>
      </w:r>
    </w:p>
    <w:p w14:paraId="0F59F65F" w14:textId="1F12953A" w:rsidR="003A537F" w:rsidRPr="004B2812" w:rsidRDefault="004B2812" w:rsidP="00F900B0">
      <w:pPr>
        <w:spacing w:beforeLines="50" w:before="156" w:afterLines="50" w:after="156" w:line="360" w:lineRule="auto"/>
        <w:jc w:val="center"/>
        <w:outlineLvl w:val="0"/>
        <w:rPr>
          <w:rFonts w:ascii="黑体" w:eastAsia="黑体" w:hAnsi="黑体" w:cs="黑体"/>
          <w:b/>
          <w:bCs/>
          <w:sz w:val="36"/>
          <w:szCs w:val="32"/>
        </w:rPr>
      </w:pPr>
      <w:bookmarkStart w:id="26" w:name="_Toc102576411"/>
      <w:bookmarkStart w:id="27" w:name="_Toc104642477"/>
      <w:r w:rsidRPr="007E4EBD">
        <w:rPr>
          <w:rFonts w:ascii="Times New Roman" w:eastAsia="黑体" w:hAnsi="Times New Roman" w:cs="黑体"/>
          <w:b/>
          <w:bCs/>
          <w:sz w:val="36"/>
          <w:szCs w:val="32"/>
        </w:rPr>
        <w:lastRenderedPageBreak/>
        <w:t>2</w:t>
      </w:r>
      <w:r w:rsidR="00866E0A">
        <w:rPr>
          <w:rFonts w:ascii="黑体" w:eastAsia="黑体" w:hAnsi="黑体" w:cs="黑体"/>
          <w:b/>
          <w:bCs/>
          <w:sz w:val="36"/>
          <w:szCs w:val="32"/>
        </w:rPr>
        <w:t xml:space="preserve"> </w:t>
      </w:r>
      <w:r w:rsidR="00D37318" w:rsidRPr="004B2812">
        <w:rPr>
          <w:rFonts w:ascii="黑体" w:eastAsia="黑体" w:hAnsi="黑体" w:cs="黑体" w:hint="eastAsia"/>
          <w:b/>
          <w:bCs/>
          <w:sz w:val="36"/>
          <w:szCs w:val="32"/>
        </w:rPr>
        <w:t>文献综述</w:t>
      </w:r>
      <w:bookmarkEnd w:id="26"/>
      <w:bookmarkEnd w:id="27"/>
    </w:p>
    <w:p w14:paraId="03319931" w14:textId="51F8F8EF" w:rsidR="00861753" w:rsidRDefault="004B2812" w:rsidP="001C71D3">
      <w:pPr>
        <w:spacing w:line="360" w:lineRule="auto"/>
        <w:outlineLvl w:val="1"/>
        <w:rPr>
          <w:rFonts w:ascii="黑体" w:eastAsia="黑体" w:hAnsi="黑体" w:cs="黑体"/>
          <w:b/>
          <w:bCs/>
          <w:sz w:val="28"/>
          <w:szCs w:val="24"/>
        </w:rPr>
      </w:pPr>
      <w:bookmarkStart w:id="28" w:name="_Toc102576412"/>
      <w:bookmarkStart w:id="29" w:name="_Toc104642478"/>
      <w:bookmarkStart w:id="30" w:name="OLE_LINK57"/>
      <w:r w:rsidRPr="007E4EBD">
        <w:rPr>
          <w:rFonts w:ascii="Times New Roman" w:eastAsia="黑体" w:hAnsi="Times New Roman" w:cs="黑体"/>
          <w:b/>
          <w:bCs/>
          <w:sz w:val="28"/>
          <w:szCs w:val="24"/>
        </w:rPr>
        <w:t>2</w:t>
      </w:r>
      <w:r w:rsidR="00D37318" w:rsidRPr="00B2252D">
        <w:rPr>
          <w:rFonts w:ascii="黑体" w:eastAsia="黑体" w:hAnsi="黑体" w:cs="黑体"/>
          <w:b/>
          <w:bCs/>
          <w:sz w:val="28"/>
          <w:szCs w:val="24"/>
        </w:rPr>
        <w:t>.</w:t>
      </w:r>
      <w:r w:rsidR="00D37318" w:rsidRPr="007E4EBD">
        <w:rPr>
          <w:rFonts w:ascii="Times New Roman" w:eastAsia="黑体" w:hAnsi="Times New Roman" w:cs="黑体"/>
          <w:b/>
          <w:bCs/>
          <w:sz w:val="28"/>
          <w:szCs w:val="24"/>
        </w:rPr>
        <w:t>1</w:t>
      </w:r>
      <w:r w:rsidR="00D37318" w:rsidRPr="00B2252D">
        <w:rPr>
          <w:rFonts w:ascii="黑体" w:eastAsia="黑体" w:hAnsi="黑体" w:cs="黑体" w:hint="eastAsia"/>
          <w:b/>
          <w:bCs/>
          <w:sz w:val="28"/>
          <w:szCs w:val="24"/>
        </w:rPr>
        <w:t>企业社会责任</w:t>
      </w:r>
      <w:bookmarkStart w:id="31" w:name="OLE_LINK31"/>
      <w:r w:rsidR="00D37318" w:rsidRPr="00B2252D">
        <w:rPr>
          <w:rFonts w:ascii="黑体" w:eastAsia="黑体" w:hAnsi="黑体" w:cs="黑体" w:hint="eastAsia"/>
          <w:b/>
          <w:bCs/>
          <w:sz w:val="28"/>
          <w:szCs w:val="24"/>
        </w:rPr>
        <w:t>的</w:t>
      </w:r>
      <w:bookmarkEnd w:id="31"/>
      <w:r w:rsidRPr="00B2252D">
        <w:rPr>
          <w:rFonts w:ascii="黑体" w:eastAsia="黑体" w:hAnsi="黑体" w:cs="黑体" w:hint="eastAsia"/>
          <w:b/>
          <w:bCs/>
          <w:sz w:val="28"/>
          <w:szCs w:val="24"/>
        </w:rPr>
        <w:t>相关研究</w:t>
      </w:r>
      <w:bookmarkEnd w:id="28"/>
      <w:bookmarkEnd w:id="29"/>
    </w:p>
    <w:p w14:paraId="411C77B6" w14:textId="77777777" w:rsidR="005029F4" w:rsidRDefault="005029F4" w:rsidP="005029F4">
      <w:pPr>
        <w:spacing w:line="360" w:lineRule="auto"/>
        <w:ind w:firstLineChars="200" w:firstLine="480"/>
        <w:rPr>
          <w:rFonts w:ascii="宋体" w:eastAsia="宋体" w:hAnsi="宋体" w:cs="Times New Roman"/>
          <w:color w:val="333333"/>
          <w:sz w:val="24"/>
          <w:szCs w:val="24"/>
          <w:shd w:val="clear" w:color="auto" w:fill="FFFFFF"/>
        </w:rPr>
      </w:pPr>
      <w:r>
        <w:rPr>
          <w:rFonts w:ascii="宋体" w:eastAsia="宋体" w:hAnsi="宋体" w:hint="eastAsia"/>
          <w:noProof/>
          <w:sz w:val="24"/>
          <w:szCs w:val="24"/>
        </w:rPr>
        <w:t>企业社会责任的思想起源最早可追溯至</w:t>
      </w:r>
      <w:r w:rsidRPr="007E4EBD">
        <w:rPr>
          <w:rFonts w:ascii="Times New Roman" w:hAnsi="Times New Roman" w:cs="Times New Roman"/>
          <w:color w:val="333333"/>
          <w:sz w:val="24"/>
          <w:szCs w:val="24"/>
          <w:shd w:val="clear" w:color="auto" w:fill="FFFFFF"/>
        </w:rPr>
        <w:t>Adam</w:t>
      </w:r>
      <w:r w:rsidRPr="00A006F6">
        <w:rPr>
          <w:rFonts w:ascii="Times New Roman" w:hAnsi="Times New Roman" w:cs="Times New Roman"/>
          <w:color w:val="333333"/>
          <w:sz w:val="24"/>
          <w:szCs w:val="24"/>
          <w:shd w:val="clear" w:color="auto" w:fill="FFFFFF"/>
        </w:rPr>
        <w:t xml:space="preserve"> </w:t>
      </w:r>
      <w:r w:rsidRPr="007E4EBD">
        <w:rPr>
          <w:rFonts w:ascii="Times New Roman" w:hAnsi="Times New Roman" w:cs="Times New Roman"/>
          <w:color w:val="333333"/>
          <w:sz w:val="24"/>
          <w:szCs w:val="24"/>
          <w:shd w:val="clear" w:color="auto" w:fill="FFFFFF"/>
        </w:rPr>
        <w:t>Smith</w:t>
      </w:r>
      <w:r w:rsidRPr="00A006F6">
        <w:rPr>
          <w:rFonts w:ascii="宋体" w:eastAsia="宋体" w:hAnsi="宋体" w:cs="Times New Roman" w:hint="eastAsia"/>
          <w:color w:val="333333"/>
          <w:sz w:val="24"/>
          <w:szCs w:val="24"/>
          <w:shd w:val="clear" w:color="auto" w:fill="FFFFFF"/>
        </w:rPr>
        <w:t>的</w:t>
      </w:r>
      <w:r>
        <w:rPr>
          <w:rFonts w:ascii="宋体" w:eastAsia="宋体" w:hAnsi="宋体" w:cs="Times New Roman" w:hint="eastAsia"/>
          <w:color w:val="333333"/>
          <w:sz w:val="24"/>
          <w:szCs w:val="24"/>
          <w:shd w:val="clear" w:color="auto" w:fill="FFFFFF"/>
        </w:rPr>
        <w:t>古典经济学理论，他认为市场通过一双“看不见的手”实现资源的高效配置，而近代企业作为市场参与主体有责任组织生产活动为社会提供层次丰富的产品与服务，从社会分工层面来讲，这就是企业最核心责任所在。亚当斯密的理论将企业社会责任与企业在市场经济中的分工联系起来，具有较为鲜明的时代特点。然而，真正意义上的现代企业社会责任的概念由</w:t>
      </w:r>
      <w:r w:rsidRPr="007E4EBD">
        <w:rPr>
          <w:rFonts w:ascii="Times New Roman" w:eastAsia="宋体" w:hAnsi="Times New Roman" w:cs="Times New Roman"/>
          <w:color w:val="333333"/>
          <w:sz w:val="24"/>
          <w:szCs w:val="24"/>
          <w:shd w:val="clear" w:color="auto" w:fill="FFFFFF"/>
        </w:rPr>
        <w:t>Oliver</w:t>
      </w:r>
      <w:r w:rsidRPr="00AC36B4">
        <w:rPr>
          <w:rFonts w:ascii="宋体" w:eastAsia="宋体" w:hAnsi="宋体" w:cs="Times New Roman"/>
          <w:color w:val="333333"/>
          <w:sz w:val="24"/>
          <w:szCs w:val="24"/>
          <w:shd w:val="clear" w:color="auto" w:fill="FFFFFF"/>
        </w:rPr>
        <w:t xml:space="preserve"> </w:t>
      </w:r>
      <w:r w:rsidRPr="007E4EBD">
        <w:rPr>
          <w:rFonts w:ascii="Times New Roman" w:eastAsia="宋体" w:hAnsi="Times New Roman" w:cs="Times New Roman"/>
          <w:color w:val="333333"/>
          <w:sz w:val="24"/>
          <w:szCs w:val="24"/>
          <w:shd w:val="clear" w:color="auto" w:fill="FFFFFF"/>
        </w:rPr>
        <w:t>Sheldon</w:t>
      </w:r>
      <w:r>
        <w:rPr>
          <w:rFonts w:ascii="宋体" w:eastAsia="宋体" w:hAnsi="宋体" w:cs="Times New Roman"/>
          <w:color w:val="333333"/>
          <w:sz w:val="24"/>
          <w:szCs w:val="24"/>
          <w:shd w:val="clear" w:color="auto" w:fill="FFFFFF"/>
        </w:rPr>
        <w:t xml:space="preserve"> </w:t>
      </w:r>
      <w:r>
        <w:rPr>
          <w:rFonts w:ascii="宋体" w:eastAsia="宋体" w:hAnsi="宋体" w:cs="Times New Roman" w:hint="eastAsia"/>
          <w:color w:val="333333"/>
          <w:sz w:val="24"/>
          <w:szCs w:val="24"/>
          <w:shd w:val="clear" w:color="auto" w:fill="FFFFFF"/>
        </w:rPr>
        <w:t>于</w:t>
      </w:r>
      <w:r w:rsidRPr="007E4EBD">
        <w:rPr>
          <w:rFonts w:ascii="Times New Roman" w:eastAsia="宋体" w:hAnsi="Times New Roman" w:cs="Times New Roman" w:hint="eastAsia"/>
          <w:color w:val="333333"/>
          <w:sz w:val="24"/>
          <w:szCs w:val="24"/>
          <w:shd w:val="clear" w:color="auto" w:fill="FFFFFF"/>
        </w:rPr>
        <w:t>1</w:t>
      </w:r>
      <w:r w:rsidRPr="007E4EBD">
        <w:rPr>
          <w:rFonts w:ascii="Times New Roman" w:eastAsia="宋体" w:hAnsi="Times New Roman" w:cs="Times New Roman"/>
          <w:color w:val="333333"/>
          <w:sz w:val="24"/>
          <w:szCs w:val="24"/>
          <w:shd w:val="clear" w:color="auto" w:fill="FFFFFF"/>
        </w:rPr>
        <w:t>924</w:t>
      </w:r>
      <w:r>
        <w:rPr>
          <w:rFonts w:ascii="宋体" w:eastAsia="宋体" w:hAnsi="宋体" w:cs="Times New Roman" w:hint="eastAsia"/>
          <w:color w:val="333333"/>
          <w:sz w:val="24"/>
          <w:szCs w:val="24"/>
          <w:shd w:val="clear" w:color="auto" w:fill="FFFFFF"/>
        </w:rPr>
        <w:t>年在其著作《</w:t>
      </w:r>
      <w:r w:rsidRPr="007E4EBD">
        <w:rPr>
          <w:rFonts w:ascii="Times New Roman" w:eastAsia="宋体" w:hAnsi="Times New Roman" w:cs="Times New Roman" w:hint="eastAsia"/>
          <w:color w:val="333333"/>
          <w:sz w:val="24"/>
          <w:szCs w:val="24"/>
          <w:shd w:val="clear" w:color="auto" w:fill="FFFFFF"/>
        </w:rPr>
        <w:t>T</w:t>
      </w:r>
      <w:r w:rsidRPr="007E4EBD">
        <w:rPr>
          <w:rFonts w:ascii="Times New Roman" w:eastAsia="宋体" w:hAnsi="Times New Roman" w:cs="Times New Roman"/>
          <w:color w:val="333333"/>
          <w:sz w:val="24"/>
          <w:szCs w:val="24"/>
          <w:shd w:val="clear" w:color="auto" w:fill="FFFFFF"/>
        </w:rPr>
        <w:t>he</w:t>
      </w:r>
      <w:r>
        <w:rPr>
          <w:rFonts w:ascii="宋体" w:eastAsia="宋体" w:hAnsi="宋体" w:cs="Times New Roman"/>
          <w:color w:val="333333"/>
          <w:sz w:val="24"/>
          <w:szCs w:val="24"/>
          <w:shd w:val="clear" w:color="auto" w:fill="FFFFFF"/>
        </w:rPr>
        <w:t xml:space="preserve"> </w:t>
      </w:r>
      <w:r w:rsidRPr="007E4EBD">
        <w:rPr>
          <w:rFonts w:ascii="Times New Roman" w:eastAsia="宋体" w:hAnsi="Times New Roman" w:cs="Times New Roman"/>
          <w:color w:val="333333"/>
          <w:sz w:val="24"/>
          <w:szCs w:val="24"/>
          <w:shd w:val="clear" w:color="auto" w:fill="FFFFFF"/>
        </w:rPr>
        <w:t>Philosophy</w:t>
      </w:r>
      <w:r>
        <w:rPr>
          <w:rFonts w:ascii="宋体" w:eastAsia="宋体" w:hAnsi="宋体" w:cs="Times New Roman"/>
          <w:color w:val="333333"/>
          <w:sz w:val="24"/>
          <w:szCs w:val="24"/>
          <w:shd w:val="clear" w:color="auto" w:fill="FFFFFF"/>
        </w:rPr>
        <w:t xml:space="preserve"> </w:t>
      </w:r>
      <w:r w:rsidRPr="007E4EBD">
        <w:rPr>
          <w:rFonts w:ascii="Times New Roman" w:eastAsia="宋体" w:hAnsi="Times New Roman" w:cs="Times New Roman"/>
          <w:color w:val="333333"/>
          <w:sz w:val="24"/>
          <w:szCs w:val="24"/>
          <w:shd w:val="clear" w:color="auto" w:fill="FFFFFF"/>
        </w:rPr>
        <w:t>Of</w:t>
      </w:r>
      <w:r>
        <w:rPr>
          <w:rFonts w:ascii="宋体" w:eastAsia="宋体" w:hAnsi="宋体" w:cs="Times New Roman"/>
          <w:color w:val="333333"/>
          <w:sz w:val="24"/>
          <w:szCs w:val="24"/>
          <w:shd w:val="clear" w:color="auto" w:fill="FFFFFF"/>
        </w:rPr>
        <w:t xml:space="preserve"> </w:t>
      </w:r>
      <w:r w:rsidRPr="007E4EBD">
        <w:rPr>
          <w:rFonts w:ascii="Times New Roman" w:eastAsia="宋体" w:hAnsi="Times New Roman" w:cs="Times New Roman"/>
          <w:color w:val="333333"/>
          <w:sz w:val="24"/>
          <w:szCs w:val="24"/>
          <w:shd w:val="clear" w:color="auto" w:fill="FFFFFF"/>
        </w:rPr>
        <w:t>Management</w:t>
      </w:r>
      <w:r>
        <w:rPr>
          <w:rFonts w:ascii="宋体" w:eastAsia="宋体" w:hAnsi="宋体" w:cs="Times New Roman" w:hint="eastAsia"/>
          <w:color w:val="333333"/>
          <w:sz w:val="24"/>
          <w:szCs w:val="24"/>
          <w:shd w:val="clear" w:color="auto" w:fill="FFFFFF"/>
        </w:rPr>
        <w:t>》中提出，他认为企业社会责任不仅应该关注经济层面，而应该回应各类人群的合理关切，为相关群体和环境负责，这种观点在当时被少部分学者所认同。</w:t>
      </w:r>
    </w:p>
    <w:p w14:paraId="7C295D33" w14:textId="77777777" w:rsidR="005029F4" w:rsidRDefault="005029F4" w:rsidP="005029F4">
      <w:pPr>
        <w:spacing w:line="360" w:lineRule="auto"/>
        <w:ind w:firstLineChars="200" w:firstLine="480"/>
        <w:rPr>
          <w:rFonts w:ascii="宋体" w:eastAsia="宋体" w:hAnsi="宋体" w:cs="Times New Roman"/>
          <w:color w:val="333333"/>
          <w:sz w:val="24"/>
          <w:szCs w:val="24"/>
          <w:shd w:val="clear" w:color="auto" w:fill="FFFFFF"/>
        </w:rPr>
      </w:pPr>
      <w:r w:rsidRPr="007E4EBD">
        <w:rPr>
          <w:rFonts w:ascii="Times New Roman" w:eastAsia="宋体" w:hAnsi="Times New Roman" w:cs="Times New Roman" w:hint="eastAsia"/>
          <w:color w:val="333333"/>
          <w:sz w:val="24"/>
          <w:szCs w:val="24"/>
          <w:shd w:val="clear" w:color="auto" w:fill="FFFFFF"/>
        </w:rPr>
        <w:t>1</w:t>
      </w:r>
      <w:r w:rsidRPr="007E4EBD">
        <w:rPr>
          <w:rFonts w:ascii="Times New Roman" w:eastAsia="宋体" w:hAnsi="Times New Roman" w:cs="Times New Roman"/>
          <w:color w:val="333333"/>
          <w:sz w:val="24"/>
          <w:szCs w:val="24"/>
          <w:shd w:val="clear" w:color="auto" w:fill="FFFFFF"/>
        </w:rPr>
        <w:t>953</w:t>
      </w:r>
      <w:r>
        <w:rPr>
          <w:rFonts w:ascii="宋体" w:eastAsia="宋体" w:hAnsi="宋体" w:cs="Times New Roman" w:hint="eastAsia"/>
          <w:color w:val="333333"/>
          <w:sz w:val="24"/>
          <w:szCs w:val="24"/>
          <w:shd w:val="clear" w:color="auto" w:fill="FFFFFF"/>
        </w:rPr>
        <w:t>年，</w:t>
      </w:r>
      <w:r w:rsidRPr="007E4EBD">
        <w:rPr>
          <w:rFonts w:ascii="Times New Roman" w:eastAsia="宋体" w:hAnsi="Times New Roman" w:cs="Times New Roman"/>
          <w:color w:val="333333"/>
          <w:sz w:val="24"/>
          <w:szCs w:val="24"/>
          <w:shd w:val="clear" w:color="auto" w:fill="FFFFFF"/>
        </w:rPr>
        <w:t>Bowen</w:t>
      </w:r>
      <w:r>
        <w:rPr>
          <w:rFonts w:ascii="宋体" w:eastAsia="宋体" w:hAnsi="宋体" w:cs="Times New Roman" w:hint="eastAsia"/>
          <w:color w:val="333333"/>
          <w:sz w:val="24"/>
          <w:szCs w:val="24"/>
          <w:shd w:val="clear" w:color="auto" w:fill="FFFFFF"/>
        </w:rPr>
        <w:t>在其著作《商人的社会责任》中从学术层面对企业社会责任进行界定，他认为企业具有在进行经营决策时需要将社会责任因素纳入考量的范围，这是现代企业的必要义务。</w:t>
      </w:r>
      <w:r w:rsidRPr="007E4EBD">
        <w:rPr>
          <w:rFonts w:ascii="Times New Roman" w:eastAsia="宋体" w:hAnsi="Times New Roman" w:cs="Times New Roman"/>
          <w:color w:val="333333"/>
          <w:sz w:val="24"/>
          <w:szCs w:val="24"/>
          <w:shd w:val="clear" w:color="auto" w:fill="FFFFFF"/>
        </w:rPr>
        <w:t>197</w:t>
      </w:r>
      <w:bookmarkStart w:id="32" w:name="OLE_LINK102"/>
      <w:r w:rsidRPr="007E4EBD">
        <w:rPr>
          <w:rFonts w:ascii="Times New Roman" w:eastAsia="宋体" w:hAnsi="Times New Roman" w:cs="Times New Roman"/>
          <w:color w:val="333333"/>
          <w:sz w:val="24"/>
          <w:szCs w:val="24"/>
          <w:shd w:val="clear" w:color="auto" w:fill="FFFFFF"/>
        </w:rPr>
        <w:t>9</w:t>
      </w:r>
      <w:bookmarkEnd w:id="32"/>
      <w:r w:rsidRPr="008D1243">
        <w:rPr>
          <w:rFonts w:ascii="宋体" w:eastAsia="宋体" w:hAnsi="宋体" w:cs="Times New Roman"/>
          <w:color w:val="333333"/>
          <w:sz w:val="24"/>
          <w:szCs w:val="24"/>
          <w:shd w:val="clear" w:color="auto" w:fill="FFFFFF"/>
        </w:rPr>
        <w:t>年，</w:t>
      </w:r>
      <w:r w:rsidRPr="007E4EBD">
        <w:rPr>
          <w:rFonts w:ascii="Times New Roman" w:eastAsia="宋体" w:hAnsi="Times New Roman" w:cs="Times New Roman"/>
          <w:color w:val="333333"/>
          <w:sz w:val="24"/>
          <w:szCs w:val="24"/>
          <w:shd w:val="clear" w:color="auto" w:fill="FFFFFF"/>
        </w:rPr>
        <w:t>Carroll</w:t>
      </w:r>
      <w:r>
        <w:rPr>
          <w:rFonts w:ascii="宋体" w:eastAsia="宋体" w:hAnsi="宋体" w:cs="Times New Roman" w:hint="eastAsia"/>
          <w:color w:val="333333"/>
          <w:sz w:val="24"/>
          <w:szCs w:val="24"/>
          <w:shd w:val="clear" w:color="auto" w:fill="FFFFFF"/>
        </w:rPr>
        <w:t>基于已有的对于社会责任的研究，首次提出企业社会责任的理论模型“金字塔模型”在此模型中企业社会责任被细分为四个层次即经济责任、法律责任、自行裁量责任和伦理责任。</w:t>
      </w:r>
      <w:r w:rsidRPr="007E4EBD">
        <w:rPr>
          <w:rFonts w:ascii="Times New Roman" w:eastAsia="宋体" w:hAnsi="Times New Roman" w:cs="Times New Roman"/>
          <w:color w:val="333333"/>
          <w:sz w:val="24"/>
          <w:szCs w:val="24"/>
          <w:shd w:val="clear" w:color="auto" w:fill="FFFFFF"/>
        </w:rPr>
        <w:t>Carroll</w:t>
      </w:r>
      <w:r>
        <w:rPr>
          <w:rFonts w:ascii="宋体" w:eastAsia="宋体" w:hAnsi="宋体" w:cs="Times New Roman" w:hint="eastAsia"/>
          <w:color w:val="333333"/>
          <w:sz w:val="24"/>
          <w:szCs w:val="24"/>
          <w:shd w:val="clear" w:color="auto" w:fill="FFFFFF"/>
        </w:rPr>
        <w:t>的贡献不仅在于对企业社会责任做出囊括经济、政治、伦理层面的界定，而且对四种责任做出了重要程度的区分，企业实现盈利以持续经营被视为最底层的责任，而遵守法律合法经营则被视为次重要的部分。</w:t>
      </w:r>
    </w:p>
    <w:p w14:paraId="59E976CB" w14:textId="67568B9F" w:rsidR="005029F4" w:rsidRDefault="005029F4" w:rsidP="005029F4">
      <w:pPr>
        <w:spacing w:line="360" w:lineRule="auto"/>
        <w:ind w:firstLineChars="200" w:firstLine="480"/>
        <w:rPr>
          <w:rFonts w:ascii="宋体" w:eastAsia="宋体" w:hAnsi="宋体" w:cs="Times New Roman"/>
          <w:color w:val="333333"/>
          <w:sz w:val="24"/>
          <w:szCs w:val="24"/>
          <w:shd w:val="clear" w:color="auto" w:fill="FFFFFF"/>
        </w:rPr>
      </w:pPr>
      <w:r w:rsidRPr="001D6944">
        <w:rPr>
          <w:rFonts w:ascii="宋体" w:eastAsia="宋体" w:hAnsi="宋体" w:cs="Times New Roman" w:hint="eastAsia"/>
          <w:color w:val="333333"/>
          <w:sz w:val="24"/>
          <w:szCs w:val="24"/>
          <w:shd w:val="clear" w:color="auto" w:fill="FFFFFF"/>
        </w:rPr>
        <w:t>在</w:t>
      </w:r>
      <w:r w:rsidRPr="007E4EBD">
        <w:rPr>
          <w:rFonts w:ascii="Times New Roman" w:eastAsia="宋体" w:hAnsi="Times New Roman" w:cs="Times New Roman"/>
          <w:color w:val="333333"/>
          <w:sz w:val="24"/>
          <w:szCs w:val="24"/>
          <w:shd w:val="clear" w:color="auto" w:fill="FFFFFF"/>
        </w:rPr>
        <w:t>1997</w:t>
      </w:r>
      <w:r w:rsidRPr="001D6944">
        <w:rPr>
          <w:rFonts w:ascii="宋体" w:eastAsia="宋体" w:hAnsi="宋体" w:cs="Times New Roman" w:hint="eastAsia"/>
          <w:color w:val="333333"/>
          <w:sz w:val="24"/>
          <w:szCs w:val="24"/>
          <w:shd w:val="clear" w:color="auto" w:fill="FFFFFF"/>
        </w:rPr>
        <w:t>年</w:t>
      </w:r>
      <w:r>
        <w:rPr>
          <w:rFonts w:ascii="宋体" w:eastAsia="宋体" w:hAnsi="宋体" w:cs="Times New Roman" w:hint="eastAsia"/>
          <w:color w:val="333333"/>
          <w:sz w:val="24"/>
          <w:szCs w:val="24"/>
          <w:shd w:val="clear" w:color="auto" w:fill="FFFFFF"/>
        </w:rPr>
        <w:t>，</w:t>
      </w:r>
      <w:bookmarkStart w:id="33" w:name="_Hlk101723217"/>
      <w:r w:rsidRPr="007E4EBD">
        <w:rPr>
          <w:rFonts w:ascii="Times New Roman" w:eastAsia="宋体" w:hAnsi="Times New Roman" w:cs="Times New Roman"/>
          <w:color w:val="333333"/>
          <w:sz w:val="24"/>
          <w:szCs w:val="24"/>
          <w:shd w:val="clear" w:color="auto" w:fill="FFFFFF"/>
        </w:rPr>
        <w:t>John</w:t>
      </w:r>
      <w:bookmarkEnd w:id="33"/>
      <w:r w:rsidRPr="001D6944">
        <w:rPr>
          <w:rFonts w:ascii="宋体" w:eastAsia="宋体" w:hAnsi="宋体" w:cs="Times New Roman"/>
          <w:color w:val="333333"/>
          <w:sz w:val="24"/>
          <w:szCs w:val="24"/>
          <w:shd w:val="clear" w:color="auto" w:fill="FFFFFF"/>
        </w:rPr>
        <w:t xml:space="preserve"> </w:t>
      </w:r>
      <w:r w:rsidRPr="007E4EBD">
        <w:rPr>
          <w:rFonts w:ascii="Times New Roman" w:eastAsia="宋体" w:hAnsi="Times New Roman" w:cs="Times New Roman"/>
          <w:color w:val="333333"/>
          <w:sz w:val="24"/>
          <w:szCs w:val="24"/>
          <w:shd w:val="clear" w:color="auto" w:fill="FFFFFF"/>
        </w:rPr>
        <w:t>Elkington</w:t>
      </w:r>
      <w:r w:rsidRPr="001D6944">
        <w:rPr>
          <w:rFonts w:ascii="宋体" w:eastAsia="宋体" w:hAnsi="宋体" w:cs="Times New Roman" w:hint="eastAsia"/>
          <w:color w:val="333333"/>
          <w:sz w:val="24"/>
          <w:szCs w:val="24"/>
          <w:shd w:val="clear" w:color="auto" w:fill="FFFFFF"/>
        </w:rPr>
        <w:t>提出</w:t>
      </w:r>
      <w:r>
        <w:rPr>
          <w:rFonts w:ascii="宋体" w:eastAsia="宋体" w:hAnsi="宋体" w:cs="Times New Roman" w:hint="eastAsia"/>
          <w:color w:val="333333"/>
          <w:sz w:val="24"/>
          <w:szCs w:val="24"/>
          <w:shd w:val="clear" w:color="auto" w:fill="FFFFFF"/>
        </w:rPr>
        <w:t>了企业社会责任的另一重要理论，即</w:t>
      </w:r>
      <w:r w:rsidRPr="001D6944">
        <w:rPr>
          <w:rFonts w:ascii="宋体" w:eastAsia="宋体" w:hAnsi="宋体" w:cs="Times New Roman" w:hint="eastAsia"/>
          <w:color w:val="333333"/>
          <w:sz w:val="24"/>
          <w:szCs w:val="24"/>
          <w:shd w:val="clear" w:color="auto" w:fill="FFFFFF"/>
        </w:rPr>
        <w:t>“三重底线”理论</w:t>
      </w:r>
      <w:r>
        <w:rPr>
          <w:rFonts w:ascii="宋体" w:eastAsia="宋体" w:hAnsi="宋体" w:cs="Times New Roman" w:hint="eastAsia"/>
          <w:color w:val="333333"/>
          <w:sz w:val="24"/>
          <w:szCs w:val="24"/>
          <w:shd w:val="clear" w:color="auto" w:fill="FFFFFF"/>
        </w:rPr>
        <w:t>，三重底线分别为经济、社会、环境。在经济领域，企业社会责任与亚当斯密的传统企业责任基本一致，企业需要进行生产销售活动，提供产品和服务并通过持续盈利在市场上生存;在社会领域 ，企业需要对利益相关的股东、员工、客户等群体负责;在环境领域，则需要尽量避免企业生产中的过度开采，污染物排放等环境问题。相比古典经济学中的社会责任概念，</w:t>
      </w:r>
      <w:r w:rsidRPr="007E4EBD">
        <w:rPr>
          <w:rFonts w:ascii="Times New Roman" w:eastAsia="宋体" w:hAnsi="Times New Roman" w:cs="Times New Roman"/>
          <w:color w:val="333333"/>
          <w:sz w:val="24"/>
          <w:szCs w:val="24"/>
          <w:shd w:val="clear" w:color="auto" w:fill="FFFFFF"/>
        </w:rPr>
        <w:t>Carroll</w:t>
      </w:r>
      <w:r>
        <w:rPr>
          <w:rFonts w:ascii="宋体" w:eastAsia="宋体" w:hAnsi="宋体" w:cs="Times New Roman" w:hint="eastAsia"/>
          <w:color w:val="333333"/>
          <w:sz w:val="24"/>
          <w:szCs w:val="24"/>
          <w:shd w:val="clear" w:color="auto" w:fill="FFFFFF"/>
        </w:rPr>
        <w:t>的“金字塔模型”和</w:t>
      </w:r>
      <w:r w:rsidRPr="007E4EBD">
        <w:rPr>
          <w:rFonts w:ascii="Times New Roman" w:eastAsia="宋体" w:hAnsi="Times New Roman" w:cs="Times New Roman"/>
          <w:color w:val="333333"/>
          <w:sz w:val="24"/>
          <w:szCs w:val="24"/>
          <w:shd w:val="clear" w:color="auto" w:fill="FFFFFF"/>
        </w:rPr>
        <w:t>John</w:t>
      </w:r>
      <w:r>
        <w:rPr>
          <w:rFonts w:ascii="宋体" w:eastAsia="宋体" w:hAnsi="宋体" w:cs="Times New Roman" w:hint="eastAsia"/>
          <w:color w:val="333333"/>
          <w:sz w:val="24"/>
          <w:szCs w:val="24"/>
          <w:shd w:val="clear" w:color="auto" w:fill="FFFFFF"/>
        </w:rPr>
        <w:t>的“三重底线”理论将企业置于更广阔的社会视角下去划分社会责任的维度，这种复合型的社会责任观显然更加符合当今世界的经济环境。</w:t>
      </w:r>
    </w:p>
    <w:p w14:paraId="6C7F40F4" w14:textId="77777777" w:rsidR="005029F4" w:rsidRDefault="005029F4" w:rsidP="005029F4">
      <w:pPr>
        <w:jc w:val="center"/>
      </w:pPr>
      <w:r>
        <w:rPr>
          <w:noProof/>
          <w:shd w:val="clear" w:color="auto" w:fill="FFFFFF"/>
        </w:rPr>
        <w:lastRenderedPageBreak/>
        <w:drawing>
          <wp:inline distT="0" distB="0" distL="0" distR="0" wp14:anchorId="39A960F0" wp14:editId="31F8ACC2">
            <wp:extent cx="2968907" cy="2558806"/>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178" cy="2574553"/>
                    </a:xfrm>
                    <a:prstGeom prst="rect">
                      <a:avLst/>
                    </a:prstGeom>
                    <a:noFill/>
                  </pic:spPr>
                </pic:pic>
              </a:graphicData>
            </a:graphic>
          </wp:inline>
        </w:drawing>
      </w:r>
    </w:p>
    <w:p w14:paraId="5772D6F8" w14:textId="305AA279" w:rsidR="005029F4" w:rsidRPr="005029F4" w:rsidRDefault="005029F4" w:rsidP="005029F4">
      <w:pPr>
        <w:spacing w:line="360" w:lineRule="auto"/>
        <w:jc w:val="center"/>
        <w:rPr>
          <w:rFonts w:ascii="黑体" w:eastAsia="黑体" w:hAnsi="宋体" w:cs="Times New Roman"/>
          <w:sz w:val="24"/>
        </w:rPr>
      </w:pPr>
      <w:bookmarkStart w:id="34" w:name="OLE_LINK67"/>
      <w:r w:rsidRPr="00670F66">
        <w:rPr>
          <w:rFonts w:ascii="黑体" w:eastAsia="黑体" w:hAnsi="宋体" w:cs="Times New Roman" w:hint="eastAsia"/>
          <w:sz w:val="24"/>
        </w:rPr>
        <w:t>图</w:t>
      </w:r>
      <w:bookmarkEnd w:id="34"/>
      <w:r w:rsidR="00D56C99">
        <w:rPr>
          <w:rFonts w:ascii="Times New Roman" w:eastAsia="等线" w:hAnsi="Times New Roman" w:cs="Times New Roman"/>
          <w:kern w:val="0"/>
          <w:sz w:val="24"/>
        </w:rPr>
        <w:t>2</w:t>
      </w:r>
      <w:r w:rsidRPr="00670F66">
        <w:rPr>
          <w:rFonts w:ascii="等线" w:eastAsia="等线" w:hAnsi="等线" w:cs="Times New Roman"/>
          <w:kern w:val="0"/>
          <w:sz w:val="24"/>
        </w:rPr>
        <w:t>-</w:t>
      </w:r>
      <w:r w:rsidRPr="007E4EBD">
        <w:rPr>
          <w:rFonts w:ascii="Times New Roman" w:eastAsia="等线" w:hAnsi="Times New Roman" w:cs="Times New Roman"/>
          <w:kern w:val="0"/>
          <w:sz w:val="24"/>
        </w:rPr>
        <w:t>1</w:t>
      </w:r>
      <w:bookmarkStart w:id="35" w:name="OLE_LINK68"/>
      <w:r>
        <w:rPr>
          <w:rFonts w:ascii="黑体" w:eastAsia="黑体" w:hAnsi="宋体" w:cs="Times New Roman" w:hint="eastAsia"/>
          <w:sz w:val="24"/>
        </w:rPr>
        <w:t xml:space="preserve"> </w:t>
      </w:r>
      <w:bookmarkEnd w:id="35"/>
      <w:r>
        <w:rPr>
          <w:rFonts w:ascii="黑体" w:eastAsia="黑体" w:hAnsi="宋体" w:cs="Times New Roman" w:hint="eastAsia"/>
          <w:sz w:val="24"/>
        </w:rPr>
        <w:t>社会责任金字塔</w:t>
      </w:r>
    </w:p>
    <w:bookmarkEnd w:id="30"/>
    <w:p w14:paraId="76C5C1EA" w14:textId="2F8DF16C" w:rsidR="00D37318" w:rsidRDefault="00E62827" w:rsidP="005856A5">
      <w:pPr>
        <w:spacing w:line="360" w:lineRule="auto"/>
        <w:ind w:firstLineChars="200" w:firstLine="480"/>
        <w:rPr>
          <w:rFonts w:ascii="宋体" w:eastAsia="宋体" w:hAnsi="宋体"/>
          <w:sz w:val="24"/>
          <w:szCs w:val="24"/>
        </w:rPr>
      </w:pPr>
      <w:r>
        <w:rPr>
          <w:rFonts w:ascii="宋体" w:eastAsia="宋体" w:hAnsi="宋体" w:hint="eastAsia"/>
          <w:sz w:val="24"/>
          <w:szCs w:val="24"/>
        </w:rPr>
        <w:t>国内外学者对于影响企业社会责任的因素已经有许多研究，以企业自身为</w:t>
      </w:r>
      <w:r w:rsidR="002A5BFA">
        <w:rPr>
          <w:rFonts w:ascii="宋体" w:eastAsia="宋体" w:hAnsi="宋体" w:hint="eastAsia"/>
          <w:sz w:val="24"/>
          <w:szCs w:val="24"/>
        </w:rPr>
        <w:t>参照</w:t>
      </w:r>
      <w:r>
        <w:rPr>
          <w:rFonts w:ascii="宋体" w:eastAsia="宋体" w:hAnsi="宋体" w:hint="eastAsia"/>
          <w:sz w:val="24"/>
          <w:szCs w:val="24"/>
        </w:rPr>
        <w:t>大致可分为内部因素与外部因素。</w:t>
      </w:r>
      <w:r w:rsidR="002A5BFA">
        <w:rPr>
          <w:rFonts w:ascii="宋体" w:eastAsia="宋体" w:hAnsi="宋体" w:hint="eastAsia"/>
          <w:sz w:val="24"/>
          <w:szCs w:val="24"/>
        </w:rPr>
        <w:t>在企业内部的研究框架下，对</w:t>
      </w:r>
      <w:r>
        <w:rPr>
          <w:rFonts w:ascii="宋体" w:eastAsia="宋体" w:hAnsi="宋体" w:hint="eastAsia"/>
          <w:sz w:val="24"/>
          <w:szCs w:val="24"/>
        </w:rPr>
        <w:t>社会责任的</w:t>
      </w:r>
      <w:r w:rsidR="002A5BFA">
        <w:rPr>
          <w:rFonts w:ascii="宋体" w:eastAsia="宋体" w:hAnsi="宋体" w:hint="eastAsia"/>
          <w:sz w:val="24"/>
          <w:szCs w:val="24"/>
        </w:rPr>
        <w:t>影响研究</w:t>
      </w:r>
      <w:r>
        <w:rPr>
          <w:rFonts w:ascii="宋体" w:eastAsia="宋体" w:hAnsi="宋体" w:hint="eastAsia"/>
          <w:sz w:val="24"/>
          <w:szCs w:val="24"/>
        </w:rPr>
        <w:t>主要</w:t>
      </w:r>
      <w:r w:rsidR="002A5BFA">
        <w:rPr>
          <w:rFonts w:ascii="宋体" w:eastAsia="宋体" w:hAnsi="宋体" w:hint="eastAsia"/>
          <w:sz w:val="24"/>
          <w:szCs w:val="24"/>
        </w:rPr>
        <w:t>是</w:t>
      </w:r>
      <w:r>
        <w:rPr>
          <w:rFonts w:ascii="宋体" w:eastAsia="宋体" w:hAnsi="宋体" w:hint="eastAsia"/>
          <w:sz w:val="24"/>
          <w:szCs w:val="24"/>
        </w:rPr>
        <w:t>从</w:t>
      </w:r>
      <w:r w:rsidR="002A5BFA">
        <w:rPr>
          <w:rFonts w:ascii="宋体" w:eastAsia="宋体" w:hAnsi="宋体" w:hint="eastAsia"/>
          <w:sz w:val="24"/>
          <w:szCs w:val="24"/>
        </w:rPr>
        <w:t>企业财务特点和公司治理结构两方面展开，</w:t>
      </w:r>
      <w:r w:rsidR="005856A5">
        <w:rPr>
          <w:rFonts w:ascii="宋体" w:eastAsia="宋体" w:hAnsi="宋体" w:hint="eastAsia"/>
          <w:sz w:val="24"/>
          <w:szCs w:val="24"/>
        </w:rPr>
        <w:t>具体来说包括</w:t>
      </w:r>
      <w:r w:rsidR="002A5BFA">
        <w:rPr>
          <w:rFonts w:ascii="宋体" w:eastAsia="宋体" w:hAnsi="宋体" w:hint="eastAsia"/>
          <w:sz w:val="24"/>
          <w:szCs w:val="24"/>
        </w:rPr>
        <w:t>企业</w:t>
      </w:r>
      <w:r w:rsidR="009C1304">
        <w:rPr>
          <w:rFonts w:ascii="宋体" w:eastAsia="宋体" w:hAnsi="宋体" w:hint="eastAsia"/>
          <w:sz w:val="24"/>
          <w:szCs w:val="24"/>
        </w:rPr>
        <w:t>资产</w:t>
      </w:r>
      <w:r w:rsidR="002A5BFA">
        <w:rPr>
          <w:rFonts w:ascii="宋体" w:eastAsia="宋体" w:hAnsi="宋体" w:hint="eastAsia"/>
          <w:sz w:val="24"/>
          <w:szCs w:val="24"/>
        </w:rPr>
        <w:t>规模，企业</w:t>
      </w:r>
      <w:r w:rsidR="009A5BF4">
        <w:rPr>
          <w:rFonts w:ascii="宋体" w:eastAsia="宋体" w:hAnsi="宋体" w:hint="eastAsia"/>
          <w:sz w:val="24"/>
          <w:szCs w:val="24"/>
        </w:rPr>
        <w:t>盈利状况</w:t>
      </w:r>
      <w:r w:rsidR="002A5BFA">
        <w:rPr>
          <w:rFonts w:ascii="宋体" w:eastAsia="宋体" w:hAnsi="宋体" w:hint="eastAsia"/>
          <w:sz w:val="24"/>
          <w:szCs w:val="24"/>
        </w:rPr>
        <w:t>，财务杠杆水平，财务绩效等财务属性以及公司股权结构，管理层结构</w:t>
      </w:r>
      <w:r w:rsidR="009C1304">
        <w:rPr>
          <w:rFonts w:ascii="宋体" w:eastAsia="宋体" w:hAnsi="宋体" w:hint="eastAsia"/>
          <w:sz w:val="24"/>
          <w:szCs w:val="24"/>
        </w:rPr>
        <w:t>、高管特征、</w:t>
      </w:r>
      <w:r w:rsidR="002A5BFA">
        <w:rPr>
          <w:rFonts w:ascii="宋体" w:eastAsia="宋体" w:hAnsi="宋体" w:hint="eastAsia"/>
          <w:sz w:val="24"/>
          <w:szCs w:val="24"/>
        </w:rPr>
        <w:t>董事会特征等公司治理</w:t>
      </w:r>
      <w:r w:rsidR="005856A5">
        <w:rPr>
          <w:rFonts w:ascii="宋体" w:eastAsia="宋体" w:hAnsi="宋体" w:hint="eastAsia"/>
          <w:sz w:val="24"/>
          <w:szCs w:val="24"/>
        </w:rPr>
        <w:t>结构特征。</w:t>
      </w:r>
    </w:p>
    <w:p w14:paraId="7E8C7765" w14:textId="09598853" w:rsidR="009A5BF4" w:rsidRDefault="005856A5" w:rsidP="00A62971">
      <w:pPr>
        <w:spacing w:line="360" w:lineRule="auto"/>
        <w:ind w:firstLineChars="200" w:firstLine="480"/>
        <w:rPr>
          <w:rFonts w:ascii="宋体" w:eastAsia="宋体" w:hAnsi="宋体"/>
          <w:sz w:val="24"/>
          <w:szCs w:val="24"/>
        </w:rPr>
      </w:pPr>
      <w:r>
        <w:rPr>
          <w:rFonts w:ascii="宋体" w:eastAsia="宋体" w:hAnsi="宋体" w:hint="eastAsia"/>
          <w:sz w:val="24"/>
          <w:szCs w:val="24"/>
        </w:rPr>
        <w:t>在财务</w:t>
      </w:r>
      <w:r w:rsidR="009C1304">
        <w:rPr>
          <w:rFonts w:ascii="宋体" w:eastAsia="宋体" w:hAnsi="宋体" w:hint="eastAsia"/>
          <w:sz w:val="24"/>
          <w:szCs w:val="24"/>
        </w:rPr>
        <w:t>特征</w:t>
      </w:r>
      <w:r>
        <w:rPr>
          <w:rFonts w:ascii="宋体" w:eastAsia="宋体" w:hAnsi="宋体" w:hint="eastAsia"/>
          <w:sz w:val="24"/>
          <w:szCs w:val="24"/>
        </w:rPr>
        <w:t>方面，马连福、赵颖（</w:t>
      </w:r>
      <w:r w:rsidRPr="007E4EBD">
        <w:rPr>
          <w:rFonts w:ascii="Times New Roman" w:eastAsia="宋体" w:hAnsi="Times New Roman" w:hint="eastAsia"/>
          <w:sz w:val="24"/>
          <w:szCs w:val="24"/>
        </w:rPr>
        <w:t>2</w:t>
      </w:r>
      <w:r w:rsidRPr="007E4EBD">
        <w:rPr>
          <w:rFonts w:ascii="Times New Roman" w:eastAsia="宋体" w:hAnsi="Times New Roman"/>
          <w:sz w:val="24"/>
          <w:szCs w:val="24"/>
        </w:rPr>
        <w:t>007</w:t>
      </w:r>
      <w:r>
        <w:rPr>
          <w:rFonts w:ascii="宋体" w:eastAsia="宋体" w:hAnsi="宋体" w:hint="eastAsia"/>
          <w:sz w:val="24"/>
          <w:szCs w:val="24"/>
        </w:rPr>
        <w:t>）通过对我国深交所上市公司</w:t>
      </w:r>
      <w:r w:rsidR="00D34ABF">
        <w:rPr>
          <w:rFonts w:ascii="宋体" w:eastAsia="宋体" w:hAnsi="宋体" w:hint="eastAsia"/>
          <w:sz w:val="24"/>
          <w:szCs w:val="24"/>
        </w:rPr>
        <w:t>的实证研究，发现公司规模与绩效对于企业社会责任的披露程度具有显著影响，</w:t>
      </w:r>
      <w:r w:rsidR="00675300" w:rsidRPr="007E4EBD">
        <w:rPr>
          <w:rFonts w:ascii="Times New Roman" w:eastAsia="宋体" w:hAnsi="Times New Roman"/>
          <w:sz w:val="24"/>
          <w:szCs w:val="24"/>
        </w:rPr>
        <w:t>Beechetti</w:t>
      </w:r>
      <w:r w:rsidR="00675300" w:rsidRPr="00675300">
        <w:rPr>
          <w:rFonts w:ascii="宋体" w:eastAsia="宋体" w:hAnsi="宋体"/>
          <w:sz w:val="24"/>
          <w:szCs w:val="24"/>
        </w:rPr>
        <w:t xml:space="preserve"> </w:t>
      </w:r>
      <w:r w:rsidR="00675300" w:rsidRPr="007E4EBD">
        <w:rPr>
          <w:rFonts w:ascii="Times New Roman" w:eastAsia="宋体" w:hAnsi="Times New Roman"/>
          <w:sz w:val="24"/>
          <w:szCs w:val="24"/>
        </w:rPr>
        <w:t>e</w:t>
      </w:r>
      <w:bookmarkStart w:id="36" w:name="OLE_LINK25"/>
      <w:r w:rsidR="00675300" w:rsidRPr="007E4EBD">
        <w:rPr>
          <w:rFonts w:ascii="Times New Roman" w:eastAsia="宋体" w:hAnsi="Times New Roman"/>
          <w:sz w:val="24"/>
          <w:szCs w:val="24"/>
        </w:rPr>
        <w:t>t</w:t>
      </w:r>
      <w:r w:rsidR="00675300" w:rsidRPr="00675300">
        <w:rPr>
          <w:rFonts w:ascii="宋体" w:eastAsia="宋体" w:hAnsi="宋体"/>
          <w:sz w:val="24"/>
          <w:szCs w:val="24"/>
        </w:rPr>
        <w:t xml:space="preserve"> </w:t>
      </w:r>
      <w:r w:rsidR="00675300" w:rsidRPr="007E4EBD">
        <w:rPr>
          <w:rFonts w:ascii="Times New Roman" w:eastAsia="宋体" w:hAnsi="Times New Roman"/>
          <w:sz w:val="24"/>
          <w:szCs w:val="24"/>
        </w:rPr>
        <w:t>al</w:t>
      </w:r>
      <w:bookmarkEnd w:id="36"/>
      <w:r w:rsidR="00675300" w:rsidRPr="00675300">
        <w:rPr>
          <w:rFonts w:ascii="宋体" w:eastAsia="宋体" w:hAnsi="宋体"/>
          <w:sz w:val="24"/>
          <w:szCs w:val="24"/>
        </w:rPr>
        <w:t>.(</w:t>
      </w:r>
      <w:r w:rsidR="00675300" w:rsidRPr="007E4EBD">
        <w:rPr>
          <w:rFonts w:ascii="Times New Roman" w:eastAsia="宋体" w:hAnsi="Times New Roman"/>
          <w:sz w:val="24"/>
          <w:szCs w:val="24"/>
        </w:rPr>
        <w:t>2008</w:t>
      </w:r>
      <w:r w:rsidR="00675300" w:rsidRPr="00675300">
        <w:rPr>
          <w:rFonts w:ascii="宋体" w:eastAsia="宋体" w:hAnsi="宋体"/>
          <w:sz w:val="24"/>
          <w:szCs w:val="24"/>
        </w:rPr>
        <w:t xml:space="preserve">) </w:t>
      </w:r>
      <w:r w:rsidR="00675300">
        <w:rPr>
          <w:rFonts w:ascii="宋体" w:eastAsia="宋体" w:hAnsi="宋体" w:hint="eastAsia"/>
          <w:sz w:val="24"/>
          <w:szCs w:val="24"/>
        </w:rPr>
        <w:t>通过研究财务杠杆与社会责任披露关系，发现企业杠杆水平越高，其社会责任信息披露水平会受到显著的负向影响</w:t>
      </w:r>
      <w:r w:rsidR="009A5BF4">
        <w:rPr>
          <w:rFonts w:ascii="宋体" w:eastAsia="宋体" w:hAnsi="宋体" w:hint="eastAsia"/>
          <w:sz w:val="24"/>
          <w:szCs w:val="24"/>
        </w:rPr>
        <w:t>。</w:t>
      </w:r>
      <w:r w:rsidR="00ED31D4" w:rsidRPr="00ED31D4">
        <w:rPr>
          <w:rFonts w:ascii="宋体" w:eastAsia="宋体" w:hAnsi="宋体" w:hint="eastAsia"/>
          <w:sz w:val="24"/>
          <w:szCs w:val="24"/>
        </w:rPr>
        <w:t>于清（</w:t>
      </w:r>
      <w:r w:rsidR="00ED31D4" w:rsidRPr="007E4EBD">
        <w:rPr>
          <w:rFonts w:ascii="Times New Roman" w:eastAsia="宋体" w:hAnsi="Times New Roman"/>
          <w:sz w:val="24"/>
          <w:szCs w:val="24"/>
        </w:rPr>
        <w:t>2012</w:t>
      </w:r>
      <w:r w:rsidR="00ED31D4" w:rsidRPr="00ED31D4">
        <w:rPr>
          <w:rFonts w:ascii="宋体" w:eastAsia="宋体" w:hAnsi="宋体" w:hint="eastAsia"/>
          <w:sz w:val="24"/>
          <w:szCs w:val="24"/>
        </w:rPr>
        <w:t>）</w:t>
      </w:r>
      <w:r w:rsidR="00ED31D4">
        <w:rPr>
          <w:rFonts w:ascii="宋体" w:eastAsia="宋体" w:hAnsi="宋体" w:hint="eastAsia"/>
          <w:sz w:val="24"/>
          <w:szCs w:val="24"/>
        </w:rPr>
        <w:t>选取</w:t>
      </w:r>
      <w:r w:rsidR="00ED31D4" w:rsidRPr="00ED31D4">
        <w:rPr>
          <w:rFonts w:ascii="宋体" w:eastAsia="宋体" w:hAnsi="宋体" w:hint="eastAsia"/>
          <w:sz w:val="24"/>
          <w:szCs w:val="24"/>
        </w:rPr>
        <w:t>深交所上市公司</w:t>
      </w:r>
      <w:r w:rsidR="00ED31D4">
        <w:rPr>
          <w:rFonts w:ascii="宋体" w:eastAsia="宋体" w:hAnsi="宋体" w:hint="eastAsia"/>
          <w:sz w:val="24"/>
          <w:szCs w:val="24"/>
        </w:rPr>
        <w:t>研究发现</w:t>
      </w:r>
      <w:r w:rsidR="00A62971">
        <w:rPr>
          <w:rFonts w:ascii="宋体" w:eastAsia="宋体" w:hAnsi="宋体" w:hint="eastAsia"/>
          <w:sz w:val="24"/>
          <w:szCs w:val="24"/>
        </w:rPr>
        <w:t>企业资产规模与企业社会责任存在显著正相关，而企业负债水平则与企业社会责任存在显著负相关。</w:t>
      </w:r>
      <w:bookmarkStart w:id="37" w:name="_Hlk101881739"/>
      <w:r w:rsidR="009A5BF4" w:rsidRPr="009A5BF4">
        <w:rPr>
          <w:rFonts w:ascii="宋体" w:eastAsia="宋体" w:hAnsi="宋体" w:hint="eastAsia"/>
          <w:sz w:val="24"/>
          <w:szCs w:val="24"/>
        </w:rPr>
        <w:t>梁斌</w:t>
      </w:r>
      <w:r w:rsidR="009A5BF4">
        <w:rPr>
          <w:rFonts w:ascii="宋体" w:eastAsia="宋体" w:hAnsi="宋体" w:hint="eastAsia"/>
          <w:sz w:val="24"/>
          <w:szCs w:val="24"/>
        </w:rPr>
        <w:t>、</w:t>
      </w:r>
      <w:r w:rsidR="009A5BF4" w:rsidRPr="009A5BF4">
        <w:rPr>
          <w:rFonts w:ascii="宋体" w:eastAsia="宋体" w:hAnsi="宋体" w:hint="eastAsia"/>
          <w:sz w:val="24"/>
          <w:szCs w:val="24"/>
        </w:rPr>
        <w:t>瞿晓龙</w:t>
      </w:r>
      <w:r w:rsidR="009A5BF4">
        <w:rPr>
          <w:rFonts w:ascii="宋体" w:eastAsia="宋体" w:hAnsi="宋体" w:hint="eastAsia"/>
          <w:sz w:val="24"/>
          <w:szCs w:val="24"/>
        </w:rPr>
        <w:t>（</w:t>
      </w:r>
      <w:r w:rsidR="009A5BF4" w:rsidRPr="007E4EBD">
        <w:rPr>
          <w:rFonts w:ascii="Times New Roman" w:eastAsia="宋体" w:hAnsi="Times New Roman" w:hint="eastAsia"/>
          <w:sz w:val="24"/>
          <w:szCs w:val="24"/>
        </w:rPr>
        <w:t>2</w:t>
      </w:r>
      <w:r w:rsidR="009A5BF4" w:rsidRPr="007E4EBD">
        <w:rPr>
          <w:rFonts w:ascii="Times New Roman" w:eastAsia="宋体" w:hAnsi="Times New Roman"/>
          <w:sz w:val="24"/>
          <w:szCs w:val="24"/>
        </w:rPr>
        <w:t>013</w:t>
      </w:r>
      <w:r w:rsidR="009A5BF4">
        <w:rPr>
          <w:rFonts w:ascii="宋体" w:eastAsia="宋体" w:hAnsi="宋体" w:hint="eastAsia"/>
          <w:sz w:val="24"/>
          <w:szCs w:val="24"/>
        </w:rPr>
        <w:t>）</w:t>
      </w:r>
      <w:bookmarkEnd w:id="37"/>
      <w:r w:rsidR="009A5BF4">
        <w:rPr>
          <w:rFonts w:ascii="宋体" w:eastAsia="宋体" w:hAnsi="宋体" w:hint="eastAsia"/>
          <w:sz w:val="24"/>
          <w:szCs w:val="24"/>
        </w:rPr>
        <w:t>通过对沪市上市公司的非金融类样本的研究，发现企业的盈利状况、业绩水平、财务杠杆水平等对企业社会责任水平存在</w:t>
      </w:r>
      <w:r w:rsidR="00ED31D4">
        <w:rPr>
          <w:rFonts w:ascii="宋体" w:eastAsia="宋体" w:hAnsi="宋体" w:hint="eastAsia"/>
          <w:sz w:val="24"/>
          <w:szCs w:val="24"/>
        </w:rPr>
        <w:t>一定影响。</w:t>
      </w:r>
      <w:r w:rsidR="00ED31D4" w:rsidRPr="00ED31D4">
        <w:rPr>
          <w:rFonts w:ascii="宋体" w:eastAsia="宋体" w:hAnsi="宋体"/>
          <w:sz w:val="24"/>
          <w:szCs w:val="24"/>
        </w:rPr>
        <w:t>刘晋飞</w:t>
      </w:r>
      <w:r w:rsidR="00ED31D4">
        <w:rPr>
          <w:rFonts w:ascii="宋体" w:eastAsia="宋体" w:hAnsi="宋体" w:hint="eastAsia"/>
          <w:sz w:val="24"/>
          <w:szCs w:val="24"/>
        </w:rPr>
        <w:t>（</w:t>
      </w:r>
      <w:r w:rsidR="00ED31D4" w:rsidRPr="007E4EBD">
        <w:rPr>
          <w:rFonts w:ascii="Times New Roman" w:eastAsia="宋体" w:hAnsi="Times New Roman" w:hint="eastAsia"/>
          <w:sz w:val="24"/>
          <w:szCs w:val="24"/>
        </w:rPr>
        <w:t>2</w:t>
      </w:r>
      <w:r w:rsidR="00ED31D4" w:rsidRPr="007E4EBD">
        <w:rPr>
          <w:rFonts w:ascii="Times New Roman" w:eastAsia="宋体" w:hAnsi="Times New Roman"/>
          <w:sz w:val="24"/>
          <w:szCs w:val="24"/>
        </w:rPr>
        <w:t>013</w:t>
      </w:r>
      <w:r w:rsidR="00ED31D4">
        <w:rPr>
          <w:rFonts w:ascii="宋体" w:eastAsia="宋体" w:hAnsi="宋体" w:hint="eastAsia"/>
          <w:sz w:val="24"/>
          <w:szCs w:val="24"/>
        </w:rPr>
        <w:t>）</w:t>
      </w:r>
      <w:r w:rsidR="00A332D5">
        <w:rPr>
          <w:rFonts w:ascii="宋体" w:eastAsia="宋体" w:hAnsi="宋体" w:hint="eastAsia"/>
          <w:sz w:val="24"/>
          <w:szCs w:val="24"/>
        </w:rPr>
        <w:t>以</w:t>
      </w:r>
      <w:r w:rsidR="00197F37">
        <w:rPr>
          <w:rFonts w:ascii="宋体" w:eastAsia="宋体" w:hAnsi="宋体" w:hint="eastAsia"/>
          <w:sz w:val="24"/>
          <w:szCs w:val="24"/>
        </w:rPr>
        <w:t>我国</w:t>
      </w:r>
      <w:r w:rsidR="00ED31D4">
        <w:rPr>
          <w:rFonts w:ascii="宋体" w:eastAsia="宋体" w:hAnsi="宋体" w:hint="eastAsia"/>
          <w:sz w:val="24"/>
          <w:szCs w:val="24"/>
        </w:rPr>
        <w:t>电力行业</w:t>
      </w:r>
      <w:r w:rsidR="00A332D5">
        <w:rPr>
          <w:rFonts w:ascii="宋体" w:eastAsia="宋体" w:hAnsi="宋体" w:hint="eastAsia"/>
          <w:sz w:val="24"/>
          <w:szCs w:val="24"/>
        </w:rPr>
        <w:t>为切入点，以该行业</w:t>
      </w:r>
      <w:r w:rsidR="00ED31D4">
        <w:rPr>
          <w:rFonts w:ascii="宋体" w:eastAsia="宋体" w:hAnsi="宋体" w:hint="eastAsia"/>
          <w:sz w:val="24"/>
          <w:szCs w:val="24"/>
        </w:rPr>
        <w:t>上市公司</w:t>
      </w:r>
      <w:r w:rsidR="00197F37">
        <w:rPr>
          <w:rFonts w:ascii="宋体" w:eastAsia="宋体" w:hAnsi="宋体" w:hint="eastAsia"/>
          <w:sz w:val="24"/>
          <w:szCs w:val="24"/>
        </w:rPr>
        <w:t>作为样本，其</w:t>
      </w:r>
      <w:r w:rsidR="00ED31D4">
        <w:rPr>
          <w:rFonts w:ascii="宋体" w:eastAsia="宋体" w:hAnsi="宋体" w:hint="eastAsia"/>
          <w:sz w:val="24"/>
          <w:szCs w:val="24"/>
        </w:rPr>
        <w:t>研究</w:t>
      </w:r>
      <w:r w:rsidR="00197F37">
        <w:rPr>
          <w:rFonts w:ascii="宋体" w:eastAsia="宋体" w:hAnsi="宋体" w:hint="eastAsia"/>
          <w:sz w:val="24"/>
          <w:szCs w:val="24"/>
        </w:rPr>
        <w:t>结果表明</w:t>
      </w:r>
      <w:r w:rsidR="00ED31D4">
        <w:rPr>
          <w:rFonts w:ascii="宋体" w:eastAsia="宋体" w:hAnsi="宋体" w:hint="eastAsia"/>
          <w:sz w:val="24"/>
          <w:szCs w:val="24"/>
        </w:rPr>
        <w:t>该行业公司盈利能力与企业社会责任水平呈现显著的正相关，并从履行社会责任角度论述企业</w:t>
      </w:r>
      <w:r w:rsidR="00A62971">
        <w:rPr>
          <w:rFonts w:ascii="宋体" w:eastAsia="宋体" w:hAnsi="宋体" w:hint="eastAsia"/>
          <w:sz w:val="24"/>
          <w:szCs w:val="24"/>
        </w:rPr>
        <w:t>拓展盈利渠道的重要性。</w:t>
      </w:r>
      <w:r w:rsidR="007A49C9" w:rsidRPr="007A49C9">
        <w:rPr>
          <w:rFonts w:ascii="宋体" w:eastAsia="宋体" w:hAnsi="宋体"/>
          <w:sz w:val="24"/>
          <w:szCs w:val="24"/>
        </w:rPr>
        <w:t>单蒙蒙,林玉婷,程芳利</w:t>
      </w:r>
      <w:r w:rsidR="007A49C9">
        <w:rPr>
          <w:rFonts w:ascii="宋体" w:eastAsia="宋体" w:hAnsi="宋体" w:hint="eastAsia"/>
          <w:sz w:val="24"/>
          <w:szCs w:val="24"/>
        </w:rPr>
        <w:t>（</w:t>
      </w:r>
      <w:r w:rsidR="007A49C9" w:rsidRPr="007E4EBD">
        <w:rPr>
          <w:rFonts w:ascii="Times New Roman" w:eastAsia="宋体" w:hAnsi="Times New Roman" w:hint="eastAsia"/>
          <w:sz w:val="24"/>
          <w:szCs w:val="24"/>
        </w:rPr>
        <w:t>2</w:t>
      </w:r>
      <w:r w:rsidR="007A49C9" w:rsidRPr="007E4EBD">
        <w:rPr>
          <w:rFonts w:ascii="Times New Roman" w:eastAsia="宋体" w:hAnsi="Times New Roman"/>
          <w:sz w:val="24"/>
          <w:szCs w:val="24"/>
        </w:rPr>
        <w:t>019</w:t>
      </w:r>
      <w:r w:rsidR="007A49C9">
        <w:rPr>
          <w:rFonts w:ascii="宋体" w:eastAsia="宋体" w:hAnsi="宋体" w:hint="eastAsia"/>
          <w:sz w:val="24"/>
          <w:szCs w:val="24"/>
        </w:rPr>
        <w:t>）</w:t>
      </w:r>
      <w:r w:rsidR="007C6E41">
        <w:rPr>
          <w:rFonts w:ascii="宋体" w:eastAsia="宋体" w:hAnsi="宋体" w:hint="eastAsia"/>
          <w:sz w:val="24"/>
          <w:szCs w:val="24"/>
        </w:rPr>
        <w:t>的相关研究</w:t>
      </w:r>
      <w:r w:rsidR="007A49C9">
        <w:rPr>
          <w:rFonts w:ascii="宋体" w:eastAsia="宋体" w:hAnsi="宋体" w:hint="eastAsia"/>
          <w:sz w:val="24"/>
          <w:szCs w:val="24"/>
        </w:rPr>
        <w:t>发现企业社会责任与财务绩效</w:t>
      </w:r>
      <w:r w:rsidR="007C6E41">
        <w:rPr>
          <w:rFonts w:ascii="宋体" w:eastAsia="宋体" w:hAnsi="宋体" w:hint="eastAsia"/>
          <w:sz w:val="24"/>
          <w:szCs w:val="24"/>
        </w:rPr>
        <w:t>表现</w:t>
      </w:r>
      <w:r w:rsidR="007A49C9">
        <w:rPr>
          <w:rFonts w:ascii="宋体" w:eastAsia="宋体" w:hAnsi="宋体" w:hint="eastAsia"/>
          <w:sz w:val="24"/>
          <w:szCs w:val="24"/>
        </w:rPr>
        <w:t>之间</w:t>
      </w:r>
      <w:r w:rsidR="007C6E41">
        <w:rPr>
          <w:rFonts w:ascii="宋体" w:eastAsia="宋体" w:hAnsi="宋体" w:hint="eastAsia"/>
          <w:sz w:val="24"/>
          <w:szCs w:val="24"/>
        </w:rPr>
        <w:t>并非简单的线性关系</w:t>
      </w:r>
      <w:r w:rsidR="007A49C9">
        <w:rPr>
          <w:rFonts w:ascii="宋体" w:eastAsia="宋体" w:hAnsi="宋体" w:hint="eastAsia"/>
          <w:sz w:val="24"/>
          <w:szCs w:val="24"/>
        </w:rPr>
        <w:t>，在一定范围内财务绩效</w:t>
      </w:r>
      <w:r w:rsidR="007C6E41">
        <w:rPr>
          <w:rFonts w:ascii="宋体" w:eastAsia="宋体" w:hAnsi="宋体" w:hint="eastAsia"/>
          <w:sz w:val="24"/>
          <w:szCs w:val="24"/>
        </w:rPr>
        <w:t>的改善</w:t>
      </w:r>
      <w:r w:rsidR="007A49C9">
        <w:rPr>
          <w:rFonts w:ascii="宋体" w:eastAsia="宋体" w:hAnsi="宋体" w:hint="eastAsia"/>
          <w:sz w:val="24"/>
          <w:szCs w:val="24"/>
        </w:rPr>
        <w:t>与社会责任</w:t>
      </w:r>
      <w:r w:rsidR="007C6E41">
        <w:rPr>
          <w:rFonts w:ascii="宋体" w:eastAsia="宋体" w:hAnsi="宋体" w:hint="eastAsia"/>
          <w:sz w:val="24"/>
          <w:szCs w:val="24"/>
        </w:rPr>
        <w:t>的</w:t>
      </w:r>
      <w:r w:rsidR="007A49C9">
        <w:rPr>
          <w:rFonts w:ascii="宋体" w:eastAsia="宋体" w:hAnsi="宋体" w:hint="eastAsia"/>
          <w:sz w:val="24"/>
          <w:szCs w:val="24"/>
        </w:rPr>
        <w:t>投入</w:t>
      </w:r>
      <w:r w:rsidR="007C6E41">
        <w:rPr>
          <w:rFonts w:ascii="宋体" w:eastAsia="宋体" w:hAnsi="宋体" w:hint="eastAsia"/>
          <w:sz w:val="24"/>
          <w:szCs w:val="24"/>
        </w:rPr>
        <w:t>间呈现出显著的同向关系</w:t>
      </w:r>
      <w:r w:rsidR="007A49C9">
        <w:rPr>
          <w:rFonts w:ascii="宋体" w:eastAsia="宋体" w:hAnsi="宋体" w:hint="eastAsia"/>
          <w:sz w:val="24"/>
          <w:szCs w:val="24"/>
        </w:rPr>
        <w:t>，但超过了该范围，财务绩效反而会随社会责任投入资源的增加而下降。</w:t>
      </w:r>
    </w:p>
    <w:p w14:paraId="5B7279FC" w14:textId="6169363C" w:rsidR="000922C7" w:rsidRDefault="000922C7" w:rsidP="00B96533">
      <w:pPr>
        <w:spacing w:line="360" w:lineRule="auto"/>
        <w:ind w:firstLineChars="200" w:firstLine="480"/>
        <w:rPr>
          <w:rFonts w:ascii="宋体" w:eastAsia="宋体" w:hAnsi="宋体"/>
          <w:sz w:val="24"/>
          <w:szCs w:val="24"/>
        </w:rPr>
      </w:pPr>
      <w:r>
        <w:rPr>
          <w:rFonts w:ascii="宋体" w:eastAsia="宋体" w:hAnsi="宋体" w:hint="eastAsia"/>
          <w:sz w:val="24"/>
          <w:szCs w:val="24"/>
        </w:rPr>
        <w:t>在公司治理结构对企业社会责任的影响方面，学者的研究存在一定分歧。马连福、赵颖（</w:t>
      </w:r>
      <w:r w:rsidRPr="007E4EBD">
        <w:rPr>
          <w:rFonts w:ascii="Times New Roman" w:eastAsia="宋体" w:hAnsi="Times New Roman" w:hint="eastAsia"/>
          <w:sz w:val="24"/>
          <w:szCs w:val="24"/>
        </w:rPr>
        <w:t>2</w:t>
      </w:r>
      <w:r w:rsidRPr="007E4EBD">
        <w:rPr>
          <w:rFonts w:ascii="Times New Roman" w:eastAsia="宋体" w:hAnsi="Times New Roman"/>
          <w:sz w:val="24"/>
          <w:szCs w:val="24"/>
        </w:rPr>
        <w:t>007</w:t>
      </w:r>
      <w:r>
        <w:rPr>
          <w:rFonts w:ascii="宋体" w:eastAsia="宋体" w:hAnsi="宋体" w:hint="eastAsia"/>
          <w:sz w:val="24"/>
          <w:szCs w:val="24"/>
        </w:rPr>
        <w:t>）的研究发现独立董事会比例和是否</w:t>
      </w:r>
      <w:r w:rsidR="003E5423">
        <w:rPr>
          <w:rFonts w:ascii="宋体" w:eastAsia="宋体" w:hAnsi="宋体" w:hint="eastAsia"/>
          <w:sz w:val="24"/>
          <w:szCs w:val="24"/>
        </w:rPr>
        <w:t>两职合一这两个公司治理结构</w:t>
      </w:r>
      <w:r w:rsidR="003E5423">
        <w:rPr>
          <w:rFonts w:ascii="宋体" w:eastAsia="宋体" w:hAnsi="宋体" w:hint="eastAsia"/>
          <w:sz w:val="24"/>
          <w:szCs w:val="24"/>
        </w:rPr>
        <w:lastRenderedPageBreak/>
        <w:t>变量对企业责任信息披露水平影响不显著，并根据我国公司治理结构特点做出了可能的原因分析。</w:t>
      </w:r>
      <w:r w:rsidR="001D4968" w:rsidRPr="007E4EBD">
        <w:rPr>
          <w:rFonts w:ascii="Times New Roman" w:eastAsia="宋体" w:hAnsi="Times New Roman"/>
          <w:sz w:val="24"/>
          <w:szCs w:val="24"/>
        </w:rPr>
        <w:t>H</w:t>
      </w:r>
      <w:r w:rsidR="001D4968" w:rsidRPr="001D4968">
        <w:rPr>
          <w:rFonts w:ascii="宋体" w:eastAsia="宋体" w:hAnsi="宋体"/>
          <w:sz w:val="24"/>
          <w:szCs w:val="24"/>
        </w:rPr>
        <w:t>,</w:t>
      </w:r>
      <w:r w:rsidR="00B96533" w:rsidRPr="007E4EBD">
        <w:rPr>
          <w:rFonts w:ascii="Times New Roman" w:eastAsia="宋体" w:hAnsi="Times New Roman"/>
          <w:sz w:val="24"/>
          <w:szCs w:val="24"/>
        </w:rPr>
        <w:t>Di</w:t>
      </w:r>
      <w:r w:rsidR="00B96533" w:rsidRPr="00B96533">
        <w:rPr>
          <w:rFonts w:ascii="宋体" w:eastAsia="宋体" w:hAnsi="宋体"/>
          <w:sz w:val="24"/>
          <w:szCs w:val="24"/>
        </w:rPr>
        <w:t xml:space="preserve"> </w:t>
      </w:r>
      <w:r w:rsidR="00B96533" w:rsidRPr="007E4EBD">
        <w:rPr>
          <w:rFonts w:ascii="Times New Roman" w:eastAsia="宋体" w:hAnsi="Times New Roman"/>
          <w:sz w:val="24"/>
          <w:szCs w:val="24"/>
        </w:rPr>
        <w:t>Giuli</w:t>
      </w:r>
      <w:r w:rsidR="00B96533" w:rsidRPr="00B96533">
        <w:rPr>
          <w:rFonts w:ascii="宋体" w:eastAsia="宋体" w:hAnsi="宋体"/>
          <w:sz w:val="24"/>
          <w:szCs w:val="24"/>
        </w:rPr>
        <w:t xml:space="preserve"> </w:t>
      </w:r>
      <w:r w:rsidR="00B96533" w:rsidRPr="007E4EBD">
        <w:rPr>
          <w:rFonts w:ascii="Times New Roman" w:eastAsia="宋体" w:hAnsi="Times New Roman"/>
          <w:sz w:val="24"/>
          <w:szCs w:val="24"/>
        </w:rPr>
        <w:t>A</w:t>
      </w:r>
      <w:r w:rsidR="004651F3">
        <w:rPr>
          <w:rFonts w:ascii="Times New Roman" w:eastAsia="宋体" w:hAnsi="Times New Roman" w:hint="eastAsia"/>
          <w:sz w:val="24"/>
          <w:szCs w:val="24"/>
        </w:rPr>
        <w:t>和</w:t>
      </w:r>
      <w:r w:rsidR="00B96533" w:rsidRPr="00B96533">
        <w:rPr>
          <w:rFonts w:ascii="宋体" w:eastAsia="宋体" w:hAnsi="宋体"/>
          <w:sz w:val="24"/>
          <w:szCs w:val="24"/>
        </w:rPr>
        <w:t xml:space="preserve"> </w:t>
      </w:r>
      <w:r w:rsidR="00B96533" w:rsidRPr="007E4EBD">
        <w:rPr>
          <w:rFonts w:ascii="Times New Roman" w:eastAsia="宋体" w:hAnsi="Times New Roman"/>
          <w:sz w:val="24"/>
          <w:szCs w:val="24"/>
        </w:rPr>
        <w:t>Kostovetsky</w:t>
      </w:r>
      <w:r w:rsidR="00B96533" w:rsidRPr="00B96533">
        <w:rPr>
          <w:rFonts w:ascii="宋体" w:eastAsia="宋体" w:hAnsi="宋体"/>
          <w:sz w:val="24"/>
          <w:szCs w:val="24"/>
        </w:rPr>
        <w:t xml:space="preserve"> </w:t>
      </w:r>
      <w:r w:rsidR="00B96533" w:rsidRPr="007E4EBD">
        <w:rPr>
          <w:rFonts w:ascii="Times New Roman" w:eastAsia="宋体" w:hAnsi="Times New Roman"/>
          <w:sz w:val="24"/>
          <w:szCs w:val="24"/>
        </w:rPr>
        <w:t>L</w:t>
      </w:r>
      <w:r w:rsidR="00B96533">
        <w:rPr>
          <w:rFonts w:ascii="宋体" w:eastAsia="宋体" w:hAnsi="宋体" w:hint="eastAsia"/>
          <w:sz w:val="24"/>
          <w:szCs w:val="24"/>
        </w:rPr>
        <w:t>（</w:t>
      </w:r>
      <w:r w:rsidR="00B96533" w:rsidRPr="007E4EBD">
        <w:rPr>
          <w:rFonts w:ascii="Times New Roman" w:eastAsia="宋体" w:hAnsi="Times New Roman" w:hint="eastAsia"/>
          <w:sz w:val="24"/>
          <w:szCs w:val="24"/>
        </w:rPr>
        <w:t>2</w:t>
      </w:r>
      <w:r w:rsidR="00B96533" w:rsidRPr="007E4EBD">
        <w:rPr>
          <w:rFonts w:ascii="Times New Roman" w:eastAsia="宋体" w:hAnsi="Times New Roman"/>
          <w:sz w:val="24"/>
          <w:szCs w:val="24"/>
        </w:rPr>
        <w:t>014</w:t>
      </w:r>
      <w:r w:rsidR="00B96533">
        <w:rPr>
          <w:rFonts w:ascii="宋体" w:eastAsia="宋体" w:hAnsi="宋体" w:hint="eastAsia"/>
          <w:sz w:val="24"/>
          <w:szCs w:val="24"/>
        </w:rPr>
        <w:t>）通过对美国上市公司管理层分析，发现公司管理层人员的政党倾向对于企业社会责任评分具有显著的差异性影响。</w:t>
      </w:r>
      <w:r w:rsidR="003E70C9">
        <w:rPr>
          <w:rFonts w:ascii="宋体" w:eastAsia="宋体" w:hAnsi="宋体" w:hint="eastAsia"/>
          <w:sz w:val="24"/>
          <w:szCs w:val="24"/>
        </w:rPr>
        <w:t>吴德军（</w:t>
      </w:r>
      <w:r w:rsidR="003E70C9" w:rsidRPr="007E4EBD">
        <w:rPr>
          <w:rFonts w:ascii="Times New Roman" w:eastAsia="宋体" w:hAnsi="Times New Roman" w:hint="eastAsia"/>
          <w:sz w:val="24"/>
          <w:szCs w:val="24"/>
        </w:rPr>
        <w:t>2</w:t>
      </w:r>
      <w:r w:rsidR="003E70C9" w:rsidRPr="007E4EBD">
        <w:rPr>
          <w:rFonts w:ascii="Times New Roman" w:eastAsia="宋体" w:hAnsi="Times New Roman"/>
          <w:sz w:val="24"/>
          <w:szCs w:val="24"/>
        </w:rPr>
        <w:t>016</w:t>
      </w:r>
      <w:r w:rsidR="003E70C9">
        <w:rPr>
          <w:rFonts w:ascii="宋体" w:eastAsia="宋体" w:hAnsi="宋体" w:hint="eastAsia"/>
          <w:sz w:val="24"/>
          <w:szCs w:val="24"/>
        </w:rPr>
        <w:t>）通过构建公司治理指数对我国上市公司进行实证研究，</w:t>
      </w:r>
      <w:r w:rsidR="007C6E41">
        <w:rPr>
          <w:rFonts w:ascii="宋体" w:eastAsia="宋体" w:hAnsi="宋体" w:hint="eastAsia"/>
          <w:sz w:val="24"/>
          <w:szCs w:val="24"/>
        </w:rPr>
        <w:t>他的</w:t>
      </w:r>
      <w:r w:rsidR="003E70C9">
        <w:rPr>
          <w:rFonts w:ascii="宋体" w:eastAsia="宋体" w:hAnsi="宋体" w:hint="eastAsia"/>
          <w:sz w:val="24"/>
          <w:szCs w:val="24"/>
        </w:rPr>
        <w:t>研究</w:t>
      </w:r>
      <w:r w:rsidR="007C6E41">
        <w:rPr>
          <w:rFonts w:ascii="宋体" w:eastAsia="宋体" w:hAnsi="宋体" w:hint="eastAsia"/>
          <w:sz w:val="24"/>
          <w:szCs w:val="24"/>
        </w:rPr>
        <w:t>发现非国有企业内部</w:t>
      </w:r>
      <w:r w:rsidR="003E70C9">
        <w:rPr>
          <w:rFonts w:ascii="宋体" w:eastAsia="宋体" w:hAnsi="宋体" w:hint="eastAsia"/>
          <w:sz w:val="24"/>
          <w:szCs w:val="24"/>
        </w:rPr>
        <w:t>治理水平越高</w:t>
      </w:r>
      <w:r w:rsidR="007C6E41">
        <w:rPr>
          <w:rFonts w:ascii="宋体" w:eastAsia="宋体" w:hAnsi="宋体" w:hint="eastAsia"/>
          <w:sz w:val="24"/>
          <w:szCs w:val="24"/>
        </w:rPr>
        <w:t>，</w:t>
      </w:r>
      <w:r w:rsidR="003E70C9">
        <w:rPr>
          <w:rFonts w:ascii="宋体" w:eastAsia="宋体" w:hAnsi="宋体" w:hint="eastAsia"/>
          <w:sz w:val="24"/>
          <w:szCs w:val="24"/>
        </w:rPr>
        <w:t>企业社会责任水平也越高，这种影响</w:t>
      </w:r>
      <w:r w:rsidR="007C6E41">
        <w:rPr>
          <w:rFonts w:ascii="宋体" w:eastAsia="宋体" w:hAnsi="宋体" w:hint="eastAsia"/>
          <w:sz w:val="24"/>
          <w:szCs w:val="24"/>
        </w:rPr>
        <w:t>在国有企业中并不显著</w:t>
      </w:r>
      <w:r w:rsidR="003E70C9">
        <w:rPr>
          <w:rFonts w:ascii="宋体" w:eastAsia="宋体" w:hAnsi="宋体" w:hint="eastAsia"/>
          <w:sz w:val="24"/>
          <w:szCs w:val="24"/>
        </w:rPr>
        <w:t>。</w:t>
      </w:r>
      <w:r w:rsidR="00AC132B" w:rsidRPr="007E4EBD">
        <w:rPr>
          <w:rFonts w:ascii="Times New Roman" w:eastAsia="宋体" w:hAnsi="Times New Roman"/>
          <w:sz w:val="24"/>
          <w:szCs w:val="24"/>
        </w:rPr>
        <w:t>Tefera</w:t>
      </w:r>
      <w:r w:rsidR="00AC132B" w:rsidRPr="00AC132B">
        <w:rPr>
          <w:rFonts w:ascii="宋体" w:eastAsia="宋体" w:hAnsi="宋体"/>
          <w:sz w:val="24"/>
          <w:szCs w:val="24"/>
        </w:rPr>
        <w:t xml:space="preserve"> </w:t>
      </w:r>
      <w:r w:rsidR="00AC132B" w:rsidRPr="007E4EBD">
        <w:rPr>
          <w:rFonts w:ascii="Times New Roman" w:eastAsia="宋体" w:hAnsi="Times New Roman"/>
          <w:sz w:val="24"/>
          <w:szCs w:val="24"/>
        </w:rPr>
        <w:t>M</w:t>
      </w:r>
      <w:r w:rsidR="00866E0A">
        <w:rPr>
          <w:rFonts w:ascii="宋体" w:eastAsia="宋体" w:hAnsi="宋体"/>
          <w:sz w:val="24"/>
          <w:szCs w:val="24"/>
        </w:rPr>
        <w:t xml:space="preserve"> </w:t>
      </w:r>
      <w:r w:rsidR="00AC132B" w:rsidRPr="007E4EBD">
        <w:rPr>
          <w:rFonts w:ascii="Times New Roman" w:eastAsia="宋体" w:hAnsi="Times New Roman"/>
          <w:sz w:val="24"/>
          <w:szCs w:val="24"/>
        </w:rPr>
        <w:t>A</w:t>
      </w:r>
      <w:r w:rsidR="004651F3">
        <w:rPr>
          <w:rFonts w:ascii="Times New Roman" w:eastAsia="宋体" w:hAnsi="Times New Roman" w:hint="eastAsia"/>
          <w:sz w:val="24"/>
          <w:szCs w:val="24"/>
        </w:rPr>
        <w:t>和</w:t>
      </w:r>
      <w:r w:rsidR="00AC132B" w:rsidRPr="007E4EBD">
        <w:rPr>
          <w:rFonts w:ascii="Times New Roman" w:eastAsia="宋体" w:hAnsi="Times New Roman"/>
          <w:sz w:val="24"/>
          <w:szCs w:val="24"/>
        </w:rPr>
        <w:t>Yuanqiong</w:t>
      </w:r>
      <w:r w:rsidR="00AC132B" w:rsidRPr="00AC132B">
        <w:rPr>
          <w:rFonts w:ascii="宋体" w:eastAsia="宋体" w:hAnsi="宋体"/>
          <w:sz w:val="24"/>
          <w:szCs w:val="24"/>
        </w:rPr>
        <w:t>（</w:t>
      </w:r>
      <w:r w:rsidR="00AC132B" w:rsidRPr="007E4EBD">
        <w:rPr>
          <w:rFonts w:ascii="Times New Roman" w:eastAsia="宋体" w:hAnsi="Times New Roman" w:hint="eastAsia"/>
          <w:sz w:val="24"/>
          <w:szCs w:val="24"/>
        </w:rPr>
        <w:t>2</w:t>
      </w:r>
      <w:r w:rsidR="00AC132B" w:rsidRPr="007E4EBD">
        <w:rPr>
          <w:rFonts w:ascii="Times New Roman" w:eastAsia="宋体" w:hAnsi="Times New Roman"/>
          <w:sz w:val="24"/>
          <w:szCs w:val="24"/>
        </w:rPr>
        <w:t>020</w:t>
      </w:r>
      <w:r w:rsidR="00AC132B" w:rsidRPr="00AC132B">
        <w:rPr>
          <w:rFonts w:ascii="宋体" w:eastAsia="宋体" w:hAnsi="宋体"/>
          <w:sz w:val="24"/>
          <w:szCs w:val="24"/>
        </w:rPr>
        <w:t>）</w:t>
      </w:r>
      <w:r w:rsidR="00AC132B" w:rsidRPr="00AC132B">
        <w:rPr>
          <w:rFonts w:ascii="宋体" w:eastAsia="宋体" w:hAnsi="宋体" w:hint="eastAsia"/>
          <w:sz w:val="24"/>
          <w:szCs w:val="24"/>
        </w:rPr>
        <w:t>通过研究高管认知与企业社会责任发现高管的企业社会责任认知是企业层面的社会责任行为的重要预测因素。</w:t>
      </w:r>
      <w:r w:rsidR="00AC132B" w:rsidRPr="00AC132B">
        <w:rPr>
          <w:rFonts w:ascii="宋体" w:eastAsia="宋体" w:hAnsi="宋体"/>
          <w:sz w:val="24"/>
          <w:szCs w:val="24"/>
        </w:rPr>
        <w:t xml:space="preserve"> </w:t>
      </w:r>
      <w:r w:rsidR="00E609AE" w:rsidRPr="007E4EBD">
        <w:rPr>
          <w:rFonts w:ascii="Times New Roman" w:eastAsia="宋体" w:hAnsi="Times New Roman"/>
          <w:sz w:val="24"/>
          <w:szCs w:val="24"/>
        </w:rPr>
        <w:t>Kuo</w:t>
      </w:r>
      <w:r w:rsidR="00E609AE" w:rsidRPr="00E609AE">
        <w:rPr>
          <w:rFonts w:ascii="宋体" w:eastAsia="宋体" w:hAnsi="宋体"/>
          <w:sz w:val="24"/>
          <w:szCs w:val="24"/>
        </w:rPr>
        <w:t xml:space="preserve"> </w:t>
      </w:r>
      <w:r w:rsidR="00E609AE" w:rsidRPr="007E4EBD">
        <w:rPr>
          <w:rFonts w:ascii="Times New Roman" w:eastAsia="宋体" w:hAnsi="Times New Roman"/>
          <w:sz w:val="24"/>
          <w:szCs w:val="24"/>
        </w:rPr>
        <w:t>Y</w:t>
      </w:r>
      <w:r w:rsidR="00866E0A">
        <w:rPr>
          <w:rFonts w:ascii="宋体" w:eastAsia="宋体" w:hAnsi="宋体"/>
          <w:sz w:val="24"/>
          <w:szCs w:val="24"/>
        </w:rPr>
        <w:t xml:space="preserve"> </w:t>
      </w:r>
      <w:r w:rsidR="00E609AE" w:rsidRPr="007E4EBD">
        <w:rPr>
          <w:rFonts w:ascii="Times New Roman" w:eastAsia="宋体" w:hAnsi="Times New Roman"/>
          <w:sz w:val="24"/>
          <w:szCs w:val="24"/>
        </w:rPr>
        <w:t>F</w:t>
      </w:r>
      <w:r w:rsidR="004651F3">
        <w:rPr>
          <w:rFonts w:ascii="Times New Roman" w:eastAsia="宋体" w:hAnsi="Times New Roman" w:hint="eastAsia"/>
          <w:sz w:val="24"/>
          <w:szCs w:val="24"/>
        </w:rPr>
        <w:t>和</w:t>
      </w:r>
      <w:r w:rsidR="00E609AE" w:rsidRPr="007E4EBD">
        <w:rPr>
          <w:rFonts w:ascii="Times New Roman" w:eastAsia="宋体" w:hAnsi="Times New Roman"/>
          <w:sz w:val="24"/>
          <w:szCs w:val="24"/>
        </w:rPr>
        <w:t>Lin</w:t>
      </w:r>
      <w:r w:rsidR="00E609AE" w:rsidRPr="00E609AE">
        <w:rPr>
          <w:rFonts w:ascii="宋体" w:eastAsia="宋体" w:hAnsi="宋体"/>
          <w:sz w:val="24"/>
          <w:szCs w:val="24"/>
        </w:rPr>
        <w:t xml:space="preserve"> </w:t>
      </w:r>
      <w:r w:rsidR="00E609AE" w:rsidRPr="007E4EBD">
        <w:rPr>
          <w:rFonts w:ascii="Times New Roman" w:eastAsia="宋体" w:hAnsi="Times New Roman"/>
          <w:sz w:val="24"/>
          <w:szCs w:val="24"/>
        </w:rPr>
        <w:t>Y</w:t>
      </w:r>
      <w:r w:rsidR="00866E0A">
        <w:rPr>
          <w:rFonts w:ascii="宋体" w:eastAsia="宋体" w:hAnsi="宋体"/>
          <w:sz w:val="24"/>
          <w:szCs w:val="24"/>
        </w:rPr>
        <w:t xml:space="preserve"> </w:t>
      </w:r>
      <w:r w:rsidR="00E609AE" w:rsidRPr="007E4EBD">
        <w:rPr>
          <w:rFonts w:ascii="Times New Roman" w:eastAsia="宋体" w:hAnsi="Times New Roman"/>
          <w:sz w:val="24"/>
          <w:szCs w:val="24"/>
        </w:rPr>
        <w:t>M</w:t>
      </w:r>
      <w:r w:rsidR="00E609AE">
        <w:rPr>
          <w:rFonts w:ascii="宋体" w:eastAsia="宋体" w:hAnsi="宋体" w:hint="eastAsia"/>
          <w:sz w:val="24"/>
          <w:szCs w:val="24"/>
        </w:rPr>
        <w:t>（</w:t>
      </w:r>
      <w:r w:rsidR="00E609AE" w:rsidRPr="007E4EBD">
        <w:rPr>
          <w:rFonts w:ascii="Times New Roman" w:eastAsia="宋体" w:hAnsi="Times New Roman" w:hint="eastAsia"/>
          <w:sz w:val="24"/>
          <w:szCs w:val="24"/>
        </w:rPr>
        <w:t>2</w:t>
      </w:r>
      <w:r w:rsidR="00E609AE" w:rsidRPr="007E4EBD">
        <w:rPr>
          <w:rFonts w:ascii="Times New Roman" w:eastAsia="宋体" w:hAnsi="Times New Roman"/>
          <w:sz w:val="24"/>
          <w:szCs w:val="24"/>
        </w:rPr>
        <w:t>020</w:t>
      </w:r>
      <w:r w:rsidR="00E609AE">
        <w:rPr>
          <w:rFonts w:ascii="宋体" w:eastAsia="宋体" w:hAnsi="宋体" w:hint="eastAsia"/>
          <w:sz w:val="24"/>
          <w:szCs w:val="24"/>
        </w:rPr>
        <w:t>）考察了企业风险管理与企业社会责任之间的关系，研究发现两者存在显著的正向关系，企业风险管理越优秀越可能从事社会责任行为，并且该行为的实施与管理层信心有关。</w:t>
      </w:r>
      <w:r w:rsidR="003E5423" w:rsidRPr="003E5423">
        <w:rPr>
          <w:rFonts w:ascii="宋体" w:eastAsia="宋体" w:hAnsi="宋体"/>
          <w:sz w:val="24"/>
          <w:szCs w:val="24"/>
        </w:rPr>
        <w:t>肖红军</w:t>
      </w:r>
      <w:r w:rsidR="003E5423">
        <w:rPr>
          <w:rFonts w:ascii="宋体" w:eastAsia="宋体" w:hAnsi="宋体" w:hint="eastAsia"/>
          <w:sz w:val="24"/>
          <w:szCs w:val="24"/>
        </w:rPr>
        <w:t>、</w:t>
      </w:r>
      <w:r w:rsidR="003E5423" w:rsidRPr="003E5423">
        <w:rPr>
          <w:rFonts w:ascii="宋体" w:eastAsia="宋体" w:hAnsi="宋体"/>
          <w:sz w:val="24"/>
          <w:szCs w:val="24"/>
        </w:rPr>
        <w:t>阳镇</w:t>
      </w:r>
      <w:r w:rsidR="003E5423">
        <w:rPr>
          <w:rFonts w:ascii="宋体" w:eastAsia="宋体" w:hAnsi="宋体" w:hint="eastAsia"/>
          <w:sz w:val="24"/>
          <w:szCs w:val="24"/>
        </w:rPr>
        <w:t>（</w:t>
      </w:r>
      <w:r w:rsidR="003E5423" w:rsidRPr="007E4EBD">
        <w:rPr>
          <w:rFonts w:ascii="Times New Roman" w:eastAsia="宋体" w:hAnsi="Times New Roman" w:hint="eastAsia"/>
          <w:sz w:val="24"/>
          <w:szCs w:val="24"/>
        </w:rPr>
        <w:t>2</w:t>
      </w:r>
      <w:r w:rsidR="003E5423" w:rsidRPr="007E4EBD">
        <w:rPr>
          <w:rFonts w:ascii="Times New Roman" w:eastAsia="宋体" w:hAnsi="Times New Roman"/>
          <w:sz w:val="24"/>
          <w:szCs w:val="24"/>
        </w:rPr>
        <w:t>022</w:t>
      </w:r>
      <w:r w:rsidR="003E5423">
        <w:rPr>
          <w:rFonts w:ascii="宋体" w:eastAsia="宋体" w:hAnsi="宋体" w:hint="eastAsia"/>
          <w:sz w:val="24"/>
          <w:szCs w:val="24"/>
        </w:rPr>
        <w:t>）的最新研究</w:t>
      </w:r>
      <w:r w:rsidR="003E70C9">
        <w:rPr>
          <w:rFonts w:ascii="宋体" w:eastAsia="宋体" w:hAnsi="宋体" w:hint="eastAsia"/>
          <w:sz w:val="24"/>
          <w:szCs w:val="24"/>
        </w:rPr>
        <w:t>发现</w:t>
      </w:r>
      <w:r w:rsidR="003E5423">
        <w:rPr>
          <w:rFonts w:ascii="宋体" w:eastAsia="宋体" w:hAnsi="宋体" w:hint="eastAsia"/>
          <w:sz w:val="24"/>
          <w:szCs w:val="24"/>
        </w:rPr>
        <w:t>，公司管理层结构特别是党组织加入与否对企业社会责任水平具有显著影响</w:t>
      </w:r>
      <w:r w:rsidR="003E70C9">
        <w:rPr>
          <w:rFonts w:ascii="宋体" w:eastAsia="宋体" w:hAnsi="宋体" w:hint="eastAsia"/>
          <w:sz w:val="24"/>
          <w:szCs w:val="24"/>
        </w:rPr>
        <w:t>，并且发现这种影响对于不同性质的企业存在差异，私营企业社会责任的履行对于管理层的党组织嵌入更加敏感。</w:t>
      </w:r>
    </w:p>
    <w:p w14:paraId="438B3DD9" w14:textId="7A44D098" w:rsidR="009A5BF4" w:rsidRDefault="00413619" w:rsidP="00381BF3">
      <w:pPr>
        <w:spacing w:line="360" w:lineRule="auto"/>
        <w:ind w:firstLineChars="200" w:firstLine="480"/>
        <w:rPr>
          <w:rFonts w:ascii="宋体" w:eastAsia="宋体" w:hAnsi="宋体"/>
          <w:sz w:val="24"/>
          <w:szCs w:val="24"/>
        </w:rPr>
      </w:pPr>
      <w:r>
        <w:rPr>
          <w:rFonts w:ascii="宋体" w:eastAsia="宋体" w:hAnsi="宋体" w:hint="eastAsia"/>
          <w:sz w:val="24"/>
          <w:szCs w:val="24"/>
        </w:rPr>
        <w:t>影响企业社会责任的外部因素方面，国内外学者更多的关注到企业经营的政策法律环境，市场环境，媒体关注等方面。</w:t>
      </w:r>
      <w:r w:rsidR="000A4F75" w:rsidRPr="007E4EBD">
        <w:rPr>
          <w:rFonts w:ascii="Times New Roman" w:eastAsia="宋体" w:hAnsi="Times New Roman"/>
          <w:sz w:val="24"/>
          <w:szCs w:val="24"/>
        </w:rPr>
        <w:t>Douglaset</w:t>
      </w:r>
      <w:r w:rsidR="000A4F75" w:rsidRPr="000A4F75">
        <w:rPr>
          <w:rFonts w:ascii="宋体" w:eastAsia="宋体" w:hAnsi="宋体"/>
          <w:sz w:val="24"/>
          <w:szCs w:val="24"/>
        </w:rPr>
        <w:t xml:space="preserve"> </w:t>
      </w:r>
      <w:r w:rsidR="000A4F75" w:rsidRPr="007E4EBD">
        <w:rPr>
          <w:rFonts w:ascii="Times New Roman" w:eastAsia="宋体" w:hAnsi="Times New Roman"/>
          <w:sz w:val="24"/>
          <w:szCs w:val="24"/>
        </w:rPr>
        <w:t>al</w:t>
      </w:r>
      <w:r w:rsidR="000A4F75" w:rsidRPr="000A4F75">
        <w:rPr>
          <w:rFonts w:ascii="宋体" w:eastAsia="宋体" w:hAnsi="宋体"/>
          <w:sz w:val="24"/>
          <w:szCs w:val="24"/>
        </w:rPr>
        <w:t>.(</w:t>
      </w:r>
      <w:r w:rsidR="000A4F75" w:rsidRPr="007E4EBD">
        <w:rPr>
          <w:rFonts w:ascii="Times New Roman" w:eastAsia="宋体" w:hAnsi="Times New Roman"/>
          <w:sz w:val="24"/>
          <w:szCs w:val="24"/>
        </w:rPr>
        <w:t>2004</w:t>
      </w:r>
      <w:r w:rsidR="000A4F75" w:rsidRPr="000A4F75">
        <w:rPr>
          <w:rFonts w:ascii="宋体" w:eastAsia="宋体" w:hAnsi="宋体"/>
          <w:sz w:val="24"/>
          <w:szCs w:val="24"/>
        </w:rPr>
        <w:t>)</w:t>
      </w:r>
      <w:r w:rsidR="000A4F75">
        <w:rPr>
          <w:rFonts w:ascii="宋体" w:eastAsia="宋体" w:hAnsi="宋体" w:hint="eastAsia"/>
          <w:sz w:val="24"/>
          <w:szCs w:val="24"/>
        </w:rPr>
        <w:t>的研究发现了政策环境的松紧程度对于企业社会责任信息披露积极性具有显著影响，强势的政府政策作为外部因素，能显著提高企业自我披露社会责任相关信息的积极性。</w:t>
      </w:r>
      <w:r w:rsidR="00AC132B" w:rsidRPr="00AC132B">
        <w:rPr>
          <w:rFonts w:ascii="宋体" w:eastAsia="宋体" w:hAnsi="宋体" w:hint="eastAsia"/>
          <w:sz w:val="24"/>
          <w:szCs w:val="24"/>
        </w:rPr>
        <w:t>马胡杰、徐泰玲和石岿然（</w:t>
      </w:r>
      <w:r w:rsidR="00AC132B" w:rsidRPr="007E4EBD">
        <w:rPr>
          <w:rFonts w:ascii="Times New Roman" w:eastAsia="宋体" w:hAnsi="Times New Roman"/>
          <w:sz w:val="24"/>
          <w:szCs w:val="24"/>
        </w:rPr>
        <w:t>2013</w:t>
      </w:r>
      <w:r w:rsidR="00AC132B" w:rsidRPr="00AC132B">
        <w:rPr>
          <w:rFonts w:ascii="宋体" w:eastAsia="宋体" w:hAnsi="宋体" w:hint="eastAsia"/>
          <w:sz w:val="24"/>
          <w:szCs w:val="24"/>
        </w:rPr>
        <w:t>）</w:t>
      </w:r>
      <w:r w:rsidR="00AC132B">
        <w:rPr>
          <w:rFonts w:ascii="宋体" w:eastAsia="宋体" w:hAnsi="宋体" w:hint="eastAsia"/>
          <w:sz w:val="24"/>
          <w:szCs w:val="24"/>
        </w:rPr>
        <w:t>对政策与制度环境对企业履行社会责任的影响作了具体的探讨研究</w:t>
      </w:r>
      <w:r w:rsidR="00AC132B" w:rsidRPr="00AC132B">
        <w:rPr>
          <w:rFonts w:ascii="宋体" w:eastAsia="宋体" w:hAnsi="宋体" w:hint="eastAsia"/>
          <w:sz w:val="24"/>
          <w:szCs w:val="24"/>
        </w:rPr>
        <w:t>，</w:t>
      </w:r>
      <w:r w:rsidR="000F4680">
        <w:rPr>
          <w:rFonts w:ascii="宋体" w:eastAsia="宋体" w:hAnsi="宋体" w:hint="eastAsia"/>
          <w:sz w:val="24"/>
          <w:szCs w:val="24"/>
        </w:rPr>
        <w:t>他们的研究表明</w:t>
      </w:r>
      <w:r w:rsidR="00AC132B" w:rsidRPr="00AC132B">
        <w:rPr>
          <w:rFonts w:ascii="宋体" w:eastAsia="宋体" w:hAnsi="宋体" w:hint="eastAsia"/>
          <w:sz w:val="24"/>
          <w:szCs w:val="24"/>
        </w:rPr>
        <w:t>完善的制</w:t>
      </w:r>
      <w:r w:rsidR="00381BF3">
        <w:rPr>
          <w:rFonts w:ascii="宋体" w:eastAsia="宋体" w:hAnsi="宋体" w:hint="eastAsia"/>
          <w:sz w:val="24"/>
          <w:szCs w:val="24"/>
        </w:rPr>
        <w:t>度和法律环境，较强的市场化程度与相对健全的市场要素对于企业社会责任具有显著正向影响。</w:t>
      </w:r>
      <w:r w:rsidR="000F4680" w:rsidRPr="000F4680">
        <w:rPr>
          <w:rFonts w:ascii="宋体" w:eastAsia="宋体" w:hAnsi="宋体"/>
          <w:sz w:val="24"/>
          <w:szCs w:val="24"/>
        </w:rPr>
        <w:t>卢洪友,唐飞</w:t>
      </w:r>
      <w:r w:rsidR="000F4680">
        <w:rPr>
          <w:rFonts w:ascii="宋体" w:eastAsia="宋体" w:hAnsi="宋体" w:hint="eastAsia"/>
          <w:sz w:val="24"/>
          <w:szCs w:val="24"/>
        </w:rPr>
        <w:t>等（</w:t>
      </w:r>
      <w:r w:rsidR="000F4680" w:rsidRPr="007E4EBD">
        <w:rPr>
          <w:rFonts w:ascii="Times New Roman" w:eastAsia="宋体" w:hAnsi="Times New Roman" w:hint="eastAsia"/>
          <w:sz w:val="24"/>
          <w:szCs w:val="24"/>
        </w:rPr>
        <w:t>2</w:t>
      </w:r>
      <w:r w:rsidR="000F4680" w:rsidRPr="007E4EBD">
        <w:rPr>
          <w:rFonts w:ascii="Times New Roman" w:eastAsia="宋体" w:hAnsi="Times New Roman"/>
          <w:sz w:val="24"/>
          <w:szCs w:val="24"/>
        </w:rPr>
        <w:t>017</w:t>
      </w:r>
      <w:r w:rsidR="000F4680">
        <w:rPr>
          <w:rFonts w:ascii="宋体" w:eastAsia="宋体" w:hAnsi="宋体" w:hint="eastAsia"/>
          <w:sz w:val="24"/>
          <w:szCs w:val="24"/>
        </w:rPr>
        <w:t>）将研究聚焦在税收政策与企业环境责任上，研究结果表明企业税负与企业环境责任存在正向关系，企业实际税收负担越重，企业的环境责任评分越高</w:t>
      </w:r>
      <w:r w:rsidR="001A1486">
        <w:rPr>
          <w:rFonts w:ascii="宋体" w:eastAsia="宋体" w:hAnsi="宋体" w:hint="eastAsia"/>
          <w:sz w:val="24"/>
          <w:szCs w:val="24"/>
        </w:rPr>
        <w:t>，但对于污染性行业此结论并不显著。</w:t>
      </w:r>
      <w:r w:rsidR="001A1486" w:rsidRPr="001A1486">
        <w:rPr>
          <w:rFonts w:ascii="宋体" w:eastAsia="宋体" w:hAnsi="宋体"/>
          <w:sz w:val="24"/>
          <w:szCs w:val="24"/>
        </w:rPr>
        <w:t>肖继辉</w:t>
      </w:r>
      <w:r w:rsidR="001A1486">
        <w:rPr>
          <w:rFonts w:ascii="宋体" w:eastAsia="宋体" w:hAnsi="宋体" w:hint="eastAsia"/>
          <w:sz w:val="24"/>
          <w:szCs w:val="24"/>
        </w:rPr>
        <w:t>、</w:t>
      </w:r>
      <w:r w:rsidR="001A1486" w:rsidRPr="001A1486">
        <w:rPr>
          <w:rFonts w:ascii="宋体" w:eastAsia="宋体" w:hAnsi="宋体"/>
          <w:sz w:val="24"/>
          <w:szCs w:val="24"/>
        </w:rPr>
        <w:t>陈宇婷</w:t>
      </w:r>
      <w:r w:rsidR="001A1486">
        <w:rPr>
          <w:rFonts w:ascii="宋体" w:eastAsia="宋体" w:hAnsi="宋体" w:hint="eastAsia"/>
          <w:sz w:val="24"/>
          <w:szCs w:val="24"/>
        </w:rPr>
        <w:t>等（</w:t>
      </w:r>
      <w:r w:rsidR="001A1486" w:rsidRPr="007E4EBD">
        <w:rPr>
          <w:rFonts w:ascii="Times New Roman" w:eastAsia="宋体" w:hAnsi="Times New Roman" w:hint="eastAsia"/>
          <w:sz w:val="24"/>
          <w:szCs w:val="24"/>
        </w:rPr>
        <w:t>2</w:t>
      </w:r>
      <w:r w:rsidR="001A1486" w:rsidRPr="007E4EBD">
        <w:rPr>
          <w:rFonts w:ascii="Times New Roman" w:eastAsia="宋体" w:hAnsi="Times New Roman"/>
          <w:sz w:val="24"/>
          <w:szCs w:val="24"/>
        </w:rPr>
        <w:t>020</w:t>
      </w:r>
      <w:r w:rsidR="001A1486">
        <w:rPr>
          <w:rFonts w:ascii="宋体" w:eastAsia="宋体" w:hAnsi="宋体" w:hint="eastAsia"/>
          <w:sz w:val="24"/>
          <w:szCs w:val="24"/>
        </w:rPr>
        <w:t>）通过研究市场环境不确定性与企业社会责任履行发现在市场环境风险激增的情况下</w:t>
      </w:r>
      <w:r w:rsidR="00B65FCA">
        <w:rPr>
          <w:rFonts w:ascii="宋体" w:eastAsia="宋体" w:hAnsi="宋体" w:hint="eastAsia"/>
          <w:sz w:val="24"/>
          <w:szCs w:val="24"/>
        </w:rPr>
        <w:t>，企业</w:t>
      </w:r>
      <w:r w:rsidR="001A1486">
        <w:rPr>
          <w:rFonts w:ascii="宋体" w:eastAsia="宋体" w:hAnsi="宋体" w:hint="eastAsia"/>
          <w:sz w:val="24"/>
          <w:szCs w:val="24"/>
        </w:rPr>
        <w:t>履行社会责任可以通过声誉机制</w:t>
      </w:r>
      <w:r w:rsidR="00B65FCA">
        <w:rPr>
          <w:rFonts w:ascii="宋体" w:eastAsia="宋体" w:hAnsi="宋体" w:hint="eastAsia"/>
          <w:sz w:val="24"/>
          <w:szCs w:val="24"/>
        </w:rPr>
        <w:t>减轻股价波动与市值缩水。</w:t>
      </w:r>
      <w:r w:rsidR="00381BF3" w:rsidRPr="00381BF3">
        <w:rPr>
          <w:rFonts w:ascii="宋体" w:eastAsia="宋体" w:hAnsi="宋体" w:hint="eastAsia"/>
          <w:sz w:val="24"/>
          <w:szCs w:val="24"/>
        </w:rPr>
        <w:t>韦院英</w:t>
      </w:r>
      <w:r w:rsidR="00381BF3">
        <w:rPr>
          <w:rFonts w:ascii="宋体" w:eastAsia="宋体" w:hAnsi="宋体" w:hint="eastAsia"/>
          <w:sz w:val="24"/>
          <w:szCs w:val="24"/>
        </w:rPr>
        <w:t>、</w:t>
      </w:r>
      <w:r w:rsidR="00381BF3" w:rsidRPr="00381BF3">
        <w:rPr>
          <w:rFonts w:ascii="宋体" w:eastAsia="宋体" w:hAnsi="宋体" w:hint="eastAsia"/>
          <w:sz w:val="24"/>
          <w:szCs w:val="24"/>
        </w:rPr>
        <w:t>胡川</w:t>
      </w:r>
      <w:r w:rsidR="00381BF3">
        <w:rPr>
          <w:rFonts w:ascii="宋体" w:eastAsia="宋体" w:hAnsi="宋体" w:hint="eastAsia"/>
          <w:sz w:val="24"/>
          <w:szCs w:val="24"/>
        </w:rPr>
        <w:t>（</w:t>
      </w:r>
      <w:r w:rsidR="00381BF3" w:rsidRPr="007E4EBD">
        <w:rPr>
          <w:rFonts w:ascii="Times New Roman" w:eastAsia="宋体" w:hAnsi="Times New Roman" w:hint="eastAsia"/>
          <w:sz w:val="24"/>
          <w:szCs w:val="24"/>
        </w:rPr>
        <w:t>2</w:t>
      </w:r>
      <w:r w:rsidR="00381BF3" w:rsidRPr="007E4EBD">
        <w:rPr>
          <w:rFonts w:ascii="Times New Roman" w:eastAsia="宋体" w:hAnsi="Times New Roman"/>
          <w:sz w:val="24"/>
          <w:szCs w:val="24"/>
        </w:rPr>
        <w:t>021</w:t>
      </w:r>
      <w:r w:rsidR="00381BF3">
        <w:rPr>
          <w:rFonts w:ascii="宋体" w:eastAsia="宋体" w:hAnsi="宋体" w:hint="eastAsia"/>
          <w:sz w:val="24"/>
          <w:szCs w:val="24"/>
        </w:rPr>
        <w:t>）以我国重污染行业上市企业为样本，深入研究了行政型和市场型两种不同的环境政策对企业社会责任履行以及企业财务绩效的异质性影响，并且通过实证分析得出两种环境政策对于企业的长短期绩效</w:t>
      </w:r>
      <w:r w:rsidR="00B65FCA">
        <w:rPr>
          <w:rFonts w:ascii="宋体" w:eastAsia="宋体" w:hAnsi="宋体" w:hint="eastAsia"/>
          <w:sz w:val="24"/>
          <w:szCs w:val="24"/>
        </w:rPr>
        <w:t>都</w:t>
      </w:r>
      <w:r w:rsidR="00381BF3">
        <w:rPr>
          <w:rFonts w:ascii="宋体" w:eastAsia="宋体" w:hAnsi="宋体" w:hint="eastAsia"/>
          <w:sz w:val="24"/>
          <w:szCs w:val="24"/>
        </w:rPr>
        <w:t>具有显著影响。</w:t>
      </w:r>
      <w:r w:rsidR="00137CA2" w:rsidRPr="00137CA2">
        <w:rPr>
          <w:rFonts w:ascii="宋体" w:eastAsia="宋体" w:hAnsi="宋体"/>
          <w:sz w:val="24"/>
          <w:szCs w:val="24"/>
        </w:rPr>
        <w:t>吴文洋,唐绅峰</w:t>
      </w:r>
      <w:r w:rsidR="00137CA2">
        <w:rPr>
          <w:rFonts w:ascii="宋体" w:eastAsia="宋体" w:hAnsi="宋体" w:hint="eastAsia"/>
          <w:sz w:val="24"/>
          <w:szCs w:val="24"/>
        </w:rPr>
        <w:t>等</w:t>
      </w:r>
      <w:r w:rsidR="00382DF9">
        <w:rPr>
          <w:rFonts w:ascii="宋体" w:eastAsia="宋体" w:hAnsi="宋体" w:hint="eastAsia"/>
          <w:sz w:val="24"/>
          <w:szCs w:val="24"/>
        </w:rPr>
        <w:t>（</w:t>
      </w:r>
      <w:r w:rsidR="00382DF9" w:rsidRPr="007E4EBD">
        <w:rPr>
          <w:rFonts w:ascii="Times New Roman" w:eastAsia="宋体" w:hAnsi="Times New Roman" w:hint="eastAsia"/>
          <w:sz w:val="24"/>
          <w:szCs w:val="24"/>
        </w:rPr>
        <w:t>2</w:t>
      </w:r>
      <w:r w:rsidR="00382DF9" w:rsidRPr="007E4EBD">
        <w:rPr>
          <w:rFonts w:ascii="Times New Roman" w:eastAsia="宋体" w:hAnsi="Times New Roman"/>
          <w:sz w:val="24"/>
          <w:szCs w:val="24"/>
        </w:rPr>
        <w:t>022</w:t>
      </w:r>
      <w:r w:rsidR="00382DF9">
        <w:rPr>
          <w:rFonts w:ascii="宋体" w:eastAsia="宋体" w:hAnsi="宋体" w:hint="eastAsia"/>
          <w:sz w:val="24"/>
          <w:szCs w:val="24"/>
        </w:rPr>
        <w:t>）的研究发现企业社会责任与财务风</w:t>
      </w:r>
      <w:r w:rsidR="00350D87">
        <w:rPr>
          <w:rFonts w:ascii="宋体" w:eastAsia="宋体" w:hAnsi="宋体" w:hint="eastAsia"/>
          <w:sz w:val="24"/>
          <w:szCs w:val="24"/>
        </w:rPr>
        <w:t>险存在负向关系，而媒体关注度对于这一关系存在强化影响。</w:t>
      </w:r>
    </w:p>
    <w:p w14:paraId="55882752" w14:textId="63594E07" w:rsidR="00350D87" w:rsidRDefault="00350D87" w:rsidP="00350D87">
      <w:pPr>
        <w:spacing w:line="360" w:lineRule="auto"/>
        <w:rPr>
          <w:rFonts w:ascii="宋体" w:eastAsia="宋体" w:hAnsi="宋体"/>
          <w:sz w:val="24"/>
          <w:szCs w:val="24"/>
        </w:rPr>
      </w:pPr>
    </w:p>
    <w:p w14:paraId="74134931" w14:textId="4B7EFEDD" w:rsidR="00350D87" w:rsidRPr="00B2252D" w:rsidRDefault="004B2812" w:rsidP="001C71D3">
      <w:pPr>
        <w:spacing w:line="360" w:lineRule="auto"/>
        <w:outlineLvl w:val="1"/>
        <w:rPr>
          <w:rFonts w:ascii="黑体" w:eastAsia="黑体" w:hAnsi="黑体" w:cs="黑体"/>
          <w:b/>
          <w:bCs/>
          <w:sz w:val="28"/>
          <w:szCs w:val="24"/>
        </w:rPr>
      </w:pPr>
      <w:bookmarkStart w:id="38" w:name="_Toc102576413"/>
      <w:bookmarkStart w:id="39" w:name="_Toc104642479"/>
      <w:r w:rsidRPr="007E4EBD">
        <w:rPr>
          <w:rFonts w:ascii="Times New Roman" w:eastAsia="黑体" w:hAnsi="Times New Roman" w:cs="黑体"/>
          <w:b/>
          <w:bCs/>
          <w:sz w:val="28"/>
          <w:szCs w:val="24"/>
        </w:rPr>
        <w:lastRenderedPageBreak/>
        <w:t>2</w:t>
      </w:r>
      <w:r w:rsidR="00350D87" w:rsidRPr="00B2252D">
        <w:rPr>
          <w:rFonts w:ascii="黑体" w:eastAsia="黑体" w:hAnsi="黑体" w:cs="黑体"/>
          <w:b/>
          <w:bCs/>
          <w:sz w:val="28"/>
          <w:szCs w:val="24"/>
        </w:rPr>
        <w:t>.</w:t>
      </w:r>
      <w:r w:rsidR="00350D87" w:rsidRPr="007E4EBD">
        <w:rPr>
          <w:rFonts w:ascii="Times New Roman" w:eastAsia="黑体" w:hAnsi="Times New Roman" w:cs="黑体"/>
          <w:b/>
          <w:bCs/>
          <w:sz w:val="28"/>
          <w:szCs w:val="24"/>
        </w:rPr>
        <w:t>2</w:t>
      </w:r>
      <w:r w:rsidR="00350D87" w:rsidRPr="00B2252D">
        <w:rPr>
          <w:rFonts w:ascii="黑体" w:eastAsia="黑体" w:hAnsi="黑体" w:cs="黑体"/>
          <w:b/>
          <w:bCs/>
          <w:sz w:val="28"/>
          <w:szCs w:val="24"/>
        </w:rPr>
        <w:t xml:space="preserve"> </w:t>
      </w:r>
      <w:r w:rsidR="00350D87" w:rsidRPr="00B2252D">
        <w:rPr>
          <w:rFonts w:ascii="黑体" w:eastAsia="黑体" w:hAnsi="黑体" w:cs="黑体" w:hint="eastAsia"/>
          <w:b/>
          <w:bCs/>
          <w:sz w:val="28"/>
          <w:szCs w:val="24"/>
        </w:rPr>
        <w:t>媒体关注度相关研究</w:t>
      </w:r>
      <w:bookmarkEnd w:id="38"/>
      <w:bookmarkEnd w:id="39"/>
    </w:p>
    <w:p w14:paraId="7737BFD2" w14:textId="29577E7E" w:rsidR="00350D87" w:rsidRDefault="00350D87" w:rsidP="00350D87">
      <w:pPr>
        <w:spacing w:line="360" w:lineRule="auto"/>
        <w:ind w:firstLineChars="200" w:firstLine="480"/>
        <w:rPr>
          <w:rFonts w:ascii="宋体" w:eastAsia="宋体" w:hAnsi="宋体"/>
          <w:sz w:val="24"/>
          <w:szCs w:val="24"/>
        </w:rPr>
      </w:pPr>
      <w:r>
        <w:rPr>
          <w:rFonts w:ascii="宋体" w:eastAsia="宋体" w:hAnsi="宋体" w:hint="eastAsia"/>
          <w:sz w:val="24"/>
          <w:szCs w:val="24"/>
        </w:rPr>
        <w:t>在经济金融的研究领域，国内外学者</w:t>
      </w:r>
      <w:r w:rsidR="00B316D7">
        <w:rPr>
          <w:rFonts w:ascii="宋体" w:eastAsia="宋体" w:hAnsi="宋体" w:hint="eastAsia"/>
          <w:sz w:val="24"/>
          <w:szCs w:val="24"/>
        </w:rPr>
        <w:t>对</w:t>
      </w:r>
      <w:r>
        <w:rPr>
          <w:rFonts w:ascii="宋体" w:eastAsia="宋体" w:hAnsi="宋体" w:hint="eastAsia"/>
          <w:sz w:val="24"/>
          <w:szCs w:val="24"/>
        </w:rPr>
        <w:t>媒体关注度</w:t>
      </w:r>
      <w:r w:rsidR="00B316D7">
        <w:rPr>
          <w:rFonts w:ascii="宋体" w:eastAsia="宋体" w:hAnsi="宋体" w:hint="eastAsia"/>
          <w:sz w:val="24"/>
          <w:szCs w:val="24"/>
        </w:rPr>
        <w:t>影响的相关研究依照视角的不同主要分为资本市场层面和公司治理层面</w:t>
      </w:r>
      <w:r>
        <w:rPr>
          <w:rFonts w:ascii="宋体" w:eastAsia="宋体" w:hAnsi="宋体" w:hint="eastAsia"/>
          <w:sz w:val="24"/>
          <w:szCs w:val="24"/>
        </w:rPr>
        <w:t>。</w:t>
      </w:r>
      <w:r w:rsidR="000C763B">
        <w:rPr>
          <w:rFonts w:ascii="宋体" w:eastAsia="宋体" w:hAnsi="宋体" w:hint="eastAsia"/>
          <w:sz w:val="24"/>
          <w:szCs w:val="24"/>
        </w:rPr>
        <w:t>根据噪声交易理论有限注意理论等，</w:t>
      </w:r>
      <w:r>
        <w:rPr>
          <w:rFonts w:ascii="宋体" w:eastAsia="宋体" w:hAnsi="宋体" w:hint="eastAsia"/>
          <w:sz w:val="24"/>
          <w:szCs w:val="24"/>
        </w:rPr>
        <w:t>媒体作为</w:t>
      </w:r>
      <w:r w:rsidR="00B316D7">
        <w:rPr>
          <w:rFonts w:ascii="宋体" w:eastAsia="宋体" w:hAnsi="宋体" w:hint="eastAsia"/>
          <w:sz w:val="24"/>
          <w:szCs w:val="24"/>
        </w:rPr>
        <w:t>现代社会的</w:t>
      </w:r>
      <w:r w:rsidR="000C763B">
        <w:rPr>
          <w:rFonts w:ascii="宋体" w:eastAsia="宋体" w:hAnsi="宋体" w:hint="eastAsia"/>
          <w:sz w:val="24"/>
          <w:szCs w:val="24"/>
        </w:rPr>
        <w:t>一种核心</w:t>
      </w:r>
      <w:r>
        <w:rPr>
          <w:rFonts w:ascii="宋体" w:eastAsia="宋体" w:hAnsi="宋体" w:hint="eastAsia"/>
          <w:sz w:val="24"/>
          <w:szCs w:val="24"/>
        </w:rPr>
        <w:t>信息传递中介</w:t>
      </w:r>
      <w:r w:rsidR="000C763B">
        <w:rPr>
          <w:rFonts w:ascii="宋体" w:eastAsia="宋体" w:hAnsi="宋体" w:hint="eastAsia"/>
          <w:sz w:val="24"/>
          <w:szCs w:val="24"/>
        </w:rPr>
        <w:t>和市场交易者的重要信息来源，</w:t>
      </w:r>
      <w:r w:rsidR="00B316D7">
        <w:rPr>
          <w:rFonts w:ascii="宋体" w:eastAsia="宋体" w:hAnsi="宋体" w:hint="eastAsia"/>
          <w:sz w:val="24"/>
          <w:szCs w:val="24"/>
        </w:rPr>
        <w:t>不仅可以</w:t>
      </w:r>
      <w:r>
        <w:rPr>
          <w:rFonts w:ascii="宋体" w:eastAsia="宋体" w:hAnsi="宋体" w:hint="eastAsia"/>
          <w:sz w:val="24"/>
          <w:szCs w:val="24"/>
        </w:rPr>
        <w:t>通过市场信息</w:t>
      </w:r>
      <w:r w:rsidR="00B316D7">
        <w:rPr>
          <w:rFonts w:ascii="宋体" w:eastAsia="宋体" w:hAnsi="宋体" w:hint="eastAsia"/>
          <w:sz w:val="24"/>
          <w:szCs w:val="24"/>
        </w:rPr>
        <w:t>的传递影响包括投资者、政府、企业等市场参与主体的行为倾向和决策行为，</w:t>
      </w:r>
      <w:r w:rsidR="00FC6586">
        <w:rPr>
          <w:rFonts w:ascii="宋体" w:eastAsia="宋体" w:hAnsi="宋体" w:hint="eastAsia"/>
          <w:sz w:val="24"/>
          <w:szCs w:val="24"/>
        </w:rPr>
        <w:t>而且也可以凭借声誉机制来影响公司的内部治理。</w:t>
      </w:r>
    </w:p>
    <w:p w14:paraId="4237CEF0" w14:textId="32B7B115" w:rsidR="00FC6586" w:rsidRPr="001C312E" w:rsidRDefault="00FC6586" w:rsidP="000F61AE">
      <w:pPr>
        <w:spacing w:line="360" w:lineRule="auto"/>
        <w:ind w:firstLineChars="200" w:firstLine="480"/>
        <w:rPr>
          <w:rFonts w:ascii="宋体" w:eastAsia="宋体" w:hAnsi="宋体" w:cs="Arial"/>
          <w:color w:val="222222"/>
          <w:sz w:val="24"/>
          <w:szCs w:val="24"/>
          <w:shd w:val="clear" w:color="auto" w:fill="FFFFFF"/>
        </w:rPr>
      </w:pPr>
      <w:r>
        <w:rPr>
          <w:rFonts w:ascii="宋体" w:eastAsia="宋体" w:hAnsi="宋体" w:hint="eastAsia"/>
          <w:sz w:val="24"/>
          <w:szCs w:val="24"/>
        </w:rPr>
        <w:t>在资本市场层面，</w:t>
      </w:r>
      <w:r w:rsidRPr="007E4EBD">
        <w:rPr>
          <w:rFonts w:ascii="Times New Roman" w:eastAsia="宋体" w:hAnsi="Times New Roman" w:cs="Times New Roman"/>
          <w:sz w:val="24"/>
          <w:szCs w:val="24"/>
        </w:rPr>
        <w:t>Huberman</w:t>
      </w:r>
      <w:r w:rsidR="004651F3">
        <w:rPr>
          <w:rFonts w:ascii="Times New Roman" w:eastAsia="宋体" w:hAnsi="Times New Roman" w:cs="Times New Roman" w:hint="eastAsia"/>
          <w:sz w:val="24"/>
          <w:szCs w:val="24"/>
        </w:rPr>
        <w:t>和</w:t>
      </w:r>
      <w:r w:rsidRPr="007E4EBD">
        <w:rPr>
          <w:rFonts w:ascii="Times New Roman" w:eastAsia="宋体" w:hAnsi="Times New Roman" w:cs="Times New Roman"/>
          <w:sz w:val="24"/>
          <w:szCs w:val="24"/>
        </w:rPr>
        <w:t>Regev</w:t>
      </w:r>
      <w:r w:rsidRPr="0049724E">
        <w:rPr>
          <w:rFonts w:ascii="Times New Roman" w:eastAsia="宋体" w:hAnsi="Times New Roman" w:cs="Times New Roman"/>
          <w:sz w:val="24"/>
          <w:szCs w:val="24"/>
        </w:rPr>
        <w:t xml:space="preserve"> (</w:t>
      </w:r>
      <w:r w:rsidRPr="007E4EBD">
        <w:rPr>
          <w:rFonts w:ascii="Times New Roman" w:eastAsia="宋体" w:hAnsi="Times New Roman" w:cs="Times New Roman"/>
          <w:sz w:val="24"/>
          <w:szCs w:val="24"/>
        </w:rPr>
        <w:t>2001</w:t>
      </w:r>
      <w:r w:rsidRPr="0049724E">
        <w:rPr>
          <w:rFonts w:ascii="Times New Roman" w:eastAsia="宋体" w:hAnsi="Times New Roman" w:cs="Times New Roman"/>
          <w:sz w:val="24"/>
          <w:szCs w:val="24"/>
        </w:rPr>
        <w:t>)</w:t>
      </w:r>
      <w:r>
        <w:rPr>
          <w:rFonts w:ascii="宋体" w:eastAsia="宋体" w:hAnsi="宋体" w:hint="eastAsia"/>
          <w:sz w:val="24"/>
          <w:szCs w:val="24"/>
        </w:rPr>
        <w:t>的研究指出媒体的报道会影响短期的资本市场反应。媒体进行反复正面报道会促使投资者盲目乐观从而短时间内抬高股价，相反的如果媒体进行反复负面报道</w:t>
      </w:r>
      <w:r w:rsidR="000F4ACE">
        <w:rPr>
          <w:rFonts w:ascii="宋体" w:eastAsia="宋体" w:hAnsi="宋体" w:hint="eastAsia"/>
          <w:sz w:val="24"/>
          <w:szCs w:val="24"/>
        </w:rPr>
        <w:t>会拉低短期股价。</w:t>
      </w:r>
      <w:r w:rsidR="000F4ACE" w:rsidRPr="007E4EBD">
        <w:rPr>
          <w:rFonts w:ascii="Times New Roman" w:hAnsi="Times New Roman" w:cs="Times New Roman"/>
          <w:color w:val="222222"/>
          <w:sz w:val="24"/>
          <w:szCs w:val="24"/>
          <w:shd w:val="clear" w:color="auto" w:fill="FFFFFF"/>
        </w:rPr>
        <w:t>Tetlock</w:t>
      </w:r>
      <w:r w:rsidR="000F4ACE" w:rsidRPr="0049724E">
        <w:rPr>
          <w:rFonts w:ascii="Times New Roman" w:hAnsi="Times New Roman" w:cs="Times New Roman"/>
          <w:color w:val="222222"/>
          <w:sz w:val="24"/>
          <w:szCs w:val="24"/>
          <w:shd w:val="clear" w:color="auto" w:fill="FFFFFF"/>
        </w:rPr>
        <w:t xml:space="preserve"> </w:t>
      </w:r>
      <w:r w:rsidR="000F4ACE" w:rsidRPr="007E4EBD">
        <w:rPr>
          <w:rFonts w:ascii="Times New Roman" w:hAnsi="Times New Roman" w:cs="Times New Roman"/>
          <w:color w:val="222222"/>
          <w:sz w:val="24"/>
          <w:szCs w:val="24"/>
          <w:shd w:val="clear" w:color="auto" w:fill="FFFFFF"/>
        </w:rPr>
        <w:t>P</w:t>
      </w:r>
      <w:r w:rsidR="000F4ACE" w:rsidRPr="0049724E">
        <w:rPr>
          <w:rFonts w:ascii="Times New Roman" w:hAnsi="Times New Roman" w:cs="Times New Roman"/>
          <w:color w:val="222222"/>
          <w:sz w:val="24"/>
          <w:szCs w:val="24"/>
          <w:shd w:val="clear" w:color="auto" w:fill="FFFFFF"/>
        </w:rPr>
        <w:t xml:space="preserve"> </w:t>
      </w:r>
      <w:r w:rsidR="000F4ACE" w:rsidRPr="007E4EBD">
        <w:rPr>
          <w:rFonts w:ascii="Times New Roman" w:hAnsi="Times New Roman" w:cs="Times New Roman"/>
          <w:color w:val="222222"/>
          <w:sz w:val="24"/>
          <w:szCs w:val="24"/>
          <w:shd w:val="clear" w:color="auto" w:fill="FFFFFF"/>
        </w:rPr>
        <w:t>C</w:t>
      </w:r>
      <w:r w:rsidR="000F4ACE" w:rsidRPr="0049724E">
        <w:rPr>
          <w:rFonts w:ascii="Times New Roman" w:hAnsi="Times New Roman" w:cs="Times New Roman"/>
          <w:color w:val="222222"/>
          <w:sz w:val="24"/>
          <w:szCs w:val="24"/>
          <w:shd w:val="clear" w:color="auto" w:fill="FFFFFF"/>
        </w:rPr>
        <w:t>（</w:t>
      </w:r>
      <w:r w:rsidR="000F4ACE" w:rsidRPr="007E4EBD">
        <w:rPr>
          <w:rFonts w:ascii="Times New Roman" w:hAnsi="Times New Roman" w:cs="Times New Roman"/>
          <w:color w:val="222222"/>
          <w:sz w:val="24"/>
          <w:szCs w:val="24"/>
          <w:shd w:val="clear" w:color="auto" w:fill="FFFFFF"/>
        </w:rPr>
        <w:t>2007</w:t>
      </w:r>
      <w:r w:rsidR="000F4ACE" w:rsidRPr="0049724E">
        <w:rPr>
          <w:rFonts w:ascii="Times New Roman" w:hAnsi="Times New Roman" w:cs="Times New Roman"/>
          <w:color w:val="222222"/>
          <w:sz w:val="24"/>
          <w:szCs w:val="24"/>
          <w:shd w:val="clear" w:color="auto" w:fill="FFFFFF"/>
        </w:rPr>
        <w:t>）</w:t>
      </w:r>
      <w:r w:rsidR="007E3D03">
        <w:rPr>
          <w:rFonts w:ascii="宋体" w:eastAsia="宋体" w:hAnsi="宋体" w:cs="Arial" w:hint="eastAsia"/>
          <w:color w:val="222222"/>
          <w:sz w:val="24"/>
          <w:szCs w:val="24"/>
          <w:shd w:val="clear" w:color="auto" w:fill="FFFFFF"/>
        </w:rPr>
        <w:t>对</w:t>
      </w:r>
      <w:r w:rsidR="007E3D03" w:rsidRPr="007E3D03">
        <w:rPr>
          <w:rFonts w:ascii="宋体" w:eastAsia="宋体" w:hAnsi="宋体" w:cs="Arial" w:hint="eastAsia"/>
          <w:color w:val="222222"/>
          <w:sz w:val="24"/>
          <w:szCs w:val="24"/>
          <w:shd w:val="clear" w:color="auto" w:fill="FFFFFF"/>
        </w:rPr>
        <w:t>华尔街日报的</w:t>
      </w:r>
      <w:r w:rsidR="007E3D03">
        <w:rPr>
          <w:rFonts w:ascii="宋体" w:eastAsia="宋体" w:hAnsi="宋体" w:cs="Arial" w:hint="eastAsia"/>
          <w:color w:val="222222"/>
          <w:sz w:val="24"/>
          <w:szCs w:val="24"/>
          <w:shd w:val="clear" w:color="auto" w:fill="FFFFFF"/>
        </w:rPr>
        <w:t>热门栏目的每日报道内容与股票市场的进行研究，其研究发现，</w:t>
      </w:r>
      <w:r w:rsidR="007E3D03" w:rsidRPr="007E3D03">
        <w:rPr>
          <w:rFonts w:ascii="宋体" w:eastAsia="宋体" w:hAnsi="宋体" w:cs="Arial" w:hint="eastAsia"/>
          <w:color w:val="222222"/>
          <w:sz w:val="24"/>
          <w:szCs w:val="24"/>
          <w:shd w:val="clear" w:color="auto" w:fill="FFFFFF"/>
        </w:rPr>
        <w:t>媒体</w:t>
      </w:r>
      <w:r w:rsidR="007E3D03">
        <w:rPr>
          <w:rFonts w:ascii="宋体" w:eastAsia="宋体" w:hAnsi="宋体" w:cs="Arial" w:hint="eastAsia"/>
          <w:color w:val="222222"/>
          <w:sz w:val="24"/>
          <w:szCs w:val="24"/>
          <w:shd w:val="clear" w:color="auto" w:fill="FFFFFF"/>
        </w:rPr>
        <w:t>报道中的</w:t>
      </w:r>
      <w:r w:rsidR="006842BC">
        <w:rPr>
          <w:rFonts w:ascii="宋体" w:eastAsia="宋体" w:hAnsi="宋体" w:cs="Arial" w:hint="eastAsia"/>
          <w:color w:val="222222"/>
          <w:sz w:val="24"/>
          <w:szCs w:val="24"/>
          <w:shd w:val="clear" w:color="auto" w:fill="FFFFFF"/>
        </w:rPr>
        <w:t>过高</w:t>
      </w:r>
      <w:r w:rsidR="007E3D03" w:rsidRPr="007E3D03">
        <w:rPr>
          <w:rFonts w:ascii="宋体" w:eastAsia="宋体" w:hAnsi="宋体" w:cs="Arial" w:hint="eastAsia"/>
          <w:color w:val="222222"/>
          <w:sz w:val="24"/>
          <w:szCs w:val="24"/>
          <w:shd w:val="clear" w:color="auto" w:fill="FFFFFF"/>
        </w:rPr>
        <w:t>悲观</w:t>
      </w:r>
      <w:r w:rsidR="006842BC">
        <w:rPr>
          <w:rFonts w:ascii="宋体" w:eastAsia="宋体" w:hAnsi="宋体" w:cs="Arial" w:hint="eastAsia"/>
          <w:color w:val="222222"/>
          <w:sz w:val="24"/>
          <w:szCs w:val="24"/>
          <w:shd w:val="clear" w:color="auto" w:fill="FFFFFF"/>
        </w:rPr>
        <w:t>因素</w:t>
      </w:r>
      <w:r w:rsidR="007E3D03">
        <w:rPr>
          <w:rFonts w:ascii="宋体" w:eastAsia="宋体" w:hAnsi="宋体" w:cs="Arial" w:hint="eastAsia"/>
          <w:color w:val="222222"/>
          <w:sz w:val="24"/>
          <w:szCs w:val="24"/>
          <w:shd w:val="clear" w:color="auto" w:fill="FFFFFF"/>
        </w:rPr>
        <w:t>往往</w:t>
      </w:r>
      <w:r w:rsidR="006842BC">
        <w:rPr>
          <w:rFonts w:ascii="宋体" w:eastAsia="宋体" w:hAnsi="宋体" w:cs="Arial" w:hint="eastAsia"/>
          <w:color w:val="222222"/>
          <w:sz w:val="24"/>
          <w:szCs w:val="24"/>
          <w:shd w:val="clear" w:color="auto" w:fill="FFFFFF"/>
        </w:rPr>
        <w:t>提示</w:t>
      </w:r>
      <w:r w:rsidR="007E3D03" w:rsidRPr="007E3D03">
        <w:rPr>
          <w:rFonts w:ascii="宋体" w:eastAsia="宋体" w:hAnsi="宋体" w:cs="Arial" w:hint="eastAsia"/>
          <w:color w:val="222222"/>
          <w:sz w:val="24"/>
          <w:szCs w:val="24"/>
          <w:shd w:val="clear" w:color="auto" w:fill="FFFFFF"/>
        </w:rPr>
        <w:t>着市场价格</w:t>
      </w:r>
      <w:r w:rsidR="00956131">
        <w:rPr>
          <w:rFonts w:ascii="宋体" w:eastAsia="宋体" w:hAnsi="宋体" w:cs="Arial" w:hint="eastAsia"/>
          <w:color w:val="222222"/>
          <w:sz w:val="24"/>
          <w:szCs w:val="24"/>
          <w:shd w:val="clear" w:color="auto" w:fill="FFFFFF"/>
        </w:rPr>
        <w:t>存在</w:t>
      </w:r>
      <w:r w:rsidR="007E3D03" w:rsidRPr="007E3D03">
        <w:rPr>
          <w:rFonts w:ascii="宋体" w:eastAsia="宋体" w:hAnsi="宋体" w:cs="Arial" w:hint="eastAsia"/>
          <w:color w:val="222222"/>
          <w:sz w:val="24"/>
          <w:szCs w:val="24"/>
          <w:shd w:val="clear" w:color="auto" w:fill="FFFFFF"/>
        </w:rPr>
        <w:t>下行</w:t>
      </w:r>
      <w:r w:rsidR="00956131">
        <w:rPr>
          <w:rFonts w:ascii="宋体" w:eastAsia="宋体" w:hAnsi="宋体" w:cs="Arial" w:hint="eastAsia"/>
          <w:color w:val="222222"/>
          <w:sz w:val="24"/>
          <w:szCs w:val="24"/>
          <w:shd w:val="clear" w:color="auto" w:fill="FFFFFF"/>
        </w:rPr>
        <w:t>可能</w:t>
      </w:r>
      <w:r w:rsidR="007E3D03" w:rsidRPr="007E3D03">
        <w:rPr>
          <w:rFonts w:ascii="宋体" w:eastAsia="宋体" w:hAnsi="宋体" w:cs="Arial" w:hint="eastAsia"/>
          <w:color w:val="222222"/>
          <w:sz w:val="24"/>
          <w:szCs w:val="24"/>
          <w:shd w:val="clear" w:color="auto" w:fill="FFFFFF"/>
        </w:rPr>
        <w:t>，</w:t>
      </w:r>
      <w:r w:rsidR="007E3D03">
        <w:rPr>
          <w:rFonts w:ascii="宋体" w:eastAsia="宋体" w:hAnsi="宋体" w:cs="Arial" w:hint="eastAsia"/>
          <w:color w:val="222222"/>
          <w:sz w:val="24"/>
          <w:szCs w:val="24"/>
          <w:shd w:val="clear" w:color="auto" w:fill="FFFFFF"/>
        </w:rPr>
        <w:t>且媒体的</w:t>
      </w:r>
      <w:r w:rsidR="006842BC">
        <w:rPr>
          <w:rFonts w:ascii="宋体" w:eastAsia="宋体" w:hAnsi="宋体" w:cs="Arial" w:hint="eastAsia"/>
          <w:color w:val="222222"/>
          <w:sz w:val="24"/>
          <w:szCs w:val="24"/>
          <w:shd w:val="clear" w:color="auto" w:fill="FFFFFF"/>
        </w:rPr>
        <w:t>过度反常</w:t>
      </w:r>
      <w:r w:rsidR="007E3D03">
        <w:rPr>
          <w:rFonts w:ascii="宋体" w:eastAsia="宋体" w:hAnsi="宋体" w:cs="Arial" w:hint="eastAsia"/>
          <w:color w:val="222222"/>
          <w:sz w:val="24"/>
          <w:szCs w:val="24"/>
          <w:shd w:val="clear" w:color="auto" w:fill="FFFFFF"/>
        </w:rPr>
        <w:t>情绪将</w:t>
      </w:r>
      <w:r w:rsidR="006842BC">
        <w:rPr>
          <w:rFonts w:ascii="宋体" w:eastAsia="宋体" w:hAnsi="宋体" w:cs="Arial" w:hint="eastAsia"/>
          <w:color w:val="222222"/>
          <w:sz w:val="24"/>
          <w:szCs w:val="24"/>
          <w:shd w:val="clear" w:color="auto" w:fill="FFFFFF"/>
        </w:rPr>
        <w:t>可能导致</w:t>
      </w:r>
      <w:r w:rsidR="007E3D03" w:rsidRPr="007E3D03">
        <w:rPr>
          <w:rFonts w:ascii="宋体" w:eastAsia="宋体" w:hAnsi="宋体" w:cs="Arial" w:hint="eastAsia"/>
          <w:color w:val="222222"/>
          <w:sz w:val="24"/>
          <w:szCs w:val="24"/>
          <w:shd w:val="clear" w:color="auto" w:fill="FFFFFF"/>
        </w:rPr>
        <w:t>市场</w:t>
      </w:r>
      <w:r w:rsidR="006842BC">
        <w:rPr>
          <w:rFonts w:ascii="宋体" w:eastAsia="宋体" w:hAnsi="宋体" w:cs="Arial" w:hint="eastAsia"/>
          <w:color w:val="222222"/>
          <w:sz w:val="24"/>
          <w:szCs w:val="24"/>
          <w:shd w:val="clear" w:color="auto" w:fill="FFFFFF"/>
        </w:rPr>
        <w:t>总体</w:t>
      </w:r>
      <w:r w:rsidR="007E3D03" w:rsidRPr="007E3D03">
        <w:rPr>
          <w:rFonts w:ascii="宋体" w:eastAsia="宋体" w:hAnsi="宋体" w:cs="Arial" w:hint="eastAsia"/>
          <w:color w:val="222222"/>
          <w:sz w:val="24"/>
          <w:szCs w:val="24"/>
          <w:shd w:val="clear" w:color="auto" w:fill="FFFFFF"/>
        </w:rPr>
        <w:t>交易量</w:t>
      </w:r>
      <w:r w:rsidR="007E3D03">
        <w:rPr>
          <w:rFonts w:ascii="宋体" w:eastAsia="宋体" w:hAnsi="宋体" w:cs="Arial" w:hint="eastAsia"/>
          <w:color w:val="222222"/>
          <w:sz w:val="24"/>
          <w:szCs w:val="24"/>
          <w:shd w:val="clear" w:color="auto" w:fill="FFFFFF"/>
        </w:rPr>
        <w:t>的</w:t>
      </w:r>
      <w:r w:rsidR="006842BC">
        <w:rPr>
          <w:rFonts w:ascii="宋体" w:eastAsia="宋体" w:hAnsi="宋体" w:cs="Arial" w:hint="eastAsia"/>
          <w:color w:val="222222"/>
          <w:sz w:val="24"/>
          <w:szCs w:val="24"/>
          <w:shd w:val="clear" w:color="auto" w:fill="FFFFFF"/>
        </w:rPr>
        <w:t>大幅增加</w:t>
      </w:r>
      <w:r w:rsidR="007E3D03">
        <w:rPr>
          <w:rFonts w:ascii="宋体" w:eastAsia="宋体" w:hAnsi="宋体" w:cs="Arial" w:hint="eastAsia"/>
          <w:color w:val="222222"/>
          <w:sz w:val="24"/>
          <w:szCs w:val="24"/>
          <w:shd w:val="clear" w:color="auto" w:fill="FFFFFF"/>
        </w:rPr>
        <w:t>。</w:t>
      </w:r>
      <w:bookmarkStart w:id="40" w:name="OLE_LINK7"/>
      <w:r w:rsidR="001C312E" w:rsidRPr="007E4EBD">
        <w:rPr>
          <w:rFonts w:ascii="Times New Roman" w:eastAsia="宋体" w:hAnsi="Times New Roman" w:cs="Arial"/>
          <w:color w:val="222222"/>
          <w:sz w:val="24"/>
          <w:szCs w:val="24"/>
          <w:shd w:val="clear" w:color="auto" w:fill="FFFFFF"/>
        </w:rPr>
        <w:t>Barber</w:t>
      </w:r>
      <w:bookmarkEnd w:id="40"/>
      <w:r w:rsidR="001C312E" w:rsidRPr="001C312E">
        <w:rPr>
          <w:rFonts w:ascii="宋体" w:eastAsia="宋体" w:hAnsi="宋体" w:cs="Arial"/>
          <w:color w:val="222222"/>
          <w:sz w:val="24"/>
          <w:szCs w:val="24"/>
          <w:shd w:val="clear" w:color="auto" w:fill="FFFFFF"/>
        </w:rPr>
        <w:t xml:space="preserve"> </w:t>
      </w:r>
      <w:r w:rsidR="001C312E" w:rsidRPr="001C312E">
        <w:rPr>
          <w:rFonts w:ascii="宋体" w:eastAsia="宋体" w:hAnsi="宋体" w:cs="Arial" w:hint="eastAsia"/>
          <w:color w:val="222222"/>
          <w:sz w:val="24"/>
          <w:szCs w:val="24"/>
          <w:shd w:val="clear" w:color="auto" w:fill="FFFFFF"/>
        </w:rPr>
        <w:t>和</w:t>
      </w:r>
      <w:r w:rsidR="001C312E" w:rsidRPr="001C312E">
        <w:rPr>
          <w:rFonts w:ascii="宋体" w:eastAsia="宋体" w:hAnsi="宋体" w:cs="Arial"/>
          <w:color w:val="222222"/>
          <w:sz w:val="24"/>
          <w:szCs w:val="24"/>
          <w:shd w:val="clear" w:color="auto" w:fill="FFFFFF"/>
        </w:rPr>
        <w:t xml:space="preserve"> </w:t>
      </w:r>
      <w:r w:rsidR="001C312E" w:rsidRPr="007E4EBD">
        <w:rPr>
          <w:rFonts w:ascii="Times New Roman" w:eastAsia="宋体" w:hAnsi="Times New Roman" w:cs="Arial"/>
          <w:color w:val="222222"/>
          <w:sz w:val="24"/>
          <w:szCs w:val="24"/>
          <w:shd w:val="clear" w:color="auto" w:fill="FFFFFF"/>
        </w:rPr>
        <w:t>Odean</w:t>
      </w:r>
      <w:r w:rsidR="001C312E" w:rsidRPr="001C312E">
        <w:rPr>
          <w:rFonts w:ascii="宋体" w:eastAsia="宋体" w:hAnsi="宋体" w:cs="Arial" w:hint="eastAsia"/>
          <w:color w:val="222222"/>
          <w:sz w:val="24"/>
          <w:szCs w:val="24"/>
          <w:shd w:val="clear" w:color="auto" w:fill="FFFFFF"/>
        </w:rPr>
        <w:t>（</w:t>
      </w:r>
      <w:r w:rsidR="001C312E" w:rsidRPr="007E4EBD">
        <w:rPr>
          <w:rFonts w:ascii="Times New Roman" w:eastAsia="宋体" w:hAnsi="Times New Roman" w:cs="Arial"/>
          <w:color w:val="222222"/>
          <w:sz w:val="24"/>
          <w:szCs w:val="24"/>
          <w:shd w:val="clear" w:color="auto" w:fill="FFFFFF"/>
        </w:rPr>
        <w:t>2008</w:t>
      </w:r>
      <w:r w:rsidR="001C312E" w:rsidRPr="001C312E">
        <w:rPr>
          <w:rFonts w:ascii="宋体" w:eastAsia="宋体" w:hAnsi="宋体" w:cs="Arial" w:hint="eastAsia"/>
          <w:color w:val="222222"/>
          <w:sz w:val="24"/>
          <w:szCs w:val="24"/>
          <w:shd w:val="clear" w:color="auto" w:fill="FFFFFF"/>
        </w:rPr>
        <w:t>）</w:t>
      </w:r>
      <w:r w:rsidR="00E32FF7">
        <w:rPr>
          <w:rFonts w:ascii="宋体" w:eastAsia="宋体" w:hAnsi="宋体" w:cs="Arial" w:hint="eastAsia"/>
          <w:color w:val="222222"/>
          <w:sz w:val="24"/>
          <w:szCs w:val="24"/>
          <w:shd w:val="clear" w:color="auto" w:fill="FFFFFF"/>
        </w:rPr>
        <w:t>的研究发现媒体报道影响了市场信息的传导路径，并结合有限注意理论将该场景下的投资者注意阐释为“媒体引起的注意”。</w:t>
      </w:r>
      <w:r w:rsidR="0049724E" w:rsidRPr="0049724E">
        <w:rPr>
          <w:rFonts w:ascii="宋体" w:eastAsia="宋体" w:hAnsi="宋体"/>
          <w:sz w:val="24"/>
          <w:szCs w:val="24"/>
        </w:rPr>
        <w:t>应千伟</w:t>
      </w:r>
      <w:r w:rsidR="0049724E">
        <w:rPr>
          <w:rFonts w:ascii="宋体" w:eastAsia="宋体" w:hAnsi="宋体" w:hint="eastAsia"/>
          <w:sz w:val="24"/>
          <w:szCs w:val="24"/>
        </w:rPr>
        <w:t>、</w:t>
      </w:r>
      <w:r w:rsidR="0049724E" w:rsidRPr="0049724E">
        <w:rPr>
          <w:rFonts w:ascii="宋体" w:eastAsia="宋体" w:hAnsi="宋体"/>
          <w:sz w:val="24"/>
          <w:szCs w:val="24"/>
        </w:rPr>
        <w:t>呙昊婧</w:t>
      </w:r>
      <w:r w:rsidR="0049724E">
        <w:rPr>
          <w:rFonts w:ascii="宋体" w:eastAsia="宋体" w:hAnsi="宋体" w:hint="eastAsia"/>
          <w:sz w:val="24"/>
          <w:szCs w:val="24"/>
        </w:rPr>
        <w:t>（</w:t>
      </w:r>
      <w:r w:rsidR="0049724E" w:rsidRPr="007E4EBD">
        <w:rPr>
          <w:rFonts w:ascii="Times New Roman" w:eastAsia="宋体" w:hAnsi="Times New Roman" w:hint="eastAsia"/>
          <w:sz w:val="24"/>
          <w:szCs w:val="24"/>
        </w:rPr>
        <w:t>2</w:t>
      </w:r>
      <w:r w:rsidR="0049724E" w:rsidRPr="007E4EBD">
        <w:rPr>
          <w:rFonts w:ascii="Times New Roman" w:eastAsia="宋体" w:hAnsi="Times New Roman"/>
          <w:sz w:val="24"/>
          <w:szCs w:val="24"/>
        </w:rPr>
        <w:t>015</w:t>
      </w:r>
      <w:r w:rsidR="0049724E">
        <w:rPr>
          <w:rFonts w:ascii="宋体" w:eastAsia="宋体" w:hAnsi="宋体" w:hint="eastAsia"/>
          <w:sz w:val="24"/>
          <w:szCs w:val="24"/>
        </w:rPr>
        <w:t>）等选取我国上市公司对媒体关注度的市场压力效应进行了具体研究</w:t>
      </w:r>
      <w:r w:rsidR="009651AB">
        <w:rPr>
          <w:rFonts w:ascii="宋体" w:eastAsia="宋体" w:hAnsi="宋体" w:hint="eastAsia"/>
          <w:sz w:val="24"/>
          <w:szCs w:val="24"/>
        </w:rPr>
        <w:t>。</w:t>
      </w:r>
      <w:r w:rsidR="0049724E">
        <w:rPr>
          <w:rFonts w:ascii="宋体" w:eastAsia="宋体" w:hAnsi="宋体" w:hint="eastAsia"/>
          <w:sz w:val="24"/>
          <w:szCs w:val="24"/>
        </w:rPr>
        <w:t>并且具体指出的这种市场压力的传导机制，媒体关注度通过提升个人的关注度来对市场产生压力，促进企业</w:t>
      </w:r>
      <w:r w:rsidR="009651AB">
        <w:rPr>
          <w:rFonts w:ascii="宋体" w:eastAsia="宋体" w:hAnsi="宋体" w:hint="eastAsia"/>
          <w:sz w:val="24"/>
          <w:szCs w:val="24"/>
        </w:rPr>
        <w:t>实施</w:t>
      </w:r>
      <w:r w:rsidR="0049724E">
        <w:rPr>
          <w:rFonts w:ascii="宋体" w:eastAsia="宋体" w:hAnsi="宋体" w:hint="eastAsia"/>
          <w:sz w:val="24"/>
          <w:szCs w:val="24"/>
        </w:rPr>
        <w:t>盈余管理</w:t>
      </w:r>
      <w:r w:rsidR="009651AB">
        <w:rPr>
          <w:rFonts w:ascii="宋体" w:eastAsia="宋体" w:hAnsi="宋体" w:hint="eastAsia"/>
          <w:sz w:val="24"/>
          <w:szCs w:val="24"/>
        </w:rPr>
        <w:t>行为</w:t>
      </w:r>
      <w:r w:rsidR="0049724E">
        <w:rPr>
          <w:rFonts w:ascii="宋体" w:eastAsia="宋体" w:hAnsi="宋体" w:hint="eastAsia"/>
          <w:sz w:val="24"/>
          <w:szCs w:val="24"/>
        </w:rPr>
        <w:t>。</w:t>
      </w:r>
      <w:r w:rsidR="009651AB" w:rsidRPr="009651AB">
        <w:rPr>
          <w:rFonts w:ascii="宋体" w:eastAsia="宋体" w:hAnsi="宋体"/>
          <w:sz w:val="24"/>
          <w:szCs w:val="24"/>
        </w:rPr>
        <w:t>刘天宇</w:t>
      </w:r>
      <w:r w:rsidR="009651AB">
        <w:rPr>
          <w:rFonts w:ascii="宋体" w:eastAsia="宋体" w:hAnsi="宋体" w:hint="eastAsia"/>
          <w:sz w:val="24"/>
          <w:szCs w:val="24"/>
        </w:rPr>
        <w:t>（</w:t>
      </w:r>
      <w:r w:rsidR="009651AB" w:rsidRPr="007E4EBD">
        <w:rPr>
          <w:rFonts w:ascii="Times New Roman" w:eastAsia="宋体" w:hAnsi="Times New Roman" w:hint="eastAsia"/>
          <w:sz w:val="24"/>
          <w:szCs w:val="24"/>
        </w:rPr>
        <w:t>2</w:t>
      </w:r>
      <w:r w:rsidR="009651AB" w:rsidRPr="007E4EBD">
        <w:rPr>
          <w:rFonts w:ascii="Times New Roman" w:eastAsia="宋体" w:hAnsi="Times New Roman"/>
          <w:sz w:val="24"/>
          <w:szCs w:val="24"/>
        </w:rPr>
        <w:t>018</w:t>
      </w:r>
      <w:r w:rsidR="009651AB">
        <w:rPr>
          <w:rFonts w:ascii="宋体" w:eastAsia="宋体" w:hAnsi="宋体" w:hint="eastAsia"/>
          <w:sz w:val="24"/>
          <w:szCs w:val="24"/>
        </w:rPr>
        <w:t>）通过媒体报道与</w:t>
      </w:r>
      <w:r w:rsidR="009651AB" w:rsidRPr="007E4EBD">
        <w:rPr>
          <w:rFonts w:ascii="Times New Roman" w:eastAsia="宋体" w:hAnsi="Times New Roman" w:hint="eastAsia"/>
          <w:sz w:val="24"/>
          <w:szCs w:val="24"/>
        </w:rPr>
        <w:t>L</w:t>
      </w:r>
      <w:r w:rsidR="009651AB" w:rsidRPr="007E4EBD">
        <w:rPr>
          <w:rFonts w:ascii="Times New Roman" w:eastAsia="宋体" w:hAnsi="Times New Roman"/>
          <w:sz w:val="24"/>
          <w:szCs w:val="24"/>
        </w:rPr>
        <w:t>SV</w:t>
      </w:r>
      <w:r w:rsidR="009651AB">
        <w:rPr>
          <w:rFonts w:ascii="宋体" w:eastAsia="宋体" w:hAnsi="宋体" w:hint="eastAsia"/>
          <w:sz w:val="24"/>
          <w:szCs w:val="24"/>
        </w:rPr>
        <w:t>指标相结合进行研究，研究发现媒体关注会促使机构投资者产生行为趋同倾向，且媒体关注度对短期的股票超额收益</w:t>
      </w:r>
      <w:r w:rsidR="00DC0281">
        <w:rPr>
          <w:rFonts w:ascii="宋体" w:eastAsia="宋体" w:hAnsi="宋体" w:hint="eastAsia"/>
          <w:sz w:val="24"/>
          <w:szCs w:val="24"/>
        </w:rPr>
        <w:t>有显著的正向作用。媒体关注度引发的资本市场反应不仅影响短期股票价格和超额收益率，而且也会影响股价的同步性。</w:t>
      </w:r>
      <w:r w:rsidR="00DC0281" w:rsidRPr="00DC0281">
        <w:rPr>
          <w:rFonts w:ascii="宋体" w:eastAsia="宋体" w:hAnsi="宋体"/>
          <w:sz w:val="24"/>
          <w:szCs w:val="24"/>
        </w:rPr>
        <w:t>邱红琴</w:t>
      </w:r>
      <w:r w:rsidR="00DC0281">
        <w:rPr>
          <w:rFonts w:ascii="宋体" w:eastAsia="宋体" w:hAnsi="宋体" w:hint="eastAsia"/>
          <w:sz w:val="24"/>
          <w:szCs w:val="24"/>
        </w:rPr>
        <w:t>（</w:t>
      </w:r>
      <w:r w:rsidR="00DC0281" w:rsidRPr="007E4EBD">
        <w:rPr>
          <w:rFonts w:ascii="Times New Roman" w:eastAsia="宋体" w:hAnsi="Times New Roman" w:hint="eastAsia"/>
          <w:sz w:val="24"/>
          <w:szCs w:val="24"/>
        </w:rPr>
        <w:t>2</w:t>
      </w:r>
      <w:r w:rsidR="00DC0281" w:rsidRPr="007E4EBD">
        <w:rPr>
          <w:rFonts w:ascii="Times New Roman" w:eastAsia="宋体" w:hAnsi="Times New Roman"/>
          <w:sz w:val="24"/>
          <w:szCs w:val="24"/>
        </w:rPr>
        <w:t>017</w:t>
      </w:r>
      <w:r w:rsidR="00DC0281">
        <w:rPr>
          <w:rFonts w:ascii="宋体" w:eastAsia="宋体" w:hAnsi="宋体" w:hint="eastAsia"/>
          <w:sz w:val="24"/>
          <w:szCs w:val="24"/>
        </w:rPr>
        <w:t>）利用</w:t>
      </w:r>
      <w:r w:rsidR="00DC0281" w:rsidRPr="007E4EBD">
        <w:rPr>
          <w:rFonts w:ascii="Times New Roman" w:eastAsia="宋体" w:hAnsi="Times New Roman" w:hint="eastAsia"/>
          <w:sz w:val="24"/>
          <w:szCs w:val="24"/>
        </w:rPr>
        <w:t>3</w:t>
      </w:r>
      <w:r w:rsidR="00DC0281" w:rsidRPr="007E4EBD">
        <w:rPr>
          <w:rFonts w:ascii="Times New Roman" w:eastAsia="宋体" w:hAnsi="Times New Roman"/>
          <w:sz w:val="24"/>
          <w:szCs w:val="24"/>
        </w:rPr>
        <w:t>60</w:t>
      </w:r>
      <w:r w:rsidR="00DC0281">
        <w:rPr>
          <w:rFonts w:ascii="宋体" w:eastAsia="宋体" w:hAnsi="宋体" w:hint="eastAsia"/>
          <w:sz w:val="24"/>
          <w:szCs w:val="24"/>
        </w:rPr>
        <w:t>平台的媒体关注度指数和上证</w:t>
      </w:r>
      <w:r w:rsidR="00DC0281" w:rsidRPr="007E4EBD">
        <w:rPr>
          <w:rFonts w:ascii="Times New Roman" w:eastAsia="宋体" w:hAnsi="Times New Roman" w:hint="eastAsia"/>
          <w:sz w:val="24"/>
          <w:szCs w:val="24"/>
        </w:rPr>
        <w:t>1</w:t>
      </w:r>
      <w:r w:rsidR="00DC0281" w:rsidRPr="007E4EBD">
        <w:rPr>
          <w:rFonts w:ascii="Times New Roman" w:eastAsia="宋体" w:hAnsi="Times New Roman"/>
          <w:sz w:val="24"/>
          <w:szCs w:val="24"/>
        </w:rPr>
        <w:t>80</w:t>
      </w:r>
      <w:r w:rsidR="00DC0281">
        <w:rPr>
          <w:rFonts w:ascii="宋体" w:eastAsia="宋体" w:hAnsi="宋体" w:hint="eastAsia"/>
          <w:sz w:val="24"/>
          <w:szCs w:val="24"/>
        </w:rPr>
        <w:t>股指成分股进行研究，发现媒体关注度指数与股价的同步性水平有显著的负相关关系。</w:t>
      </w:r>
    </w:p>
    <w:p w14:paraId="3DA1249C" w14:textId="6ACB4134" w:rsidR="00A441E9" w:rsidRPr="00306B3A" w:rsidRDefault="000C763B" w:rsidP="00E01D5A">
      <w:pPr>
        <w:spacing w:line="360" w:lineRule="auto"/>
        <w:ind w:firstLineChars="200" w:firstLine="480"/>
        <w:rPr>
          <w:rFonts w:ascii="宋体" w:eastAsia="宋体" w:hAnsi="宋体" w:cs="Times New Roman"/>
          <w:sz w:val="24"/>
          <w:szCs w:val="24"/>
        </w:rPr>
      </w:pPr>
      <w:r>
        <w:rPr>
          <w:rFonts w:ascii="宋体" w:eastAsia="宋体" w:hAnsi="宋体" w:hint="eastAsia"/>
          <w:sz w:val="24"/>
          <w:szCs w:val="24"/>
        </w:rPr>
        <w:t>在公司治理层面，对于媒体关注度的影响研究主要集中在</w:t>
      </w:r>
      <w:r w:rsidR="00C31C8A">
        <w:rPr>
          <w:rFonts w:ascii="宋体" w:eastAsia="宋体" w:hAnsi="宋体" w:hint="eastAsia"/>
          <w:sz w:val="24"/>
          <w:szCs w:val="24"/>
        </w:rPr>
        <w:t>企业</w:t>
      </w:r>
      <w:r w:rsidR="00EF07D1">
        <w:rPr>
          <w:rFonts w:ascii="宋体" w:eastAsia="宋体" w:hAnsi="宋体" w:hint="eastAsia"/>
          <w:sz w:val="24"/>
          <w:szCs w:val="24"/>
        </w:rPr>
        <w:t>融资成本，企业内部控制，企业创新行为等方面。</w:t>
      </w:r>
      <w:r w:rsidR="00FA0E77" w:rsidRPr="007E4EBD">
        <w:rPr>
          <w:rFonts w:ascii="Times New Roman" w:eastAsia="宋体" w:hAnsi="Times New Roman" w:cs="Times New Roman"/>
          <w:sz w:val="24"/>
          <w:szCs w:val="24"/>
        </w:rPr>
        <w:t>Dyck</w:t>
      </w:r>
      <w:r w:rsidR="00FA0E77" w:rsidRPr="00FA0E77">
        <w:rPr>
          <w:rFonts w:ascii="Times New Roman" w:eastAsia="宋体" w:hAnsi="Times New Roman" w:cs="Times New Roman"/>
          <w:sz w:val="24"/>
          <w:szCs w:val="24"/>
        </w:rPr>
        <w:t xml:space="preserve"> </w:t>
      </w:r>
      <w:r w:rsidR="004651F3">
        <w:rPr>
          <w:rFonts w:ascii="Times New Roman" w:eastAsia="宋体" w:hAnsi="Times New Roman" w:cs="Times New Roman" w:hint="eastAsia"/>
          <w:sz w:val="24"/>
          <w:szCs w:val="24"/>
        </w:rPr>
        <w:t>和</w:t>
      </w:r>
      <w:r w:rsidR="00FA0E77" w:rsidRPr="00FA0E77">
        <w:rPr>
          <w:rFonts w:ascii="Times New Roman" w:eastAsia="宋体" w:hAnsi="Times New Roman" w:cs="Times New Roman"/>
          <w:sz w:val="24"/>
          <w:szCs w:val="24"/>
        </w:rPr>
        <w:t xml:space="preserve"> </w:t>
      </w:r>
      <w:r w:rsidR="00FA0E77" w:rsidRPr="007E4EBD">
        <w:rPr>
          <w:rFonts w:ascii="Times New Roman" w:eastAsia="宋体" w:hAnsi="Times New Roman" w:cs="Times New Roman"/>
          <w:sz w:val="24"/>
          <w:szCs w:val="24"/>
        </w:rPr>
        <w:t>Zingales</w:t>
      </w:r>
      <w:r w:rsidR="00FA0E77" w:rsidRPr="00FA0E77">
        <w:rPr>
          <w:rFonts w:ascii="宋体" w:eastAsia="宋体" w:hAnsi="宋体" w:cs="Times New Roman"/>
          <w:sz w:val="24"/>
          <w:szCs w:val="24"/>
        </w:rPr>
        <w:t xml:space="preserve"> (</w:t>
      </w:r>
      <w:r w:rsidR="00FA0E77" w:rsidRPr="007E4EBD">
        <w:rPr>
          <w:rFonts w:ascii="Times New Roman" w:eastAsia="宋体" w:hAnsi="Times New Roman" w:cs="Times New Roman"/>
          <w:sz w:val="24"/>
          <w:szCs w:val="24"/>
        </w:rPr>
        <w:t>2002</w:t>
      </w:r>
      <w:r w:rsidR="00FA0E77" w:rsidRPr="00FA0E77">
        <w:rPr>
          <w:rFonts w:ascii="宋体" w:eastAsia="宋体" w:hAnsi="宋体" w:cs="Times New Roman"/>
          <w:sz w:val="24"/>
          <w:szCs w:val="24"/>
        </w:rPr>
        <w:t>)</w:t>
      </w:r>
      <w:r w:rsidR="00FA0E77">
        <w:rPr>
          <w:rFonts w:ascii="宋体" w:eastAsia="宋体" w:hAnsi="宋体" w:cs="Times New Roman" w:hint="eastAsia"/>
          <w:sz w:val="24"/>
          <w:szCs w:val="24"/>
        </w:rPr>
        <w:t>的研究指出了</w:t>
      </w:r>
      <w:r w:rsidR="00FA0E77" w:rsidRPr="00FA0E77">
        <w:rPr>
          <w:rFonts w:ascii="宋体" w:eastAsia="宋体" w:hAnsi="宋体" w:cs="Times New Roman"/>
          <w:sz w:val="24"/>
          <w:szCs w:val="24"/>
        </w:rPr>
        <w:t>媒体</w:t>
      </w:r>
      <w:r w:rsidR="00FA0E77">
        <w:rPr>
          <w:rFonts w:ascii="宋体" w:eastAsia="宋体" w:hAnsi="宋体" w:cs="Times New Roman" w:hint="eastAsia"/>
          <w:sz w:val="24"/>
          <w:szCs w:val="24"/>
        </w:rPr>
        <w:t>影响</w:t>
      </w:r>
      <w:r w:rsidR="00FA0E77" w:rsidRPr="00FA0E77">
        <w:rPr>
          <w:rFonts w:ascii="宋体" w:eastAsia="宋体" w:hAnsi="宋体" w:cs="Times New Roman"/>
          <w:sz w:val="24"/>
          <w:szCs w:val="24"/>
        </w:rPr>
        <w:t>公司治理</w:t>
      </w:r>
      <w:r w:rsidR="00FA0E77">
        <w:rPr>
          <w:rFonts w:ascii="宋体" w:eastAsia="宋体" w:hAnsi="宋体" w:cs="Times New Roman" w:hint="eastAsia"/>
          <w:sz w:val="24"/>
          <w:szCs w:val="24"/>
        </w:rPr>
        <w:t>的可能路径。首先</w:t>
      </w:r>
      <w:r w:rsidR="00FA0E77" w:rsidRPr="00FA0E77">
        <w:rPr>
          <w:rFonts w:ascii="宋体" w:eastAsia="宋体" w:hAnsi="宋体" w:cs="Times New Roman"/>
          <w:sz w:val="24"/>
          <w:szCs w:val="24"/>
        </w:rPr>
        <w:t>媒体关注影响</w:t>
      </w:r>
      <w:r w:rsidR="00FA0E77">
        <w:rPr>
          <w:rFonts w:ascii="宋体" w:eastAsia="宋体" w:hAnsi="宋体" w:cs="Times New Roman" w:hint="eastAsia"/>
          <w:sz w:val="24"/>
          <w:szCs w:val="24"/>
        </w:rPr>
        <w:t>政策制定者</w:t>
      </w:r>
      <w:r w:rsidR="00FA0E77" w:rsidRPr="00FA0E77">
        <w:rPr>
          <w:rFonts w:ascii="宋体" w:eastAsia="宋体" w:hAnsi="宋体" w:cs="Times New Roman"/>
          <w:sz w:val="24"/>
          <w:szCs w:val="24"/>
        </w:rPr>
        <w:t>声誉，</w:t>
      </w:r>
      <w:r w:rsidR="00FA0E77">
        <w:rPr>
          <w:rFonts w:ascii="宋体" w:eastAsia="宋体" w:hAnsi="宋体" w:cs="Times New Roman" w:hint="eastAsia"/>
          <w:sz w:val="24"/>
          <w:szCs w:val="24"/>
        </w:rPr>
        <w:t>从而促使其通过推行相应的公司法律与政策间接影响公司治理。</w:t>
      </w:r>
      <w:r w:rsidR="00FA0E77" w:rsidRPr="00FA0E77">
        <w:rPr>
          <w:rFonts w:ascii="宋体" w:eastAsia="宋体" w:hAnsi="宋体" w:cs="Times New Roman"/>
          <w:sz w:val="24"/>
          <w:szCs w:val="24"/>
        </w:rPr>
        <w:t>其次，媒体关注能够影响公司高管</w:t>
      </w:r>
      <w:r w:rsidR="00FA0E77">
        <w:rPr>
          <w:rFonts w:ascii="宋体" w:eastAsia="宋体" w:hAnsi="宋体" w:cs="Times New Roman" w:hint="eastAsia"/>
          <w:sz w:val="24"/>
          <w:szCs w:val="24"/>
        </w:rPr>
        <w:t>在公司内部的威信以及在社会民众心中的声誉，从而通过公司管理层来影响公司治理。</w:t>
      </w:r>
      <w:r w:rsidR="00A441E9" w:rsidRPr="007E4EBD">
        <w:rPr>
          <w:rFonts w:ascii="Times New Roman" w:hAnsi="Times New Roman" w:cs="Times New Roman"/>
          <w:color w:val="222222"/>
          <w:sz w:val="24"/>
          <w:szCs w:val="24"/>
          <w:shd w:val="clear" w:color="auto" w:fill="FFFFFF"/>
        </w:rPr>
        <w:t>Dyck</w:t>
      </w:r>
      <w:r w:rsidR="00A441E9" w:rsidRPr="00A441E9">
        <w:rPr>
          <w:rFonts w:ascii="Times New Roman" w:hAnsi="Times New Roman" w:cs="Times New Roman"/>
          <w:color w:val="222222"/>
          <w:sz w:val="24"/>
          <w:szCs w:val="24"/>
          <w:shd w:val="clear" w:color="auto" w:fill="FFFFFF"/>
        </w:rPr>
        <w:t xml:space="preserve"> </w:t>
      </w:r>
      <w:r w:rsidR="00A441E9" w:rsidRPr="007E4EBD">
        <w:rPr>
          <w:rFonts w:ascii="Times New Roman" w:hAnsi="Times New Roman" w:cs="Times New Roman"/>
          <w:color w:val="222222"/>
          <w:sz w:val="24"/>
          <w:szCs w:val="24"/>
          <w:shd w:val="clear" w:color="auto" w:fill="FFFFFF"/>
        </w:rPr>
        <w:t>A</w:t>
      </w:r>
      <w:r w:rsidR="00A441E9" w:rsidRPr="00A441E9">
        <w:rPr>
          <w:rFonts w:ascii="Times New Roman" w:hAnsi="Times New Roman" w:cs="Times New Roman"/>
          <w:color w:val="222222"/>
          <w:sz w:val="24"/>
          <w:szCs w:val="24"/>
          <w:shd w:val="clear" w:color="auto" w:fill="FFFFFF"/>
        </w:rPr>
        <w:t xml:space="preserve"> </w:t>
      </w:r>
      <w:r w:rsidR="004651F3" w:rsidRPr="004651F3">
        <w:rPr>
          <w:rFonts w:ascii="宋体" w:eastAsia="宋体" w:hAnsi="宋体" w:cs="Times New Roman" w:hint="eastAsia"/>
          <w:color w:val="222222"/>
          <w:sz w:val="24"/>
          <w:szCs w:val="24"/>
          <w:shd w:val="clear" w:color="auto" w:fill="FFFFFF"/>
        </w:rPr>
        <w:t>和</w:t>
      </w:r>
      <w:r w:rsidR="00A441E9" w:rsidRPr="00A441E9">
        <w:rPr>
          <w:rFonts w:ascii="Times New Roman" w:hAnsi="Times New Roman" w:cs="Times New Roman"/>
          <w:color w:val="222222"/>
          <w:sz w:val="24"/>
          <w:szCs w:val="24"/>
          <w:shd w:val="clear" w:color="auto" w:fill="FFFFFF"/>
        </w:rPr>
        <w:t xml:space="preserve"> </w:t>
      </w:r>
      <w:r w:rsidR="00A441E9" w:rsidRPr="007E4EBD">
        <w:rPr>
          <w:rFonts w:ascii="Times New Roman" w:hAnsi="Times New Roman" w:cs="Times New Roman"/>
          <w:color w:val="222222"/>
          <w:sz w:val="24"/>
          <w:szCs w:val="24"/>
          <w:shd w:val="clear" w:color="auto" w:fill="FFFFFF"/>
        </w:rPr>
        <w:t>Volchkova</w:t>
      </w:r>
      <w:r w:rsidR="00A441E9" w:rsidRPr="00A441E9">
        <w:rPr>
          <w:rFonts w:ascii="Times New Roman" w:hAnsi="Times New Roman" w:cs="Times New Roman"/>
          <w:color w:val="222222"/>
          <w:sz w:val="24"/>
          <w:szCs w:val="24"/>
          <w:shd w:val="clear" w:color="auto" w:fill="FFFFFF"/>
        </w:rPr>
        <w:t xml:space="preserve"> </w:t>
      </w:r>
      <w:r w:rsidR="00A441E9" w:rsidRPr="007E4EBD">
        <w:rPr>
          <w:rFonts w:ascii="Times New Roman" w:hAnsi="Times New Roman" w:cs="Times New Roman"/>
          <w:color w:val="222222"/>
          <w:sz w:val="24"/>
          <w:szCs w:val="24"/>
          <w:shd w:val="clear" w:color="auto" w:fill="FFFFFF"/>
        </w:rPr>
        <w:t>N</w:t>
      </w:r>
      <w:r w:rsidR="00A441E9" w:rsidRPr="00A441E9">
        <w:rPr>
          <w:rFonts w:ascii="Times New Roman" w:hAnsi="Times New Roman" w:cs="Times New Roman"/>
          <w:color w:val="222222"/>
          <w:sz w:val="24"/>
          <w:szCs w:val="24"/>
          <w:shd w:val="clear" w:color="auto" w:fill="FFFFFF"/>
        </w:rPr>
        <w:t>（</w:t>
      </w:r>
      <w:r w:rsidR="00A441E9" w:rsidRPr="007E4EBD">
        <w:rPr>
          <w:rFonts w:ascii="Times New Roman" w:hAnsi="Times New Roman" w:cs="Times New Roman"/>
          <w:color w:val="222222"/>
          <w:sz w:val="24"/>
          <w:szCs w:val="24"/>
          <w:shd w:val="clear" w:color="auto" w:fill="FFFFFF"/>
        </w:rPr>
        <w:t>2008</w:t>
      </w:r>
      <w:r w:rsidR="00A441E9" w:rsidRPr="00306B3A">
        <w:rPr>
          <w:rFonts w:ascii="Times New Roman" w:hAnsi="Times New Roman" w:cs="Times New Roman"/>
          <w:color w:val="222222"/>
          <w:sz w:val="24"/>
          <w:szCs w:val="24"/>
          <w:shd w:val="clear" w:color="auto" w:fill="FFFFFF"/>
        </w:rPr>
        <w:t>）</w:t>
      </w:r>
      <w:r w:rsidR="00306B3A">
        <w:rPr>
          <w:rFonts w:ascii="宋体" w:eastAsia="宋体" w:hAnsi="宋体" w:cs="Times New Roman" w:hint="eastAsia"/>
          <w:color w:val="222222"/>
          <w:sz w:val="24"/>
          <w:szCs w:val="24"/>
          <w:shd w:val="clear" w:color="auto" w:fill="FFFFFF"/>
        </w:rPr>
        <w:t>结合国际地缘政治的背景，选取俄罗斯上市公司为样本，发现</w:t>
      </w:r>
      <w:r w:rsidR="006842BC">
        <w:rPr>
          <w:rFonts w:ascii="宋体" w:eastAsia="宋体" w:hAnsi="宋体" w:cs="Times New Roman" w:hint="eastAsia"/>
          <w:color w:val="222222"/>
          <w:sz w:val="24"/>
          <w:szCs w:val="24"/>
          <w:shd w:val="clear" w:color="auto" w:fill="FFFFFF"/>
        </w:rPr>
        <w:t>以英国、美国媒体为代表的</w:t>
      </w:r>
      <w:r w:rsidR="00306B3A">
        <w:rPr>
          <w:rFonts w:ascii="宋体" w:eastAsia="宋体" w:hAnsi="宋体" w:cs="Times New Roman" w:hint="eastAsia"/>
          <w:color w:val="222222"/>
          <w:sz w:val="24"/>
          <w:szCs w:val="24"/>
          <w:shd w:val="clear" w:color="auto" w:fill="FFFFFF"/>
        </w:rPr>
        <w:t>媒体报道增加了俄公司治理违规</w:t>
      </w:r>
      <w:r w:rsidR="006842BC">
        <w:rPr>
          <w:rFonts w:ascii="宋体" w:eastAsia="宋体" w:hAnsi="宋体" w:cs="Times New Roman" w:hint="eastAsia"/>
          <w:color w:val="222222"/>
          <w:sz w:val="24"/>
          <w:szCs w:val="24"/>
          <w:shd w:val="clear" w:color="auto" w:fill="FFFFFF"/>
        </w:rPr>
        <w:t>重新</w:t>
      </w:r>
      <w:r w:rsidR="00306B3A">
        <w:rPr>
          <w:rFonts w:ascii="宋体" w:eastAsia="宋体" w:hAnsi="宋体" w:cs="Times New Roman" w:hint="eastAsia"/>
          <w:color w:val="222222"/>
          <w:sz w:val="24"/>
          <w:szCs w:val="24"/>
          <w:shd w:val="clear" w:color="auto" w:fill="FFFFFF"/>
        </w:rPr>
        <w:t>被</w:t>
      </w:r>
      <w:r w:rsidR="006842BC">
        <w:rPr>
          <w:rFonts w:ascii="宋体" w:eastAsia="宋体" w:hAnsi="宋体" w:cs="Times New Roman" w:hint="eastAsia"/>
          <w:color w:val="222222"/>
          <w:sz w:val="24"/>
          <w:szCs w:val="24"/>
          <w:shd w:val="clear" w:color="auto" w:fill="FFFFFF"/>
        </w:rPr>
        <w:t>反</w:t>
      </w:r>
      <w:r w:rsidR="006842BC">
        <w:rPr>
          <w:rFonts w:ascii="宋体" w:eastAsia="宋体" w:hAnsi="宋体" w:cs="Times New Roman" w:hint="eastAsia"/>
          <w:color w:val="222222"/>
          <w:sz w:val="24"/>
          <w:szCs w:val="24"/>
          <w:shd w:val="clear" w:color="auto" w:fill="FFFFFF"/>
        </w:rPr>
        <w:lastRenderedPageBreak/>
        <w:t>转</w:t>
      </w:r>
      <w:r w:rsidR="00306B3A">
        <w:rPr>
          <w:rFonts w:ascii="宋体" w:eastAsia="宋体" w:hAnsi="宋体" w:cs="Times New Roman" w:hint="eastAsia"/>
          <w:color w:val="222222"/>
          <w:sz w:val="24"/>
          <w:szCs w:val="24"/>
          <w:shd w:val="clear" w:color="auto" w:fill="FFFFFF"/>
        </w:rPr>
        <w:t>的可能。</w:t>
      </w:r>
    </w:p>
    <w:p w14:paraId="637EF178" w14:textId="456B02F8" w:rsidR="00956131" w:rsidRDefault="00C22900" w:rsidP="005501EC">
      <w:pPr>
        <w:spacing w:line="360" w:lineRule="auto"/>
        <w:ind w:firstLineChars="200" w:firstLine="480"/>
        <w:rPr>
          <w:rFonts w:ascii="宋体" w:eastAsia="宋体" w:hAnsi="宋体"/>
          <w:sz w:val="24"/>
          <w:szCs w:val="24"/>
        </w:rPr>
      </w:pPr>
      <w:r w:rsidRPr="00C22900">
        <w:rPr>
          <w:rFonts w:ascii="宋体" w:eastAsia="宋体" w:hAnsi="宋体"/>
          <w:sz w:val="24"/>
          <w:szCs w:val="24"/>
        </w:rPr>
        <w:t>孔东民</w:t>
      </w:r>
      <w:r w:rsidR="004651F3">
        <w:rPr>
          <w:rFonts w:ascii="宋体" w:eastAsia="宋体" w:hAnsi="宋体" w:hint="eastAsia"/>
          <w:sz w:val="24"/>
          <w:szCs w:val="24"/>
        </w:rPr>
        <w:t>、</w:t>
      </w:r>
      <w:r w:rsidRPr="00C22900">
        <w:rPr>
          <w:rFonts w:ascii="宋体" w:eastAsia="宋体" w:hAnsi="宋体"/>
          <w:sz w:val="24"/>
          <w:szCs w:val="24"/>
        </w:rPr>
        <w:t>刘莎莎</w:t>
      </w:r>
      <w:r w:rsidR="004651F3">
        <w:rPr>
          <w:rFonts w:ascii="宋体" w:eastAsia="宋体" w:hAnsi="宋体" w:hint="eastAsia"/>
          <w:sz w:val="24"/>
          <w:szCs w:val="24"/>
        </w:rPr>
        <w:t>等</w:t>
      </w:r>
      <w:r>
        <w:rPr>
          <w:rFonts w:ascii="宋体" w:eastAsia="宋体" w:hAnsi="宋体" w:hint="eastAsia"/>
          <w:sz w:val="24"/>
          <w:szCs w:val="24"/>
        </w:rPr>
        <w:t>（</w:t>
      </w:r>
      <w:r w:rsidRPr="007E4EBD">
        <w:rPr>
          <w:rFonts w:ascii="Times New Roman" w:eastAsia="宋体" w:hAnsi="Times New Roman" w:hint="eastAsia"/>
          <w:sz w:val="24"/>
          <w:szCs w:val="24"/>
        </w:rPr>
        <w:t>2</w:t>
      </w:r>
      <w:r w:rsidRPr="007E4EBD">
        <w:rPr>
          <w:rFonts w:ascii="Times New Roman" w:eastAsia="宋体" w:hAnsi="Times New Roman"/>
          <w:sz w:val="24"/>
          <w:szCs w:val="24"/>
        </w:rPr>
        <w:t>013</w:t>
      </w:r>
      <w:r>
        <w:rPr>
          <w:rFonts w:ascii="宋体" w:eastAsia="宋体" w:hAnsi="宋体" w:hint="eastAsia"/>
          <w:sz w:val="24"/>
          <w:szCs w:val="24"/>
        </w:rPr>
        <w:t>）在对公司行为进行好坏性质区分的基础上分析媒体关注对其的影响，研究发现媒体关注对于“好行为”例如提高生产效率、履行社会责任等具有促进作用，而对于“坏行为”例如盈余操控、关联交易等具有</w:t>
      </w:r>
      <w:r w:rsidR="00021C18">
        <w:rPr>
          <w:rFonts w:ascii="宋体" w:eastAsia="宋体" w:hAnsi="宋体" w:hint="eastAsia"/>
          <w:sz w:val="24"/>
          <w:szCs w:val="24"/>
        </w:rPr>
        <w:t>削弱</w:t>
      </w:r>
      <w:r>
        <w:rPr>
          <w:rFonts w:ascii="宋体" w:eastAsia="宋体" w:hAnsi="宋体" w:hint="eastAsia"/>
          <w:sz w:val="24"/>
          <w:szCs w:val="24"/>
        </w:rPr>
        <w:t>作用。</w:t>
      </w:r>
      <w:r w:rsidR="00021C18" w:rsidRPr="00606C49">
        <w:rPr>
          <w:rFonts w:ascii="宋体" w:eastAsia="宋体" w:hAnsi="宋体" w:hint="eastAsia"/>
          <w:sz w:val="24"/>
          <w:szCs w:val="24"/>
        </w:rPr>
        <w:t>逯东</w:t>
      </w:r>
      <w:r w:rsidR="00021C18">
        <w:rPr>
          <w:rFonts w:ascii="宋体" w:eastAsia="宋体" w:hAnsi="宋体" w:hint="eastAsia"/>
          <w:sz w:val="24"/>
          <w:szCs w:val="24"/>
        </w:rPr>
        <w:t>、</w:t>
      </w:r>
      <w:r w:rsidR="00021C18" w:rsidRPr="00606C49">
        <w:rPr>
          <w:rFonts w:ascii="宋体" w:eastAsia="宋体" w:hAnsi="宋体" w:hint="eastAsia"/>
          <w:sz w:val="24"/>
          <w:szCs w:val="24"/>
        </w:rPr>
        <w:t>付鹏</w:t>
      </w:r>
      <w:r w:rsidR="004651F3">
        <w:rPr>
          <w:rFonts w:ascii="宋体" w:eastAsia="宋体" w:hAnsi="宋体" w:hint="eastAsia"/>
          <w:sz w:val="24"/>
          <w:szCs w:val="24"/>
        </w:rPr>
        <w:t>等</w:t>
      </w:r>
      <w:r w:rsidR="00021C18">
        <w:rPr>
          <w:rFonts w:ascii="宋体" w:eastAsia="宋体" w:hAnsi="宋体" w:hint="eastAsia"/>
          <w:sz w:val="24"/>
          <w:szCs w:val="24"/>
        </w:rPr>
        <w:t>（</w:t>
      </w:r>
      <w:r w:rsidR="00021C18" w:rsidRPr="007E4EBD">
        <w:rPr>
          <w:rFonts w:ascii="Times New Roman" w:eastAsia="宋体" w:hAnsi="Times New Roman" w:hint="eastAsia"/>
          <w:sz w:val="24"/>
          <w:szCs w:val="24"/>
        </w:rPr>
        <w:t>2</w:t>
      </w:r>
      <w:r w:rsidR="00021C18" w:rsidRPr="007E4EBD">
        <w:rPr>
          <w:rFonts w:ascii="Times New Roman" w:eastAsia="宋体" w:hAnsi="Times New Roman"/>
          <w:sz w:val="24"/>
          <w:szCs w:val="24"/>
        </w:rPr>
        <w:t>015</w:t>
      </w:r>
      <w:r w:rsidR="00021C18">
        <w:rPr>
          <w:rFonts w:ascii="宋体" w:eastAsia="宋体" w:hAnsi="宋体" w:hint="eastAsia"/>
          <w:sz w:val="24"/>
          <w:szCs w:val="24"/>
        </w:rPr>
        <w:t>）将媒体关注度具体分为市场导向、政策导向以及网络媒体，具体研究了</w:t>
      </w:r>
      <w:r w:rsidR="006842BC">
        <w:rPr>
          <w:rFonts w:ascii="宋体" w:eastAsia="宋体" w:hAnsi="宋体" w:hint="eastAsia"/>
          <w:sz w:val="24"/>
          <w:szCs w:val="24"/>
        </w:rPr>
        <w:t>不同</w:t>
      </w:r>
      <w:r w:rsidR="00021C18">
        <w:rPr>
          <w:rFonts w:ascii="宋体" w:eastAsia="宋体" w:hAnsi="宋体" w:hint="eastAsia"/>
          <w:sz w:val="24"/>
          <w:szCs w:val="24"/>
        </w:rPr>
        <w:t>媒体类型对于企业内部控制质量</w:t>
      </w:r>
      <w:r w:rsidR="006842BC">
        <w:rPr>
          <w:rFonts w:ascii="宋体" w:eastAsia="宋体" w:hAnsi="宋体" w:hint="eastAsia"/>
          <w:sz w:val="24"/>
          <w:szCs w:val="24"/>
        </w:rPr>
        <w:t>的异质性影响</w:t>
      </w:r>
      <w:r w:rsidR="00021C18">
        <w:rPr>
          <w:rFonts w:ascii="宋体" w:eastAsia="宋体" w:hAnsi="宋体" w:hint="eastAsia"/>
          <w:sz w:val="24"/>
          <w:szCs w:val="24"/>
        </w:rPr>
        <w:t>，</w:t>
      </w:r>
      <w:r w:rsidR="008B2BDF">
        <w:rPr>
          <w:rFonts w:ascii="宋体" w:eastAsia="宋体" w:hAnsi="宋体" w:hint="eastAsia"/>
          <w:sz w:val="24"/>
          <w:szCs w:val="24"/>
        </w:rPr>
        <w:t>其</w:t>
      </w:r>
      <w:r w:rsidR="00021C18">
        <w:rPr>
          <w:rFonts w:ascii="宋体" w:eastAsia="宋体" w:hAnsi="宋体" w:hint="eastAsia"/>
          <w:sz w:val="24"/>
          <w:szCs w:val="24"/>
        </w:rPr>
        <w:t>研究发现网络和政策导向型媒体</w:t>
      </w:r>
      <w:r w:rsidR="008B2BDF">
        <w:rPr>
          <w:rFonts w:ascii="宋体" w:eastAsia="宋体" w:hAnsi="宋体" w:hint="eastAsia"/>
          <w:sz w:val="24"/>
          <w:szCs w:val="24"/>
        </w:rPr>
        <w:t>关注度越高，企业内部控制质量水平也越高，这个结论对于市场导向型媒体不适用。</w:t>
      </w:r>
      <w:r w:rsidR="00C31C8A">
        <w:rPr>
          <w:rFonts w:ascii="宋体" w:eastAsia="宋体" w:hAnsi="宋体" w:hint="eastAsia"/>
          <w:sz w:val="24"/>
          <w:szCs w:val="24"/>
        </w:rPr>
        <w:t>吴德军（</w:t>
      </w:r>
      <w:r w:rsidR="00C31C8A" w:rsidRPr="007E4EBD">
        <w:rPr>
          <w:rFonts w:ascii="Times New Roman" w:eastAsia="宋体" w:hAnsi="Times New Roman" w:hint="eastAsia"/>
          <w:sz w:val="24"/>
          <w:szCs w:val="24"/>
        </w:rPr>
        <w:t>2</w:t>
      </w:r>
      <w:r w:rsidR="00C31C8A" w:rsidRPr="007E4EBD">
        <w:rPr>
          <w:rFonts w:ascii="Times New Roman" w:eastAsia="宋体" w:hAnsi="Times New Roman"/>
          <w:sz w:val="24"/>
          <w:szCs w:val="24"/>
        </w:rPr>
        <w:t>016</w:t>
      </w:r>
      <w:r w:rsidR="00C31C8A">
        <w:rPr>
          <w:rFonts w:ascii="宋体" w:eastAsia="宋体" w:hAnsi="宋体" w:hint="eastAsia"/>
          <w:sz w:val="24"/>
          <w:szCs w:val="24"/>
        </w:rPr>
        <w:t>）对公司治理水平、媒体关注以及企业社会责任进行了具体研究，并且通过交互项</w:t>
      </w:r>
      <w:r w:rsidR="005501EC">
        <w:rPr>
          <w:rFonts w:ascii="宋体" w:eastAsia="宋体" w:hAnsi="宋体" w:hint="eastAsia"/>
          <w:sz w:val="24"/>
          <w:szCs w:val="24"/>
        </w:rPr>
        <w:t>分析得出媒体关注与公司治理在影响企业社会责任履行方面具有显著的替代效应。</w:t>
      </w:r>
      <w:r w:rsidR="00EF07D1" w:rsidRPr="00EF07D1">
        <w:rPr>
          <w:rFonts w:ascii="宋体" w:eastAsia="宋体" w:hAnsi="宋体"/>
          <w:sz w:val="24"/>
          <w:szCs w:val="24"/>
        </w:rPr>
        <w:t>周志方</w:t>
      </w:r>
      <w:r w:rsidR="00C31C8A">
        <w:rPr>
          <w:rFonts w:ascii="宋体" w:eastAsia="宋体" w:hAnsi="宋体" w:hint="eastAsia"/>
          <w:sz w:val="24"/>
          <w:szCs w:val="24"/>
        </w:rPr>
        <w:t>、</w:t>
      </w:r>
      <w:r w:rsidR="00EF07D1" w:rsidRPr="00EF07D1">
        <w:rPr>
          <w:rFonts w:ascii="宋体" w:eastAsia="宋体" w:hAnsi="宋体"/>
          <w:sz w:val="24"/>
          <w:szCs w:val="24"/>
        </w:rPr>
        <w:t>温康</w:t>
      </w:r>
      <w:r w:rsidR="00C31C8A">
        <w:rPr>
          <w:rFonts w:ascii="宋体" w:eastAsia="宋体" w:hAnsi="宋体" w:hint="eastAsia"/>
          <w:sz w:val="24"/>
          <w:szCs w:val="24"/>
        </w:rPr>
        <w:t>等（</w:t>
      </w:r>
      <w:r w:rsidR="00C31C8A" w:rsidRPr="007E4EBD">
        <w:rPr>
          <w:rFonts w:ascii="Times New Roman" w:eastAsia="宋体" w:hAnsi="Times New Roman" w:hint="eastAsia"/>
          <w:sz w:val="24"/>
          <w:szCs w:val="24"/>
        </w:rPr>
        <w:t>2</w:t>
      </w:r>
      <w:r w:rsidR="00C31C8A" w:rsidRPr="007E4EBD">
        <w:rPr>
          <w:rFonts w:ascii="Times New Roman" w:eastAsia="宋体" w:hAnsi="Times New Roman"/>
          <w:sz w:val="24"/>
          <w:szCs w:val="24"/>
        </w:rPr>
        <w:t>017</w:t>
      </w:r>
      <w:r w:rsidR="00C31C8A">
        <w:rPr>
          <w:rFonts w:ascii="宋体" w:eastAsia="宋体" w:hAnsi="宋体" w:hint="eastAsia"/>
          <w:sz w:val="24"/>
          <w:szCs w:val="24"/>
        </w:rPr>
        <w:t>）</w:t>
      </w:r>
      <w:r w:rsidR="005501EC">
        <w:rPr>
          <w:rFonts w:ascii="宋体" w:eastAsia="宋体" w:hAnsi="宋体" w:hint="eastAsia"/>
          <w:sz w:val="24"/>
          <w:szCs w:val="24"/>
        </w:rPr>
        <w:t>通过对高碳行业上市公司的碳排放风险对债务融资成本的研究，发现媒体关注度作为重要的外部力量在其中发挥调节作用。</w:t>
      </w:r>
      <w:r w:rsidR="00206EF8" w:rsidRPr="00206EF8">
        <w:rPr>
          <w:rFonts w:ascii="宋体" w:eastAsia="宋体" w:hAnsi="宋体"/>
          <w:sz w:val="24"/>
          <w:szCs w:val="24"/>
        </w:rPr>
        <w:t>张玉明,邢超</w:t>
      </w:r>
      <w:r w:rsidR="00206EF8">
        <w:rPr>
          <w:rFonts w:ascii="宋体" w:eastAsia="宋体" w:hAnsi="宋体" w:hint="eastAsia"/>
          <w:sz w:val="24"/>
          <w:szCs w:val="24"/>
        </w:rPr>
        <w:t>等（</w:t>
      </w:r>
      <w:r w:rsidR="00206EF8" w:rsidRPr="007E4EBD">
        <w:rPr>
          <w:rFonts w:ascii="Times New Roman" w:eastAsia="宋体" w:hAnsi="Times New Roman" w:hint="eastAsia"/>
          <w:sz w:val="24"/>
          <w:szCs w:val="24"/>
        </w:rPr>
        <w:t>2</w:t>
      </w:r>
      <w:r w:rsidR="00206EF8" w:rsidRPr="007E4EBD">
        <w:rPr>
          <w:rFonts w:ascii="Times New Roman" w:eastAsia="宋体" w:hAnsi="Times New Roman"/>
          <w:sz w:val="24"/>
          <w:szCs w:val="24"/>
        </w:rPr>
        <w:t>021</w:t>
      </w:r>
      <w:r w:rsidR="00206EF8">
        <w:rPr>
          <w:rFonts w:ascii="宋体" w:eastAsia="宋体" w:hAnsi="宋体" w:hint="eastAsia"/>
          <w:sz w:val="24"/>
          <w:szCs w:val="24"/>
        </w:rPr>
        <w:t>）基于生态现代化理论，以负面环境报道</w:t>
      </w:r>
      <w:r w:rsidR="00956131">
        <w:rPr>
          <w:rFonts w:ascii="宋体" w:eastAsia="宋体" w:hAnsi="宋体" w:hint="eastAsia"/>
          <w:sz w:val="24"/>
          <w:szCs w:val="24"/>
        </w:rPr>
        <w:t>代理媒体关注，研究发现相关报道可以显著提高高污染企业的环境优化型技术绩效。</w:t>
      </w:r>
    </w:p>
    <w:p w14:paraId="32C2BD3E" w14:textId="77777777" w:rsidR="00956131" w:rsidRPr="00B2252D" w:rsidRDefault="00956131" w:rsidP="005501EC">
      <w:pPr>
        <w:spacing w:line="360" w:lineRule="auto"/>
        <w:ind w:firstLineChars="200" w:firstLine="482"/>
        <w:rPr>
          <w:rFonts w:ascii="宋体" w:eastAsia="宋体" w:hAnsi="宋体"/>
          <w:b/>
          <w:bCs/>
          <w:sz w:val="24"/>
          <w:szCs w:val="24"/>
        </w:rPr>
      </w:pPr>
    </w:p>
    <w:p w14:paraId="6C4A5601" w14:textId="281D8C01" w:rsidR="00956131" w:rsidRPr="00B2252D" w:rsidRDefault="004B2812" w:rsidP="001C71D3">
      <w:pPr>
        <w:spacing w:line="360" w:lineRule="auto"/>
        <w:outlineLvl w:val="1"/>
        <w:rPr>
          <w:rFonts w:ascii="黑体" w:eastAsia="黑体" w:hAnsi="黑体" w:cs="黑体"/>
          <w:b/>
          <w:bCs/>
          <w:sz w:val="28"/>
          <w:szCs w:val="24"/>
        </w:rPr>
      </w:pPr>
      <w:bookmarkStart w:id="41" w:name="_Toc102576414"/>
      <w:bookmarkStart w:id="42" w:name="_Toc104642480"/>
      <w:r w:rsidRPr="007E4EBD">
        <w:rPr>
          <w:rFonts w:ascii="Times New Roman" w:eastAsia="黑体" w:hAnsi="Times New Roman" w:cs="黑体"/>
          <w:b/>
          <w:bCs/>
          <w:sz w:val="28"/>
          <w:szCs w:val="24"/>
        </w:rPr>
        <w:t>2</w:t>
      </w:r>
      <w:r w:rsidR="00956131" w:rsidRPr="00B2252D">
        <w:rPr>
          <w:rFonts w:ascii="黑体" w:eastAsia="黑体" w:hAnsi="黑体" w:cs="黑体"/>
          <w:b/>
          <w:bCs/>
          <w:sz w:val="28"/>
          <w:szCs w:val="24"/>
        </w:rPr>
        <w:t>.</w:t>
      </w:r>
      <w:r w:rsidR="00956131" w:rsidRPr="007E4EBD">
        <w:rPr>
          <w:rFonts w:ascii="Times New Roman" w:eastAsia="黑体" w:hAnsi="Times New Roman" w:cs="黑体"/>
          <w:b/>
          <w:bCs/>
          <w:sz w:val="28"/>
          <w:szCs w:val="24"/>
        </w:rPr>
        <w:t>3</w:t>
      </w:r>
      <w:bookmarkStart w:id="43" w:name="OLE_LINK32"/>
      <w:r w:rsidR="00BA7EAD" w:rsidRPr="00B2252D">
        <w:rPr>
          <w:rFonts w:ascii="黑体" w:eastAsia="黑体" w:hAnsi="黑体" w:cs="黑体"/>
          <w:b/>
          <w:bCs/>
          <w:sz w:val="28"/>
          <w:szCs w:val="24"/>
        </w:rPr>
        <w:t xml:space="preserve"> </w:t>
      </w:r>
      <w:r w:rsidR="00956131" w:rsidRPr="00B2252D">
        <w:rPr>
          <w:rFonts w:ascii="黑体" w:eastAsia="黑体" w:hAnsi="黑体" w:cs="黑体" w:hint="eastAsia"/>
          <w:b/>
          <w:bCs/>
          <w:sz w:val="28"/>
          <w:szCs w:val="24"/>
        </w:rPr>
        <w:t>媒体关注对企业社会责任的影响研究</w:t>
      </w:r>
      <w:bookmarkEnd w:id="41"/>
      <w:bookmarkEnd w:id="42"/>
      <w:bookmarkEnd w:id="43"/>
    </w:p>
    <w:p w14:paraId="5AC9162B" w14:textId="21BB0661" w:rsidR="0015108F" w:rsidRDefault="00956131" w:rsidP="004B2812">
      <w:pPr>
        <w:spacing w:line="360" w:lineRule="auto"/>
        <w:ind w:firstLineChars="200" w:firstLine="480"/>
        <w:rPr>
          <w:rFonts w:ascii="宋体" w:eastAsia="宋体" w:hAnsi="宋体"/>
          <w:sz w:val="24"/>
          <w:szCs w:val="24"/>
        </w:rPr>
      </w:pPr>
      <w:r>
        <w:rPr>
          <w:rFonts w:ascii="宋体" w:eastAsia="宋体" w:hAnsi="宋体" w:hint="eastAsia"/>
          <w:sz w:val="24"/>
          <w:szCs w:val="24"/>
        </w:rPr>
        <w:t>早期对于媒体关注度</w:t>
      </w:r>
      <w:r w:rsidR="00455AA0">
        <w:rPr>
          <w:rFonts w:ascii="宋体" w:eastAsia="宋体" w:hAnsi="宋体" w:hint="eastAsia"/>
          <w:sz w:val="24"/>
          <w:szCs w:val="24"/>
        </w:rPr>
        <w:t>影响企业社会责任的相关研究采取案例研究方法</w:t>
      </w:r>
      <w:r w:rsidR="0015108F">
        <w:rPr>
          <w:rFonts w:ascii="宋体" w:eastAsia="宋体" w:hAnsi="宋体" w:hint="eastAsia"/>
          <w:sz w:val="24"/>
          <w:szCs w:val="24"/>
        </w:rPr>
        <w:t>的</w:t>
      </w:r>
      <w:r w:rsidR="00455AA0">
        <w:rPr>
          <w:rFonts w:ascii="宋体" w:eastAsia="宋体" w:hAnsi="宋体" w:hint="eastAsia"/>
          <w:sz w:val="24"/>
          <w:szCs w:val="24"/>
        </w:rPr>
        <w:t>较多</w:t>
      </w:r>
      <w:r w:rsidR="0015108F">
        <w:rPr>
          <w:rFonts w:ascii="宋体" w:eastAsia="宋体" w:hAnsi="宋体" w:hint="eastAsia"/>
          <w:sz w:val="24"/>
          <w:szCs w:val="24"/>
        </w:rPr>
        <w:t>。例如</w:t>
      </w:r>
      <w:r w:rsidR="00455AA0" w:rsidRPr="00455AA0">
        <w:rPr>
          <w:rFonts w:ascii="宋体" w:eastAsia="宋体" w:hAnsi="宋体" w:hint="eastAsia"/>
          <w:sz w:val="24"/>
          <w:szCs w:val="24"/>
        </w:rPr>
        <w:t>沈红波,谢越</w:t>
      </w:r>
      <w:r w:rsidR="00455AA0">
        <w:rPr>
          <w:rFonts w:ascii="宋体" w:eastAsia="宋体" w:hAnsi="宋体" w:hint="eastAsia"/>
          <w:sz w:val="24"/>
          <w:szCs w:val="24"/>
        </w:rPr>
        <w:t>（</w:t>
      </w:r>
      <w:r w:rsidR="00455AA0" w:rsidRPr="007E4EBD">
        <w:rPr>
          <w:rFonts w:ascii="Times New Roman" w:eastAsia="宋体" w:hAnsi="Times New Roman" w:hint="eastAsia"/>
          <w:sz w:val="24"/>
          <w:szCs w:val="24"/>
        </w:rPr>
        <w:t>2</w:t>
      </w:r>
      <w:r w:rsidR="00455AA0" w:rsidRPr="007E4EBD">
        <w:rPr>
          <w:rFonts w:ascii="Times New Roman" w:eastAsia="宋体" w:hAnsi="Times New Roman"/>
          <w:sz w:val="24"/>
          <w:szCs w:val="24"/>
        </w:rPr>
        <w:t>012</w:t>
      </w:r>
      <w:r w:rsidR="00455AA0">
        <w:rPr>
          <w:rFonts w:ascii="宋体" w:eastAsia="宋体" w:hAnsi="宋体" w:hint="eastAsia"/>
          <w:sz w:val="24"/>
          <w:szCs w:val="24"/>
        </w:rPr>
        <w:t>）</w:t>
      </w:r>
      <w:r w:rsidR="0015108F">
        <w:rPr>
          <w:rFonts w:ascii="宋体" w:eastAsia="宋体" w:hAnsi="宋体" w:hint="eastAsia"/>
          <w:sz w:val="24"/>
          <w:szCs w:val="24"/>
        </w:rPr>
        <w:t>以及钟倩倩（</w:t>
      </w:r>
      <w:r w:rsidR="0015108F" w:rsidRPr="007E4EBD">
        <w:rPr>
          <w:rFonts w:ascii="Times New Roman" w:eastAsia="宋体" w:hAnsi="Times New Roman" w:hint="eastAsia"/>
          <w:sz w:val="24"/>
          <w:szCs w:val="24"/>
        </w:rPr>
        <w:t>2</w:t>
      </w:r>
      <w:r w:rsidR="0015108F" w:rsidRPr="007E4EBD">
        <w:rPr>
          <w:rFonts w:ascii="Times New Roman" w:eastAsia="宋体" w:hAnsi="Times New Roman"/>
          <w:sz w:val="24"/>
          <w:szCs w:val="24"/>
        </w:rPr>
        <w:t>013</w:t>
      </w:r>
      <w:r w:rsidR="0015108F">
        <w:rPr>
          <w:rFonts w:ascii="宋体" w:eastAsia="宋体" w:hAnsi="宋体" w:hint="eastAsia"/>
          <w:sz w:val="24"/>
          <w:szCs w:val="24"/>
        </w:rPr>
        <w:t>）基于紫金矿业的环境污染事件，分析在事件传播发酵过程中，媒体报道对于推动企业落实社会责任的积极作用</w:t>
      </w:r>
      <w:r w:rsidR="00120731">
        <w:rPr>
          <w:rFonts w:ascii="宋体" w:eastAsia="宋体" w:hAnsi="宋体" w:hint="eastAsia"/>
          <w:sz w:val="24"/>
          <w:szCs w:val="24"/>
        </w:rPr>
        <w:t>，以及</w:t>
      </w:r>
      <w:r w:rsidR="0015108F">
        <w:rPr>
          <w:rFonts w:ascii="宋体" w:eastAsia="宋体" w:hAnsi="宋体" w:hint="eastAsia"/>
          <w:sz w:val="24"/>
          <w:szCs w:val="24"/>
        </w:rPr>
        <w:t>探究媒体</w:t>
      </w:r>
      <w:r w:rsidR="00120731">
        <w:rPr>
          <w:rFonts w:ascii="宋体" w:eastAsia="宋体" w:hAnsi="宋体" w:hint="eastAsia"/>
          <w:sz w:val="24"/>
          <w:szCs w:val="24"/>
        </w:rPr>
        <w:t>在监督社会责任落实领域发挥政策以及法律补充作用的可能性。</w:t>
      </w:r>
    </w:p>
    <w:p w14:paraId="74D30FF0" w14:textId="54B54211" w:rsidR="00FF26D7" w:rsidRDefault="0015108F" w:rsidP="004B2812">
      <w:pPr>
        <w:spacing w:line="360" w:lineRule="auto"/>
        <w:ind w:firstLineChars="200" w:firstLine="480"/>
        <w:rPr>
          <w:rFonts w:ascii="宋体" w:eastAsia="宋体" w:hAnsi="宋体"/>
          <w:sz w:val="24"/>
          <w:szCs w:val="24"/>
        </w:rPr>
      </w:pPr>
      <w:r>
        <w:rPr>
          <w:rFonts w:ascii="宋体" w:eastAsia="宋体" w:hAnsi="宋体" w:hint="eastAsia"/>
          <w:sz w:val="24"/>
          <w:szCs w:val="24"/>
        </w:rPr>
        <w:t>紧随其后的研究往往基于特定的行业类型，分析媒体报道与关注对于企业社会责任的具体影响，在行业选择上</w:t>
      </w:r>
      <w:r w:rsidR="00120731">
        <w:rPr>
          <w:rFonts w:ascii="宋体" w:eastAsia="宋体" w:hAnsi="宋体" w:hint="eastAsia"/>
          <w:sz w:val="24"/>
          <w:szCs w:val="24"/>
        </w:rPr>
        <w:t>则</w:t>
      </w:r>
      <w:r>
        <w:rPr>
          <w:rFonts w:ascii="宋体" w:eastAsia="宋体" w:hAnsi="宋体" w:hint="eastAsia"/>
          <w:sz w:val="24"/>
          <w:szCs w:val="24"/>
        </w:rPr>
        <w:t>以对社会责任</w:t>
      </w:r>
      <w:r w:rsidR="008B2BDF">
        <w:rPr>
          <w:rFonts w:ascii="宋体" w:eastAsia="宋体" w:hAnsi="宋体" w:hint="eastAsia"/>
          <w:sz w:val="24"/>
          <w:szCs w:val="24"/>
        </w:rPr>
        <w:t>反应较为</w:t>
      </w:r>
      <w:r>
        <w:rPr>
          <w:rFonts w:ascii="宋体" w:eastAsia="宋体" w:hAnsi="宋体" w:hint="eastAsia"/>
          <w:sz w:val="24"/>
          <w:szCs w:val="24"/>
        </w:rPr>
        <w:t>敏感的采掘</w:t>
      </w:r>
      <w:r w:rsidR="008B2BDF">
        <w:rPr>
          <w:rFonts w:ascii="宋体" w:eastAsia="宋体" w:hAnsi="宋体" w:hint="eastAsia"/>
          <w:sz w:val="24"/>
          <w:szCs w:val="24"/>
        </w:rPr>
        <w:t>业</w:t>
      </w:r>
      <w:r>
        <w:rPr>
          <w:rFonts w:ascii="宋体" w:eastAsia="宋体" w:hAnsi="宋体" w:hint="eastAsia"/>
          <w:sz w:val="24"/>
          <w:szCs w:val="24"/>
        </w:rPr>
        <w:t>、化</w:t>
      </w:r>
      <w:r w:rsidR="008B2BDF">
        <w:rPr>
          <w:rFonts w:ascii="宋体" w:eastAsia="宋体" w:hAnsi="宋体" w:hint="eastAsia"/>
          <w:sz w:val="24"/>
          <w:szCs w:val="24"/>
        </w:rPr>
        <w:t>学</w:t>
      </w:r>
      <w:r>
        <w:rPr>
          <w:rFonts w:ascii="宋体" w:eastAsia="宋体" w:hAnsi="宋体" w:hint="eastAsia"/>
          <w:sz w:val="24"/>
          <w:szCs w:val="24"/>
        </w:rPr>
        <w:t>工</w:t>
      </w:r>
      <w:r w:rsidR="008B2BDF">
        <w:rPr>
          <w:rFonts w:ascii="宋体" w:eastAsia="宋体" w:hAnsi="宋体" w:hint="eastAsia"/>
          <w:sz w:val="24"/>
          <w:szCs w:val="24"/>
        </w:rPr>
        <w:t>业</w:t>
      </w:r>
      <w:r>
        <w:rPr>
          <w:rFonts w:ascii="宋体" w:eastAsia="宋体" w:hAnsi="宋体" w:hint="eastAsia"/>
          <w:sz w:val="24"/>
          <w:szCs w:val="24"/>
        </w:rPr>
        <w:t>、食品</w:t>
      </w:r>
      <w:r w:rsidR="008B2BDF">
        <w:rPr>
          <w:rFonts w:ascii="宋体" w:eastAsia="宋体" w:hAnsi="宋体" w:hint="eastAsia"/>
          <w:sz w:val="24"/>
          <w:szCs w:val="24"/>
        </w:rPr>
        <w:t>生产</w:t>
      </w:r>
      <w:r>
        <w:rPr>
          <w:rFonts w:ascii="宋体" w:eastAsia="宋体" w:hAnsi="宋体" w:hint="eastAsia"/>
          <w:sz w:val="24"/>
          <w:szCs w:val="24"/>
        </w:rPr>
        <w:t>、医药等行业</w:t>
      </w:r>
      <w:r w:rsidR="00120731">
        <w:rPr>
          <w:rFonts w:ascii="宋体" w:eastAsia="宋体" w:hAnsi="宋体" w:hint="eastAsia"/>
          <w:sz w:val="24"/>
          <w:szCs w:val="24"/>
        </w:rPr>
        <w:t>为主。例如宋建飞（</w:t>
      </w:r>
      <w:r w:rsidR="00120731" w:rsidRPr="007E4EBD">
        <w:rPr>
          <w:rFonts w:ascii="Times New Roman" w:eastAsia="宋体" w:hAnsi="Times New Roman" w:hint="eastAsia"/>
          <w:sz w:val="24"/>
          <w:szCs w:val="24"/>
        </w:rPr>
        <w:t>2</w:t>
      </w:r>
      <w:r w:rsidR="00120731" w:rsidRPr="007E4EBD">
        <w:rPr>
          <w:rFonts w:ascii="Times New Roman" w:eastAsia="宋体" w:hAnsi="Times New Roman"/>
          <w:sz w:val="24"/>
          <w:szCs w:val="24"/>
        </w:rPr>
        <w:t>014</w:t>
      </w:r>
      <w:r w:rsidR="00120731">
        <w:rPr>
          <w:rFonts w:ascii="宋体" w:eastAsia="宋体" w:hAnsi="宋体" w:hint="eastAsia"/>
          <w:sz w:val="24"/>
          <w:szCs w:val="24"/>
        </w:rPr>
        <w:t>）</w:t>
      </w:r>
      <w:r w:rsidR="00FF26D7">
        <w:rPr>
          <w:rFonts w:ascii="宋体" w:eastAsia="宋体" w:hAnsi="宋体" w:hint="eastAsia"/>
          <w:sz w:val="24"/>
          <w:szCs w:val="24"/>
        </w:rPr>
        <w:t>以食品行业为例具体研究了八大具有较大影响力的报刊对于企业社会责任水平的影响，并且对媒体报道的语调进行了异质性分析，他的研究发现在食品行业中，媒体负面报道对于企业社会责任水平提升更加显著。</w:t>
      </w:r>
    </w:p>
    <w:p w14:paraId="7D3111E2" w14:textId="20FA8B70" w:rsidR="00FF26D7" w:rsidRDefault="00FF26D7" w:rsidP="004B2812">
      <w:pPr>
        <w:spacing w:line="360" w:lineRule="auto"/>
        <w:ind w:firstLineChars="200" w:firstLine="480"/>
        <w:rPr>
          <w:rFonts w:ascii="宋体" w:eastAsia="宋体" w:hAnsi="宋体"/>
          <w:noProof/>
          <w:sz w:val="24"/>
          <w:szCs w:val="24"/>
        </w:rPr>
      </w:pPr>
      <w:r>
        <w:rPr>
          <w:rFonts w:ascii="宋体" w:eastAsia="宋体" w:hAnsi="宋体" w:hint="eastAsia"/>
          <w:sz w:val="24"/>
          <w:szCs w:val="24"/>
        </w:rPr>
        <w:t>近年来对于媒体报道影响企业社会责任的机制研究也逐渐变多，</w:t>
      </w:r>
      <w:r w:rsidR="001B3FDD">
        <w:rPr>
          <w:rFonts w:ascii="宋体" w:eastAsia="宋体" w:hAnsi="宋体" w:hint="eastAsia"/>
          <w:sz w:val="24"/>
          <w:szCs w:val="24"/>
        </w:rPr>
        <w:t>例如</w:t>
      </w:r>
      <w:r w:rsidR="00294542" w:rsidRPr="00294542">
        <w:rPr>
          <w:rFonts w:ascii="宋体" w:eastAsia="宋体" w:hAnsi="宋体"/>
          <w:sz w:val="24"/>
          <w:szCs w:val="24"/>
        </w:rPr>
        <w:t>龙梦宇</w:t>
      </w:r>
      <w:r w:rsidR="00294542">
        <w:rPr>
          <w:rFonts w:ascii="宋体" w:eastAsia="宋体" w:hAnsi="宋体" w:hint="eastAsia"/>
          <w:sz w:val="24"/>
          <w:szCs w:val="24"/>
        </w:rPr>
        <w:t>（</w:t>
      </w:r>
      <w:r w:rsidR="00294542" w:rsidRPr="007E4EBD">
        <w:rPr>
          <w:rFonts w:ascii="Times New Roman" w:eastAsia="宋体" w:hAnsi="Times New Roman" w:hint="eastAsia"/>
          <w:sz w:val="24"/>
          <w:szCs w:val="24"/>
        </w:rPr>
        <w:t>2</w:t>
      </w:r>
      <w:r w:rsidR="00294542" w:rsidRPr="007E4EBD">
        <w:rPr>
          <w:rFonts w:ascii="Times New Roman" w:eastAsia="宋体" w:hAnsi="Times New Roman"/>
          <w:sz w:val="24"/>
          <w:szCs w:val="24"/>
        </w:rPr>
        <w:t>020</w:t>
      </w:r>
      <w:r w:rsidR="00294542">
        <w:rPr>
          <w:rFonts w:ascii="宋体" w:eastAsia="宋体" w:hAnsi="宋体" w:hint="eastAsia"/>
          <w:sz w:val="24"/>
          <w:szCs w:val="24"/>
        </w:rPr>
        <w:t>）的研究关注高管薪酬与企业社会责任水平的关系，在合理区间的高管薪酬差距有利于企业履行社会责任，并指出媒体报道尤其是负面语调报道可以在此过</w:t>
      </w:r>
      <w:r w:rsidR="00294542">
        <w:rPr>
          <w:rFonts w:ascii="宋体" w:eastAsia="宋体" w:hAnsi="宋体" w:hint="eastAsia"/>
          <w:sz w:val="24"/>
          <w:szCs w:val="24"/>
        </w:rPr>
        <w:lastRenderedPageBreak/>
        <w:t>程中起到正的调节作用。</w:t>
      </w:r>
      <w:r w:rsidR="00294542">
        <w:rPr>
          <w:rFonts w:ascii="宋体" w:eastAsia="宋体" w:hAnsi="宋体" w:hint="eastAsia"/>
          <w:noProof/>
          <w:sz w:val="24"/>
          <w:szCs w:val="24"/>
        </w:rPr>
        <w:t>郎泽方（</w:t>
      </w:r>
      <w:r w:rsidR="00294542" w:rsidRPr="007E4EBD">
        <w:rPr>
          <w:rFonts w:ascii="Times New Roman" w:eastAsia="宋体" w:hAnsi="Times New Roman" w:hint="eastAsia"/>
          <w:noProof/>
          <w:sz w:val="24"/>
          <w:szCs w:val="24"/>
        </w:rPr>
        <w:t>2</w:t>
      </w:r>
      <w:r w:rsidR="00294542" w:rsidRPr="007E4EBD">
        <w:rPr>
          <w:rFonts w:ascii="Times New Roman" w:eastAsia="宋体" w:hAnsi="Times New Roman"/>
          <w:noProof/>
          <w:sz w:val="24"/>
          <w:szCs w:val="24"/>
        </w:rPr>
        <w:t>021</w:t>
      </w:r>
      <w:r w:rsidR="00294542">
        <w:rPr>
          <w:rFonts w:ascii="宋体" w:eastAsia="宋体" w:hAnsi="宋体" w:hint="eastAsia"/>
          <w:noProof/>
          <w:sz w:val="24"/>
          <w:szCs w:val="24"/>
        </w:rPr>
        <w:t>）以沪深</w:t>
      </w:r>
      <w:r w:rsidR="00294542" w:rsidRPr="007E4EBD">
        <w:rPr>
          <w:rFonts w:ascii="Times New Roman" w:eastAsia="宋体" w:hAnsi="Times New Roman" w:hint="eastAsia"/>
          <w:noProof/>
          <w:sz w:val="24"/>
          <w:szCs w:val="24"/>
        </w:rPr>
        <w:t>3</w:t>
      </w:r>
      <w:r w:rsidR="00294542" w:rsidRPr="007E4EBD">
        <w:rPr>
          <w:rFonts w:ascii="Times New Roman" w:eastAsia="宋体" w:hAnsi="Times New Roman"/>
          <w:noProof/>
          <w:sz w:val="24"/>
          <w:szCs w:val="24"/>
        </w:rPr>
        <w:t>00</w:t>
      </w:r>
      <w:r w:rsidR="00294542">
        <w:rPr>
          <w:rFonts w:ascii="宋体" w:eastAsia="宋体" w:hAnsi="宋体" w:hint="eastAsia"/>
          <w:noProof/>
          <w:sz w:val="24"/>
          <w:szCs w:val="24"/>
        </w:rPr>
        <w:t>成分股为样本，研究媒体关注影响企业社会责任的传导路径，</w:t>
      </w:r>
      <w:r w:rsidR="008B2BDF">
        <w:rPr>
          <w:rFonts w:ascii="宋体" w:eastAsia="宋体" w:hAnsi="宋体" w:hint="eastAsia"/>
          <w:noProof/>
          <w:sz w:val="24"/>
          <w:szCs w:val="24"/>
        </w:rPr>
        <w:t>其研究发现财务绩效表现是媒体关注发挥作用的重要中介变量。</w:t>
      </w:r>
    </w:p>
    <w:p w14:paraId="52E86223" w14:textId="3809C510" w:rsidR="007A4BA8" w:rsidRDefault="007A4BA8" w:rsidP="00956131">
      <w:pPr>
        <w:spacing w:line="360" w:lineRule="auto"/>
        <w:rPr>
          <w:rFonts w:ascii="宋体" w:eastAsia="宋体" w:hAnsi="宋体"/>
          <w:noProof/>
          <w:sz w:val="24"/>
          <w:szCs w:val="24"/>
        </w:rPr>
      </w:pPr>
    </w:p>
    <w:p w14:paraId="6CD5FC4A" w14:textId="14849E8D" w:rsidR="00EC702F" w:rsidRDefault="00EC702F">
      <w:pPr>
        <w:widowControl/>
        <w:jc w:val="left"/>
        <w:rPr>
          <w:rFonts w:ascii="宋体" w:eastAsia="宋体" w:hAnsi="宋体" w:cs="Times New Roman"/>
          <w:color w:val="333333"/>
          <w:sz w:val="24"/>
          <w:szCs w:val="24"/>
          <w:shd w:val="clear" w:color="auto" w:fill="FFFFFF"/>
        </w:rPr>
      </w:pPr>
      <w:r>
        <w:rPr>
          <w:rFonts w:ascii="宋体" w:eastAsia="宋体" w:hAnsi="宋体" w:cs="Times New Roman"/>
          <w:color w:val="333333"/>
          <w:sz w:val="24"/>
          <w:szCs w:val="24"/>
          <w:shd w:val="clear" w:color="auto" w:fill="FFFFFF"/>
        </w:rPr>
        <w:br w:type="page"/>
      </w:r>
    </w:p>
    <w:p w14:paraId="70CFBD26" w14:textId="54CF1B6E" w:rsidR="00B71BBB" w:rsidRPr="00B2252D" w:rsidRDefault="002E7F34" w:rsidP="00E50BDB">
      <w:pPr>
        <w:spacing w:beforeLines="50" w:before="156" w:afterLines="50" w:after="156" w:line="360" w:lineRule="auto"/>
        <w:jc w:val="center"/>
        <w:outlineLvl w:val="0"/>
        <w:rPr>
          <w:rFonts w:ascii="黑体" w:eastAsia="黑体" w:hAnsi="黑体" w:cs="黑体"/>
          <w:b/>
          <w:bCs/>
          <w:sz w:val="36"/>
          <w:szCs w:val="32"/>
        </w:rPr>
      </w:pPr>
      <w:bookmarkStart w:id="44" w:name="_Toc102576419"/>
      <w:bookmarkStart w:id="45" w:name="_Toc104642481"/>
      <w:r>
        <w:rPr>
          <w:rFonts w:ascii="Times New Roman" w:eastAsia="黑体" w:hAnsi="Times New Roman" w:cs="黑体"/>
          <w:b/>
          <w:bCs/>
          <w:sz w:val="36"/>
          <w:szCs w:val="32"/>
        </w:rPr>
        <w:lastRenderedPageBreak/>
        <w:t>3</w:t>
      </w:r>
      <w:r w:rsidR="00866E0A">
        <w:rPr>
          <w:rFonts w:ascii="黑体" w:eastAsia="黑体" w:hAnsi="黑体" w:cs="黑体"/>
          <w:b/>
          <w:bCs/>
          <w:sz w:val="36"/>
          <w:szCs w:val="32"/>
        </w:rPr>
        <w:t xml:space="preserve"> </w:t>
      </w:r>
      <w:r w:rsidR="00FF1F83" w:rsidRPr="001C71D3">
        <w:rPr>
          <w:rFonts w:ascii="黑体" w:eastAsia="黑体" w:hAnsi="黑体" w:cs="黑体" w:hint="eastAsia"/>
          <w:b/>
          <w:bCs/>
          <w:sz w:val="36"/>
          <w:szCs w:val="32"/>
        </w:rPr>
        <w:t>研究设计</w:t>
      </w:r>
      <w:bookmarkEnd w:id="44"/>
      <w:bookmarkEnd w:id="45"/>
    </w:p>
    <w:p w14:paraId="04ACF588" w14:textId="7494A044" w:rsidR="00FF1F83" w:rsidRPr="00B2252D" w:rsidRDefault="002E7F34" w:rsidP="00931EBE">
      <w:pPr>
        <w:spacing w:line="360" w:lineRule="auto"/>
        <w:outlineLvl w:val="1"/>
        <w:rPr>
          <w:rFonts w:ascii="黑体" w:eastAsia="黑体" w:hAnsi="黑体" w:cs="黑体"/>
          <w:b/>
          <w:bCs/>
          <w:sz w:val="28"/>
          <w:szCs w:val="24"/>
        </w:rPr>
      </w:pPr>
      <w:bookmarkStart w:id="46" w:name="_Toc102576420"/>
      <w:bookmarkStart w:id="47" w:name="_Toc104642482"/>
      <w:bookmarkStart w:id="48" w:name="OLE_LINK110"/>
      <w:r>
        <w:rPr>
          <w:rFonts w:ascii="Times New Roman" w:eastAsia="黑体" w:hAnsi="Times New Roman" w:cs="Times New Roman"/>
          <w:b/>
          <w:bCs/>
          <w:sz w:val="28"/>
          <w:szCs w:val="24"/>
        </w:rPr>
        <w:t>3</w:t>
      </w:r>
      <w:r w:rsidR="00FF1F83" w:rsidRPr="00234A1D">
        <w:rPr>
          <w:rFonts w:ascii="Times New Roman" w:eastAsia="黑体" w:hAnsi="Times New Roman" w:cs="Times New Roman"/>
          <w:b/>
          <w:bCs/>
          <w:sz w:val="28"/>
          <w:szCs w:val="24"/>
        </w:rPr>
        <w:t>.</w:t>
      </w:r>
      <w:r w:rsidR="00FF1F83" w:rsidRPr="007E4EBD">
        <w:rPr>
          <w:rFonts w:ascii="Times New Roman" w:eastAsia="黑体" w:hAnsi="Times New Roman" w:cs="Times New Roman"/>
          <w:b/>
          <w:bCs/>
          <w:sz w:val="28"/>
          <w:szCs w:val="24"/>
        </w:rPr>
        <w:t>1</w:t>
      </w:r>
      <w:r w:rsidR="00FF1F83" w:rsidRPr="00B2252D">
        <w:rPr>
          <w:rFonts w:ascii="黑体" w:eastAsia="黑体" w:hAnsi="黑体" w:cs="黑体"/>
          <w:b/>
          <w:bCs/>
          <w:sz w:val="28"/>
          <w:szCs w:val="24"/>
        </w:rPr>
        <w:t xml:space="preserve"> </w:t>
      </w:r>
      <w:bookmarkStart w:id="49" w:name="OLE_LINK40"/>
      <w:r w:rsidR="00FF1F83" w:rsidRPr="00B2252D">
        <w:rPr>
          <w:rFonts w:ascii="黑体" w:eastAsia="黑体" w:hAnsi="黑体" w:cs="黑体" w:hint="eastAsia"/>
          <w:b/>
          <w:bCs/>
          <w:sz w:val="28"/>
          <w:szCs w:val="24"/>
        </w:rPr>
        <w:t>假设提出</w:t>
      </w:r>
      <w:bookmarkEnd w:id="46"/>
      <w:bookmarkEnd w:id="47"/>
      <w:bookmarkEnd w:id="49"/>
    </w:p>
    <w:p w14:paraId="4311D926" w14:textId="158ACCF1" w:rsidR="00FF1F83" w:rsidRDefault="002E7F34" w:rsidP="00931EBE">
      <w:pPr>
        <w:pStyle w:val="ab"/>
      </w:pPr>
      <w:bookmarkStart w:id="50" w:name="_Toc102580410"/>
      <w:bookmarkStart w:id="51" w:name="_Toc104642483"/>
      <w:r>
        <w:rPr>
          <w:rFonts w:ascii="Times New Roman" w:hAnsi="Times New Roman"/>
        </w:rPr>
        <w:t>3</w:t>
      </w:r>
      <w:r w:rsidR="009D529B" w:rsidRPr="00B2252D">
        <w:t>.</w:t>
      </w:r>
      <w:r w:rsidR="009D529B" w:rsidRPr="007E4EBD">
        <w:rPr>
          <w:rFonts w:ascii="Times New Roman" w:hAnsi="Times New Roman"/>
        </w:rPr>
        <w:t>1</w:t>
      </w:r>
      <w:r w:rsidR="009D529B" w:rsidRPr="00B2252D">
        <w:t>.</w:t>
      </w:r>
      <w:r w:rsidR="009D529B" w:rsidRPr="007E4EBD">
        <w:rPr>
          <w:rFonts w:ascii="Times New Roman" w:hAnsi="Times New Roman"/>
        </w:rPr>
        <w:t>1</w:t>
      </w:r>
      <w:r w:rsidR="00FF1F83" w:rsidRPr="00B2252D">
        <w:t xml:space="preserve"> </w:t>
      </w:r>
      <w:r w:rsidR="008B3AB9">
        <w:rPr>
          <w:rFonts w:hint="eastAsia"/>
        </w:rPr>
        <w:t>总体</w:t>
      </w:r>
      <w:r w:rsidR="00B71BBB" w:rsidRPr="00B2252D">
        <w:rPr>
          <w:rFonts w:hint="eastAsia"/>
        </w:rPr>
        <w:t>媒体关注</w:t>
      </w:r>
      <w:bookmarkStart w:id="52" w:name="OLE_LINK17"/>
      <w:r w:rsidR="00B71BBB" w:rsidRPr="00B2252D">
        <w:rPr>
          <w:rFonts w:hint="eastAsia"/>
        </w:rPr>
        <w:t>对于企业</w:t>
      </w:r>
      <w:bookmarkEnd w:id="52"/>
      <w:r w:rsidR="00B71BBB" w:rsidRPr="00B2252D">
        <w:rPr>
          <w:rFonts w:hint="eastAsia"/>
        </w:rPr>
        <w:t>社</w:t>
      </w:r>
      <w:bookmarkStart w:id="53" w:name="OLE_LINK13"/>
      <w:r w:rsidR="00B71BBB" w:rsidRPr="00B2252D">
        <w:rPr>
          <w:rFonts w:hint="eastAsia"/>
        </w:rPr>
        <w:t>会</w:t>
      </w:r>
      <w:bookmarkStart w:id="54" w:name="OLE_LINK18"/>
      <w:r w:rsidR="00B71BBB" w:rsidRPr="00B2252D">
        <w:rPr>
          <w:rFonts w:hint="eastAsia"/>
        </w:rPr>
        <w:t>责任</w:t>
      </w:r>
      <w:r w:rsidR="00E62779" w:rsidRPr="00B2252D">
        <w:rPr>
          <w:rFonts w:hint="eastAsia"/>
        </w:rPr>
        <w:t>水平</w:t>
      </w:r>
      <w:bookmarkStart w:id="55" w:name="OLE_LINK33"/>
      <w:bookmarkEnd w:id="54"/>
      <w:r w:rsidR="00B71BBB" w:rsidRPr="00B2252D">
        <w:rPr>
          <w:rFonts w:hint="eastAsia"/>
        </w:rPr>
        <w:t>的</w:t>
      </w:r>
      <w:bookmarkStart w:id="56" w:name="OLE_LINK62"/>
      <w:r w:rsidR="00B71BBB" w:rsidRPr="00B2252D">
        <w:rPr>
          <w:rFonts w:hint="eastAsia"/>
        </w:rPr>
        <w:t>影</w:t>
      </w:r>
      <w:bookmarkEnd w:id="53"/>
      <w:r w:rsidR="00B71BBB" w:rsidRPr="00B2252D">
        <w:rPr>
          <w:rFonts w:hint="eastAsia"/>
        </w:rPr>
        <w:t>响</w:t>
      </w:r>
      <w:bookmarkEnd w:id="50"/>
      <w:bookmarkEnd w:id="51"/>
      <w:bookmarkEnd w:id="55"/>
      <w:bookmarkEnd w:id="56"/>
    </w:p>
    <w:p w14:paraId="5F76CD5C" w14:textId="2D0B91FE" w:rsidR="00493639" w:rsidRPr="00493639" w:rsidRDefault="00493639" w:rsidP="00493639">
      <w:pPr>
        <w:spacing w:line="360" w:lineRule="auto"/>
        <w:ind w:firstLineChars="200" w:firstLine="480"/>
        <w:rPr>
          <w:rFonts w:ascii="宋体" w:eastAsia="宋体" w:hAnsi="宋体" w:cs="Times New Roman"/>
          <w:color w:val="333333"/>
          <w:sz w:val="24"/>
          <w:szCs w:val="24"/>
          <w:shd w:val="clear" w:color="auto" w:fill="FFFFFF"/>
        </w:rPr>
      </w:pPr>
      <w:r>
        <w:rPr>
          <w:rFonts w:ascii="宋体" w:eastAsia="宋体" w:hAnsi="宋体" w:cs="Times New Roman" w:hint="eastAsia"/>
          <w:color w:val="333333"/>
          <w:sz w:val="24"/>
          <w:szCs w:val="24"/>
          <w:shd w:val="clear" w:color="auto" w:fill="FFFFFF"/>
        </w:rPr>
        <w:t>媒体关注可以作为影响公司内部治理的外部力量已经得到诸多</w:t>
      </w:r>
      <w:r w:rsidR="00052CA8">
        <w:rPr>
          <w:rFonts w:ascii="宋体" w:eastAsia="宋体" w:hAnsi="宋体" w:cs="Times New Roman" w:hint="eastAsia"/>
          <w:color w:val="333333"/>
          <w:sz w:val="24"/>
          <w:szCs w:val="24"/>
          <w:shd w:val="clear" w:color="auto" w:fill="FFFFFF"/>
        </w:rPr>
        <w:t>理论的支持和</w:t>
      </w:r>
      <w:r>
        <w:rPr>
          <w:rFonts w:ascii="宋体" w:eastAsia="宋体" w:hAnsi="宋体" w:cs="Times New Roman" w:hint="eastAsia"/>
          <w:color w:val="333333"/>
          <w:sz w:val="24"/>
          <w:szCs w:val="24"/>
          <w:shd w:val="clear" w:color="auto" w:fill="FFFFFF"/>
        </w:rPr>
        <w:t>研究的证明。</w:t>
      </w:r>
      <w:r w:rsidR="00052CA8">
        <w:rPr>
          <w:rFonts w:ascii="宋体" w:eastAsia="宋体" w:hAnsi="宋体" w:cs="Times New Roman" w:hint="eastAsia"/>
          <w:color w:val="333333"/>
          <w:sz w:val="24"/>
          <w:szCs w:val="24"/>
          <w:shd w:val="clear" w:color="auto" w:fill="FFFFFF"/>
        </w:rPr>
        <w:t>其中利益相关者理论和声誉机制就揭示了企业履行社会责任的潜在动机以及媒体在其中的作用。</w:t>
      </w:r>
    </w:p>
    <w:p w14:paraId="1BA6CE6E" w14:textId="77777777" w:rsidR="00493639" w:rsidRDefault="00493639" w:rsidP="00493639">
      <w:pPr>
        <w:spacing w:line="360" w:lineRule="auto"/>
        <w:ind w:firstLineChars="200" w:firstLine="480"/>
        <w:rPr>
          <w:rFonts w:ascii="宋体" w:eastAsia="宋体" w:hAnsi="宋体" w:cs="Times New Roman"/>
          <w:color w:val="333333"/>
          <w:sz w:val="24"/>
          <w:szCs w:val="24"/>
          <w:shd w:val="clear" w:color="auto" w:fill="FFFFFF"/>
        </w:rPr>
      </w:pPr>
      <w:r>
        <w:rPr>
          <w:rFonts w:ascii="宋体" w:eastAsia="宋体" w:hAnsi="宋体" w:cs="Times New Roman" w:hint="eastAsia"/>
          <w:color w:val="333333"/>
          <w:sz w:val="24"/>
          <w:szCs w:val="24"/>
          <w:shd w:val="clear" w:color="auto" w:fill="FFFFFF"/>
        </w:rPr>
        <w:t>利益相关者理论是相对传统的企业管理理论而言的。传统的企业理论认为企业经营管理的核心目标是追求企业价值的最大化，或者说股东权益的最大化，在这种“股东至上”理论的指导下，越来越多的企业乱象涌现，拖欠工资，污染排放，生产假劣伪冒产品等行为不仅损害企业自身的长期发展，更造成了沉重的外部成本。于是在上世纪八九十年代，伴随着全球兴起的社会责任运动，利益相关者理论也在社会运动中逐渐凝练出来。</w:t>
      </w:r>
      <w:r w:rsidRPr="007E4EBD">
        <w:rPr>
          <w:rFonts w:ascii="Times New Roman" w:eastAsia="宋体" w:hAnsi="Times New Roman" w:cs="Times New Roman"/>
          <w:color w:val="333333"/>
          <w:sz w:val="24"/>
          <w:szCs w:val="24"/>
          <w:shd w:val="clear" w:color="auto" w:fill="FFFFFF"/>
        </w:rPr>
        <w:t>1984</w:t>
      </w:r>
      <w:r w:rsidRPr="004508C8">
        <w:rPr>
          <w:rFonts w:ascii="宋体" w:eastAsia="宋体" w:hAnsi="宋体" w:cs="Times New Roman"/>
          <w:color w:val="333333"/>
          <w:sz w:val="24"/>
          <w:szCs w:val="24"/>
          <w:shd w:val="clear" w:color="auto" w:fill="FFFFFF"/>
        </w:rPr>
        <w:t xml:space="preserve"> </w:t>
      </w:r>
      <w:r w:rsidRPr="004508C8">
        <w:rPr>
          <w:rFonts w:ascii="宋体" w:eastAsia="宋体" w:hAnsi="宋体" w:cs="Times New Roman" w:hint="eastAsia"/>
          <w:color w:val="333333"/>
          <w:sz w:val="24"/>
          <w:szCs w:val="24"/>
          <w:shd w:val="clear" w:color="auto" w:fill="FFFFFF"/>
        </w:rPr>
        <w:t>年，</w:t>
      </w:r>
      <w:r w:rsidRPr="007E4EBD">
        <w:rPr>
          <w:rFonts w:ascii="Times New Roman" w:eastAsia="宋体" w:hAnsi="Times New Roman" w:cs="Times New Roman"/>
          <w:color w:val="333333"/>
          <w:sz w:val="24"/>
          <w:szCs w:val="24"/>
          <w:shd w:val="clear" w:color="auto" w:fill="FFFFFF"/>
        </w:rPr>
        <w:t>Freeman</w:t>
      </w:r>
      <w:r w:rsidRPr="004508C8">
        <w:rPr>
          <w:rFonts w:ascii="宋体" w:eastAsia="宋体" w:hAnsi="宋体" w:cs="Times New Roman"/>
          <w:color w:val="333333"/>
          <w:sz w:val="24"/>
          <w:szCs w:val="24"/>
          <w:shd w:val="clear" w:color="auto" w:fill="FFFFFF"/>
        </w:rPr>
        <w:t xml:space="preserve"> </w:t>
      </w:r>
      <w:r w:rsidRPr="004508C8">
        <w:rPr>
          <w:rFonts w:ascii="宋体" w:eastAsia="宋体" w:hAnsi="宋体" w:cs="Times New Roman" w:hint="eastAsia"/>
          <w:color w:val="333333"/>
          <w:sz w:val="24"/>
          <w:szCs w:val="24"/>
          <w:shd w:val="clear" w:color="auto" w:fill="FFFFFF"/>
        </w:rPr>
        <w:t>对</w:t>
      </w:r>
      <w:r>
        <w:rPr>
          <w:rFonts w:ascii="宋体" w:eastAsia="宋体" w:hAnsi="宋体" w:cs="Times New Roman" w:hint="eastAsia"/>
          <w:color w:val="333333"/>
          <w:sz w:val="24"/>
          <w:szCs w:val="24"/>
          <w:shd w:val="clear" w:color="auto" w:fill="FFFFFF"/>
        </w:rPr>
        <w:t>利益相关者采取了一种更广义的界定</w:t>
      </w:r>
      <w:r w:rsidRPr="004508C8">
        <w:rPr>
          <w:rFonts w:ascii="宋体" w:eastAsia="宋体" w:hAnsi="宋体" w:cs="Times New Roman" w:hint="eastAsia"/>
          <w:color w:val="333333"/>
          <w:sz w:val="24"/>
          <w:szCs w:val="24"/>
          <w:shd w:val="clear" w:color="auto" w:fill="FFFFFF"/>
        </w:rPr>
        <w:t>，</w:t>
      </w:r>
      <w:r>
        <w:rPr>
          <w:rFonts w:ascii="宋体" w:eastAsia="宋体" w:hAnsi="宋体" w:cs="Times New Roman" w:hint="eastAsia"/>
          <w:color w:val="333333"/>
          <w:sz w:val="24"/>
          <w:szCs w:val="24"/>
          <w:shd w:val="clear" w:color="auto" w:fill="FFFFFF"/>
        </w:rPr>
        <w:t>他认为</w:t>
      </w:r>
      <w:r w:rsidRPr="004508C8">
        <w:rPr>
          <w:rFonts w:ascii="宋体" w:eastAsia="宋体" w:hAnsi="宋体" w:cs="Times New Roman" w:hint="eastAsia"/>
          <w:color w:val="333333"/>
          <w:sz w:val="24"/>
          <w:szCs w:val="24"/>
          <w:shd w:val="clear" w:color="auto" w:fill="FFFFFF"/>
        </w:rPr>
        <w:t>所有</w:t>
      </w:r>
      <w:r>
        <w:rPr>
          <w:rFonts w:ascii="宋体" w:eastAsia="宋体" w:hAnsi="宋体" w:cs="Times New Roman" w:hint="eastAsia"/>
          <w:color w:val="333333"/>
          <w:sz w:val="24"/>
          <w:szCs w:val="24"/>
          <w:shd w:val="clear" w:color="auto" w:fill="FFFFFF"/>
        </w:rPr>
        <w:t>与</w:t>
      </w:r>
      <w:r w:rsidRPr="004508C8">
        <w:rPr>
          <w:rFonts w:ascii="宋体" w:eastAsia="宋体" w:hAnsi="宋体" w:cs="Times New Roman" w:hint="eastAsia"/>
          <w:color w:val="333333"/>
          <w:sz w:val="24"/>
          <w:szCs w:val="24"/>
          <w:shd w:val="clear" w:color="auto" w:fill="FFFFFF"/>
        </w:rPr>
        <w:t>企业目标实现过程</w:t>
      </w:r>
      <w:r>
        <w:rPr>
          <w:rFonts w:ascii="宋体" w:eastAsia="宋体" w:hAnsi="宋体" w:cs="Times New Roman" w:hint="eastAsia"/>
          <w:color w:val="333333"/>
          <w:sz w:val="24"/>
          <w:szCs w:val="24"/>
          <w:shd w:val="clear" w:color="auto" w:fill="FFFFFF"/>
        </w:rPr>
        <w:t>息息相关的群体，无论是受到目标实现的影响还是影响目标实现过程</w:t>
      </w:r>
      <w:r w:rsidRPr="004508C8">
        <w:rPr>
          <w:rFonts w:ascii="宋体" w:eastAsia="宋体" w:hAnsi="宋体" w:cs="Times New Roman" w:hint="eastAsia"/>
          <w:color w:val="333333"/>
          <w:sz w:val="24"/>
          <w:szCs w:val="24"/>
          <w:shd w:val="clear" w:color="auto" w:fill="FFFFFF"/>
        </w:rPr>
        <w:t>，</w:t>
      </w:r>
      <w:r>
        <w:rPr>
          <w:rFonts w:ascii="宋体" w:eastAsia="宋体" w:hAnsi="宋体" w:cs="Times New Roman" w:hint="eastAsia"/>
          <w:color w:val="333333"/>
          <w:sz w:val="24"/>
          <w:szCs w:val="24"/>
          <w:shd w:val="clear" w:color="auto" w:fill="FFFFFF"/>
        </w:rPr>
        <w:t>皆是</w:t>
      </w:r>
      <w:r w:rsidRPr="004508C8">
        <w:rPr>
          <w:rFonts w:ascii="宋体" w:eastAsia="宋体" w:hAnsi="宋体" w:cs="Times New Roman" w:hint="eastAsia"/>
          <w:color w:val="333333"/>
          <w:sz w:val="24"/>
          <w:szCs w:val="24"/>
          <w:shd w:val="clear" w:color="auto" w:fill="FFFFFF"/>
        </w:rPr>
        <w:t>企业的利益相关者</w:t>
      </w:r>
      <w:r>
        <w:rPr>
          <w:rFonts w:ascii="宋体" w:eastAsia="宋体" w:hAnsi="宋体" w:cs="Times New Roman" w:hint="eastAsia"/>
          <w:color w:val="333333"/>
          <w:sz w:val="24"/>
          <w:szCs w:val="24"/>
          <w:shd w:val="clear" w:color="auto" w:fill="FFFFFF"/>
        </w:rPr>
        <w:t>。该理论认为现代化企业中的委托代理关系不仅仅存在于股东和企业管理层间，而是广泛存在于债权人、客户、供应商、政府与社区中。例如，企业需要按时还本付息兑现对于债权人的承诺，同时需要保障产品安全和质量对客户与消费者负责。除此之外，企业还需保障员工收入按时发放、合法休假的权利。这种委托代理关系是一种“契约”的集合，正如卢梭的社会契约论中所阐释的存在于政府和人民之间的契约一样，委托代理契约通过各种制度以及非制度因素得以保障。</w:t>
      </w:r>
    </w:p>
    <w:p w14:paraId="694A0762" w14:textId="40955DA5" w:rsidR="00493639" w:rsidRDefault="00493639" w:rsidP="00493639">
      <w:pPr>
        <w:spacing w:line="360" w:lineRule="auto"/>
        <w:ind w:firstLineChars="200" w:firstLine="480"/>
        <w:rPr>
          <w:rFonts w:ascii="宋体" w:eastAsia="宋体" w:hAnsi="宋体" w:cs="Times New Roman"/>
          <w:color w:val="333333"/>
          <w:sz w:val="24"/>
          <w:szCs w:val="24"/>
          <w:shd w:val="clear" w:color="auto" w:fill="FFFFFF"/>
        </w:rPr>
      </w:pPr>
      <w:r>
        <w:rPr>
          <w:rFonts w:ascii="宋体" w:eastAsia="宋体" w:hAnsi="宋体" w:cs="Times New Roman" w:hint="eastAsia"/>
          <w:color w:val="333333"/>
          <w:sz w:val="24"/>
          <w:szCs w:val="24"/>
          <w:shd w:val="clear" w:color="auto" w:fill="FFFFFF"/>
        </w:rPr>
        <w:t>如果以利益相关者理论去看待企业社会责任的履行，企业的社会责任行为可以被当做与多方利益相关者博弈的理性选择。如果企业积极实施社会责任行为，兼顾利益相关者利益，企业从相关者处获取资源的渠道将会更加顺畅，有利于企业降低经营成本，提高财务绩效。相反的，如果企业违背“契约”，拒绝承担相应责任，将会受到声誉损失，合作破裂，法律诉讼等各种潜在的损失。</w:t>
      </w:r>
    </w:p>
    <w:p w14:paraId="3D364E65" w14:textId="0B44F581" w:rsidR="00493639" w:rsidRDefault="00994DAA" w:rsidP="00493639">
      <w:pPr>
        <w:spacing w:line="360" w:lineRule="auto"/>
        <w:rPr>
          <w:rFonts w:ascii="宋体" w:eastAsia="宋体" w:hAnsi="宋体" w:cs="Times New Roman"/>
          <w:color w:val="333333"/>
          <w:sz w:val="24"/>
          <w:szCs w:val="24"/>
          <w:shd w:val="clear" w:color="auto" w:fill="FFFFFF"/>
        </w:rPr>
      </w:pPr>
      <w:r>
        <w:rPr>
          <w:noProof/>
        </w:rPr>
        <w:lastRenderedPageBreak/>
        <w:drawing>
          <wp:inline distT="0" distB="0" distL="0" distR="0" wp14:anchorId="6F8AFDF3" wp14:editId="4B32C89E">
            <wp:extent cx="5140092" cy="308978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25" b="1540"/>
                    <a:stretch/>
                  </pic:blipFill>
                  <pic:spPr bwMode="auto">
                    <a:xfrm>
                      <a:off x="0" y="0"/>
                      <a:ext cx="5141176" cy="3090441"/>
                    </a:xfrm>
                    <a:prstGeom prst="rect">
                      <a:avLst/>
                    </a:prstGeom>
                    <a:ln>
                      <a:noFill/>
                    </a:ln>
                    <a:extLst>
                      <a:ext uri="{53640926-AAD7-44D8-BBD7-CCE9431645EC}">
                        <a14:shadowObscured xmlns:a14="http://schemas.microsoft.com/office/drawing/2010/main"/>
                      </a:ext>
                    </a:extLst>
                  </pic:spPr>
                </pic:pic>
              </a:graphicData>
            </a:graphic>
          </wp:inline>
        </w:drawing>
      </w:r>
    </w:p>
    <w:p w14:paraId="301111D3" w14:textId="63F72648" w:rsidR="00493639" w:rsidRDefault="00493639" w:rsidP="00052CA8">
      <w:pPr>
        <w:spacing w:line="360" w:lineRule="auto"/>
        <w:jc w:val="center"/>
        <w:rPr>
          <w:rFonts w:ascii="宋体" w:eastAsia="宋体" w:hAnsi="宋体" w:cs="Times New Roman"/>
          <w:color w:val="333333"/>
          <w:sz w:val="24"/>
          <w:szCs w:val="24"/>
          <w:shd w:val="clear" w:color="auto" w:fill="FFFFFF"/>
        </w:rPr>
      </w:pPr>
      <w:r w:rsidRPr="00670F66">
        <w:rPr>
          <w:rFonts w:ascii="黑体" w:eastAsia="黑体" w:hAnsi="宋体" w:cs="Times New Roman" w:hint="eastAsia"/>
          <w:sz w:val="24"/>
        </w:rPr>
        <w:t>图</w:t>
      </w:r>
      <w:r w:rsidRPr="007E4EBD">
        <w:rPr>
          <w:rFonts w:ascii="Times New Roman" w:eastAsia="等线" w:hAnsi="Times New Roman" w:cs="Times New Roman"/>
          <w:kern w:val="0"/>
          <w:sz w:val="24"/>
        </w:rPr>
        <w:t>3</w:t>
      </w:r>
      <w:r w:rsidRPr="00670F66">
        <w:rPr>
          <w:rFonts w:ascii="等线" w:eastAsia="等线" w:hAnsi="等线" w:cs="Times New Roman"/>
          <w:kern w:val="0"/>
          <w:sz w:val="24"/>
        </w:rPr>
        <w:t>-</w:t>
      </w:r>
      <w:r w:rsidR="005260D3">
        <w:rPr>
          <w:rFonts w:ascii="Times New Roman" w:eastAsia="等线" w:hAnsi="Times New Roman" w:cs="Times New Roman"/>
          <w:kern w:val="0"/>
          <w:sz w:val="24"/>
        </w:rPr>
        <w:t>1</w:t>
      </w:r>
      <w:r>
        <w:rPr>
          <w:rFonts w:ascii="黑体" w:eastAsia="黑体" w:hAnsi="宋体" w:cs="Times New Roman" w:hint="eastAsia"/>
          <w:sz w:val="24"/>
        </w:rPr>
        <w:t xml:space="preserve"> 利益相关者示意图</w:t>
      </w:r>
    </w:p>
    <w:p w14:paraId="37DC32E8" w14:textId="683C8FC0" w:rsidR="00493639" w:rsidRDefault="00493639" w:rsidP="00493639">
      <w:pPr>
        <w:spacing w:line="360" w:lineRule="auto"/>
        <w:ind w:firstLineChars="200" w:firstLine="480"/>
        <w:rPr>
          <w:rFonts w:ascii="宋体" w:eastAsia="宋体" w:hAnsi="宋体"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对于企业声誉的界定较早的是</w:t>
      </w:r>
      <w:r w:rsidRPr="007E4EBD">
        <w:rPr>
          <w:rFonts w:ascii="Times New Roman" w:eastAsia="宋体" w:hAnsi="Times New Roman" w:cs="Times New Roman" w:hint="eastAsia"/>
          <w:color w:val="333333"/>
          <w:sz w:val="24"/>
          <w:szCs w:val="24"/>
          <w:shd w:val="clear" w:color="auto" w:fill="FFFFFF"/>
        </w:rPr>
        <w:t>W</w:t>
      </w:r>
      <w:r w:rsidRPr="007E4EBD">
        <w:rPr>
          <w:rFonts w:ascii="Times New Roman" w:eastAsia="宋体" w:hAnsi="Times New Roman" w:cs="Times New Roman"/>
          <w:color w:val="333333"/>
          <w:sz w:val="24"/>
          <w:szCs w:val="24"/>
          <w:shd w:val="clear" w:color="auto" w:fill="FFFFFF"/>
        </w:rPr>
        <w:t>eigelt</w:t>
      </w:r>
      <w:r w:rsidRPr="00B75F2C">
        <w:rPr>
          <w:rFonts w:ascii="宋体" w:eastAsia="宋体" w:hAnsi="宋体" w:cs="Times New Roman" w:hint="eastAsia"/>
          <w:color w:val="333333"/>
          <w:sz w:val="24"/>
          <w:szCs w:val="24"/>
          <w:shd w:val="clear" w:color="auto" w:fill="FFFFFF"/>
        </w:rPr>
        <w:t>和</w:t>
      </w:r>
      <w:r w:rsidRPr="007E4EBD">
        <w:rPr>
          <w:rFonts w:ascii="Times New Roman" w:eastAsia="宋体" w:hAnsi="Times New Roman" w:cs="Times New Roman"/>
          <w:color w:val="333333"/>
          <w:sz w:val="24"/>
          <w:szCs w:val="24"/>
          <w:shd w:val="clear" w:color="auto" w:fill="FFFFFF"/>
        </w:rPr>
        <w:t>Camerer</w:t>
      </w:r>
      <w:r w:rsidRPr="00B75F2C">
        <w:rPr>
          <w:rFonts w:ascii="Times New Roman" w:eastAsia="宋体" w:hAnsi="Times New Roman" w:cs="Times New Roman"/>
          <w:color w:val="333333"/>
          <w:sz w:val="24"/>
          <w:szCs w:val="24"/>
          <w:shd w:val="clear" w:color="auto" w:fill="FFFFFF"/>
        </w:rPr>
        <w:t>（</w:t>
      </w:r>
      <w:r w:rsidRPr="007E4EBD">
        <w:rPr>
          <w:rFonts w:ascii="Times New Roman" w:eastAsia="宋体" w:hAnsi="Times New Roman" w:cs="Times New Roman"/>
          <w:color w:val="333333"/>
          <w:sz w:val="24"/>
          <w:szCs w:val="24"/>
          <w:shd w:val="clear" w:color="auto" w:fill="FFFFFF"/>
        </w:rPr>
        <w:t>1988</w:t>
      </w:r>
      <w:r w:rsidRPr="00B75F2C">
        <w:rPr>
          <w:rFonts w:ascii="Times New Roman" w:eastAsia="宋体" w:hAnsi="Times New Roman" w:cs="Times New Roman"/>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，他们</w:t>
      </w:r>
      <w:r w:rsidRPr="00B75F2C">
        <w:rPr>
          <w:rFonts w:ascii="宋体" w:eastAsia="宋体" w:hAnsi="宋体" w:cs="Times New Roman"/>
          <w:color w:val="333333"/>
          <w:sz w:val="24"/>
          <w:szCs w:val="24"/>
          <w:shd w:val="clear" w:color="auto" w:fill="FFFFFF"/>
        </w:rPr>
        <w:t>认为声誉是企业</w:t>
      </w:r>
      <w:r>
        <w:rPr>
          <w:rFonts w:ascii="宋体" w:eastAsia="宋体" w:hAnsi="宋体" w:cs="Times New Roman" w:hint="eastAsia"/>
          <w:color w:val="333333"/>
          <w:sz w:val="24"/>
          <w:szCs w:val="24"/>
          <w:shd w:val="clear" w:color="auto" w:fill="FFFFFF"/>
        </w:rPr>
        <w:t>基本的客观特征</w:t>
      </w:r>
      <w:r>
        <w:rPr>
          <w:rFonts w:ascii="宋体" w:eastAsia="宋体" w:hAnsi="宋体" w:cs="宋体" w:hint="eastAsia"/>
          <w:color w:val="333333"/>
          <w:sz w:val="24"/>
          <w:szCs w:val="24"/>
          <w:shd w:val="clear" w:color="auto" w:fill="FFFFFF"/>
        </w:rPr>
        <w:t>，声誉的产生源于企业过去所采取的行动。</w:t>
      </w:r>
      <w:r w:rsidRPr="007E4EBD">
        <w:rPr>
          <w:rFonts w:ascii="Times New Roman" w:eastAsia="宋体" w:hAnsi="Times New Roman" w:cs="Times New Roman"/>
          <w:color w:val="333333"/>
          <w:sz w:val="24"/>
          <w:szCs w:val="24"/>
          <w:shd w:val="clear" w:color="auto" w:fill="FFFFFF"/>
        </w:rPr>
        <w:t>Wartick</w:t>
      </w:r>
      <w:r w:rsidRPr="00D94057">
        <w:rPr>
          <w:rFonts w:ascii="宋体" w:eastAsia="宋体" w:hAnsi="宋体" w:cs="Times New Roman"/>
          <w:color w:val="333333"/>
          <w:sz w:val="24"/>
          <w:szCs w:val="24"/>
          <w:shd w:val="clear" w:color="auto" w:fill="FFFFFF"/>
        </w:rPr>
        <w:t>(</w:t>
      </w:r>
      <w:r w:rsidRPr="007E4EBD">
        <w:rPr>
          <w:rFonts w:ascii="Times New Roman" w:eastAsia="宋体" w:hAnsi="Times New Roman" w:cs="Times New Roman"/>
          <w:color w:val="333333"/>
          <w:sz w:val="24"/>
          <w:szCs w:val="24"/>
          <w:shd w:val="clear" w:color="auto" w:fill="FFFFFF"/>
        </w:rPr>
        <w:t>1992</w:t>
      </w:r>
      <w:r w:rsidRPr="00D94057">
        <w:rPr>
          <w:rFonts w:ascii="宋体" w:eastAsia="宋体" w:hAnsi="宋体" w:cs="Times New Roman"/>
          <w:color w:val="333333"/>
          <w:sz w:val="24"/>
          <w:szCs w:val="24"/>
          <w:shd w:val="clear" w:color="auto" w:fill="FFFFFF"/>
        </w:rPr>
        <w:t>)</w:t>
      </w:r>
      <w:r>
        <w:rPr>
          <w:rFonts w:ascii="Times New Roman" w:eastAsia="宋体" w:hAnsi="Times New Roman" w:cs="Times New Roman" w:hint="eastAsia"/>
          <w:color w:val="333333"/>
          <w:sz w:val="24"/>
          <w:szCs w:val="24"/>
          <w:shd w:val="clear" w:color="auto" w:fill="FFFFFF"/>
        </w:rPr>
        <w:t>则从主观层面去界定企业声誉，</w:t>
      </w:r>
      <w:r>
        <w:rPr>
          <w:rFonts w:ascii="宋体" w:eastAsia="宋体" w:hAnsi="宋体" w:cs="宋体" w:hint="eastAsia"/>
          <w:color w:val="333333"/>
          <w:sz w:val="24"/>
          <w:szCs w:val="24"/>
          <w:shd w:val="clear" w:color="auto" w:fill="FFFFFF"/>
        </w:rPr>
        <w:t>认为声誉</w:t>
      </w:r>
      <w:r>
        <w:rPr>
          <w:rFonts w:ascii="宋体" w:eastAsia="宋体" w:hAnsi="宋体" w:cs="Times New Roman" w:hint="eastAsia"/>
          <w:color w:val="333333"/>
          <w:sz w:val="24"/>
          <w:szCs w:val="24"/>
          <w:shd w:val="clear" w:color="auto" w:fill="FFFFFF"/>
        </w:rPr>
        <w:t>更多是一种个体利益相关者的根据众多利益相关者诉求与期望满足程度的主观评价。</w:t>
      </w:r>
      <w:r w:rsidRPr="007E4EBD">
        <w:rPr>
          <w:rFonts w:ascii="Times New Roman" w:eastAsia="宋体" w:hAnsi="Times New Roman" w:cs="Times New Roman" w:hint="eastAsia"/>
          <w:color w:val="333333"/>
          <w:sz w:val="24"/>
          <w:szCs w:val="24"/>
          <w:shd w:val="clear" w:color="auto" w:fill="FFFFFF"/>
        </w:rPr>
        <w:t>Fom</w:t>
      </w:r>
      <w:r w:rsidRPr="007E4EBD">
        <w:rPr>
          <w:rFonts w:ascii="Times New Roman" w:eastAsia="宋体" w:hAnsi="Times New Roman" w:cs="Times New Roman"/>
          <w:color w:val="333333"/>
          <w:sz w:val="24"/>
          <w:szCs w:val="24"/>
          <w:shd w:val="clear" w:color="auto" w:fill="FFFFFF"/>
        </w:rPr>
        <w:t>brun</w:t>
      </w:r>
      <w:r>
        <w:rPr>
          <w:rFonts w:ascii="宋体" w:eastAsia="宋体" w:hAnsi="宋体" w:cs="Times New Roman" w:hint="eastAsia"/>
          <w:color w:val="333333"/>
          <w:sz w:val="24"/>
          <w:szCs w:val="24"/>
          <w:shd w:val="clear" w:color="auto" w:fill="FFFFFF"/>
        </w:rPr>
        <w:t>将企业声誉定义为相较于竞争者，企业的所有行为总和对于其利益相关者的吸引度。这种对于企业声誉的定义是长期以来为广大学者所接受的。</w:t>
      </w:r>
    </w:p>
    <w:p w14:paraId="1599C62D" w14:textId="77777777" w:rsidR="00493639" w:rsidRDefault="00493639" w:rsidP="00493639">
      <w:pPr>
        <w:spacing w:line="360" w:lineRule="auto"/>
        <w:ind w:firstLineChars="200" w:firstLine="480"/>
        <w:rPr>
          <w:rFonts w:ascii="宋体" w:eastAsia="宋体" w:hAnsi="宋体" w:cs="Times New Roman"/>
          <w:color w:val="333333"/>
          <w:sz w:val="24"/>
          <w:szCs w:val="24"/>
          <w:shd w:val="clear" w:color="auto" w:fill="FFFFFF"/>
        </w:rPr>
      </w:pPr>
      <w:r>
        <w:rPr>
          <w:rFonts w:ascii="宋体" w:eastAsia="宋体" w:hAnsi="宋体" w:cs="Times New Roman" w:hint="eastAsia"/>
          <w:color w:val="333333"/>
          <w:sz w:val="24"/>
          <w:szCs w:val="24"/>
          <w:shd w:val="clear" w:color="auto" w:fill="FFFFFF"/>
        </w:rPr>
        <w:t>从企业声誉的定义来看，声誉与利益相关者存在必然的理论接点，某种程度上声誉机制可以被当做利益相关者对于企业行为的评价机制。同时，声誉机制是一种动态的信息传递机制，关于企业行为的信息不断传递到利益相关者手中。企业只有通过合理的企业管理决策与经营行为通过有效方式向利益相关者传递信息，影响其认知和评价的形成过程，才能维护良好的企业声誉。</w:t>
      </w:r>
    </w:p>
    <w:p w14:paraId="55603236" w14:textId="212C13B2" w:rsidR="00493639" w:rsidRDefault="00493639" w:rsidP="00052CA8">
      <w:pPr>
        <w:spacing w:line="360" w:lineRule="auto"/>
        <w:ind w:firstLineChars="200" w:firstLine="480"/>
        <w:rPr>
          <w:rFonts w:ascii="宋体" w:eastAsia="宋体" w:hAnsi="宋体" w:cs="Times New Roman"/>
          <w:color w:val="333333"/>
          <w:sz w:val="24"/>
          <w:szCs w:val="24"/>
          <w:shd w:val="clear" w:color="auto" w:fill="FFFFFF"/>
        </w:rPr>
      </w:pPr>
      <w:r>
        <w:rPr>
          <w:rFonts w:ascii="宋体" w:eastAsia="宋体" w:hAnsi="宋体" w:cs="Times New Roman" w:hint="eastAsia"/>
          <w:color w:val="333333"/>
          <w:sz w:val="24"/>
          <w:szCs w:val="24"/>
          <w:shd w:val="clear" w:color="auto" w:fill="FFFFFF"/>
        </w:rPr>
        <w:t>从企业管理层的角度，声誉不仅仅是一种市场机制更是一种心理效用机制。在现代化企业中，企业高层管理者的个人声誉与企业声誉之间存在高度的一致性。企业管理者通过改善绩效，履行社会责任不仅可以保护企业声誉这种重要的无形资产，而且可以满足自我实现与发展的需求。</w:t>
      </w:r>
    </w:p>
    <w:p w14:paraId="0B4BCF0F" w14:textId="77777777" w:rsidR="00493639" w:rsidRDefault="00493639" w:rsidP="00493639">
      <w:pPr>
        <w:spacing w:line="360" w:lineRule="auto"/>
        <w:ind w:firstLineChars="200" w:firstLine="480"/>
        <w:rPr>
          <w:rFonts w:ascii="宋体" w:eastAsia="宋体" w:hAnsi="宋体" w:cs="Times New Roman"/>
          <w:color w:val="333333"/>
          <w:sz w:val="24"/>
          <w:szCs w:val="24"/>
          <w:shd w:val="clear" w:color="auto" w:fill="FFFFFF"/>
        </w:rPr>
      </w:pPr>
      <w:r>
        <w:rPr>
          <w:rFonts w:ascii="宋体" w:eastAsia="宋体" w:hAnsi="宋体" w:cs="Times New Roman" w:hint="eastAsia"/>
          <w:color w:val="333333"/>
          <w:sz w:val="24"/>
          <w:szCs w:val="24"/>
          <w:shd w:val="clear" w:color="auto" w:fill="FFFFFF"/>
        </w:rPr>
        <w:t>从媒体角度看待声誉机制，声誉机制本身是一种在委托代理的信息不对称情景下的信息传递机制，而媒体则是现代社会最重要的信息传递中介。根据传播学的相关理论，大众传媒不仅可以影响受众关注的信息内容而且可以通过信息的选择</w:t>
      </w:r>
      <w:r>
        <w:rPr>
          <w:rFonts w:ascii="宋体" w:eastAsia="宋体" w:hAnsi="宋体" w:cs="Times New Roman" w:hint="eastAsia"/>
          <w:color w:val="333333"/>
          <w:sz w:val="24"/>
          <w:szCs w:val="24"/>
          <w:shd w:val="clear" w:color="auto" w:fill="FFFFFF"/>
        </w:rPr>
        <w:lastRenderedPageBreak/>
        <w:t>性展示以及偏向性的重新加工影响受众对于客观事件的认知和态度。媒体的关注程度以及媒体报道的语调情绪倾向影响着利益相关者的认知和评价，也就影响了企业声誉与企业形象的形成。</w:t>
      </w:r>
    </w:p>
    <w:bookmarkEnd w:id="48"/>
    <w:p w14:paraId="4D461D09" w14:textId="69E47921" w:rsidR="00670F66" w:rsidRPr="00052CA8" w:rsidRDefault="00052CA8" w:rsidP="00052CA8">
      <w:pPr>
        <w:widowControl/>
        <w:spacing w:line="360" w:lineRule="auto"/>
        <w:ind w:firstLineChars="200" w:firstLine="480"/>
        <w:jc w:val="left"/>
        <w:rPr>
          <w:rFonts w:ascii="宋体" w:eastAsia="宋体" w:hAnsi="宋体" w:cs="Times New Roman"/>
          <w:color w:val="333333"/>
          <w:sz w:val="24"/>
          <w:szCs w:val="24"/>
          <w:shd w:val="clear" w:color="auto" w:fill="FFFFFF"/>
        </w:rPr>
      </w:pPr>
      <w:r>
        <w:rPr>
          <w:rFonts w:ascii="宋体" w:eastAsia="宋体" w:hAnsi="宋体" w:cs="Times New Roman" w:hint="eastAsia"/>
          <w:color w:val="333333"/>
          <w:sz w:val="24"/>
          <w:szCs w:val="24"/>
          <w:shd w:val="clear" w:color="auto" w:fill="FFFFFF"/>
        </w:rPr>
        <w:t>而在实证研究方面</w:t>
      </w:r>
      <w:r w:rsidR="005C2C14" w:rsidRPr="009E2ED4">
        <w:rPr>
          <w:rFonts w:ascii="Times New Roman" w:eastAsia="宋体" w:hAnsi="Times New Roman" w:cs="Times New Roman"/>
          <w:sz w:val="24"/>
          <w:szCs w:val="24"/>
          <w:shd w:val="clear" w:color="auto" w:fill="FFFFFF"/>
        </w:rPr>
        <w:t>Dyck</w:t>
      </w:r>
      <w:r w:rsidR="005C2C14" w:rsidRPr="009E2ED4">
        <w:rPr>
          <w:rFonts w:ascii="宋体" w:eastAsia="宋体" w:hAnsi="宋体" w:cs="Times New Roman"/>
          <w:sz w:val="24"/>
          <w:szCs w:val="24"/>
          <w:shd w:val="clear" w:color="auto" w:fill="FFFFFF"/>
        </w:rPr>
        <w:t xml:space="preserve"> </w:t>
      </w:r>
      <w:r w:rsidR="004651F3">
        <w:rPr>
          <w:rFonts w:ascii="Times New Roman" w:eastAsia="宋体" w:hAnsi="Times New Roman" w:cs="Times New Roman" w:hint="eastAsia"/>
          <w:sz w:val="24"/>
          <w:szCs w:val="24"/>
          <w:shd w:val="clear" w:color="auto" w:fill="FFFFFF"/>
        </w:rPr>
        <w:t>和</w:t>
      </w:r>
      <w:r w:rsidR="005C2C14" w:rsidRPr="009E2ED4">
        <w:rPr>
          <w:rFonts w:ascii="宋体" w:eastAsia="宋体" w:hAnsi="宋体" w:cs="Times New Roman"/>
          <w:sz w:val="24"/>
          <w:szCs w:val="24"/>
          <w:shd w:val="clear" w:color="auto" w:fill="FFFFFF"/>
        </w:rPr>
        <w:t xml:space="preserve"> </w:t>
      </w:r>
      <w:r w:rsidR="005C2C14" w:rsidRPr="009E2ED4">
        <w:rPr>
          <w:rFonts w:ascii="Times New Roman" w:eastAsia="宋体" w:hAnsi="Times New Roman" w:cs="Times New Roman"/>
          <w:sz w:val="24"/>
          <w:szCs w:val="24"/>
          <w:shd w:val="clear" w:color="auto" w:fill="FFFFFF"/>
        </w:rPr>
        <w:t>Zingales</w:t>
      </w:r>
      <w:r w:rsidR="009E2ED4">
        <w:rPr>
          <w:rFonts w:ascii="宋体" w:eastAsia="宋体" w:hAnsi="宋体" w:cs="Times New Roman" w:hint="eastAsia"/>
          <w:sz w:val="24"/>
          <w:szCs w:val="24"/>
          <w:shd w:val="clear" w:color="auto" w:fill="FFFFFF"/>
        </w:rPr>
        <w:t>（</w:t>
      </w:r>
      <w:r w:rsidR="005C2C14" w:rsidRPr="009E2ED4">
        <w:rPr>
          <w:rFonts w:ascii="Times New Roman" w:eastAsia="宋体" w:hAnsi="Times New Roman" w:cs="Times New Roman"/>
          <w:sz w:val="24"/>
          <w:szCs w:val="24"/>
          <w:shd w:val="clear" w:color="auto" w:fill="FFFFFF"/>
        </w:rPr>
        <w:t>2004</w:t>
      </w:r>
      <w:r w:rsidR="005C2C14" w:rsidRPr="009E2ED4">
        <w:rPr>
          <w:rFonts w:ascii="宋体" w:eastAsia="宋体" w:hAnsi="宋体" w:cs="Times New Roman"/>
          <w:sz w:val="24"/>
          <w:szCs w:val="24"/>
          <w:shd w:val="clear" w:color="auto" w:fill="FFFFFF"/>
        </w:rPr>
        <w:t>）</w:t>
      </w:r>
      <w:r w:rsidR="00FF3D68">
        <w:rPr>
          <w:rFonts w:ascii="宋体" w:eastAsia="宋体" w:hAnsi="宋体" w:cs="Times New Roman" w:hint="eastAsia"/>
          <w:color w:val="333333"/>
          <w:sz w:val="24"/>
          <w:szCs w:val="24"/>
          <w:shd w:val="clear" w:color="auto" w:fill="FFFFFF"/>
        </w:rPr>
        <w:t>提出了媒体对于企业经营监督的有效性，并且通过实证研究证实了媒体对于提高公司治理水平的积极作用。</w:t>
      </w:r>
      <w:r w:rsidR="005C2C14" w:rsidRPr="00C22900">
        <w:rPr>
          <w:rFonts w:ascii="宋体" w:eastAsia="宋体" w:hAnsi="宋体"/>
          <w:sz w:val="24"/>
          <w:szCs w:val="24"/>
        </w:rPr>
        <w:t>孔东民,刘莎莎</w:t>
      </w:r>
      <w:r w:rsidR="005C2C14">
        <w:rPr>
          <w:rFonts w:ascii="宋体" w:eastAsia="宋体" w:hAnsi="宋体" w:hint="eastAsia"/>
          <w:sz w:val="24"/>
          <w:szCs w:val="24"/>
        </w:rPr>
        <w:t>等（</w:t>
      </w:r>
      <w:r w:rsidR="005C2C14" w:rsidRPr="007E4EBD">
        <w:rPr>
          <w:rFonts w:ascii="Times New Roman" w:eastAsia="宋体" w:hAnsi="Times New Roman" w:hint="eastAsia"/>
          <w:sz w:val="24"/>
          <w:szCs w:val="24"/>
        </w:rPr>
        <w:t>2</w:t>
      </w:r>
      <w:r w:rsidR="005C2C14" w:rsidRPr="007E4EBD">
        <w:rPr>
          <w:rFonts w:ascii="Times New Roman" w:eastAsia="宋体" w:hAnsi="Times New Roman"/>
          <w:sz w:val="24"/>
          <w:szCs w:val="24"/>
        </w:rPr>
        <w:t>013</w:t>
      </w:r>
      <w:r w:rsidR="005C2C14">
        <w:rPr>
          <w:rFonts w:ascii="宋体" w:eastAsia="宋体" w:hAnsi="宋体" w:hint="eastAsia"/>
          <w:sz w:val="24"/>
          <w:szCs w:val="24"/>
        </w:rPr>
        <w:t>）的研究</w:t>
      </w:r>
      <w:r w:rsidR="00FF3D68">
        <w:rPr>
          <w:rFonts w:ascii="宋体" w:eastAsia="宋体" w:hAnsi="宋体" w:hint="eastAsia"/>
          <w:sz w:val="24"/>
          <w:szCs w:val="24"/>
        </w:rPr>
        <w:t>则进一步证实了在中国市场中媒体关注</w:t>
      </w:r>
      <w:r w:rsidR="00E62779">
        <w:rPr>
          <w:rFonts w:ascii="宋体" w:eastAsia="宋体" w:hAnsi="宋体" w:hint="eastAsia"/>
          <w:sz w:val="24"/>
          <w:szCs w:val="24"/>
        </w:rPr>
        <w:t>对于企业不同层面与性质的行为都</w:t>
      </w:r>
      <w:r w:rsidR="00FF3D68">
        <w:rPr>
          <w:rFonts w:ascii="宋体" w:eastAsia="宋体" w:hAnsi="宋体" w:hint="eastAsia"/>
          <w:sz w:val="24"/>
          <w:szCs w:val="24"/>
        </w:rPr>
        <w:t>能起到显著的</w:t>
      </w:r>
      <w:r w:rsidR="00E62779">
        <w:rPr>
          <w:rFonts w:ascii="宋体" w:eastAsia="宋体" w:hAnsi="宋体" w:hint="eastAsia"/>
          <w:sz w:val="24"/>
          <w:szCs w:val="24"/>
        </w:rPr>
        <w:t>监督治理功能。基于以上的研究</w:t>
      </w:r>
      <w:r>
        <w:rPr>
          <w:rFonts w:ascii="宋体" w:eastAsia="宋体" w:hAnsi="宋体" w:hint="eastAsia"/>
          <w:sz w:val="24"/>
          <w:szCs w:val="24"/>
        </w:rPr>
        <w:t>和理论分析</w:t>
      </w:r>
      <w:r w:rsidR="00E62779">
        <w:rPr>
          <w:rFonts w:ascii="宋体" w:eastAsia="宋体" w:hAnsi="宋体" w:hint="eastAsia"/>
          <w:sz w:val="24"/>
          <w:szCs w:val="24"/>
        </w:rPr>
        <w:t>，可以合理推测媒体关注度对于企业的社会责任水平也存在显著影响。</w:t>
      </w:r>
      <w:r w:rsidR="008C61F8">
        <w:rPr>
          <w:rFonts w:ascii="宋体" w:eastAsia="宋体" w:hAnsi="宋体" w:hint="eastAsia"/>
          <w:sz w:val="24"/>
          <w:szCs w:val="24"/>
        </w:rPr>
        <w:t>因此提出以下假设：</w:t>
      </w:r>
    </w:p>
    <w:p w14:paraId="4C52DCEB" w14:textId="4D4E28FA" w:rsidR="00670F66" w:rsidRDefault="008C61F8" w:rsidP="00670F66">
      <w:pPr>
        <w:spacing w:line="360" w:lineRule="auto"/>
        <w:ind w:firstLineChars="200" w:firstLine="480"/>
        <w:rPr>
          <w:rFonts w:ascii="宋体" w:eastAsia="宋体" w:hAnsi="宋体"/>
          <w:kern w:val="0"/>
          <w:sz w:val="24"/>
          <w:szCs w:val="24"/>
        </w:rPr>
      </w:pPr>
      <w:r w:rsidRPr="007E4EBD">
        <w:rPr>
          <w:rFonts w:ascii="Times New Roman" w:eastAsia="宋体" w:hAnsi="Times New Roman" w:hint="eastAsia"/>
          <w:sz w:val="24"/>
          <w:szCs w:val="24"/>
        </w:rPr>
        <w:t>H</w:t>
      </w:r>
      <w:r w:rsidRPr="007E4EBD">
        <w:rPr>
          <w:rFonts w:ascii="Times New Roman" w:eastAsia="宋体" w:hAnsi="Times New Roman"/>
          <w:sz w:val="24"/>
          <w:szCs w:val="24"/>
        </w:rPr>
        <w:t>1</w:t>
      </w:r>
      <w:r>
        <w:rPr>
          <w:rFonts w:ascii="宋体" w:eastAsia="宋体" w:hAnsi="宋体" w:hint="eastAsia"/>
          <w:sz w:val="24"/>
          <w:szCs w:val="24"/>
        </w:rPr>
        <w:t>：</w:t>
      </w:r>
      <w:r w:rsidR="006D4E73">
        <w:rPr>
          <w:rFonts w:ascii="宋体" w:eastAsia="宋体" w:hAnsi="宋体" w:hint="eastAsia"/>
          <w:kern w:val="0"/>
          <w:sz w:val="24"/>
          <w:szCs w:val="24"/>
        </w:rPr>
        <w:t>媒体关注的程度能够显著的提升企业践行社会责任的水平。</w:t>
      </w:r>
    </w:p>
    <w:p w14:paraId="4A86D703" w14:textId="1C698A37" w:rsidR="008B3AB9" w:rsidRPr="008B3AB9" w:rsidRDefault="008B3AB9" w:rsidP="008B3AB9">
      <w:pPr>
        <w:pStyle w:val="ab"/>
      </w:pPr>
      <w:bookmarkStart w:id="57" w:name="_Toc104642484"/>
      <w:r>
        <w:rPr>
          <w:rFonts w:ascii="Times New Roman" w:hAnsi="Times New Roman"/>
        </w:rPr>
        <w:t>3</w:t>
      </w:r>
      <w:r w:rsidRPr="00C821EF">
        <w:t>.</w:t>
      </w:r>
      <w:r w:rsidRPr="007E4EBD">
        <w:rPr>
          <w:rFonts w:ascii="Times New Roman" w:hAnsi="Times New Roman"/>
        </w:rPr>
        <w:t>1</w:t>
      </w:r>
      <w:r w:rsidRPr="00C821EF">
        <w:t>.</w:t>
      </w:r>
      <w:r>
        <w:rPr>
          <w:rFonts w:ascii="Times New Roman" w:hAnsi="Times New Roman"/>
        </w:rPr>
        <w:t>2</w:t>
      </w:r>
      <w:r w:rsidRPr="00C821EF">
        <w:t xml:space="preserve"> </w:t>
      </w:r>
      <w:r>
        <w:rPr>
          <w:rFonts w:hint="eastAsia"/>
        </w:rPr>
        <w:t>不同媒体类型和语调对于企业社会责任影响</w:t>
      </w:r>
      <w:bookmarkEnd w:id="57"/>
    </w:p>
    <w:p w14:paraId="3FBA9F89" w14:textId="77777777" w:rsidR="00670F66" w:rsidRDefault="008C61F8" w:rsidP="00670F66">
      <w:pPr>
        <w:spacing w:line="360" w:lineRule="auto"/>
        <w:ind w:firstLineChars="200" w:firstLine="480"/>
        <w:rPr>
          <w:rFonts w:ascii="宋体" w:eastAsia="宋体" w:hAnsi="宋体"/>
          <w:sz w:val="24"/>
          <w:szCs w:val="24"/>
        </w:rPr>
      </w:pPr>
      <w:r>
        <w:rPr>
          <w:rFonts w:ascii="宋体" w:eastAsia="宋体" w:hAnsi="宋体" w:hint="eastAsia"/>
          <w:sz w:val="24"/>
          <w:szCs w:val="24"/>
        </w:rPr>
        <w:t>然而媒体关注度</w:t>
      </w:r>
      <w:r w:rsidR="00DC0753">
        <w:rPr>
          <w:rFonts w:ascii="宋体" w:eastAsia="宋体" w:hAnsi="宋体" w:hint="eastAsia"/>
          <w:sz w:val="24"/>
          <w:szCs w:val="24"/>
        </w:rPr>
        <w:t>本身</w:t>
      </w:r>
      <w:r>
        <w:rPr>
          <w:rFonts w:ascii="宋体" w:eastAsia="宋体" w:hAnsi="宋体" w:hint="eastAsia"/>
          <w:sz w:val="24"/>
          <w:szCs w:val="24"/>
        </w:rPr>
        <w:t>具有一定结构性和异质性，不仅媒体的报道存在语调性质的差异，而且在社交媒体时代，媒体的类型也变得更加多元</w:t>
      </w:r>
      <w:r w:rsidR="00DC0753">
        <w:rPr>
          <w:rFonts w:ascii="宋体" w:eastAsia="宋体" w:hAnsi="宋体" w:hint="eastAsia"/>
          <w:sz w:val="24"/>
          <w:szCs w:val="24"/>
        </w:rPr>
        <w:t>。事实上，媒体类型和语调对于企业社会责任的异质性影响已经有许多研究成果作为佐证。最常见的是将八份</w:t>
      </w:r>
      <w:r w:rsidR="00FF2990">
        <w:rPr>
          <w:rFonts w:ascii="宋体" w:eastAsia="宋体" w:hAnsi="宋体" w:hint="eastAsia"/>
          <w:sz w:val="24"/>
          <w:szCs w:val="24"/>
        </w:rPr>
        <w:t>最</w:t>
      </w:r>
      <w:r w:rsidR="00DC0753">
        <w:rPr>
          <w:rFonts w:ascii="宋体" w:eastAsia="宋体" w:hAnsi="宋体" w:hint="eastAsia"/>
          <w:sz w:val="24"/>
          <w:szCs w:val="24"/>
        </w:rPr>
        <w:t>具有影响力的报刊根据主办方，报刊受众性质</w:t>
      </w:r>
      <w:r w:rsidR="00FF2990">
        <w:rPr>
          <w:rFonts w:ascii="宋体" w:eastAsia="宋体" w:hAnsi="宋体" w:hint="eastAsia"/>
          <w:sz w:val="24"/>
          <w:szCs w:val="24"/>
        </w:rPr>
        <w:t>等标准</w:t>
      </w:r>
      <w:r w:rsidR="00DC0753">
        <w:rPr>
          <w:rFonts w:ascii="宋体" w:eastAsia="宋体" w:hAnsi="宋体" w:hint="eastAsia"/>
          <w:sz w:val="24"/>
          <w:szCs w:val="24"/>
        </w:rPr>
        <w:t>区分为政策导向与市场导向两种。例如，</w:t>
      </w:r>
      <w:r w:rsidR="00FF2990">
        <w:rPr>
          <w:rFonts w:ascii="宋体" w:eastAsia="宋体" w:hAnsi="宋体" w:hint="eastAsia"/>
          <w:sz w:val="24"/>
          <w:szCs w:val="24"/>
        </w:rPr>
        <w:t>在研究媒体关注对于公司治理的影响中，</w:t>
      </w:r>
      <w:r w:rsidR="00DC0753" w:rsidRPr="00DC0753">
        <w:rPr>
          <w:rFonts w:ascii="宋体" w:eastAsia="宋体" w:hAnsi="宋体" w:hint="eastAsia"/>
          <w:sz w:val="24"/>
          <w:szCs w:val="24"/>
        </w:rPr>
        <w:t>沈艺峰和李培功（</w:t>
      </w:r>
      <w:r w:rsidR="00DC0753" w:rsidRPr="007E4EBD">
        <w:rPr>
          <w:rFonts w:ascii="Times New Roman" w:eastAsia="宋体" w:hAnsi="Times New Roman" w:hint="eastAsia"/>
          <w:sz w:val="24"/>
          <w:szCs w:val="24"/>
        </w:rPr>
        <w:t>2</w:t>
      </w:r>
      <w:r w:rsidR="00DC0753" w:rsidRPr="007E4EBD">
        <w:rPr>
          <w:rFonts w:ascii="Times New Roman" w:eastAsia="宋体" w:hAnsi="Times New Roman"/>
          <w:sz w:val="24"/>
          <w:szCs w:val="24"/>
        </w:rPr>
        <w:t>010</w:t>
      </w:r>
      <w:r w:rsidR="00DC0753" w:rsidRPr="00DC0753">
        <w:rPr>
          <w:rFonts w:ascii="宋体" w:eastAsia="宋体" w:hAnsi="宋体" w:hint="eastAsia"/>
          <w:sz w:val="24"/>
          <w:szCs w:val="24"/>
        </w:rPr>
        <w:t>）究发现市场导向报对公司的治理效果比政策导向报更明显，郐宾（</w:t>
      </w:r>
      <w:r w:rsidR="00DC0753" w:rsidRPr="007E4EBD">
        <w:rPr>
          <w:rFonts w:ascii="Times New Roman" w:eastAsia="宋体" w:hAnsi="Times New Roman" w:hint="eastAsia"/>
          <w:sz w:val="24"/>
          <w:szCs w:val="24"/>
        </w:rPr>
        <w:t>2</w:t>
      </w:r>
      <w:r w:rsidR="00DC0753" w:rsidRPr="007E4EBD">
        <w:rPr>
          <w:rFonts w:ascii="Times New Roman" w:eastAsia="宋体" w:hAnsi="Times New Roman"/>
          <w:sz w:val="24"/>
          <w:szCs w:val="24"/>
        </w:rPr>
        <w:t>013</w:t>
      </w:r>
      <w:r w:rsidR="00DC0753" w:rsidRPr="00DC0753">
        <w:rPr>
          <w:rFonts w:ascii="宋体" w:eastAsia="宋体" w:hAnsi="宋体" w:hint="eastAsia"/>
          <w:sz w:val="24"/>
          <w:szCs w:val="24"/>
        </w:rPr>
        <w:t>）研究发现市场</w:t>
      </w:r>
      <w:r w:rsidR="00FF2990">
        <w:rPr>
          <w:rFonts w:ascii="宋体" w:eastAsia="宋体" w:hAnsi="宋体" w:hint="eastAsia"/>
          <w:sz w:val="24"/>
          <w:szCs w:val="24"/>
        </w:rPr>
        <w:t>型</w:t>
      </w:r>
      <w:r w:rsidR="00DC0753" w:rsidRPr="00DC0753">
        <w:rPr>
          <w:rFonts w:ascii="宋体" w:eastAsia="宋体" w:hAnsi="宋体" w:hint="eastAsia"/>
          <w:sz w:val="24"/>
          <w:szCs w:val="24"/>
        </w:rPr>
        <w:t>报能够显著提高</w:t>
      </w:r>
      <w:r w:rsidR="00FF2990">
        <w:rPr>
          <w:rFonts w:ascii="宋体" w:eastAsia="宋体" w:hAnsi="宋体" w:hint="eastAsia"/>
          <w:sz w:val="24"/>
          <w:szCs w:val="24"/>
        </w:rPr>
        <w:t>企业自我</w:t>
      </w:r>
      <w:r w:rsidR="00DC0753" w:rsidRPr="00DC0753">
        <w:rPr>
          <w:rFonts w:ascii="宋体" w:eastAsia="宋体" w:hAnsi="宋体" w:hint="eastAsia"/>
          <w:sz w:val="24"/>
          <w:szCs w:val="24"/>
        </w:rPr>
        <w:t>信息披露的</w:t>
      </w:r>
      <w:r w:rsidR="00FF2990">
        <w:rPr>
          <w:rFonts w:ascii="宋体" w:eastAsia="宋体" w:hAnsi="宋体" w:hint="eastAsia"/>
          <w:sz w:val="24"/>
          <w:szCs w:val="24"/>
        </w:rPr>
        <w:t>水平和质量</w:t>
      </w:r>
      <w:r w:rsidR="00DC0753" w:rsidRPr="00DC0753">
        <w:rPr>
          <w:rFonts w:ascii="宋体" w:eastAsia="宋体" w:hAnsi="宋体" w:hint="eastAsia"/>
          <w:sz w:val="24"/>
          <w:szCs w:val="24"/>
        </w:rPr>
        <w:t>，</w:t>
      </w:r>
      <w:r w:rsidR="00FF2990">
        <w:rPr>
          <w:rFonts w:ascii="宋体" w:eastAsia="宋体" w:hAnsi="宋体" w:hint="eastAsia"/>
          <w:sz w:val="24"/>
          <w:szCs w:val="24"/>
        </w:rPr>
        <w:t>政策导向型报纸的影响则相对较弱。但是这种对于媒体类型的划分仅仅局限于影响较大的传统报刊具有一定的时代局限，本文将网络媒体也纳入研究范畴，</w:t>
      </w:r>
      <w:r w:rsidR="00A34B3B">
        <w:rPr>
          <w:rFonts w:ascii="宋体" w:eastAsia="宋体" w:hAnsi="宋体" w:hint="eastAsia"/>
          <w:sz w:val="24"/>
          <w:szCs w:val="24"/>
        </w:rPr>
        <w:t>考虑到传统媒体日渐式微的“纸媒寒冬”的背景，提出以下假设</w:t>
      </w:r>
    </w:p>
    <w:p w14:paraId="2BFF742A" w14:textId="5A63BF9C" w:rsidR="00A34B3B" w:rsidRDefault="00A34B3B" w:rsidP="00670F66">
      <w:pPr>
        <w:spacing w:line="360" w:lineRule="auto"/>
        <w:ind w:firstLineChars="200" w:firstLine="480"/>
        <w:rPr>
          <w:rFonts w:ascii="宋体" w:eastAsia="宋体" w:hAnsi="宋体"/>
          <w:sz w:val="24"/>
          <w:szCs w:val="24"/>
        </w:rPr>
      </w:pPr>
      <w:r w:rsidRPr="007E4EBD">
        <w:rPr>
          <w:rFonts w:ascii="Times New Roman" w:eastAsia="宋体" w:hAnsi="Times New Roman" w:hint="eastAsia"/>
          <w:sz w:val="24"/>
          <w:szCs w:val="24"/>
        </w:rPr>
        <w:t>H</w:t>
      </w:r>
      <w:r w:rsidRPr="007E4EBD">
        <w:rPr>
          <w:rFonts w:ascii="Times New Roman" w:eastAsia="宋体" w:hAnsi="Times New Roman"/>
          <w:sz w:val="24"/>
          <w:szCs w:val="24"/>
        </w:rPr>
        <w:t>2</w:t>
      </w:r>
      <w:r>
        <w:rPr>
          <w:rFonts w:ascii="宋体" w:eastAsia="宋体" w:hAnsi="宋体"/>
          <w:sz w:val="24"/>
          <w:szCs w:val="24"/>
        </w:rPr>
        <w:t>:</w:t>
      </w:r>
      <w:r>
        <w:rPr>
          <w:rFonts w:ascii="宋体" w:eastAsia="宋体" w:hAnsi="宋体" w:hint="eastAsia"/>
          <w:sz w:val="24"/>
          <w:szCs w:val="24"/>
        </w:rPr>
        <w:t>相比报刊媒体关注度，网络媒体关注度对企业社会责任水平的影响更强。</w:t>
      </w:r>
    </w:p>
    <w:p w14:paraId="2FE61CA2" w14:textId="77777777" w:rsidR="00670F66" w:rsidRDefault="00016092" w:rsidP="00670F66">
      <w:pPr>
        <w:spacing w:line="360" w:lineRule="auto"/>
        <w:ind w:firstLine="480"/>
        <w:rPr>
          <w:rFonts w:ascii="宋体" w:eastAsia="宋体" w:hAnsi="宋体"/>
          <w:sz w:val="24"/>
          <w:szCs w:val="24"/>
        </w:rPr>
      </w:pPr>
      <w:r>
        <w:rPr>
          <w:rFonts w:ascii="宋体" w:eastAsia="宋体" w:hAnsi="宋体" w:hint="eastAsia"/>
          <w:sz w:val="24"/>
          <w:szCs w:val="24"/>
        </w:rPr>
        <w:t>除了媒体类型</w:t>
      </w:r>
      <w:r w:rsidR="00EC0121">
        <w:rPr>
          <w:rFonts w:ascii="宋体" w:eastAsia="宋体" w:hAnsi="宋体" w:hint="eastAsia"/>
          <w:sz w:val="24"/>
          <w:szCs w:val="24"/>
        </w:rPr>
        <w:t>,</w:t>
      </w:r>
      <w:r>
        <w:rPr>
          <w:rFonts w:ascii="宋体" w:eastAsia="宋体" w:hAnsi="宋体" w:hint="eastAsia"/>
          <w:sz w:val="24"/>
          <w:szCs w:val="24"/>
        </w:rPr>
        <w:t>媒体报道语调的区别可能也存在差异性的影响，</w:t>
      </w:r>
      <w:r w:rsidRPr="00016092">
        <w:rPr>
          <w:rFonts w:ascii="宋体" w:eastAsia="宋体" w:hAnsi="宋体" w:hint="eastAsia"/>
          <w:sz w:val="24"/>
          <w:szCs w:val="24"/>
        </w:rPr>
        <w:t>宋建飞（</w:t>
      </w:r>
      <w:r w:rsidRPr="007E4EBD">
        <w:rPr>
          <w:rFonts w:ascii="Times New Roman" w:eastAsia="宋体" w:hAnsi="Times New Roman" w:hint="eastAsia"/>
          <w:sz w:val="24"/>
          <w:szCs w:val="24"/>
        </w:rPr>
        <w:t>2</w:t>
      </w:r>
      <w:r w:rsidRPr="007E4EBD">
        <w:rPr>
          <w:rFonts w:ascii="Times New Roman" w:eastAsia="宋体" w:hAnsi="Times New Roman"/>
          <w:sz w:val="24"/>
          <w:szCs w:val="24"/>
        </w:rPr>
        <w:t>014</w:t>
      </w:r>
      <w:r w:rsidRPr="00016092">
        <w:rPr>
          <w:rFonts w:ascii="宋体" w:eastAsia="宋体" w:hAnsi="宋体" w:hint="eastAsia"/>
          <w:sz w:val="24"/>
          <w:szCs w:val="24"/>
        </w:rPr>
        <w:t>）通过研究我国食品行业的企业社会责任，发现媒体报道的语调</w:t>
      </w:r>
      <w:r>
        <w:rPr>
          <w:rFonts w:ascii="宋体" w:eastAsia="宋体" w:hAnsi="宋体" w:hint="eastAsia"/>
          <w:sz w:val="24"/>
          <w:szCs w:val="24"/>
        </w:rPr>
        <w:t>不同</w:t>
      </w:r>
      <w:r w:rsidRPr="00016092">
        <w:rPr>
          <w:rFonts w:ascii="宋体" w:eastAsia="宋体" w:hAnsi="宋体" w:hint="eastAsia"/>
          <w:sz w:val="24"/>
          <w:szCs w:val="24"/>
        </w:rPr>
        <w:t>对企业社会责任水平的影响也不同，</w:t>
      </w:r>
      <w:r>
        <w:rPr>
          <w:rFonts w:ascii="宋体" w:eastAsia="宋体" w:hAnsi="宋体" w:hint="eastAsia"/>
          <w:sz w:val="24"/>
          <w:szCs w:val="24"/>
        </w:rPr>
        <w:t>并</w:t>
      </w:r>
      <w:r w:rsidRPr="00016092">
        <w:rPr>
          <w:rFonts w:ascii="宋体" w:eastAsia="宋体" w:hAnsi="宋体" w:hint="eastAsia"/>
          <w:sz w:val="24"/>
          <w:szCs w:val="24"/>
        </w:rPr>
        <w:t>通过显著水平和系数的比较，</w:t>
      </w:r>
      <w:r w:rsidR="000E3295">
        <w:rPr>
          <w:rFonts w:ascii="宋体" w:eastAsia="宋体" w:hAnsi="宋体" w:hint="eastAsia"/>
          <w:sz w:val="24"/>
          <w:szCs w:val="24"/>
        </w:rPr>
        <w:t>发现</w:t>
      </w:r>
      <w:r w:rsidRPr="00016092">
        <w:rPr>
          <w:rFonts w:ascii="宋体" w:eastAsia="宋体" w:hAnsi="宋体" w:hint="eastAsia"/>
          <w:sz w:val="24"/>
          <w:szCs w:val="24"/>
        </w:rPr>
        <w:t>负面报道对企业社会责任的影响强于非负面报道。</w:t>
      </w:r>
      <w:r>
        <w:rPr>
          <w:rFonts w:ascii="宋体" w:eastAsia="宋体" w:hAnsi="宋体" w:hint="eastAsia"/>
          <w:sz w:val="24"/>
          <w:szCs w:val="24"/>
        </w:rPr>
        <w:t>利益相关者理论和</w:t>
      </w:r>
      <w:r w:rsidR="000E3295">
        <w:rPr>
          <w:rFonts w:ascii="宋体" w:eastAsia="宋体" w:hAnsi="宋体" w:hint="eastAsia"/>
          <w:sz w:val="24"/>
          <w:szCs w:val="24"/>
        </w:rPr>
        <w:t>企业</w:t>
      </w:r>
      <w:r>
        <w:rPr>
          <w:rFonts w:ascii="宋体" w:eastAsia="宋体" w:hAnsi="宋体" w:hint="eastAsia"/>
          <w:sz w:val="24"/>
          <w:szCs w:val="24"/>
        </w:rPr>
        <w:t>声誉机制</w:t>
      </w:r>
      <w:r w:rsidR="000E3295">
        <w:rPr>
          <w:rFonts w:ascii="宋体" w:eastAsia="宋体" w:hAnsi="宋体" w:hint="eastAsia"/>
          <w:sz w:val="24"/>
          <w:szCs w:val="24"/>
        </w:rPr>
        <w:t>也可以在一定程度上说明这一点</w:t>
      </w:r>
      <w:r>
        <w:rPr>
          <w:rFonts w:ascii="宋体" w:eastAsia="宋体" w:hAnsi="宋体" w:hint="eastAsia"/>
          <w:sz w:val="24"/>
          <w:szCs w:val="24"/>
        </w:rPr>
        <w:t>，在企业面对负面报道时很可能面对更强的利益相关者质疑以及更大的声誉损失压力，</w:t>
      </w:r>
      <w:r w:rsidR="000E3295">
        <w:rPr>
          <w:rFonts w:ascii="宋体" w:eastAsia="宋体" w:hAnsi="宋体" w:hint="eastAsia"/>
          <w:sz w:val="24"/>
          <w:szCs w:val="24"/>
        </w:rPr>
        <w:t>并且通过信息中介，这种压力很可能引发资本市场的短期反应，这就为企业改善社会责任履行状况提供了合理动机。基于以上分析，本文提出假设：</w:t>
      </w:r>
    </w:p>
    <w:p w14:paraId="427634BA" w14:textId="32AD1481" w:rsidR="00052CA8" w:rsidRDefault="000E3295" w:rsidP="003A2230">
      <w:pPr>
        <w:spacing w:line="360" w:lineRule="auto"/>
        <w:ind w:firstLine="480"/>
        <w:rPr>
          <w:rFonts w:ascii="宋体" w:eastAsia="宋体" w:hAnsi="宋体"/>
          <w:sz w:val="24"/>
          <w:szCs w:val="24"/>
        </w:rPr>
      </w:pPr>
      <w:r w:rsidRPr="007E4EBD">
        <w:rPr>
          <w:rFonts w:ascii="Times New Roman" w:eastAsia="宋体" w:hAnsi="Times New Roman" w:hint="eastAsia"/>
          <w:sz w:val="24"/>
          <w:szCs w:val="24"/>
        </w:rPr>
        <w:lastRenderedPageBreak/>
        <w:t>H</w:t>
      </w:r>
      <w:r w:rsidRPr="007E4EBD">
        <w:rPr>
          <w:rFonts w:ascii="Times New Roman" w:eastAsia="宋体" w:hAnsi="Times New Roman"/>
          <w:sz w:val="24"/>
          <w:szCs w:val="24"/>
        </w:rPr>
        <w:t>3</w:t>
      </w:r>
      <w:r>
        <w:rPr>
          <w:rFonts w:ascii="宋体" w:eastAsia="宋体" w:hAnsi="宋体" w:hint="eastAsia"/>
          <w:sz w:val="24"/>
          <w:szCs w:val="24"/>
        </w:rPr>
        <w:t>：相比非负面报道，负面报道对于企业社会责任水平具有更强的影响</w:t>
      </w:r>
    </w:p>
    <w:p w14:paraId="73933214" w14:textId="4BB2A5D7" w:rsidR="00A11323" w:rsidRPr="00C821EF" w:rsidRDefault="002E7F34" w:rsidP="00931EBE">
      <w:pPr>
        <w:pStyle w:val="ab"/>
      </w:pPr>
      <w:bookmarkStart w:id="58" w:name="_Toc102580411"/>
      <w:bookmarkStart w:id="59" w:name="_Toc104642485"/>
      <w:bookmarkStart w:id="60" w:name="OLE_LINK20"/>
      <w:r>
        <w:rPr>
          <w:rFonts w:ascii="Times New Roman" w:hAnsi="Times New Roman"/>
        </w:rPr>
        <w:t>3</w:t>
      </w:r>
      <w:r w:rsidR="00A11323" w:rsidRPr="00C821EF">
        <w:t>.</w:t>
      </w:r>
      <w:r w:rsidR="00A11323" w:rsidRPr="007E4EBD">
        <w:rPr>
          <w:rFonts w:ascii="Times New Roman" w:hAnsi="Times New Roman"/>
        </w:rPr>
        <w:t>1</w:t>
      </w:r>
      <w:r w:rsidR="00A11323" w:rsidRPr="00C821EF">
        <w:t>.</w:t>
      </w:r>
      <w:r w:rsidR="008B3AB9">
        <w:rPr>
          <w:rFonts w:ascii="Times New Roman" w:hAnsi="Times New Roman"/>
        </w:rPr>
        <w:t>3</w:t>
      </w:r>
      <w:r w:rsidR="00A11323" w:rsidRPr="00C821EF">
        <w:t xml:space="preserve"> </w:t>
      </w:r>
      <w:r w:rsidR="00A11323" w:rsidRPr="00C821EF">
        <w:rPr>
          <w:rFonts w:hint="eastAsia"/>
        </w:rPr>
        <w:t>机制</w:t>
      </w:r>
      <w:r w:rsidR="00931EBE">
        <w:rPr>
          <w:rFonts w:hint="eastAsia"/>
        </w:rPr>
        <w:t>假设</w:t>
      </w:r>
      <w:r w:rsidR="00A11323" w:rsidRPr="00C821EF">
        <w:rPr>
          <w:rFonts w:hint="eastAsia"/>
        </w:rPr>
        <w:t>：企业</w:t>
      </w:r>
      <w:r w:rsidR="00671CE2" w:rsidRPr="00C821EF">
        <w:rPr>
          <w:rFonts w:hint="eastAsia"/>
        </w:rPr>
        <w:t>财务杠杆</w:t>
      </w:r>
      <w:r w:rsidR="00A11323" w:rsidRPr="00C821EF">
        <w:rPr>
          <w:rFonts w:hint="eastAsia"/>
        </w:rPr>
        <w:t>的调节作用</w:t>
      </w:r>
      <w:bookmarkEnd w:id="58"/>
      <w:bookmarkEnd w:id="59"/>
    </w:p>
    <w:bookmarkEnd w:id="60"/>
    <w:p w14:paraId="0A2C6685" w14:textId="1DF03551" w:rsidR="00110A1C" w:rsidRDefault="00FA1899" w:rsidP="002D12F1">
      <w:pPr>
        <w:spacing w:line="360" w:lineRule="auto"/>
        <w:ind w:firstLineChars="200" w:firstLine="480"/>
        <w:rPr>
          <w:rFonts w:ascii="宋体" w:eastAsia="宋体" w:hAnsi="宋体"/>
          <w:sz w:val="24"/>
          <w:szCs w:val="24"/>
        </w:rPr>
      </w:pPr>
      <w:r>
        <w:rPr>
          <w:rFonts w:ascii="宋体" w:eastAsia="宋体" w:hAnsi="宋体" w:hint="eastAsia"/>
          <w:sz w:val="24"/>
          <w:szCs w:val="24"/>
        </w:rPr>
        <w:t>通过之前的理论分析，</w:t>
      </w:r>
      <w:r w:rsidR="008A0E38">
        <w:rPr>
          <w:rFonts w:ascii="宋体" w:eastAsia="宋体" w:hAnsi="宋体" w:hint="eastAsia"/>
          <w:sz w:val="24"/>
          <w:szCs w:val="24"/>
        </w:rPr>
        <w:t>媒体关注对于企业社会责任</w:t>
      </w:r>
      <w:r>
        <w:rPr>
          <w:rFonts w:ascii="宋体" w:eastAsia="宋体" w:hAnsi="宋体" w:hint="eastAsia"/>
          <w:sz w:val="24"/>
          <w:szCs w:val="24"/>
        </w:rPr>
        <w:t>行为</w:t>
      </w:r>
      <w:r w:rsidR="008A0E38">
        <w:rPr>
          <w:rFonts w:ascii="宋体" w:eastAsia="宋体" w:hAnsi="宋体" w:hint="eastAsia"/>
          <w:sz w:val="24"/>
          <w:szCs w:val="24"/>
        </w:rPr>
        <w:t>的影响在主要是通过利益相关者对于企业的压力以及声誉机制来实现</w:t>
      </w:r>
      <w:r>
        <w:rPr>
          <w:rFonts w:ascii="宋体" w:eastAsia="宋体" w:hAnsi="宋体" w:hint="eastAsia"/>
          <w:sz w:val="24"/>
          <w:szCs w:val="24"/>
        </w:rPr>
        <w:t>。</w:t>
      </w:r>
      <w:r w:rsidR="00B36B3A">
        <w:rPr>
          <w:rFonts w:ascii="宋体" w:eastAsia="宋体" w:hAnsi="宋体" w:hint="eastAsia"/>
          <w:sz w:val="24"/>
          <w:szCs w:val="24"/>
        </w:rPr>
        <w:t>在内外各方相关者的动态博弈过程中，媒体对于企业社会责任的作用不太可能以一种单一的形式实现。</w:t>
      </w:r>
      <w:r w:rsidR="00B64DC1" w:rsidRPr="00B64DC1">
        <w:rPr>
          <w:rFonts w:ascii="宋体" w:eastAsia="宋体" w:hAnsi="宋体" w:hint="eastAsia"/>
          <w:sz w:val="24"/>
          <w:szCs w:val="24"/>
        </w:rPr>
        <w:t>王文成和王诗卉（</w:t>
      </w:r>
      <w:r w:rsidR="00B64DC1" w:rsidRPr="007E4EBD">
        <w:rPr>
          <w:rFonts w:ascii="Times New Roman" w:eastAsia="宋体" w:hAnsi="Times New Roman"/>
          <w:sz w:val="24"/>
          <w:szCs w:val="24"/>
        </w:rPr>
        <w:t>2014</w:t>
      </w:r>
      <w:r w:rsidR="00B64DC1" w:rsidRPr="00B64DC1">
        <w:rPr>
          <w:rFonts w:ascii="宋体" w:eastAsia="宋体" w:hAnsi="宋体"/>
          <w:sz w:val="24"/>
          <w:szCs w:val="24"/>
        </w:rPr>
        <w:t>）</w:t>
      </w:r>
      <w:r w:rsidR="00925482">
        <w:rPr>
          <w:rFonts w:ascii="宋体" w:eastAsia="宋体" w:hAnsi="宋体" w:hint="eastAsia"/>
          <w:sz w:val="24"/>
          <w:szCs w:val="24"/>
        </w:rPr>
        <w:t>研究发现在我国</w:t>
      </w:r>
      <w:r w:rsidR="00B64DC1" w:rsidRPr="00B64DC1">
        <w:rPr>
          <w:rFonts w:ascii="宋体" w:eastAsia="宋体" w:hAnsi="宋体" w:hint="eastAsia"/>
          <w:sz w:val="24"/>
          <w:szCs w:val="24"/>
        </w:rPr>
        <w:t>国有企业</w:t>
      </w:r>
      <w:r w:rsidR="00925482">
        <w:rPr>
          <w:rFonts w:ascii="宋体" w:eastAsia="宋体" w:hAnsi="宋体" w:hint="eastAsia"/>
          <w:sz w:val="24"/>
          <w:szCs w:val="24"/>
        </w:rPr>
        <w:t>中，</w:t>
      </w:r>
      <w:r w:rsidR="00B64DC1" w:rsidRPr="00B64DC1">
        <w:rPr>
          <w:rFonts w:ascii="宋体" w:eastAsia="宋体" w:hAnsi="宋体" w:hint="eastAsia"/>
          <w:sz w:val="24"/>
          <w:szCs w:val="24"/>
        </w:rPr>
        <w:t>社会责任与财务绩效具有相互促进</w:t>
      </w:r>
      <w:r>
        <w:rPr>
          <w:rFonts w:ascii="宋体" w:eastAsia="宋体" w:hAnsi="宋体" w:hint="eastAsia"/>
          <w:sz w:val="24"/>
          <w:szCs w:val="24"/>
        </w:rPr>
        <w:t>的联动效应</w:t>
      </w:r>
      <w:r w:rsidR="00B64DC1" w:rsidRPr="00B64DC1">
        <w:rPr>
          <w:rFonts w:ascii="宋体" w:eastAsia="宋体" w:hAnsi="宋体" w:hint="eastAsia"/>
          <w:sz w:val="24"/>
          <w:szCs w:val="24"/>
        </w:rPr>
        <w:t>。由财务绩效为企业</w:t>
      </w:r>
      <w:r>
        <w:rPr>
          <w:rFonts w:ascii="宋体" w:eastAsia="宋体" w:hAnsi="宋体" w:hint="eastAsia"/>
          <w:sz w:val="24"/>
          <w:szCs w:val="24"/>
        </w:rPr>
        <w:t>维护相关者利益，提高社会责任水平</w:t>
      </w:r>
      <w:r w:rsidR="00B64DC1" w:rsidRPr="00B64DC1">
        <w:rPr>
          <w:rFonts w:ascii="宋体" w:eastAsia="宋体" w:hAnsi="宋体" w:hint="eastAsia"/>
          <w:sz w:val="24"/>
          <w:szCs w:val="24"/>
        </w:rPr>
        <w:t>提供</w:t>
      </w:r>
      <w:r>
        <w:rPr>
          <w:rFonts w:ascii="宋体" w:eastAsia="宋体" w:hAnsi="宋体" w:hint="eastAsia"/>
          <w:sz w:val="24"/>
          <w:szCs w:val="24"/>
        </w:rPr>
        <w:t>稳定的资金</w:t>
      </w:r>
      <w:r w:rsidR="00B64DC1" w:rsidRPr="00B64DC1">
        <w:rPr>
          <w:rFonts w:ascii="宋体" w:eastAsia="宋体" w:hAnsi="宋体" w:hint="eastAsia"/>
          <w:sz w:val="24"/>
          <w:szCs w:val="24"/>
        </w:rPr>
        <w:t>支持</w:t>
      </w:r>
      <w:r w:rsidR="00925482">
        <w:rPr>
          <w:rFonts w:ascii="宋体" w:eastAsia="宋体" w:hAnsi="宋体" w:hint="eastAsia"/>
          <w:sz w:val="24"/>
          <w:szCs w:val="24"/>
        </w:rPr>
        <w:t>。</w:t>
      </w:r>
      <w:bookmarkStart w:id="61" w:name="_Hlk101896403"/>
      <w:r w:rsidR="00D77901" w:rsidRPr="009A5BF4">
        <w:rPr>
          <w:rFonts w:ascii="宋体" w:eastAsia="宋体" w:hAnsi="宋体" w:hint="eastAsia"/>
          <w:sz w:val="24"/>
          <w:szCs w:val="24"/>
        </w:rPr>
        <w:t>梁斌</w:t>
      </w:r>
      <w:r w:rsidR="00D77901">
        <w:rPr>
          <w:rFonts w:ascii="宋体" w:eastAsia="宋体" w:hAnsi="宋体" w:hint="eastAsia"/>
          <w:sz w:val="24"/>
          <w:szCs w:val="24"/>
        </w:rPr>
        <w:t>、</w:t>
      </w:r>
      <w:r w:rsidR="00D77901" w:rsidRPr="009A5BF4">
        <w:rPr>
          <w:rFonts w:ascii="宋体" w:eastAsia="宋体" w:hAnsi="宋体" w:hint="eastAsia"/>
          <w:sz w:val="24"/>
          <w:szCs w:val="24"/>
        </w:rPr>
        <w:t>瞿晓龙</w:t>
      </w:r>
      <w:r w:rsidR="00D77901">
        <w:rPr>
          <w:rFonts w:ascii="宋体" w:eastAsia="宋体" w:hAnsi="宋体" w:hint="eastAsia"/>
          <w:sz w:val="24"/>
          <w:szCs w:val="24"/>
        </w:rPr>
        <w:t>（</w:t>
      </w:r>
      <w:r w:rsidR="00D77901" w:rsidRPr="007E4EBD">
        <w:rPr>
          <w:rFonts w:ascii="Times New Roman" w:eastAsia="宋体" w:hAnsi="Times New Roman" w:hint="eastAsia"/>
          <w:sz w:val="24"/>
          <w:szCs w:val="24"/>
        </w:rPr>
        <w:t>2</w:t>
      </w:r>
      <w:r w:rsidR="00D77901" w:rsidRPr="007E4EBD">
        <w:rPr>
          <w:rFonts w:ascii="Times New Roman" w:eastAsia="宋体" w:hAnsi="Times New Roman"/>
          <w:sz w:val="24"/>
          <w:szCs w:val="24"/>
        </w:rPr>
        <w:t>013</w:t>
      </w:r>
      <w:r w:rsidR="00D77901">
        <w:rPr>
          <w:rFonts w:ascii="宋体" w:eastAsia="宋体" w:hAnsi="宋体" w:hint="eastAsia"/>
          <w:sz w:val="24"/>
          <w:szCs w:val="24"/>
        </w:rPr>
        <w:t>）</w:t>
      </w:r>
      <w:bookmarkEnd w:id="61"/>
      <w:r w:rsidR="00D77901">
        <w:rPr>
          <w:rFonts w:ascii="宋体" w:eastAsia="宋体" w:hAnsi="宋体" w:hint="eastAsia"/>
          <w:sz w:val="24"/>
          <w:szCs w:val="24"/>
        </w:rPr>
        <w:t>的研究指出</w:t>
      </w:r>
      <w:r w:rsidR="00D77901" w:rsidRPr="00D77901">
        <w:rPr>
          <w:rFonts w:ascii="宋体" w:eastAsia="宋体" w:hAnsi="宋体" w:hint="eastAsia"/>
          <w:sz w:val="24"/>
          <w:szCs w:val="24"/>
        </w:rPr>
        <w:t>公司的</w:t>
      </w:r>
      <w:r w:rsidR="00D77901">
        <w:rPr>
          <w:rFonts w:ascii="宋体" w:eastAsia="宋体" w:hAnsi="宋体" w:hint="eastAsia"/>
          <w:sz w:val="24"/>
          <w:szCs w:val="24"/>
        </w:rPr>
        <w:t>财务风险</w:t>
      </w:r>
      <w:r w:rsidR="00D77901" w:rsidRPr="00D77901">
        <w:rPr>
          <w:rFonts w:ascii="宋体" w:eastAsia="宋体" w:hAnsi="宋体" w:hint="eastAsia"/>
          <w:sz w:val="24"/>
          <w:szCs w:val="24"/>
        </w:rPr>
        <w:t>与社会责任履行呈</w:t>
      </w:r>
      <w:r w:rsidR="00D77901">
        <w:rPr>
          <w:rFonts w:ascii="宋体" w:eastAsia="宋体" w:hAnsi="宋体" w:hint="eastAsia"/>
          <w:sz w:val="24"/>
          <w:szCs w:val="24"/>
        </w:rPr>
        <w:t>显著的</w:t>
      </w:r>
      <w:r w:rsidR="00D77901" w:rsidRPr="00D77901">
        <w:rPr>
          <w:rFonts w:ascii="宋体" w:eastAsia="宋体" w:hAnsi="宋体" w:hint="eastAsia"/>
          <w:sz w:val="24"/>
          <w:szCs w:val="24"/>
        </w:rPr>
        <w:t>负相关关系，表明公司财务</w:t>
      </w:r>
      <w:r w:rsidR="00D77901">
        <w:rPr>
          <w:rFonts w:ascii="宋体" w:eastAsia="宋体" w:hAnsi="宋体" w:hint="eastAsia"/>
          <w:sz w:val="24"/>
          <w:szCs w:val="24"/>
        </w:rPr>
        <w:t>杠杆</w:t>
      </w:r>
      <w:r w:rsidR="00D77901" w:rsidRPr="00D77901">
        <w:rPr>
          <w:rFonts w:ascii="宋体" w:eastAsia="宋体" w:hAnsi="宋体" w:hint="eastAsia"/>
          <w:sz w:val="24"/>
          <w:szCs w:val="24"/>
        </w:rPr>
        <w:t>越高，</w:t>
      </w:r>
      <w:r w:rsidR="00D77901">
        <w:rPr>
          <w:rFonts w:ascii="宋体" w:eastAsia="宋体" w:hAnsi="宋体" w:hint="eastAsia"/>
          <w:sz w:val="24"/>
          <w:szCs w:val="24"/>
        </w:rPr>
        <w:t>实施</w:t>
      </w:r>
      <w:r w:rsidR="00D77901" w:rsidRPr="00D77901">
        <w:rPr>
          <w:rFonts w:ascii="宋体" w:eastAsia="宋体" w:hAnsi="宋体" w:hint="eastAsia"/>
          <w:sz w:val="24"/>
          <w:szCs w:val="24"/>
        </w:rPr>
        <w:t>社会责任</w:t>
      </w:r>
      <w:r w:rsidR="00D77901">
        <w:rPr>
          <w:rFonts w:ascii="宋体" w:eastAsia="宋体" w:hAnsi="宋体" w:hint="eastAsia"/>
          <w:sz w:val="24"/>
          <w:szCs w:val="24"/>
        </w:rPr>
        <w:t>行为</w:t>
      </w:r>
      <w:r w:rsidR="00D77901" w:rsidRPr="00D77901">
        <w:rPr>
          <w:rFonts w:ascii="宋体" w:eastAsia="宋体" w:hAnsi="宋体" w:hint="eastAsia"/>
          <w:sz w:val="24"/>
          <w:szCs w:val="24"/>
        </w:rPr>
        <w:t>的可能性就越</w:t>
      </w:r>
      <w:r w:rsidR="00D77901">
        <w:rPr>
          <w:rFonts w:ascii="宋体" w:eastAsia="宋体" w:hAnsi="宋体" w:hint="eastAsia"/>
          <w:sz w:val="24"/>
          <w:szCs w:val="24"/>
        </w:rPr>
        <w:t>低。</w:t>
      </w:r>
      <w:r w:rsidR="0080153B">
        <w:rPr>
          <w:rFonts w:ascii="宋体" w:eastAsia="宋体" w:hAnsi="宋体" w:hint="eastAsia"/>
          <w:sz w:val="24"/>
          <w:szCs w:val="24"/>
        </w:rPr>
        <w:t>企业的财务绩效水平是企业履行责任的内部基础，</w:t>
      </w:r>
      <w:r w:rsidR="00B36B3A">
        <w:rPr>
          <w:rFonts w:ascii="宋体" w:eastAsia="宋体" w:hAnsi="宋体" w:hint="eastAsia"/>
          <w:sz w:val="24"/>
          <w:szCs w:val="24"/>
        </w:rPr>
        <w:t>单纯的媒体压力和声誉损失压力并不能成为企业提升社会责任水平的充要条件，</w:t>
      </w:r>
      <w:r w:rsidR="0080153B">
        <w:rPr>
          <w:rFonts w:ascii="宋体" w:eastAsia="宋体" w:hAnsi="宋体" w:hint="eastAsia"/>
          <w:sz w:val="24"/>
          <w:szCs w:val="24"/>
        </w:rPr>
        <w:t>企业的盈利能力和财务</w:t>
      </w:r>
      <w:r w:rsidR="00B36B3A">
        <w:rPr>
          <w:rFonts w:ascii="宋体" w:eastAsia="宋体" w:hAnsi="宋体" w:hint="eastAsia"/>
          <w:sz w:val="24"/>
          <w:szCs w:val="24"/>
        </w:rPr>
        <w:t>杠杆</w:t>
      </w:r>
      <w:r w:rsidR="0080153B">
        <w:rPr>
          <w:rFonts w:ascii="宋体" w:eastAsia="宋体" w:hAnsi="宋体" w:hint="eastAsia"/>
          <w:sz w:val="24"/>
          <w:szCs w:val="24"/>
        </w:rPr>
        <w:t>等因素很可能在媒体发挥外部监督作用中起到调节作用。</w:t>
      </w:r>
      <w:r w:rsidR="00D77901">
        <w:rPr>
          <w:rFonts w:ascii="宋体" w:eastAsia="宋体" w:hAnsi="宋体" w:hint="eastAsia"/>
          <w:sz w:val="24"/>
          <w:szCs w:val="24"/>
        </w:rPr>
        <w:t>毫无疑问，企业社会责任的履行在某种程度上</w:t>
      </w:r>
      <w:r w:rsidR="00316954">
        <w:rPr>
          <w:rFonts w:ascii="宋体" w:eastAsia="宋体" w:hAnsi="宋体" w:hint="eastAsia"/>
          <w:sz w:val="24"/>
          <w:szCs w:val="24"/>
        </w:rPr>
        <w:t>意味着财务成本，在公司高负债水平，高财务杠杆率的偿债</w:t>
      </w:r>
      <w:r w:rsidR="00805A63">
        <w:rPr>
          <w:rFonts w:ascii="宋体" w:eastAsia="宋体" w:hAnsi="宋体" w:hint="eastAsia"/>
          <w:sz w:val="24"/>
          <w:szCs w:val="24"/>
        </w:rPr>
        <w:t>和破产</w:t>
      </w:r>
      <w:r w:rsidR="00316954">
        <w:rPr>
          <w:rFonts w:ascii="宋体" w:eastAsia="宋体" w:hAnsi="宋体" w:hint="eastAsia"/>
          <w:sz w:val="24"/>
          <w:szCs w:val="24"/>
        </w:rPr>
        <w:t>压力下，即使面对外部媒体和利益相关者的关注，实施这种高成本公司行为的可能性也会大大减少。</w:t>
      </w:r>
      <w:r w:rsidR="00AA509A">
        <w:rPr>
          <w:rFonts w:ascii="宋体" w:eastAsia="宋体" w:hAnsi="宋体" w:hint="eastAsia"/>
          <w:sz w:val="24"/>
          <w:szCs w:val="24"/>
        </w:rPr>
        <w:t>基于以上分析，本文提出相应假设</w:t>
      </w:r>
      <w:r w:rsidR="00110A1C">
        <w:rPr>
          <w:rFonts w:ascii="宋体" w:eastAsia="宋体" w:hAnsi="宋体" w:hint="eastAsia"/>
          <w:sz w:val="24"/>
          <w:szCs w:val="24"/>
        </w:rPr>
        <w:t>：</w:t>
      </w:r>
    </w:p>
    <w:p w14:paraId="6B3B23E3" w14:textId="3FDFDCF5" w:rsidR="00A34B3B" w:rsidRPr="00016092" w:rsidRDefault="00AA509A" w:rsidP="00110A1C">
      <w:pPr>
        <w:spacing w:line="360" w:lineRule="auto"/>
        <w:ind w:firstLineChars="200" w:firstLine="480"/>
        <w:rPr>
          <w:rFonts w:ascii="宋体" w:eastAsia="宋体" w:hAnsi="宋体"/>
          <w:sz w:val="24"/>
          <w:szCs w:val="24"/>
        </w:rPr>
      </w:pPr>
      <w:r w:rsidRPr="007E4EBD">
        <w:rPr>
          <w:rFonts w:ascii="Times New Roman" w:eastAsia="宋体" w:hAnsi="Times New Roman" w:hint="eastAsia"/>
          <w:sz w:val="24"/>
          <w:szCs w:val="24"/>
        </w:rPr>
        <w:t>H</w:t>
      </w:r>
      <w:r w:rsidRPr="007E4EBD">
        <w:rPr>
          <w:rFonts w:ascii="Times New Roman" w:eastAsia="宋体" w:hAnsi="Times New Roman"/>
          <w:sz w:val="24"/>
          <w:szCs w:val="24"/>
        </w:rPr>
        <w:t>4</w:t>
      </w:r>
      <w:r>
        <w:rPr>
          <w:rFonts w:ascii="宋体" w:eastAsia="宋体" w:hAnsi="宋体" w:hint="eastAsia"/>
          <w:sz w:val="24"/>
          <w:szCs w:val="24"/>
        </w:rPr>
        <w:t>：企业杠杆水平在媒体关注度对企业社会责任水平的影响过程中起到反向的调节作用</w:t>
      </w:r>
    </w:p>
    <w:p w14:paraId="2B596C59" w14:textId="77777777" w:rsidR="00A34B3B" w:rsidRPr="00DC0753" w:rsidRDefault="00A34B3B" w:rsidP="00DC0753">
      <w:pPr>
        <w:spacing w:line="360" w:lineRule="auto"/>
        <w:rPr>
          <w:rFonts w:ascii="宋体" w:eastAsia="宋体" w:hAnsi="宋体"/>
          <w:sz w:val="24"/>
          <w:szCs w:val="24"/>
        </w:rPr>
      </w:pPr>
    </w:p>
    <w:p w14:paraId="121747CC" w14:textId="0F7F7E76" w:rsidR="00671CE2" w:rsidRPr="00B2252D" w:rsidRDefault="002E7F34" w:rsidP="001C71D3">
      <w:pPr>
        <w:spacing w:line="360" w:lineRule="auto"/>
        <w:outlineLvl w:val="1"/>
        <w:rPr>
          <w:rFonts w:ascii="黑体" w:eastAsia="黑体" w:hAnsi="黑体" w:cs="黑体"/>
          <w:b/>
          <w:bCs/>
          <w:sz w:val="28"/>
          <w:szCs w:val="24"/>
        </w:rPr>
      </w:pPr>
      <w:bookmarkStart w:id="62" w:name="_Toc102576421"/>
      <w:bookmarkStart w:id="63" w:name="_Toc104642486"/>
      <w:r>
        <w:rPr>
          <w:rFonts w:ascii="Times New Roman" w:eastAsia="黑体" w:hAnsi="Times New Roman" w:cs="黑体"/>
          <w:b/>
          <w:bCs/>
          <w:sz w:val="28"/>
          <w:szCs w:val="24"/>
        </w:rPr>
        <w:t>3</w:t>
      </w:r>
      <w:r w:rsidR="00683CCD" w:rsidRPr="00B2252D">
        <w:rPr>
          <w:rFonts w:ascii="黑体" w:eastAsia="黑体" w:hAnsi="黑体" w:cs="黑体"/>
          <w:b/>
          <w:bCs/>
          <w:sz w:val="28"/>
          <w:szCs w:val="24"/>
        </w:rPr>
        <w:t>.</w:t>
      </w:r>
      <w:r w:rsidR="00683CCD" w:rsidRPr="007E4EBD">
        <w:rPr>
          <w:rFonts w:ascii="Times New Roman" w:eastAsia="黑体" w:hAnsi="Times New Roman" w:cs="黑体"/>
          <w:b/>
          <w:bCs/>
          <w:sz w:val="28"/>
          <w:szCs w:val="24"/>
        </w:rPr>
        <w:t>2</w:t>
      </w:r>
      <w:r w:rsidR="00671CE2" w:rsidRPr="00B2252D">
        <w:rPr>
          <w:rFonts w:ascii="黑体" w:eastAsia="黑体" w:hAnsi="黑体" w:cs="黑体"/>
          <w:b/>
          <w:bCs/>
          <w:sz w:val="28"/>
          <w:szCs w:val="24"/>
        </w:rPr>
        <w:t xml:space="preserve"> </w:t>
      </w:r>
      <w:r w:rsidR="00671CE2" w:rsidRPr="00B2252D">
        <w:rPr>
          <w:rFonts w:ascii="黑体" w:eastAsia="黑体" w:hAnsi="黑体" w:cs="黑体" w:hint="eastAsia"/>
          <w:b/>
          <w:bCs/>
          <w:sz w:val="28"/>
          <w:szCs w:val="24"/>
        </w:rPr>
        <w:t>样本选取与数据来源</w:t>
      </w:r>
      <w:bookmarkEnd w:id="62"/>
      <w:bookmarkEnd w:id="63"/>
    </w:p>
    <w:p w14:paraId="7585416F" w14:textId="013B45DB" w:rsidR="009D375B" w:rsidRDefault="009D375B" w:rsidP="00671CE2">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本文</w:t>
      </w:r>
      <w:r w:rsidR="00671CE2">
        <w:rPr>
          <w:rFonts w:ascii="宋体" w:eastAsia="宋体" w:hAnsi="宋体" w:cs="Times New Roman" w:hint="eastAsia"/>
          <w:sz w:val="24"/>
          <w:szCs w:val="24"/>
        </w:rPr>
        <w:t>参考郎泽方（</w:t>
      </w:r>
      <w:r w:rsidR="00671CE2" w:rsidRPr="007E4EBD">
        <w:rPr>
          <w:rFonts w:ascii="Times New Roman" w:eastAsia="宋体" w:hAnsi="Times New Roman" w:cs="Times New Roman" w:hint="eastAsia"/>
          <w:sz w:val="24"/>
          <w:szCs w:val="24"/>
        </w:rPr>
        <w:t>2</w:t>
      </w:r>
      <w:r w:rsidR="00671CE2" w:rsidRPr="007E4EBD">
        <w:rPr>
          <w:rFonts w:ascii="Times New Roman" w:eastAsia="宋体" w:hAnsi="Times New Roman" w:cs="Times New Roman"/>
          <w:sz w:val="24"/>
          <w:szCs w:val="24"/>
        </w:rPr>
        <w:t>021</w:t>
      </w:r>
      <w:r w:rsidR="00671CE2">
        <w:rPr>
          <w:rFonts w:ascii="宋体" w:eastAsia="宋体" w:hAnsi="宋体" w:cs="Times New Roman" w:hint="eastAsia"/>
          <w:sz w:val="24"/>
          <w:szCs w:val="24"/>
        </w:rPr>
        <w:t>）</w:t>
      </w:r>
      <w:r w:rsidRPr="009D375B">
        <w:rPr>
          <w:rFonts w:ascii="宋体" w:eastAsia="宋体" w:hAnsi="宋体" w:cs="Times New Roman" w:hint="eastAsia"/>
          <w:sz w:val="24"/>
          <w:szCs w:val="24"/>
        </w:rPr>
        <w:t>选取沪深</w:t>
      </w:r>
      <w:r w:rsidRPr="007E4EBD">
        <w:rPr>
          <w:rFonts w:ascii="Times New Roman" w:eastAsia="宋体" w:hAnsi="Times New Roman" w:cs="Times New Roman" w:hint="eastAsia"/>
          <w:sz w:val="24"/>
          <w:szCs w:val="24"/>
        </w:rPr>
        <w:t>3</w:t>
      </w:r>
      <w:r w:rsidRPr="007E4EBD">
        <w:rPr>
          <w:rFonts w:ascii="Times New Roman" w:eastAsia="宋体" w:hAnsi="Times New Roman" w:cs="Times New Roman"/>
          <w:sz w:val="24"/>
          <w:szCs w:val="24"/>
        </w:rPr>
        <w:t>00</w:t>
      </w:r>
      <w:r w:rsidRPr="009D375B">
        <w:rPr>
          <w:rFonts w:ascii="宋体" w:eastAsia="宋体" w:hAnsi="宋体" w:cs="Times New Roman" w:hint="eastAsia"/>
          <w:sz w:val="24"/>
          <w:szCs w:val="24"/>
        </w:rPr>
        <w:t>指数成分股</w:t>
      </w:r>
      <w:r w:rsidR="00671CE2">
        <w:rPr>
          <w:rFonts w:ascii="宋体" w:eastAsia="宋体" w:hAnsi="宋体" w:cs="Times New Roman" w:hint="eastAsia"/>
          <w:sz w:val="24"/>
          <w:szCs w:val="24"/>
        </w:rPr>
        <w:t>作为样本</w:t>
      </w:r>
      <w:r w:rsidRPr="009D375B">
        <w:rPr>
          <w:rFonts w:ascii="宋体" w:eastAsia="宋体" w:hAnsi="宋体" w:cs="Times New Roman" w:hint="eastAsia"/>
          <w:sz w:val="24"/>
          <w:szCs w:val="24"/>
        </w:rPr>
        <w:t>。</w:t>
      </w:r>
      <w:r w:rsidR="00671CE2">
        <w:rPr>
          <w:rFonts w:ascii="宋体" w:eastAsia="宋体" w:hAnsi="宋体" w:cs="Times New Roman" w:hint="eastAsia"/>
          <w:sz w:val="24"/>
          <w:szCs w:val="24"/>
        </w:rPr>
        <w:t>沪深</w:t>
      </w:r>
      <w:r w:rsidR="00671CE2" w:rsidRPr="007E4EBD">
        <w:rPr>
          <w:rFonts w:ascii="Times New Roman" w:eastAsia="宋体" w:hAnsi="Times New Roman" w:cs="Times New Roman" w:hint="eastAsia"/>
          <w:sz w:val="24"/>
          <w:szCs w:val="24"/>
        </w:rPr>
        <w:t>3</w:t>
      </w:r>
      <w:r w:rsidR="00671CE2" w:rsidRPr="007E4EBD">
        <w:rPr>
          <w:rFonts w:ascii="Times New Roman" w:eastAsia="宋体" w:hAnsi="Times New Roman" w:cs="Times New Roman"/>
          <w:sz w:val="24"/>
          <w:szCs w:val="24"/>
        </w:rPr>
        <w:t>00</w:t>
      </w:r>
      <w:r w:rsidR="00671CE2">
        <w:rPr>
          <w:rFonts w:ascii="宋体" w:eastAsia="宋体" w:hAnsi="宋体" w:cs="Times New Roman" w:hint="eastAsia"/>
          <w:sz w:val="24"/>
          <w:szCs w:val="24"/>
        </w:rPr>
        <w:t>成分股具有流通性</w:t>
      </w:r>
      <w:r w:rsidR="003F32D9">
        <w:rPr>
          <w:rFonts w:ascii="宋体" w:eastAsia="宋体" w:hAnsi="宋体" w:cs="Times New Roman" w:hint="eastAsia"/>
          <w:sz w:val="24"/>
          <w:szCs w:val="24"/>
        </w:rPr>
        <w:t>较强</w:t>
      </w:r>
      <w:r w:rsidR="00671CE2">
        <w:rPr>
          <w:rFonts w:ascii="宋体" w:eastAsia="宋体" w:hAnsi="宋体" w:cs="Times New Roman" w:hint="eastAsia"/>
          <w:sz w:val="24"/>
          <w:szCs w:val="24"/>
        </w:rPr>
        <w:t>，规模大，权威性强的优点，且</w:t>
      </w:r>
      <w:r w:rsidR="00C56889">
        <w:rPr>
          <w:rFonts w:ascii="宋体" w:eastAsia="宋体" w:hAnsi="宋体" w:cs="Times New Roman" w:hint="eastAsia"/>
          <w:sz w:val="24"/>
          <w:szCs w:val="24"/>
        </w:rPr>
        <w:t>涉及到的行业比较多</w:t>
      </w:r>
      <w:r w:rsidR="003F32D9">
        <w:rPr>
          <w:rFonts w:ascii="宋体" w:eastAsia="宋体" w:hAnsi="宋体" w:cs="Times New Roman" w:hint="eastAsia"/>
          <w:sz w:val="24"/>
          <w:szCs w:val="24"/>
        </w:rPr>
        <w:t>，</w:t>
      </w:r>
      <w:r w:rsidR="00C56889">
        <w:rPr>
          <w:rFonts w:ascii="宋体" w:eastAsia="宋体" w:hAnsi="宋体" w:cs="Times New Roman" w:hint="eastAsia"/>
          <w:sz w:val="24"/>
          <w:szCs w:val="24"/>
        </w:rPr>
        <w:t>具有跨行业的代表性</w:t>
      </w:r>
      <w:r w:rsidR="003F32D9">
        <w:rPr>
          <w:rFonts w:ascii="宋体" w:eastAsia="宋体" w:hAnsi="宋体" w:cs="Times New Roman" w:hint="eastAsia"/>
          <w:sz w:val="24"/>
          <w:szCs w:val="24"/>
        </w:rPr>
        <w:t>。在数据筛选清洗过程中</w:t>
      </w:r>
      <w:r w:rsidRPr="009D375B">
        <w:rPr>
          <w:rFonts w:ascii="宋体" w:eastAsia="宋体" w:hAnsi="宋体" w:cs="Times New Roman" w:hint="eastAsia"/>
          <w:sz w:val="24"/>
          <w:szCs w:val="24"/>
        </w:rPr>
        <w:t>剔除媒体报道数据存在缺失值以及</w:t>
      </w:r>
      <w:r w:rsidR="003F32D9">
        <w:rPr>
          <w:rFonts w:ascii="宋体" w:eastAsia="宋体" w:hAnsi="宋体" w:cs="Times New Roman" w:hint="eastAsia"/>
          <w:sz w:val="24"/>
          <w:szCs w:val="24"/>
        </w:rPr>
        <w:t>社会责任评分</w:t>
      </w:r>
      <w:r w:rsidRPr="009D375B">
        <w:rPr>
          <w:rFonts w:ascii="宋体" w:eastAsia="宋体" w:hAnsi="宋体" w:cs="Times New Roman" w:hint="eastAsia"/>
          <w:sz w:val="24"/>
          <w:szCs w:val="24"/>
        </w:rPr>
        <w:t>在时间上</w:t>
      </w:r>
      <w:r w:rsidR="003F32D9">
        <w:rPr>
          <w:rFonts w:ascii="宋体" w:eastAsia="宋体" w:hAnsi="宋体" w:cs="Times New Roman" w:hint="eastAsia"/>
          <w:sz w:val="24"/>
          <w:szCs w:val="24"/>
        </w:rPr>
        <w:t>缺失</w:t>
      </w:r>
      <w:r w:rsidRPr="009D375B">
        <w:rPr>
          <w:rFonts w:ascii="宋体" w:eastAsia="宋体" w:hAnsi="宋体" w:cs="Times New Roman" w:hint="eastAsia"/>
          <w:sz w:val="24"/>
          <w:szCs w:val="24"/>
        </w:rPr>
        <w:t>不连续的的公司，剔除金融类公司，剔除存在重大退市风险公司以及</w:t>
      </w:r>
      <w:r w:rsidRPr="007E4EBD">
        <w:rPr>
          <w:rFonts w:ascii="Times New Roman" w:eastAsia="宋体" w:hAnsi="Times New Roman" w:cs="Times New Roman"/>
          <w:sz w:val="24"/>
          <w:szCs w:val="24"/>
        </w:rPr>
        <w:t>ST</w:t>
      </w:r>
      <w:r w:rsidRPr="009D375B">
        <w:rPr>
          <w:rFonts w:ascii="宋体" w:eastAsia="宋体" w:hAnsi="宋体" w:cs="Times New Roman" w:hint="eastAsia"/>
          <w:sz w:val="24"/>
          <w:szCs w:val="24"/>
        </w:rPr>
        <w:t>类公司，最终得到</w:t>
      </w:r>
      <w:r w:rsidRPr="007E4EBD">
        <w:rPr>
          <w:rFonts w:ascii="Times New Roman" w:eastAsia="宋体" w:hAnsi="Times New Roman" w:cs="Times New Roman" w:hint="eastAsia"/>
          <w:sz w:val="24"/>
          <w:szCs w:val="24"/>
        </w:rPr>
        <w:t>1</w:t>
      </w:r>
      <w:r w:rsidRPr="007E4EBD">
        <w:rPr>
          <w:rFonts w:ascii="Times New Roman" w:eastAsia="宋体" w:hAnsi="Times New Roman" w:cs="Times New Roman"/>
          <w:sz w:val="24"/>
          <w:szCs w:val="24"/>
        </w:rPr>
        <w:t>75</w:t>
      </w:r>
      <w:r w:rsidRPr="009D375B">
        <w:rPr>
          <w:rFonts w:ascii="宋体" w:eastAsia="宋体" w:hAnsi="宋体" w:cs="Times New Roman" w:hint="eastAsia"/>
          <w:sz w:val="24"/>
          <w:szCs w:val="24"/>
        </w:rPr>
        <w:t>家公司在</w:t>
      </w:r>
      <w:r w:rsidRPr="007E4EBD">
        <w:rPr>
          <w:rFonts w:ascii="Times New Roman" w:eastAsia="宋体" w:hAnsi="Times New Roman" w:cs="Times New Roman" w:hint="eastAsia"/>
          <w:sz w:val="24"/>
          <w:szCs w:val="24"/>
        </w:rPr>
        <w:t>2</w:t>
      </w:r>
      <w:r w:rsidRPr="007E4EBD">
        <w:rPr>
          <w:rFonts w:ascii="Times New Roman" w:eastAsia="宋体" w:hAnsi="Times New Roman" w:cs="Times New Roman"/>
          <w:sz w:val="24"/>
          <w:szCs w:val="24"/>
        </w:rPr>
        <w:t>016</w:t>
      </w:r>
      <w:r w:rsidRPr="009D375B">
        <w:rPr>
          <w:rFonts w:ascii="宋体" w:eastAsia="宋体" w:hAnsi="宋体" w:cs="Times New Roman" w:hint="eastAsia"/>
          <w:sz w:val="24"/>
          <w:szCs w:val="24"/>
        </w:rPr>
        <w:t>-</w:t>
      </w:r>
      <w:r w:rsidRPr="007E4EBD">
        <w:rPr>
          <w:rFonts w:ascii="Times New Roman" w:eastAsia="宋体" w:hAnsi="Times New Roman" w:cs="Times New Roman"/>
          <w:sz w:val="24"/>
          <w:szCs w:val="24"/>
        </w:rPr>
        <w:t>2019</w:t>
      </w:r>
      <w:r w:rsidRPr="009D375B">
        <w:rPr>
          <w:rFonts w:ascii="宋体" w:eastAsia="宋体" w:hAnsi="宋体" w:cs="Times New Roman" w:hint="eastAsia"/>
          <w:sz w:val="24"/>
          <w:szCs w:val="24"/>
        </w:rPr>
        <w:t>年内的数据</w:t>
      </w:r>
      <w:r w:rsidR="00B506BB">
        <w:rPr>
          <w:rFonts w:ascii="宋体" w:eastAsia="宋体" w:hAnsi="宋体" w:cs="Times New Roman" w:hint="eastAsia"/>
          <w:sz w:val="24"/>
          <w:szCs w:val="24"/>
        </w:rPr>
        <w:t>，共</w:t>
      </w:r>
      <w:r w:rsidR="00B506BB" w:rsidRPr="007E4EBD">
        <w:rPr>
          <w:rFonts w:ascii="Times New Roman" w:eastAsia="宋体" w:hAnsi="Times New Roman" w:cs="Times New Roman" w:hint="eastAsia"/>
          <w:sz w:val="24"/>
          <w:szCs w:val="24"/>
        </w:rPr>
        <w:t>7</w:t>
      </w:r>
      <w:r w:rsidR="00B506BB" w:rsidRPr="007E4EBD">
        <w:rPr>
          <w:rFonts w:ascii="Times New Roman" w:eastAsia="宋体" w:hAnsi="Times New Roman" w:cs="Times New Roman"/>
          <w:sz w:val="24"/>
          <w:szCs w:val="24"/>
        </w:rPr>
        <w:t>00</w:t>
      </w:r>
      <w:r w:rsidR="00B506BB">
        <w:rPr>
          <w:rFonts w:ascii="宋体" w:eastAsia="宋体" w:hAnsi="宋体" w:cs="Times New Roman" w:hint="eastAsia"/>
          <w:sz w:val="24"/>
          <w:szCs w:val="24"/>
        </w:rPr>
        <w:t>个观测值</w:t>
      </w:r>
      <w:r w:rsidRPr="009D375B">
        <w:rPr>
          <w:rFonts w:ascii="宋体" w:eastAsia="宋体" w:hAnsi="宋体" w:cs="Times New Roman" w:hint="eastAsia"/>
          <w:sz w:val="24"/>
          <w:szCs w:val="24"/>
        </w:rPr>
        <w:t>，并对所有变量进行缩尾处理，以</w:t>
      </w:r>
      <w:r w:rsidR="00CE5452">
        <w:rPr>
          <w:rFonts w:ascii="宋体" w:eastAsia="宋体" w:hAnsi="宋体" w:cs="Times New Roman" w:hint="eastAsia"/>
          <w:sz w:val="24"/>
          <w:szCs w:val="24"/>
        </w:rPr>
        <w:t>消除</w:t>
      </w:r>
      <w:r w:rsidRPr="009D375B">
        <w:rPr>
          <w:rFonts w:ascii="宋体" w:eastAsia="宋体" w:hAnsi="宋体" w:cs="Times New Roman" w:hint="eastAsia"/>
          <w:sz w:val="24"/>
          <w:szCs w:val="24"/>
        </w:rPr>
        <w:t>极端值给</w:t>
      </w:r>
      <w:r w:rsidR="00CE5452">
        <w:rPr>
          <w:rFonts w:ascii="宋体" w:eastAsia="宋体" w:hAnsi="宋体" w:cs="Times New Roman" w:hint="eastAsia"/>
          <w:sz w:val="24"/>
          <w:szCs w:val="24"/>
        </w:rPr>
        <w:t>实证研究造成</w:t>
      </w:r>
      <w:r w:rsidR="00671CE2">
        <w:rPr>
          <w:rFonts w:ascii="宋体" w:eastAsia="宋体" w:hAnsi="宋体" w:cs="Times New Roman" w:hint="eastAsia"/>
          <w:sz w:val="24"/>
          <w:szCs w:val="24"/>
        </w:rPr>
        <w:t>可能的</w:t>
      </w:r>
      <w:r w:rsidR="00CE5452">
        <w:rPr>
          <w:rFonts w:ascii="宋体" w:eastAsia="宋体" w:hAnsi="宋体" w:cs="Times New Roman" w:hint="eastAsia"/>
          <w:sz w:val="24"/>
          <w:szCs w:val="24"/>
        </w:rPr>
        <w:t>负面</w:t>
      </w:r>
      <w:r w:rsidRPr="009D375B">
        <w:rPr>
          <w:rFonts w:ascii="宋体" w:eastAsia="宋体" w:hAnsi="宋体" w:cs="Times New Roman" w:hint="eastAsia"/>
          <w:sz w:val="24"/>
          <w:szCs w:val="24"/>
        </w:rPr>
        <w:t>影响。</w:t>
      </w:r>
    </w:p>
    <w:p w14:paraId="591CC0A4" w14:textId="77777777" w:rsidR="00700BF9" w:rsidRDefault="003F32D9" w:rsidP="002D12F1">
      <w:pPr>
        <w:spacing w:line="360" w:lineRule="auto"/>
        <w:ind w:firstLineChars="200" w:firstLine="480"/>
        <w:rPr>
          <w:rFonts w:ascii="宋体" w:eastAsia="宋体" w:hAnsi="宋体" w:cs="Times New Roman"/>
          <w:sz w:val="24"/>
          <w:szCs w:val="24"/>
        </w:rPr>
      </w:pPr>
      <w:bookmarkStart w:id="64" w:name="OLE_LINK111"/>
      <w:r w:rsidRPr="003F32D9">
        <w:rPr>
          <w:rFonts w:ascii="宋体" w:eastAsia="宋体" w:hAnsi="宋体" w:cs="Times New Roman" w:hint="eastAsia"/>
          <w:sz w:val="24"/>
          <w:szCs w:val="24"/>
        </w:rPr>
        <w:t>本文数据来源如下：</w:t>
      </w:r>
      <w:bookmarkEnd w:id="64"/>
      <w:r w:rsidRPr="003F32D9">
        <w:rPr>
          <w:rFonts w:ascii="宋体" w:eastAsia="宋体" w:hAnsi="宋体" w:cs="Times New Roman" w:hint="eastAsia"/>
          <w:sz w:val="24"/>
          <w:szCs w:val="24"/>
        </w:rPr>
        <w:t xml:space="preserve">企业社会责任水平数据通过 </w:t>
      </w:r>
      <w:r w:rsidRPr="007E4EBD">
        <w:rPr>
          <w:rFonts w:ascii="Times New Roman" w:eastAsia="宋体" w:hAnsi="Times New Roman" w:cs="Times New Roman"/>
          <w:sz w:val="24"/>
          <w:szCs w:val="24"/>
        </w:rPr>
        <w:t>Python</w:t>
      </w:r>
      <w:r w:rsidRPr="003F32D9">
        <w:rPr>
          <w:rFonts w:ascii="宋体" w:eastAsia="宋体" w:hAnsi="宋体" w:cs="Times New Roman"/>
          <w:sz w:val="24"/>
          <w:szCs w:val="24"/>
        </w:rPr>
        <w:t xml:space="preserve"> </w:t>
      </w:r>
      <w:r w:rsidRPr="003F32D9">
        <w:rPr>
          <w:rFonts w:ascii="宋体" w:eastAsia="宋体" w:hAnsi="宋体" w:cs="Times New Roman" w:hint="eastAsia"/>
          <w:sz w:val="24"/>
          <w:szCs w:val="24"/>
        </w:rPr>
        <w:t>爬虫从和讯网企业社会责任</w:t>
      </w:r>
      <w:r w:rsidR="00CE5452">
        <w:rPr>
          <w:rFonts w:ascii="宋体" w:eastAsia="宋体" w:hAnsi="宋体" w:cs="Times New Roman" w:hint="eastAsia"/>
          <w:sz w:val="24"/>
          <w:szCs w:val="24"/>
        </w:rPr>
        <w:t>报告的公开网页</w:t>
      </w:r>
      <w:r w:rsidRPr="003F32D9">
        <w:rPr>
          <w:rFonts w:ascii="宋体" w:eastAsia="宋体" w:hAnsi="宋体" w:cs="Times New Roman" w:hint="eastAsia"/>
          <w:sz w:val="24"/>
          <w:szCs w:val="24"/>
        </w:rPr>
        <w:t>爬取</w:t>
      </w:r>
      <w:r w:rsidR="002C6B3F">
        <w:rPr>
          <w:rFonts w:ascii="宋体" w:eastAsia="宋体" w:hAnsi="宋体" w:cs="Times New Roman" w:hint="eastAsia"/>
          <w:sz w:val="24"/>
          <w:szCs w:val="24"/>
        </w:rPr>
        <w:t>；</w:t>
      </w:r>
      <w:r w:rsidRPr="003F32D9">
        <w:rPr>
          <w:rFonts w:ascii="宋体" w:eastAsia="宋体" w:hAnsi="宋体" w:cs="Times New Roman" w:hint="eastAsia"/>
          <w:sz w:val="24"/>
          <w:szCs w:val="24"/>
        </w:rPr>
        <w:t>媒体关注度数据来自数据库</w:t>
      </w:r>
      <w:r w:rsidRPr="003F32D9">
        <w:rPr>
          <w:rFonts w:ascii="宋体" w:eastAsia="宋体" w:hAnsi="宋体" w:cs="Times New Roman"/>
          <w:sz w:val="24"/>
          <w:szCs w:val="24"/>
        </w:rPr>
        <w:t>（</w:t>
      </w:r>
      <w:r w:rsidRPr="007E4EBD">
        <w:rPr>
          <w:rFonts w:ascii="Times New Roman" w:eastAsia="宋体" w:hAnsi="Times New Roman" w:cs="Times New Roman"/>
          <w:sz w:val="24"/>
          <w:szCs w:val="24"/>
        </w:rPr>
        <w:t>CNRDS</w:t>
      </w:r>
      <w:r w:rsidRPr="003F32D9">
        <w:rPr>
          <w:rFonts w:ascii="宋体" w:eastAsia="宋体" w:hAnsi="宋体" w:cs="Times New Roman"/>
          <w:sz w:val="24"/>
          <w:szCs w:val="24"/>
        </w:rPr>
        <w:t>）</w:t>
      </w:r>
      <w:r w:rsidRPr="003F32D9">
        <w:rPr>
          <w:rFonts w:ascii="宋体" w:eastAsia="宋体" w:hAnsi="宋体" w:cs="Times New Roman" w:hint="eastAsia"/>
          <w:sz w:val="24"/>
          <w:szCs w:val="24"/>
        </w:rPr>
        <w:t>中的</w:t>
      </w:r>
      <w:r w:rsidR="00B506BB">
        <w:rPr>
          <w:rFonts w:ascii="宋体" w:eastAsia="宋体" w:hAnsi="宋体" w:cs="Times New Roman" w:hint="eastAsia"/>
          <w:sz w:val="24"/>
          <w:szCs w:val="24"/>
        </w:rPr>
        <w:t>财经新闻</w:t>
      </w:r>
      <w:r w:rsidRPr="003F32D9">
        <w:rPr>
          <w:rFonts w:ascii="宋体" w:eastAsia="宋体" w:hAnsi="宋体" w:cs="Times New Roman" w:hint="eastAsia"/>
          <w:sz w:val="24"/>
          <w:szCs w:val="24"/>
        </w:rPr>
        <w:t>特色库</w:t>
      </w:r>
      <w:r w:rsidR="00B506BB">
        <w:rPr>
          <w:rFonts w:ascii="宋体" w:eastAsia="宋体" w:hAnsi="宋体" w:cs="Times New Roman" w:hint="eastAsia"/>
          <w:sz w:val="24"/>
          <w:szCs w:val="24"/>
        </w:rPr>
        <w:t>（</w:t>
      </w:r>
      <w:r w:rsidR="00B506BB" w:rsidRPr="007E4EBD">
        <w:rPr>
          <w:rFonts w:ascii="Times New Roman" w:eastAsia="宋体" w:hAnsi="Times New Roman" w:cs="Times New Roman" w:hint="eastAsia"/>
          <w:sz w:val="24"/>
          <w:szCs w:val="24"/>
        </w:rPr>
        <w:t>C</w:t>
      </w:r>
      <w:r w:rsidR="00B506BB" w:rsidRPr="007E4EBD">
        <w:rPr>
          <w:rFonts w:ascii="Times New Roman" w:eastAsia="宋体" w:hAnsi="Times New Roman" w:cs="Times New Roman"/>
          <w:sz w:val="24"/>
          <w:szCs w:val="24"/>
        </w:rPr>
        <w:t>FND</w:t>
      </w:r>
      <w:r w:rsidR="00B506BB">
        <w:rPr>
          <w:rFonts w:ascii="宋体" w:eastAsia="宋体" w:hAnsi="宋体" w:cs="Times New Roman" w:hint="eastAsia"/>
          <w:sz w:val="24"/>
          <w:szCs w:val="24"/>
        </w:rPr>
        <w:t>）</w:t>
      </w:r>
      <w:r w:rsidR="002C6B3F">
        <w:rPr>
          <w:rFonts w:ascii="宋体" w:eastAsia="宋体" w:hAnsi="宋体" w:cs="Times New Roman" w:hint="eastAsia"/>
          <w:sz w:val="24"/>
          <w:szCs w:val="24"/>
        </w:rPr>
        <w:t>；</w:t>
      </w:r>
      <w:r w:rsidR="00B506BB">
        <w:rPr>
          <w:rFonts w:ascii="宋体" w:eastAsia="宋体" w:hAnsi="宋体" w:cs="Times New Roman" w:hint="eastAsia"/>
          <w:sz w:val="24"/>
          <w:szCs w:val="24"/>
        </w:rPr>
        <w:t>调节变量和</w:t>
      </w:r>
      <w:r w:rsidRPr="003F32D9">
        <w:rPr>
          <w:rFonts w:ascii="宋体" w:eastAsia="宋体" w:hAnsi="宋体" w:cs="Times New Roman" w:hint="eastAsia"/>
          <w:sz w:val="24"/>
          <w:szCs w:val="24"/>
        </w:rPr>
        <w:t>其他控制变量数据来自于国泰安数据库</w:t>
      </w:r>
      <w:r w:rsidRPr="003F32D9">
        <w:rPr>
          <w:rFonts w:ascii="宋体" w:eastAsia="宋体" w:hAnsi="宋体" w:cs="Times New Roman"/>
          <w:sz w:val="24"/>
          <w:szCs w:val="24"/>
        </w:rPr>
        <w:t>（</w:t>
      </w:r>
      <w:r w:rsidRPr="007E4EBD">
        <w:rPr>
          <w:rFonts w:ascii="Times New Roman" w:eastAsia="宋体" w:hAnsi="Times New Roman" w:cs="Times New Roman"/>
          <w:sz w:val="24"/>
          <w:szCs w:val="24"/>
        </w:rPr>
        <w:t>CSMAR</w:t>
      </w:r>
      <w:r w:rsidRPr="003F32D9">
        <w:rPr>
          <w:rFonts w:ascii="宋体" w:eastAsia="宋体" w:hAnsi="宋体" w:cs="Times New Roman"/>
          <w:sz w:val="24"/>
          <w:szCs w:val="24"/>
        </w:rPr>
        <w:t>）</w:t>
      </w:r>
      <w:r w:rsidRPr="003F32D9">
        <w:rPr>
          <w:rFonts w:ascii="宋体" w:eastAsia="宋体" w:hAnsi="宋体" w:cs="Times New Roman" w:hint="eastAsia"/>
          <w:sz w:val="24"/>
          <w:szCs w:val="24"/>
        </w:rPr>
        <w:t>。</w:t>
      </w:r>
    </w:p>
    <w:p w14:paraId="67F072F0" w14:textId="760FD9A0" w:rsidR="003F32D9" w:rsidRPr="009D375B" w:rsidRDefault="003F32D9" w:rsidP="002D12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除此之外，本文采用</w:t>
      </w:r>
      <w:r w:rsidRPr="007E4EBD">
        <w:rPr>
          <w:rFonts w:ascii="Times New Roman" w:eastAsia="宋体" w:hAnsi="Times New Roman" w:cs="Times New Roman"/>
          <w:sz w:val="24"/>
          <w:szCs w:val="24"/>
        </w:rPr>
        <w:t>Excel</w:t>
      </w:r>
      <w:r w:rsidRPr="003F32D9">
        <w:rPr>
          <w:rFonts w:ascii="宋体" w:eastAsia="宋体" w:hAnsi="宋体" w:cs="Times New Roman"/>
          <w:sz w:val="24"/>
          <w:szCs w:val="24"/>
        </w:rPr>
        <w:t xml:space="preserve"> </w:t>
      </w:r>
      <w:r w:rsidRPr="007E4EBD">
        <w:rPr>
          <w:rFonts w:ascii="Times New Roman" w:eastAsia="宋体" w:hAnsi="Times New Roman" w:cs="Times New Roman"/>
          <w:sz w:val="24"/>
          <w:szCs w:val="24"/>
        </w:rPr>
        <w:t>2021</w:t>
      </w:r>
      <w:r w:rsidRPr="003F32D9">
        <w:rPr>
          <w:rFonts w:ascii="宋体" w:eastAsia="宋体" w:hAnsi="宋体" w:cs="Times New Roman"/>
          <w:sz w:val="24"/>
          <w:szCs w:val="24"/>
        </w:rPr>
        <w:t>、</w:t>
      </w:r>
      <w:r w:rsidRPr="007E4EBD">
        <w:rPr>
          <w:rFonts w:ascii="Times New Roman" w:eastAsia="宋体" w:hAnsi="Times New Roman" w:cs="Times New Roman"/>
          <w:sz w:val="24"/>
          <w:szCs w:val="24"/>
        </w:rPr>
        <w:t>STATA</w:t>
      </w:r>
      <w:r w:rsidRPr="003F32D9">
        <w:rPr>
          <w:rFonts w:ascii="宋体" w:eastAsia="宋体" w:hAnsi="宋体" w:cs="Times New Roman"/>
          <w:sz w:val="24"/>
          <w:szCs w:val="24"/>
        </w:rPr>
        <w:t xml:space="preserve"> </w:t>
      </w:r>
      <w:r w:rsidRPr="007E4EBD">
        <w:rPr>
          <w:rFonts w:ascii="Times New Roman" w:eastAsia="宋体" w:hAnsi="Times New Roman" w:cs="Times New Roman"/>
          <w:sz w:val="24"/>
          <w:szCs w:val="24"/>
        </w:rPr>
        <w:t>16</w:t>
      </w:r>
      <w:r w:rsidRPr="003F32D9">
        <w:rPr>
          <w:rFonts w:ascii="宋体" w:eastAsia="宋体" w:hAnsi="宋体" w:cs="Times New Roman"/>
          <w:sz w:val="24"/>
          <w:szCs w:val="24"/>
        </w:rPr>
        <w:t>对数据进行统计</w:t>
      </w:r>
      <w:r w:rsidRPr="003F32D9">
        <w:rPr>
          <w:rFonts w:ascii="宋体" w:eastAsia="宋体" w:hAnsi="宋体" w:cs="Times New Roman" w:hint="eastAsia"/>
          <w:sz w:val="24"/>
          <w:szCs w:val="24"/>
        </w:rPr>
        <w:t>分析处理，</w:t>
      </w:r>
      <w:r w:rsidR="009A07C7">
        <w:rPr>
          <w:rFonts w:ascii="宋体" w:eastAsia="宋体" w:hAnsi="宋体" w:cs="Times New Roman" w:hint="eastAsia"/>
          <w:sz w:val="24"/>
          <w:szCs w:val="24"/>
        </w:rPr>
        <w:t>并对</w:t>
      </w:r>
      <w:r w:rsidRPr="003F32D9">
        <w:rPr>
          <w:rFonts w:ascii="宋体" w:eastAsia="宋体" w:hAnsi="宋体" w:cs="Times New Roman" w:hint="eastAsia"/>
          <w:sz w:val="24"/>
          <w:szCs w:val="24"/>
        </w:rPr>
        <w:t>交互项</w:t>
      </w:r>
      <w:r w:rsidR="009A07C7">
        <w:rPr>
          <w:rFonts w:ascii="宋体" w:eastAsia="宋体" w:hAnsi="宋体" w:cs="Times New Roman" w:hint="eastAsia"/>
          <w:sz w:val="24"/>
          <w:szCs w:val="24"/>
        </w:rPr>
        <w:t>涉及变量进行了</w:t>
      </w:r>
      <w:r w:rsidRPr="003F32D9">
        <w:rPr>
          <w:rFonts w:ascii="宋体" w:eastAsia="宋体" w:hAnsi="宋体" w:cs="Times New Roman" w:hint="eastAsia"/>
          <w:sz w:val="24"/>
          <w:szCs w:val="24"/>
        </w:rPr>
        <w:t>中心化处理。</w:t>
      </w:r>
    </w:p>
    <w:p w14:paraId="6A742118" w14:textId="77777777" w:rsidR="009D375B" w:rsidRPr="009D375B" w:rsidRDefault="009D375B" w:rsidP="00956131">
      <w:pPr>
        <w:spacing w:line="360" w:lineRule="auto"/>
        <w:rPr>
          <w:rFonts w:ascii="宋体" w:eastAsia="宋体" w:hAnsi="宋体"/>
          <w:sz w:val="24"/>
          <w:szCs w:val="24"/>
        </w:rPr>
      </w:pPr>
    </w:p>
    <w:p w14:paraId="2D65DE60" w14:textId="47DA8698" w:rsidR="00684087" w:rsidRPr="00B2252D" w:rsidRDefault="002E7F34" w:rsidP="001C71D3">
      <w:pPr>
        <w:spacing w:line="360" w:lineRule="auto"/>
        <w:outlineLvl w:val="1"/>
        <w:rPr>
          <w:rFonts w:ascii="黑体" w:eastAsia="黑体" w:hAnsi="黑体" w:cs="黑体"/>
          <w:b/>
          <w:bCs/>
          <w:sz w:val="28"/>
          <w:szCs w:val="24"/>
        </w:rPr>
      </w:pPr>
      <w:bookmarkStart w:id="65" w:name="_Toc102576422"/>
      <w:bookmarkStart w:id="66" w:name="_Toc104642487"/>
      <w:bookmarkStart w:id="67" w:name="_Hlk102046594"/>
      <w:r>
        <w:rPr>
          <w:rFonts w:ascii="Times New Roman" w:eastAsia="黑体" w:hAnsi="Times New Roman" w:cs="黑体"/>
          <w:b/>
          <w:bCs/>
          <w:sz w:val="28"/>
          <w:szCs w:val="24"/>
        </w:rPr>
        <w:t>3</w:t>
      </w:r>
      <w:r w:rsidR="00683CCD" w:rsidRPr="00B2252D">
        <w:rPr>
          <w:rFonts w:ascii="黑体" w:eastAsia="黑体" w:hAnsi="黑体" w:cs="黑体"/>
          <w:b/>
          <w:bCs/>
          <w:sz w:val="28"/>
          <w:szCs w:val="24"/>
        </w:rPr>
        <w:t>.</w:t>
      </w:r>
      <w:r w:rsidR="00683CCD" w:rsidRPr="007E4EBD">
        <w:rPr>
          <w:rFonts w:ascii="Times New Roman" w:eastAsia="黑体" w:hAnsi="Times New Roman" w:cs="黑体"/>
          <w:b/>
          <w:bCs/>
          <w:sz w:val="28"/>
          <w:szCs w:val="24"/>
        </w:rPr>
        <w:t>3</w:t>
      </w:r>
      <w:r w:rsidR="00D454EF" w:rsidRPr="00B2252D">
        <w:rPr>
          <w:rFonts w:ascii="黑体" w:eastAsia="黑体" w:hAnsi="黑体" w:cs="黑体"/>
          <w:b/>
          <w:bCs/>
          <w:sz w:val="28"/>
          <w:szCs w:val="24"/>
        </w:rPr>
        <w:t xml:space="preserve"> </w:t>
      </w:r>
      <w:r w:rsidR="00D454EF" w:rsidRPr="00B2252D">
        <w:rPr>
          <w:rFonts w:ascii="黑体" w:eastAsia="黑体" w:hAnsi="黑体" w:cs="黑体" w:hint="eastAsia"/>
          <w:b/>
          <w:bCs/>
          <w:sz w:val="28"/>
          <w:szCs w:val="24"/>
        </w:rPr>
        <w:t>变量定义</w:t>
      </w:r>
      <w:bookmarkEnd w:id="65"/>
      <w:bookmarkEnd w:id="66"/>
    </w:p>
    <w:bookmarkEnd w:id="67"/>
    <w:p w14:paraId="1A1C70E1" w14:textId="433A8532" w:rsidR="0058738D" w:rsidRDefault="006D4B66" w:rsidP="001036FA">
      <w:pPr>
        <w:spacing w:line="360" w:lineRule="auto"/>
        <w:rPr>
          <w:rFonts w:ascii="宋体" w:eastAsia="宋体" w:hAnsi="宋体"/>
          <w:sz w:val="24"/>
          <w:szCs w:val="24"/>
        </w:rPr>
      </w:pPr>
      <w:r>
        <w:rPr>
          <w:rFonts w:ascii="Times New Roman" w:eastAsia="宋体" w:hAnsi="Times New Roman" w:hint="eastAsia"/>
          <w:sz w:val="24"/>
          <w:szCs w:val="24"/>
        </w:rPr>
        <w:t>（</w:t>
      </w:r>
      <w:r w:rsidR="00D454EF" w:rsidRPr="007E4EBD">
        <w:rPr>
          <w:rFonts w:ascii="Times New Roman" w:eastAsia="宋体" w:hAnsi="Times New Roman" w:hint="eastAsia"/>
          <w:sz w:val="24"/>
          <w:szCs w:val="24"/>
        </w:rPr>
        <w:t>1</w:t>
      </w:r>
      <w:r w:rsidR="00D454EF">
        <w:rPr>
          <w:rFonts w:ascii="宋体" w:eastAsia="宋体" w:hAnsi="宋体" w:hint="eastAsia"/>
          <w:sz w:val="24"/>
          <w:szCs w:val="24"/>
        </w:rPr>
        <w:t>）</w:t>
      </w:r>
      <w:r w:rsidR="002C13FD">
        <w:rPr>
          <w:rFonts w:ascii="宋体" w:eastAsia="宋体" w:hAnsi="宋体" w:hint="eastAsia"/>
          <w:sz w:val="24"/>
          <w:szCs w:val="24"/>
        </w:rPr>
        <w:t>因变量：</w:t>
      </w:r>
      <w:r w:rsidR="00D454EF">
        <w:rPr>
          <w:rFonts w:ascii="宋体" w:eastAsia="宋体" w:hAnsi="宋体" w:hint="eastAsia"/>
          <w:sz w:val="24"/>
          <w:szCs w:val="24"/>
        </w:rPr>
        <w:t>企业社会责任</w:t>
      </w:r>
    </w:p>
    <w:p w14:paraId="61F71B56" w14:textId="31B62610" w:rsidR="00E91D3F" w:rsidRPr="004651F3" w:rsidRDefault="0058738D" w:rsidP="004651F3">
      <w:pPr>
        <w:spacing w:line="360" w:lineRule="auto"/>
        <w:ind w:firstLineChars="200" w:firstLine="480"/>
        <w:rPr>
          <w:rFonts w:ascii="宋体" w:eastAsia="宋体" w:hAnsi="宋体"/>
          <w:sz w:val="24"/>
          <w:szCs w:val="24"/>
        </w:rPr>
      </w:pPr>
      <w:r>
        <w:rPr>
          <w:rFonts w:ascii="宋体" w:eastAsia="宋体" w:hAnsi="宋体" w:hint="eastAsia"/>
          <w:sz w:val="24"/>
          <w:szCs w:val="24"/>
        </w:rPr>
        <w:t>关于企业社会责任的度量方式，过往的研究中往往使用企业慈善捐赠的金额</w:t>
      </w:r>
      <w:r w:rsidR="00E75E4A">
        <w:rPr>
          <w:rFonts w:ascii="宋体" w:eastAsia="宋体" w:hAnsi="宋体" w:hint="eastAsia"/>
          <w:sz w:val="24"/>
          <w:szCs w:val="24"/>
        </w:rPr>
        <w:t>如</w:t>
      </w:r>
      <w:r w:rsidR="00E75E4A" w:rsidRPr="007A49C9">
        <w:rPr>
          <w:rFonts w:ascii="宋体" w:eastAsia="宋体" w:hAnsi="宋体"/>
          <w:sz w:val="24"/>
          <w:szCs w:val="24"/>
        </w:rPr>
        <w:t>单蒙蒙,林玉婷</w:t>
      </w:r>
      <w:r w:rsidR="00E75E4A">
        <w:rPr>
          <w:rFonts w:ascii="宋体" w:eastAsia="宋体" w:hAnsi="宋体" w:hint="eastAsia"/>
          <w:sz w:val="24"/>
          <w:szCs w:val="24"/>
        </w:rPr>
        <w:t>等（</w:t>
      </w:r>
      <w:r w:rsidR="00E75E4A" w:rsidRPr="007E4EBD">
        <w:rPr>
          <w:rFonts w:ascii="Times New Roman" w:eastAsia="宋体" w:hAnsi="Times New Roman" w:hint="eastAsia"/>
          <w:sz w:val="24"/>
          <w:szCs w:val="24"/>
        </w:rPr>
        <w:t>2</w:t>
      </w:r>
      <w:r w:rsidR="00E75E4A" w:rsidRPr="007E4EBD">
        <w:rPr>
          <w:rFonts w:ascii="Times New Roman" w:eastAsia="宋体" w:hAnsi="Times New Roman"/>
          <w:sz w:val="24"/>
          <w:szCs w:val="24"/>
        </w:rPr>
        <w:t>019</w:t>
      </w:r>
      <w:r w:rsidR="00E75E4A">
        <w:rPr>
          <w:rFonts w:ascii="宋体" w:eastAsia="宋体" w:hAnsi="宋体" w:hint="eastAsia"/>
          <w:sz w:val="24"/>
          <w:szCs w:val="24"/>
        </w:rPr>
        <w:t>）的研究，或者企业社会责任报告披露程度如</w:t>
      </w:r>
      <w:r w:rsidR="00E75E4A" w:rsidRPr="00E75E4A">
        <w:rPr>
          <w:rFonts w:ascii="宋体" w:eastAsia="宋体" w:hAnsi="宋体" w:hint="eastAsia"/>
          <w:sz w:val="24"/>
          <w:szCs w:val="24"/>
        </w:rPr>
        <w:t>马连福,赵颖</w:t>
      </w:r>
      <w:r w:rsidR="00E75E4A">
        <w:rPr>
          <w:rFonts w:ascii="宋体" w:eastAsia="宋体" w:hAnsi="宋体" w:hint="eastAsia"/>
          <w:sz w:val="24"/>
          <w:szCs w:val="24"/>
        </w:rPr>
        <w:t>（</w:t>
      </w:r>
      <w:r w:rsidR="00E75E4A" w:rsidRPr="007E4EBD">
        <w:rPr>
          <w:rFonts w:ascii="Times New Roman" w:eastAsia="宋体" w:hAnsi="Times New Roman" w:hint="eastAsia"/>
          <w:sz w:val="24"/>
          <w:szCs w:val="24"/>
        </w:rPr>
        <w:t>2</w:t>
      </w:r>
      <w:r w:rsidR="00E75E4A" w:rsidRPr="007E4EBD">
        <w:rPr>
          <w:rFonts w:ascii="Times New Roman" w:eastAsia="宋体" w:hAnsi="Times New Roman"/>
          <w:sz w:val="24"/>
          <w:szCs w:val="24"/>
        </w:rPr>
        <w:t>007</w:t>
      </w:r>
      <w:r w:rsidR="00E75E4A">
        <w:rPr>
          <w:rFonts w:ascii="宋体" w:eastAsia="宋体" w:hAnsi="宋体" w:hint="eastAsia"/>
          <w:sz w:val="24"/>
          <w:szCs w:val="24"/>
        </w:rPr>
        <w:t>）。但是这些度量社会责任的指标存在明显的局限性</w:t>
      </w:r>
      <w:r w:rsidR="00A92E84">
        <w:rPr>
          <w:rFonts w:ascii="宋体" w:eastAsia="宋体" w:hAnsi="宋体" w:hint="eastAsia"/>
          <w:sz w:val="24"/>
          <w:szCs w:val="24"/>
        </w:rPr>
        <w:t>，</w:t>
      </w:r>
      <w:r w:rsidR="00CE0063">
        <w:rPr>
          <w:rFonts w:ascii="宋体" w:eastAsia="宋体" w:hAnsi="宋体" w:hint="eastAsia"/>
          <w:sz w:val="24"/>
          <w:szCs w:val="24"/>
        </w:rPr>
        <w:t>如慈善捐赠金额不能概括企业的员工责任，而企业社会责任报告的披露程度存在较强的主观性，</w:t>
      </w:r>
      <w:r w:rsidR="00A92E84">
        <w:rPr>
          <w:rFonts w:ascii="宋体" w:eastAsia="宋体" w:hAnsi="宋体" w:hint="eastAsia"/>
          <w:sz w:val="24"/>
          <w:szCs w:val="24"/>
        </w:rPr>
        <w:t>指标不能较为完整</w:t>
      </w:r>
      <w:r w:rsidR="00CE0063">
        <w:rPr>
          <w:rFonts w:ascii="宋体" w:eastAsia="宋体" w:hAnsi="宋体" w:hint="eastAsia"/>
          <w:sz w:val="24"/>
          <w:szCs w:val="24"/>
        </w:rPr>
        <w:t>客观</w:t>
      </w:r>
      <w:r w:rsidR="00A92E84">
        <w:rPr>
          <w:rFonts w:ascii="宋体" w:eastAsia="宋体" w:hAnsi="宋体" w:hint="eastAsia"/>
          <w:sz w:val="24"/>
          <w:szCs w:val="24"/>
        </w:rPr>
        <w:t>的概括多维度的企业责任。本文</w:t>
      </w:r>
      <w:r w:rsidR="00D454EF" w:rsidRPr="00D454EF">
        <w:rPr>
          <w:rFonts w:ascii="宋体" w:eastAsia="宋体" w:hAnsi="宋体" w:hint="eastAsia"/>
          <w:sz w:val="24"/>
          <w:szCs w:val="24"/>
        </w:rPr>
        <w:t>采用</w:t>
      </w:r>
      <w:r w:rsidR="00D454EF" w:rsidRPr="00D454EF">
        <w:rPr>
          <w:rFonts w:ascii="宋体" w:eastAsia="宋体" w:hAnsi="宋体"/>
          <w:sz w:val="24"/>
          <w:szCs w:val="24"/>
        </w:rPr>
        <w:t>和讯网对企业社会责任的评测体系数据</w:t>
      </w:r>
      <w:r w:rsidR="00A92E84">
        <w:rPr>
          <w:rFonts w:ascii="宋体" w:eastAsia="宋体" w:hAnsi="宋体" w:hint="eastAsia"/>
          <w:sz w:val="24"/>
          <w:szCs w:val="24"/>
        </w:rPr>
        <w:t>来度量企业社会责任水平。</w:t>
      </w:r>
      <w:r w:rsidR="00D3321D">
        <w:rPr>
          <w:rFonts w:ascii="宋体" w:eastAsia="宋体" w:hAnsi="宋体" w:hint="eastAsia"/>
          <w:sz w:val="24"/>
          <w:szCs w:val="24"/>
        </w:rPr>
        <w:t>和讯网</w:t>
      </w:r>
      <w:r w:rsidR="00A92E84">
        <w:rPr>
          <w:rFonts w:ascii="宋体" w:eastAsia="宋体" w:hAnsi="宋体" w:hint="eastAsia"/>
          <w:sz w:val="24"/>
          <w:szCs w:val="24"/>
        </w:rPr>
        <w:t>分别从</w:t>
      </w:r>
      <w:r w:rsidR="00CE0063">
        <w:rPr>
          <w:rFonts w:ascii="宋体" w:eastAsia="宋体" w:hAnsi="宋体" w:hint="eastAsia"/>
          <w:sz w:val="24"/>
          <w:szCs w:val="24"/>
        </w:rPr>
        <w:t>员工</w:t>
      </w:r>
      <w:r w:rsidR="00D454EF" w:rsidRPr="00D454EF">
        <w:rPr>
          <w:rFonts w:ascii="宋体" w:eastAsia="宋体" w:hAnsi="宋体"/>
          <w:sz w:val="24"/>
          <w:szCs w:val="24"/>
        </w:rPr>
        <w:t>责任，</w:t>
      </w:r>
      <w:r w:rsidR="00CE0063">
        <w:rPr>
          <w:rFonts w:ascii="宋体" w:eastAsia="宋体" w:hAnsi="宋体" w:hint="eastAsia"/>
          <w:sz w:val="24"/>
          <w:szCs w:val="24"/>
        </w:rPr>
        <w:t>股东</w:t>
      </w:r>
      <w:r w:rsidR="00D454EF" w:rsidRPr="00D454EF">
        <w:rPr>
          <w:rFonts w:ascii="宋体" w:eastAsia="宋体" w:hAnsi="宋体"/>
          <w:sz w:val="24"/>
          <w:szCs w:val="24"/>
        </w:rPr>
        <w:t>责任，</w:t>
      </w:r>
      <w:r w:rsidR="00CE0063">
        <w:rPr>
          <w:rFonts w:ascii="宋体" w:eastAsia="宋体" w:hAnsi="宋体" w:hint="eastAsia"/>
          <w:sz w:val="24"/>
          <w:szCs w:val="24"/>
        </w:rPr>
        <w:t>客户、消费者</w:t>
      </w:r>
      <w:r w:rsidR="00D454EF" w:rsidRPr="00D454EF">
        <w:rPr>
          <w:rFonts w:ascii="宋体" w:eastAsia="宋体" w:hAnsi="宋体"/>
          <w:sz w:val="24"/>
          <w:szCs w:val="24"/>
        </w:rPr>
        <w:t>和</w:t>
      </w:r>
      <w:r w:rsidR="00CE0063">
        <w:rPr>
          <w:rFonts w:ascii="宋体" w:eastAsia="宋体" w:hAnsi="宋体" w:hint="eastAsia"/>
          <w:sz w:val="24"/>
          <w:szCs w:val="24"/>
        </w:rPr>
        <w:t>供应商</w:t>
      </w:r>
      <w:r w:rsidR="00D454EF" w:rsidRPr="00D454EF">
        <w:rPr>
          <w:rFonts w:ascii="宋体" w:eastAsia="宋体" w:hAnsi="宋体"/>
          <w:sz w:val="24"/>
          <w:szCs w:val="24"/>
        </w:rPr>
        <w:t>责任，环境责任和社会责任五</w:t>
      </w:r>
      <w:r w:rsidR="00A92E84">
        <w:rPr>
          <w:rFonts w:ascii="宋体" w:eastAsia="宋体" w:hAnsi="宋体" w:hint="eastAsia"/>
          <w:sz w:val="24"/>
          <w:szCs w:val="24"/>
        </w:rPr>
        <w:t>个维度设立指标对社会责任</w:t>
      </w:r>
      <w:r w:rsidR="00D454EF" w:rsidRPr="00D454EF">
        <w:rPr>
          <w:rFonts w:ascii="宋体" w:eastAsia="宋体" w:hAnsi="宋体"/>
          <w:sz w:val="24"/>
          <w:szCs w:val="24"/>
        </w:rPr>
        <w:t>进行考察，</w:t>
      </w:r>
      <w:r w:rsidR="00903D66">
        <w:rPr>
          <w:rFonts w:ascii="宋体" w:eastAsia="宋体" w:hAnsi="宋体" w:hint="eastAsia"/>
          <w:sz w:val="24"/>
          <w:szCs w:val="24"/>
        </w:rPr>
        <w:t>同时设置</w:t>
      </w:r>
      <w:r w:rsidR="00903D66" w:rsidRPr="007E4EBD">
        <w:rPr>
          <w:rFonts w:ascii="Times New Roman" w:eastAsia="宋体" w:hAnsi="Times New Roman" w:hint="eastAsia"/>
          <w:sz w:val="24"/>
          <w:szCs w:val="24"/>
        </w:rPr>
        <w:t>1</w:t>
      </w:r>
      <w:r w:rsidR="00903D66" w:rsidRPr="007E4EBD">
        <w:rPr>
          <w:rFonts w:ascii="Times New Roman" w:eastAsia="宋体" w:hAnsi="Times New Roman"/>
          <w:sz w:val="24"/>
          <w:szCs w:val="24"/>
        </w:rPr>
        <w:t>3</w:t>
      </w:r>
      <w:r w:rsidR="00903D66">
        <w:rPr>
          <w:rFonts w:ascii="宋体" w:eastAsia="宋体" w:hAnsi="宋体" w:hint="eastAsia"/>
          <w:sz w:val="24"/>
          <w:szCs w:val="24"/>
        </w:rPr>
        <w:t>个</w:t>
      </w:r>
      <w:r w:rsidR="00D454EF" w:rsidRPr="00D454EF">
        <w:rPr>
          <w:rFonts w:ascii="宋体" w:eastAsia="宋体" w:hAnsi="宋体"/>
          <w:sz w:val="24"/>
          <w:szCs w:val="24"/>
        </w:rPr>
        <w:t>二级和</w:t>
      </w:r>
      <w:r w:rsidR="00903D66" w:rsidRPr="007E4EBD">
        <w:rPr>
          <w:rFonts w:ascii="Times New Roman" w:eastAsia="宋体" w:hAnsi="Times New Roman" w:hint="eastAsia"/>
          <w:sz w:val="24"/>
          <w:szCs w:val="24"/>
        </w:rPr>
        <w:t>3</w:t>
      </w:r>
      <w:r w:rsidR="00903D66" w:rsidRPr="007E4EBD">
        <w:rPr>
          <w:rFonts w:ascii="Times New Roman" w:eastAsia="宋体" w:hAnsi="Times New Roman"/>
          <w:sz w:val="24"/>
          <w:szCs w:val="24"/>
        </w:rPr>
        <w:t>7</w:t>
      </w:r>
      <w:r w:rsidR="00903D66">
        <w:rPr>
          <w:rFonts w:ascii="宋体" w:eastAsia="宋体" w:hAnsi="宋体" w:hint="eastAsia"/>
          <w:sz w:val="24"/>
          <w:szCs w:val="24"/>
        </w:rPr>
        <w:t>个</w:t>
      </w:r>
      <w:r w:rsidR="00D454EF" w:rsidRPr="00D454EF">
        <w:rPr>
          <w:rFonts w:ascii="宋体" w:eastAsia="宋体" w:hAnsi="宋体"/>
          <w:sz w:val="24"/>
          <w:szCs w:val="24"/>
        </w:rPr>
        <w:t>三级指标对社会责任进行全面评价</w:t>
      </w:r>
      <w:r w:rsidR="00903D66">
        <w:rPr>
          <w:rFonts w:ascii="宋体" w:eastAsia="宋体" w:hAnsi="宋体" w:hint="eastAsia"/>
          <w:sz w:val="24"/>
          <w:szCs w:val="24"/>
        </w:rPr>
        <w:t>。该指标体系对于社会责任维度的划分与“社会责任金字塔”理论模型以及“三重底线”理论的内容基本一致</w:t>
      </w:r>
      <w:r w:rsidR="006440CA">
        <w:rPr>
          <w:rFonts w:ascii="宋体" w:eastAsia="宋体" w:hAnsi="宋体" w:hint="eastAsia"/>
          <w:sz w:val="24"/>
          <w:szCs w:val="24"/>
        </w:rPr>
        <w:t>。</w:t>
      </w:r>
      <w:r w:rsidR="006440CA" w:rsidRPr="00D454EF">
        <w:rPr>
          <w:rFonts w:ascii="宋体" w:eastAsia="宋体" w:hAnsi="宋体"/>
          <w:sz w:val="24"/>
          <w:szCs w:val="24"/>
        </w:rPr>
        <w:t xml:space="preserve"> </w:t>
      </w:r>
      <w:bookmarkStart w:id="68" w:name="_Hlk102583911"/>
    </w:p>
    <w:p w14:paraId="0C5D704A" w14:textId="54F6D3A9" w:rsidR="00E62779" w:rsidRDefault="006D4B66" w:rsidP="001036FA">
      <w:pPr>
        <w:spacing w:line="360" w:lineRule="auto"/>
        <w:rPr>
          <w:rFonts w:ascii="宋体" w:eastAsia="宋体" w:hAnsi="宋体"/>
          <w:sz w:val="24"/>
          <w:szCs w:val="24"/>
        </w:rPr>
      </w:pPr>
      <w:bookmarkStart w:id="69" w:name="OLE_LINK112"/>
      <w:bookmarkEnd w:id="68"/>
      <w:r>
        <w:rPr>
          <w:rFonts w:ascii="Times New Roman" w:eastAsia="宋体" w:hAnsi="Times New Roman" w:hint="eastAsia"/>
          <w:sz w:val="24"/>
          <w:szCs w:val="24"/>
        </w:rPr>
        <w:t>（</w:t>
      </w:r>
      <w:bookmarkEnd w:id="69"/>
      <w:r w:rsidR="00903D66" w:rsidRPr="007E4EBD">
        <w:rPr>
          <w:rFonts w:ascii="Times New Roman" w:eastAsia="宋体" w:hAnsi="Times New Roman" w:hint="eastAsia"/>
          <w:sz w:val="24"/>
          <w:szCs w:val="24"/>
        </w:rPr>
        <w:t>2</w:t>
      </w:r>
      <w:r w:rsidR="00903D66">
        <w:rPr>
          <w:rFonts w:ascii="宋体" w:eastAsia="宋体" w:hAnsi="宋体" w:hint="eastAsia"/>
          <w:sz w:val="24"/>
          <w:szCs w:val="24"/>
        </w:rPr>
        <w:t>）</w:t>
      </w:r>
      <w:r w:rsidR="002C13FD">
        <w:rPr>
          <w:rFonts w:ascii="宋体" w:eastAsia="宋体" w:hAnsi="宋体" w:hint="eastAsia"/>
          <w:sz w:val="24"/>
          <w:szCs w:val="24"/>
        </w:rPr>
        <w:t>自变量：</w:t>
      </w:r>
      <w:r w:rsidR="00903D66">
        <w:rPr>
          <w:rFonts w:ascii="宋体" w:eastAsia="宋体" w:hAnsi="宋体" w:hint="eastAsia"/>
          <w:sz w:val="24"/>
          <w:szCs w:val="24"/>
        </w:rPr>
        <w:t>媒体关注度</w:t>
      </w:r>
    </w:p>
    <w:p w14:paraId="35D24686" w14:textId="54CB79EB" w:rsidR="00903D66" w:rsidRDefault="00D17EC3" w:rsidP="00672605">
      <w:pPr>
        <w:spacing w:line="360" w:lineRule="auto"/>
        <w:ind w:firstLineChars="200" w:firstLine="480"/>
        <w:rPr>
          <w:rFonts w:ascii="宋体" w:eastAsia="宋体" w:hAnsi="宋体"/>
          <w:sz w:val="24"/>
          <w:szCs w:val="24"/>
        </w:rPr>
      </w:pPr>
      <w:r>
        <w:rPr>
          <w:rFonts w:ascii="宋体" w:eastAsia="宋体" w:hAnsi="宋体" w:hint="eastAsia"/>
          <w:sz w:val="24"/>
          <w:szCs w:val="24"/>
        </w:rPr>
        <w:t>过往研究中对于媒体关注度的度量基本上采用</w:t>
      </w:r>
      <w:r w:rsidR="007247A5">
        <w:rPr>
          <w:rFonts w:ascii="宋体" w:eastAsia="宋体" w:hAnsi="宋体" w:hint="eastAsia"/>
          <w:sz w:val="24"/>
          <w:szCs w:val="24"/>
        </w:rPr>
        <w:t>特点样本公司的</w:t>
      </w:r>
      <w:r>
        <w:rPr>
          <w:rFonts w:ascii="宋体" w:eastAsia="宋体" w:hAnsi="宋体" w:hint="eastAsia"/>
          <w:sz w:val="24"/>
          <w:szCs w:val="24"/>
        </w:rPr>
        <w:t>媒体报道数</w:t>
      </w:r>
      <w:r w:rsidR="002A3E1C">
        <w:rPr>
          <w:rFonts w:ascii="宋体" w:eastAsia="宋体" w:hAnsi="宋体" w:hint="eastAsia"/>
          <w:sz w:val="24"/>
          <w:szCs w:val="24"/>
        </w:rPr>
        <w:t>目</w:t>
      </w:r>
      <w:r w:rsidR="007247A5">
        <w:rPr>
          <w:rFonts w:ascii="宋体" w:eastAsia="宋体" w:hAnsi="宋体" w:hint="eastAsia"/>
          <w:sz w:val="24"/>
          <w:szCs w:val="24"/>
        </w:rPr>
        <w:t>加一取自然对数，本文也将沿用这一度量方式</w:t>
      </w:r>
      <w:r>
        <w:rPr>
          <w:rFonts w:ascii="宋体" w:eastAsia="宋体" w:hAnsi="宋体" w:hint="eastAsia"/>
          <w:sz w:val="24"/>
          <w:szCs w:val="24"/>
        </w:rPr>
        <w:t>。例如</w:t>
      </w:r>
      <w:r w:rsidR="001B70E7" w:rsidRPr="00C22900">
        <w:rPr>
          <w:rFonts w:ascii="宋体" w:eastAsia="宋体" w:hAnsi="宋体"/>
          <w:sz w:val="24"/>
          <w:szCs w:val="24"/>
        </w:rPr>
        <w:t>孔东民,刘莎莎,应千伟</w:t>
      </w:r>
      <w:r w:rsidR="001B70E7">
        <w:rPr>
          <w:rFonts w:ascii="宋体" w:eastAsia="宋体" w:hAnsi="宋体" w:hint="eastAsia"/>
          <w:sz w:val="24"/>
          <w:szCs w:val="24"/>
        </w:rPr>
        <w:t>（</w:t>
      </w:r>
      <w:r w:rsidR="001B70E7" w:rsidRPr="007E4EBD">
        <w:rPr>
          <w:rFonts w:ascii="Times New Roman" w:eastAsia="宋体" w:hAnsi="Times New Roman" w:hint="eastAsia"/>
          <w:sz w:val="24"/>
          <w:szCs w:val="24"/>
        </w:rPr>
        <w:t>2</w:t>
      </w:r>
      <w:r w:rsidR="001B70E7" w:rsidRPr="007E4EBD">
        <w:rPr>
          <w:rFonts w:ascii="Times New Roman" w:eastAsia="宋体" w:hAnsi="Times New Roman"/>
          <w:sz w:val="24"/>
          <w:szCs w:val="24"/>
        </w:rPr>
        <w:t>013</w:t>
      </w:r>
      <w:r w:rsidR="001B70E7">
        <w:rPr>
          <w:rFonts w:ascii="宋体" w:eastAsia="宋体" w:hAnsi="宋体" w:hint="eastAsia"/>
          <w:sz w:val="24"/>
          <w:szCs w:val="24"/>
        </w:rPr>
        <w:t>）</w:t>
      </w:r>
      <w:r>
        <w:rPr>
          <w:rFonts w:ascii="宋体" w:eastAsia="宋体" w:hAnsi="宋体" w:hint="eastAsia"/>
          <w:sz w:val="24"/>
          <w:szCs w:val="24"/>
        </w:rPr>
        <w:t>通过</w:t>
      </w:r>
      <w:r w:rsidR="001B70E7">
        <w:rPr>
          <w:rFonts w:ascii="宋体" w:eastAsia="宋体" w:hAnsi="宋体" w:hint="eastAsia"/>
          <w:sz w:val="24"/>
          <w:szCs w:val="24"/>
        </w:rPr>
        <w:t>手工整理收集</w:t>
      </w:r>
      <w:r w:rsidR="001B70E7" w:rsidRPr="007E4EBD">
        <w:rPr>
          <w:rFonts w:ascii="Times New Roman" w:eastAsia="宋体" w:hAnsi="Times New Roman" w:hint="eastAsia"/>
          <w:sz w:val="24"/>
          <w:szCs w:val="24"/>
        </w:rPr>
        <w:t>C</w:t>
      </w:r>
      <w:r w:rsidR="001B70E7" w:rsidRPr="007E4EBD">
        <w:rPr>
          <w:rFonts w:ascii="Times New Roman" w:eastAsia="宋体" w:hAnsi="Times New Roman"/>
          <w:sz w:val="24"/>
          <w:szCs w:val="24"/>
        </w:rPr>
        <w:t>NKI</w:t>
      </w:r>
      <w:r w:rsidR="001B70E7">
        <w:rPr>
          <w:rFonts w:ascii="宋体" w:eastAsia="宋体" w:hAnsi="宋体" w:hint="eastAsia"/>
          <w:sz w:val="24"/>
          <w:szCs w:val="24"/>
        </w:rPr>
        <w:t>《中国重要报纸全库》中样本公司的全程以及简称，汇总</w:t>
      </w:r>
      <w:r w:rsidR="00672605">
        <w:rPr>
          <w:rFonts w:ascii="宋体" w:eastAsia="宋体" w:hAnsi="宋体" w:hint="eastAsia"/>
          <w:sz w:val="24"/>
          <w:szCs w:val="24"/>
        </w:rPr>
        <w:t>对应年份中</w:t>
      </w:r>
      <w:r w:rsidR="001B70E7">
        <w:rPr>
          <w:rFonts w:ascii="宋体" w:eastAsia="宋体" w:hAnsi="宋体" w:hint="eastAsia"/>
          <w:sz w:val="24"/>
          <w:szCs w:val="24"/>
        </w:rPr>
        <w:t>多家报纸对于样本公司报道数量作为媒体关注度的衡量。</w:t>
      </w:r>
      <w:r w:rsidR="00672605">
        <w:rPr>
          <w:rFonts w:ascii="宋体" w:eastAsia="宋体" w:hAnsi="宋体" w:hint="eastAsia"/>
          <w:sz w:val="24"/>
          <w:szCs w:val="24"/>
        </w:rPr>
        <w:t>在报纸的选择上往往选取具有影响力的重要报纸，如</w:t>
      </w:r>
      <w:r w:rsidR="00672605" w:rsidRPr="00672605">
        <w:rPr>
          <w:rFonts w:ascii="宋体" w:eastAsia="宋体" w:hAnsi="宋体" w:hint="eastAsia"/>
          <w:sz w:val="24"/>
          <w:szCs w:val="24"/>
        </w:rPr>
        <w:t>《中国证券报》</w:t>
      </w:r>
      <w:r w:rsidR="006440CA">
        <w:rPr>
          <w:rFonts w:ascii="宋体" w:eastAsia="宋体" w:hAnsi="宋体" w:hint="eastAsia"/>
          <w:sz w:val="24"/>
          <w:szCs w:val="24"/>
        </w:rPr>
        <w:t>、</w:t>
      </w:r>
      <w:r w:rsidR="00672605" w:rsidRPr="00672605">
        <w:rPr>
          <w:rFonts w:ascii="宋体" w:eastAsia="宋体" w:hAnsi="宋体" w:hint="eastAsia"/>
          <w:sz w:val="24"/>
          <w:szCs w:val="24"/>
        </w:rPr>
        <w:t>《证券日报》</w:t>
      </w:r>
      <w:r w:rsidR="00672605">
        <w:rPr>
          <w:rFonts w:ascii="宋体" w:eastAsia="宋体" w:hAnsi="宋体" w:hint="eastAsia"/>
          <w:sz w:val="24"/>
          <w:szCs w:val="24"/>
        </w:rPr>
        <w:t>、</w:t>
      </w:r>
      <w:r w:rsidR="00672605" w:rsidRPr="00672605">
        <w:rPr>
          <w:rFonts w:ascii="宋体" w:eastAsia="宋体" w:hAnsi="宋体" w:hint="eastAsia"/>
          <w:sz w:val="24"/>
          <w:szCs w:val="24"/>
        </w:rPr>
        <w:t>《证券时报》</w:t>
      </w:r>
      <w:r w:rsidR="00672605">
        <w:rPr>
          <w:rFonts w:ascii="宋体" w:eastAsia="宋体" w:hAnsi="宋体" w:hint="eastAsia"/>
          <w:sz w:val="24"/>
          <w:szCs w:val="24"/>
        </w:rPr>
        <w:t>、</w:t>
      </w:r>
      <w:r w:rsidR="00672605" w:rsidRPr="00672605">
        <w:rPr>
          <w:rFonts w:ascii="宋体" w:eastAsia="宋体" w:hAnsi="宋体" w:hint="eastAsia"/>
          <w:sz w:val="24"/>
          <w:szCs w:val="24"/>
        </w:rPr>
        <w:t>《上海证券报》</w:t>
      </w:r>
      <w:r w:rsidR="00672605">
        <w:rPr>
          <w:rFonts w:ascii="宋体" w:eastAsia="宋体" w:hAnsi="宋体" w:hint="eastAsia"/>
          <w:sz w:val="24"/>
          <w:szCs w:val="24"/>
        </w:rPr>
        <w:t>四大刊物。</w:t>
      </w:r>
    </w:p>
    <w:p w14:paraId="2FF068F7" w14:textId="72176615" w:rsidR="00D3321D" w:rsidRDefault="003D6BB5" w:rsidP="002A3E1C">
      <w:pPr>
        <w:spacing w:line="360" w:lineRule="auto"/>
        <w:ind w:firstLineChars="200" w:firstLine="480"/>
        <w:rPr>
          <w:rFonts w:ascii="宋体" w:eastAsia="宋体" w:hAnsi="宋体"/>
          <w:sz w:val="24"/>
          <w:szCs w:val="24"/>
        </w:rPr>
      </w:pPr>
      <w:r>
        <w:rPr>
          <w:rFonts w:ascii="宋体" w:eastAsia="宋体" w:hAnsi="宋体" w:hint="eastAsia"/>
          <w:sz w:val="24"/>
          <w:szCs w:val="24"/>
        </w:rPr>
        <w:t>本文借鉴</w:t>
      </w:r>
      <w:r w:rsidRPr="003D6BB5">
        <w:rPr>
          <w:rFonts w:ascii="宋体" w:eastAsia="宋体" w:hAnsi="宋体" w:hint="eastAsia"/>
          <w:sz w:val="24"/>
          <w:szCs w:val="24"/>
        </w:rPr>
        <w:t>汝毅,薛健</w:t>
      </w:r>
      <w:r>
        <w:rPr>
          <w:rFonts w:ascii="宋体" w:eastAsia="宋体" w:hAnsi="宋体" w:hint="eastAsia"/>
          <w:sz w:val="24"/>
          <w:szCs w:val="24"/>
        </w:rPr>
        <w:t>等（</w:t>
      </w:r>
      <w:r w:rsidRPr="007E4EBD">
        <w:rPr>
          <w:rFonts w:ascii="Times New Roman" w:eastAsia="宋体" w:hAnsi="Times New Roman" w:hint="eastAsia"/>
          <w:sz w:val="24"/>
          <w:szCs w:val="24"/>
        </w:rPr>
        <w:t>2</w:t>
      </w:r>
      <w:r w:rsidRPr="007E4EBD">
        <w:rPr>
          <w:rFonts w:ascii="Times New Roman" w:eastAsia="宋体" w:hAnsi="Times New Roman"/>
          <w:sz w:val="24"/>
          <w:szCs w:val="24"/>
        </w:rPr>
        <w:t>019</w:t>
      </w:r>
      <w:r>
        <w:rPr>
          <w:rFonts w:ascii="宋体" w:eastAsia="宋体" w:hAnsi="宋体" w:hint="eastAsia"/>
          <w:sz w:val="24"/>
          <w:szCs w:val="24"/>
        </w:rPr>
        <w:t>）的做法，选取</w:t>
      </w:r>
      <w:r w:rsidRPr="007E4EBD">
        <w:rPr>
          <w:rFonts w:ascii="Times New Roman" w:eastAsia="宋体" w:hAnsi="Times New Roman" w:hint="eastAsia"/>
          <w:sz w:val="24"/>
          <w:szCs w:val="24"/>
        </w:rPr>
        <w:t>C</w:t>
      </w:r>
      <w:r w:rsidRPr="007E4EBD">
        <w:rPr>
          <w:rFonts w:ascii="Times New Roman" w:eastAsia="宋体" w:hAnsi="Times New Roman"/>
          <w:sz w:val="24"/>
          <w:szCs w:val="24"/>
        </w:rPr>
        <w:t>NRDS</w:t>
      </w:r>
      <w:r>
        <w:rPr>
          <w:rFonts w:ascii="宋体" w:eastAsia="宋体" w:hAnsi="宋体" w:hint="eastAsia"/>
          <w:sz w:val="24"/>
          <w:szCs w:val="24"/>
        </w:rPr>
        <w:t>平台中的财经新闻特色库</w:t>
      </w:r>
      <w:r w:rsidR="007247A5">
        <w:rPr>
          <w:rFonts w:ascii="宋体" w:eastAsia="宋体" w:hAnsi="宋体" w:hint="eastAsia"/>
          <w:sz w:val="24"/>
          <w:szCs w:val="24"/>
        </w:rPr>
        <w:t>（</w:t>
      </w:r>
      <w:r w:rsidRPr="007E4EBD">
        <w:rPr>
          <w:rFonts w:ascii="Times New Roman" w:eastAsia="宋体" w:hAnsi="Times New Roman" w:hint="eastAsia"/>
          <w:sz w:val="24"/>
          <w:szCs w:val="24"/>
        </w:rPr>
        <w:t>C</w:t>
      </w:r>
      <w:r w:rsidRPr="007E4EBD">
        <w:rPr>
          <w:rFonts w:ascii="Times New Roman" w:eastAsia="宋体" w:hAnsi="Times New Roman"/>
          <w:sz w:val="24"/>
          <w:szCs w:val="24"/>
        </w:rPr>
        <w:t>FND</w:t>
      </w:r>
      <w:r w:rsidR="007247A5">
        <w:rPr>
          <w:rFonts w:ascii="宋体" w:eastAsia="宋体" w:hAnsi="宋体" w:hint="eastAsia"/>
          <w:sz w:val="24"/>
          <w:szCs w:val="24"/>
        </w:rPr>
        <w:t>）</w:t>
      </w:r>
      <w:r>
        <w:rPr>
          <w:rFonts w:ascii="宋体" w:eastAsia="宋体" w:hAnsi="宋体" w:hint="eastAsia"/>
          <w:sz w:val="24"/>
          <w:szCs w:val="24"/>
        </w:rPr>
        <w:t>中的媒体报道数据。该数据库采用</w:t>
      </w:r>
      <w:r w:rsidR="007247A5" w:rsidRPr="007E4EBD">
        <w:rPr>
          <w:rFonts w:ascii="Times New Roman" w:eastAsia="宋体" w:hAnsi="Times New Roman" w:hint="eastAsia"/>
          <w:sz w:val="24"/>
          <w:szCs w:val="24"/>
        </w:rPr>
        <w:t>A</w:t>
      </w:r>
      <w:r w:rsidR="007247A5" w:rsidRPr="007E4EBD">
        <w:rPr>
          <w:rFonts w:ascii="Times New Roman" w:eastAsia="宋体" w:hAnsi="Times New Roman"/>
          <w:sz w:val="24"/>
          <w:szCs w:val="24"/>
        </w:rPr>
        <w:t>I</w:t>
      </w:r>
      <w:r w:rsidR="007247A5" w:rsidRPr="007247A5">
        <w:rPr>
          <w:rFonts w:ascii="宋体" w:eastAsia="宋体" w:hAnsi="宋体" w:hint="eastAsia"/>
          <w:sz w:val="24"/>
          <w:szCs w:val="24"/>
        </w:rPr>
        <w:t>算法来</w:t>
      </w:r>
      <w:r w:rsidR="007247A5">
        <w:rPr>
          <w:rFonts w:ascii="宋体" w:eastAsia="宋体" w:hAnsi="宋体" w:hint="eastAsia"/>
          <w:sz w:val="24"/>
          <w:szCs w:val="24"/>
        </w:rPr>
        <w:t>收集</w:t>
      </w:r>
      <w:r w:rsidR="007247A5" w:rsidRPr="007247A5">
        <w:rPr>
          <w:rFonts w:ascii="宋体" w:eastAsia="宋体" w:hAnsi="宋体" w:hint="eastAsia"/>
          <w:sz w:val="24"/>
          <w:szCs w:val="24"/>
        </w:rPr>
        <w:t>、</w:t>
      </w:r>
      <w:r w:rsidR="007247A5">
        <w:rPr>
          <w:rFonts w:ascii="宋体" w:eastAsia="宋体" w:hAnsi="宋体" w:hint="eastAsia"/>
          <w:sz w:val="24"/>
          <w:szCs w:val="24"/>
        </w:rPr>
        <w:t>分析</w:t>
      </w:r>
      <w:r w:rsidR="007247A5" w:rsidRPr="007247A5">
        <w:rPr>
          <w:rFonts w:ascii="宋体" w:eastAsia="宋体" w:hAnsi="宋体" w:hint="eastAsia"/>
          <w:sz w:val="24"/>
          <w:szCs w:val="24"/>
        </w:rPr>
        <w:t>和</w:t>
      </w:r>
      <w:r w:rsidR="007247A5">
        <w:rPr>
          <w:rFonts w:ascii="宋体" w:eastAsia="宋体" w:hAnsi="宋体" w:hint="eastAsia"/>
          <w:sz w:val="24"/>
          <w:szCs w:val="24"/>
        </w:rPr>
        <w:t>整理</w:t>
      </w:r>
      <w:r w:rsidR="007247A5" w:rsidRPr="007247A5">
        <w:rPr>
          <w:rFonts w:ascii="宋体" w:eastAsia="宋体" w:hAnsi="宋体" w:hint="eastAsia"/>
          <w:sz w:val="24"/>
          <w:szCs w:val="24"/>
        </w:rPr>
        <w:t>上市公司财经新闻</w:t>
      </w:r>
      <w:r w:rsidR="007247A5">
        <w:rPr>
          <w:rFonts w:ascii="宋体" w:eastAsia="宋体" w:hAnsi="宋体" w:hint="eastAsia"/>
          <w:sz w:val="24"/>
          <w:szCs w:val="24"/>
        </w:rPr>
        <w:t>，</w:t>
      </w:r>
      <w:r w:rsidR="007247A5" w:rsidRPr="007247A5">
        <w:rPr>
          <w:rFonts w:ascii="宋体" w:eastAsia="宋体" w:hAnsi="宋体" w:hint="eastAsia"/>
          <w:sz w:val="24"/>
          <w:szCs w:val="24"/>
        </w:rPr>
        <w:t>数据</w:t>
      </w:r>
      <w:r w:rsidR="00132D15">
        <w:rPr>
          <w:rFonts w:ascii="宋体" w:eastAsia="宋体" w:hAnsi="宋体" w:hint="eastAsia"/>
          <w:sz w:val="24"/>
          <w:szCs w:val="24"/>
        </w:rPr>
        <w:t>采集于</w:t>
      </w:r>
      <w:r w:rsidR="00037DCC">
        <w:rPr>
          <w:rFonts w:ascii="宋体" w:eastAsia="宋体" w:hAnsi="宋体" w:hint="eastAsia"/>
          <w:sz w:val="24"/>
          <w:szCs w:val="24"/>
        </w:rPr>
        <w:t>总计共</w:t>
      </w:r>
      <w:r w:rsidR="00037DCC" w:rsidRPr="007E4EBD">
        <w:rPr>
          <w:rFonts w:ascii="Times New Roman" w:eastAsia="宋体" w:hAnsi="Times New Roman" w:hint="eastAsia"/>
          <w:sz w:val="24"/>
          <w:szCs w:val="24"/>
        </w:rPr>
        <w:t>1</w:t>
      </w:r>
      <w:r w:rsidR="00037DCC" w:rsidRPr="007E4EBD">
        <w:rPr>
          <w:rFonts w:ascii="Times New Roman" w:eastAsia="宋体" w:hAnsi="Times New Roman"/>
          <w:sz w:val="24"/>
          <w:szCs w:val="24"/>
        </w:rPr>
        <w:t>000</w:t>
      </w:r>
      <w:r w:rsidR="00037DCC">
        <w:rPr>
          <w:rFonts w:ascii="宋体" w:eastAsia="宋体" w:hAnsi="宋体" w:hint="eastAsia"/>
          <w:sz w:val="24"/>
          <w:szCs w:val="24"/>
        </w:rPr>
        <w:t>多家的主流</w:t>
      </w:r>
      <w:r w:rsidR="00037DCC" w:rsidRPr="007247A5">
        <w:rPr>
          <w:rFonts w:ascii="宋体" w:eastAsia="宋体" w:hAnsi="宋体" w:hint="eastAsia"/>
          <w:sz w:val="24"/>
          <w:szCs w:val="24"/>
        </w:rPr>
        <w:t>网络媒体和报</w:t>
      </w:r>
      <w:r w:rsidR="00037DCC">
        <w:rPr>
          <w:rFonts w:ascii="宋体" w:eastAsia="宋体" w:hAnsi="宋体" w:hint="eastAsia"/>
          <w:sz w:val="24"/>
          <w:szCs w:val="24"/>
        </w:rPr>
        <w:t>刊媒体</w:t>
      </w:r>
      <w:r w:rsidR="007247A5" w:rsidRPr="007247A5">
        <w:rPr>
          <w:rFonts w:ascii="宋体" w:eastAsia="宋体" w:hAnsi="宋体" w:hint="eastAsia"/>
          <w:sz w:val="24"/>
          <w:szCs w:val="24"/>
        </w:rPr>
        <w:t>。</w:t>
      </w:r>
      <w:r w:rsidR="002B42B2">
        <w:rPr>
          <w:rFonts w:ascii="宋体" w:eastAsia="宋体" w:hAnsi="宋体" w:hint="eastAsia"/>
          <w:sz w:val="24"/>
          <w:szCs w:val="24"/>
        </w:rPr>
        <w:t>图</w:t>
      </w:r>
      <w:r w:rsidR="0080153B">
        <w:rPr>
          <w:rFonts w:ascii="Times New Roman" w:eastAsia="宋体" w:hAnsi="Times New Roman"/>
          <w:sz w:val="24"/>
          <w:szCs w:val="24"/>
        </w:rPr>
        <w:t>3</w:t>
      </w:r>
      <w:r w:rsidR="0080153B">
        <w:rPr>
          <w:rFonts w:ascii="Times New Roman" w:eastAsia="宋体" w:hAnsi="Times New Roman" w:hint="eastAsia"/>
          <w:sz w:val="24"/>
          <w:szCs w:val="24"/>
        </w:rPr>
        <w:t>-</w:t>
      </w:r>
      <w:r w:rsidR="00912577">
        <w:rPr>
          <w:rFonts w:ascii="Times New Roman" w:eastAsia="宋体" w:hAnsi="Times New Roman"/>
          <w:sz w:val="24"/>
          <w:szCs w:val="24"/>
        </w:rPr>
        <w:t>2</w:t>
      </w:r>
      <w:r w:rsidR="002B42B2">
        <w:rPr>
          <w:rFonts w:ascii="宋体" w:eastAsia="宋体" w:hAnsi="宋体" w:hint="eastAsia"/>
          <w:sz w:val="24"/>
          <w:szCs w:val="24"/>
        </w:rPr>
        <w:t>展示了主要的媒体代表。</w:t>
      </w:r>
    </w:p>
    <w:p w14:paraId="1BCE4142" w14:textId="0EA20BAA" w:rsidR="00D3321D" w:rsidRDefault="002B42B2" w:rsidP="002B42B2">
      <w:pPr>
        <w:spacing w:line="360" w:lineRule="auto"/>
        <w:rPr>
          <w:rFonts w:ascii="宋体" w:eastAsia="宋体" w:hAnsi="宋体"/>
          <w:sz w:val="24"/>
          <w:szCs w:val="24"/>
        </w:rPr>
      </w:pPr>
      <w:r>
        <w:rPr>
          <w:noProof/>
        </w:rPr>
        <w:lastRenderedPageBreak/>
        <w:drawing>
          <wp:inline distT="0" distB="0" distL="0" distR="0" wp14:anchorId="30CEAA70" wp14:editId="3AC42BD6">
            <wp:extent cx="5274310" cy="22107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0108"/>
                    <a:stretch/>
                  </pic:blipFill>
                  <pic:spPr bwMode="auto">
                    <a:xfrm>
                      <a:off x="0" y="0"/>
                      <a:ext cx="5274310" cy="2210765"/>
                    </a:xfrm>
                    <a:prstGeom prst="rect">
                      <a:avLst/>
                    </a:prstGeom>
                    <a:ln>
                      <a:noFill/>
                    </a:ln>
                    <a:extLst>
                      <a:ext uri="{53640926-AAD7-44D8-BBD7-CCE9431645EC}">
                        <a14:shadowObscured xmlns:a14="http://schemas.microsoft.com/office/drawing/2010/main"/>
                      </a:ext>
                    </a:extLst>
                  </pic:spPr>
                </pic:pic>
              </a:graphicData>
            </a:graphic>
          </wp:inline>
        </w:drawing>
      </w:r>
    </w:p>
    <w:p w14:paraId="5BE20040" w14:textId="0CD12BBA" w:rsidR="0039252E" w:rsidRPr="001B3FDD" w:rsidRDefault="00966004" w:rsidP="001B3FDD">
      <w:pPr>
        <w:spacing w:line="360" w:lineRule="auto"/>
        <w:ind w:left="120" w:hangingChars="50" w:hanging="120"/>
        <w:jc w:val="center"/>
        <w:rPr>
          <w:rFonts w:ascii="黑体" w:eastAsia="黑体" w:hAnsi="宋体" w:cs="Times New Roman"/>
          <w:sz w:val="24"/>
          <w:szCs w:val="20"/>
        </w:rPr>
      </w:pPr>
      <w:r w:rsidRPr="006D4B66">
        <w:rPr>
          <w:rFonts w:ascii="黑体" w:eastAsia="黑体" w:hAnsi="宋体" w:cs="Times New Roman" w:hint="eastAsia"/>
          <w:sz w:val="24"/>
          <w:szCs w:val="20"/>
        </w:rPr>
        <w:t>图</w:t>
      </w:r>
      <w:r w:rsidR="00BE296A">
        <w:rPr>
          <w:rFonts w:ascii="Times New Roman" w:eastAsia="宋体" w:hAnsi="Times New Roman" w:cs="Times New Roman"/>
          <w:kern w:val="0"/>
          <w:sz w:val="24"/>
          <w:szCs w:val="20"/>
        </w:rPr>
        <w:t>3</w:t>
      </w:r>
      <w:r>
        <w:rPr>
          <w:rFonts w:ascii="Times New Roman" w:eastAsia="宋体" w:hAnsi="Times New Roman" w:cs="Times New Roman" w:hint="eastAsia"/>
          <w:kern w:val="0"/>
          <w:sz w:val="24"/>
          <w:szCs w:val="20"/>
        </w:rPr>
        <w:t>-</w:t>
      </w:r>
      <w:r w:rsidR="004651F3">
        <w:rPr>
          <w:rFonts w:ascii="Times New Roman" w:eastAsia="宋体" w:hAnsi="Times New Roman" w:cs="Times New Roman"/>
          <w:kern w:val="0"/>
          <w:sz w:val="24"/>
          <w:szCs w:val="20"/>
        </w:rPr>
        <w:t>2</w:t>
      </w:r>
      <w:r>
        <w:rPr>
          <w:rFonts w:ascii="黑体" w:eastAsia="黑体" w:hAnsi="宋体" w:cs="Times New Roman" w:hint="eastAsia"/>
          <w:sz w:val="24"/>
          <w:szCs w:val="20"/>
        </w:rPr>
        <w:t xml:space="preserve"> 媒体代表详</w:t>
      </w:r>
      <w:bookmarkStart w:id="70" w:name="OLE_LINK117"/>
      <w:r>
        <w:rPr>
          <w:rFonts w:ascii="黑体" w:eastAsia="黑体" w:hAnsi="宋体" w:cs="Times New Roman" w:hint="eastAsia"/>
          <w:sz w:val="24"/>
          <w:szCs w:val="20"/>
        </w:rPr>
        <w:t>情图</w:t>
      </w:r>
      <w:bookmarkEnd w:id="70"/>
    </w:p>
    <w:p w14:paraId="6A519D6B" w14:textId="7798A6D6" w:rsidR="00672605" w:rsidRDefault="002A3E1C" w:rsidP="006D4B66">
      <w:pPr>
        <w:spacing w:line="360" w:lineRule="auto"/>
        <w:ind w:firstLineChars="200" w:firstLine="480"/>
        <w:rPr>
          <w:rFonts w:ascii="宋体" w:eastAsia="宋体" w:hAnsi="宋体"/>
          <w:sz w:val="24"/>
          <w:szCs w:val="24"/>
        </w:rPr>
      </w:pPr>
      <w:r>
        <w:rPr>
          <w:rFonts w:ascii="宋体" w:eastAsia="宋体" w:hAnsi="宋体" w:hint="eastAsia"/>
          <w:sz w:val="24"/>
          <w:szCs w:val="24"/>
        </w:rPr>
        <w:t>本文选取该数据库作为数据来源的主要</w:t>
      </w:r>
      <w:r w:rsidR="002C13FD">
        <w:rPr>
          <w:rFonts w:ascii="宋体" w:eastAsia="宋体" w:hAnsi="宋体" w:hint="eastAsia"/>
          <w:sz w:val="24"/>
          <w:szCs w:val="24"/>
        </w:rPr>
        <w:t>有两个</w:t>
      </w:r>
      <w:r>
        <w:rPr>
          <w:rFonts w:ascii="宋体" w:eastAsia="宋体" w:hAnsi="宋体" w:hint="eastAsia"/>
          <w:sz w:val="24"/>
          <w:szCs w:val="24"/>
        </w:rPr>
        <w:t>理由</w:t>
      </w:r>
      <w:r w:rsidR="002C13FD">
        <w:rPr>
          <w:rFonts w:ascii="宋体" w:eastAsia="宋体" w:hAnsi="宋体" w:hint="eastAsia"/>
          <w:sz w:val="24"/>
          <w:szCs w:val="24"/>
        </w:rPr>
        <w:t>，</w:t>
      </w:r>
      <w:r>
        <w:rPr>
          <w:rFonts w:ascii="宋体" w:eastAsia="宋体" w:hAnsi="宋体" w:hint="eastAsia"/>
          <w:sz w:val="24"/>
          <w:szCs w:val="24"/>
        </w:rPr>
        <w:t>首先是该库包含的</w:t>
      </w:r>
      <w:r w:rsidR="002C13FD">
        <w:rPr>
          <w:rFonts w:ascii="宋体" w:eastAsia="宋体" w:hAnsi="宋体" w:hint="eastAsia"/>
          <w:sz w:val="24"/>
          <w:szCs w:val="24"/>
        </w:rPr>
        <w:t>财经</w:t>
      </w:r>
      <w:r>
        <w:rPr>
          <w:rFonts w:ascii="宋体" w:eastAsia="宋体" w:hAnsi="宋体" w:hint="eastAsia"/>
          <w:sz w:val="24"/>
          <w:szCs w:val="24"/>
        </w:rPr>
        <w:t>媒体和报道数据量大</w:t>
      </w:r>
      <w:r w:rsidR="002C13FD">
        <w:rPr>
          <w:rFonts w:ascii="宋体" w:eastAsia="宋体" w:hAnsi="宋体" w:hint="eastAsia"/>
          <w:sz w:val="24"/>
          <w:szCs w:val="24"/>
        </w:rPr>
        <w:t>且具有权威性和代表性</w:t>
      </w:r>
      <w:r>
        <w:rPr>
          <w:rFonts w:ascii="宋体" w:eastAsia="宋体" w:hAnsi="宋体" w:hint="eastAsia"/>
          <w:sz w:val="24"/>
          <w:szCs w:val="24"/>
        </w:rPr>
        <w:t>，其次</w:t>
      </w:r>
      <w:r w:rsidR="002C13FD">
        <w:rPr>
          <w:rFonts w:ascii="宋体" w:eastAsia="宋体" w:hAnsi="宋体" w:hint="eastAsia"/>
          <w:sz w:val="24"/>
          <w:szCs w:val="24"/>
        </w:rPr>
        <w:t>是</w:t>
      </w:r>
      <w:r>
        <w:rPr>
          <w:rFonts w:ascii="宋体" w:eastAsia="宋体" w:hAnsi="宋体" w:hint="eastAsia"/>
          <w:sz w:val="24"/>
          <w:szCs w:val="24"/>
        </w:rPr>
        <w:t>数据库中对于报刊类型和语调的字段分类能够满足后续实证研究中进行异质性分析的需求。</w:t>
      </w:r>
    </w:p>
    <w:p w14:paraId="206B3554" w14:textId="6A9BD71F" w:rsidR="002C13FD" w:rsidRDefault="006D4B66" w:rsidP="002C13FD">
      <w:pPr>
        <w:spacing w:line="360" w:lineRule="auto"/>
        <w:rPr>
          <w:rFonts w:ascii="宋体" w:eastAsia="宋体" w:hAnsi="宋体"/>
          <w:sz w:val="24"/>
          <w:szCs w:val="24"/>
        </w:rPr>
      </w:pPr>
      <w:r>
        <w:rPr>
          <w:rFonts w:ascii="Times New Roman" w:eastAsia="宋体" w:hAnsi="Times New Roman" w:hint="eastAsia"/>
          <w:sz w:val="24"/>
          <w:szCs w:val="24"/>
        </w:rPr>
        <w:t>（</w:t>
      </w:r>
      <w:r w:rsidR="002C13FD" w:rsidRPr="007E4EBD">
        <w:rPr>
          <w:rFonts w:ascii="Times New Roman" w:eastAsia="宋体" w:hAnsi="Times New Roman" w:hint="eastAsia"/>
          <w:sz w:val="24"/>
          <w:szCs w:val="24"/>
        </w:rPr>
        <w:t>3</w:t>
      </w:r>
      <w:r w:rsidR="002C13FD">
        <w:rPr>
          <w:rFonts w:ascii="宋体" w:eastAsia="宋体" w:hAnsi="宋体" w:hint="eastAsia"/>
          <w:sz w:val="24"/>
          <w:szCs w:val="24"/>
        </w:rPr>
        <w:t>）调节变量：杠杆水平</w:t>
      </w:r>
    </w:p>
    <w:p w14:paraId="11A3244F" w14:textId="4ED17573" w:rsidR="002C13FD" w:rsidRDefault="002E453B" w:rsidP="0030082B">
      <w:pPr>
        <w:spacing w:line="360" w:lineRule="auto"/>
        <w:ind w:firstLineChars="200" w:firstLine="480"/>
        <w:rPr>
          <w:rFonts w:ascii="宋体" w:eastAsia="宋体" w:hAnsi="宋体"/>
          <w:sz w:val="24"/>
          <w:szCs w:val="24"/>
        </w:rPr>
      </w:pPr>
      <w:r>
        <w:rPr>
          <w:rFonts w:ascii="宋体" w:eastAsia="宋体" w:hAnsi="宋体" w:hint="eastAsia"/>
          <w:sz w:val="24"/>
          <w:szCs w:val="24"/>
        </w:rPr>
        <w:t>企业杠杆水平最常用的衡量方式是使用资产负债率，如于清（</w:t>
      </w:r>
      <w:r w:rsidRPr="007E4EBD">
        <w:rPr>
          <w:rFonts w:ascii="Times New Roman" w:eastAsia="宋体" w:hAnsi="Times New Roman" w:hint="eastAsia"/>
          <w:sz w:val="24"/>
          <w:szCs w:val="24"/>
        </w:rPr>
        <w:t>2</w:t>
      </w:r>
      <w:r w:rsidRPr="007E4EBD">
        <w:rPr>
          <w:rFonts w:ascii="Times New Roman" w:eastAsia="宋体" w:hAnsi="Times New Roman"/>
          <w:sz w:val="24"/>
          <w:szCs w:val="24"/>
        </w:rPr>
        <w:t>012</w:t>
      </w:r>
      <w:r>
        <w:rPr>
          <w:rFonts w:ascii="宋体" w:eastAsia="宋体" w:hAnsi="宋体" w:hint="eastAsia"/>
          <w:sz w:val="24"/>
          <w:szCs w:val="24"/>
        </w:rPr>
        <w:t>）以及</w:t>
      </w:r>
      <w:r w:rsidRPr="009A5BF4">
        <w:rPr>
          <w:rFonts w:ascii="宋体" w:eastAsia="宋体" w:hAnsi="宋体" w:hint="eastAsia"/>
          <w:sz w:val="24"/>
          <w:szCs w:val="24"/>
        </w:rPr>
        <w:t>梁斌</w:t>
      </w:r>
      <w:r>
        <w:rPr>
          <w:rFonts w:ascii="宋体" w:eastAsia="宋体" w:hAnsi="宋体" w:hint="eastAsia"/>
          <w:sz w:val="24"/>
          <w:szCs w:val="24"/>
        </w:rPr>
        <w:t>、</w:t>
      </w:r>
      <w:r w:rsidRPr="009A5BF4">
        <w:rPr>
          <w:rFonts w:ascii="宋体" w:eastAsia="宋体" w:hAnsi="宋体" w:hint="eastAsia"/>
          <w:sz w:val="24"/>
          <w:szCs w:val="24"/>
        </w:rPr>
        <w:t>瞿晓龙</w:t>
      </w:r>
      <w:r>
        <w:rPr>
          <w:rFonts w:ascii="宋体" w:eastAsia="宋体" w:hAnsi="宋体" w:hint="eastAsia"/>
          <w:sz w:val="24"/>
          <w:szCs w:val="24"/>
        </w:rPr>
        <w:t>（</w:t>
      </w:r>
      <w:r w:rsidRPr="007E4EBD">
        <w:rPr>
          <w:rFonts w:ascii="Times New Roman" w:eastAsia="宋体" w:hAnsi="Times New Roman" w:hint="eastAsia"/>
          <w:sz w:val="24"/>
          <w:szCs w:val="24"/>
        </w:rPr>
        <w:t>2</w:t>
      </w:r>
      <w:r w:rsidRPr="007E4EBD">
        <w:rPr>
          <w:rFonts w:ascii="Times New Roman" w:eastAsia="宋体" w:hAnsi="Times New Roman"/>
          <w:sz w:val="24"/>
          <w:szCs w:val="24"/>
        </w:rPr>
        <w:t>013</w:t>
      </w:r>
      <w:r>
        <w:rPr>
          <w:rFonts w:ascii="宋体" w:eastAsia="宋体" w:hAnsi="宋体" w:hint="eastAsia"/>
          <w:sz w:val="24"/>
          <w:szCs w:val="24"/>
        </w:rPr>
        <w:t>）在研究财务杠杆水平和企业财务风险与社会责任履行的关系时均采用资产负债率作为杠杆水平的代理，本文将沿用这一设定。</w:t>
      </w:r>
    </w:p>
    <w:p w14:paraId="5493992A" w14:textId="1262252C" w:rsidR="002E453B" w:rsidRDefault="006D4B66" w:rsidP="002C13FD">
      <w:pPr>
        <w:spacing w:line="360" w:lineRule="auto"/>
        <w:rPr>
          <w:rFonts w:ascii="宋体" w:eastAsia="宋体" w:hAnsi="宋体"/>
          <w:sz w:val="24"/>
          <w:szCs w:val="24"/>
        </w:rPr>
      </w:pPr>
      <w:r>
        <w:rPr>
          <w:rFonts w:ascii="Times New Roman" w:eastAsia="宋体" w:hAnsi="Times New Roman" w:hint="eastAsia"/>
          <w:sz w:val="24"/>
          <w:szCs w:val="24"/>
        </w:rPr>
        <w:t>（</w:t>
      </w:r>
      <w:r w:rsidR="002E453B" w:rsidRPr="007E4EBD">
        <w:rPr>
          <w:rFonts w:ascii="Times New Roman" w:eastAsia="宋体" w:hAnsi="Times New Roman" w:hint="eastAsia"/>
          <w:sz w:val="24"/>
          <w:szCs w:val="24"/>
        </w:rPr>
        <w:t>4</w:t>
      </w:r>
      <w:r w:rsidR="002E453B">
        <w:rPr>
          <w:rFonts w:ascii="宋体" w:eastAsia="宋体" w:hAnsi="宋体" w:hint="eastAsia"/>
          <w:sz w:val="24"/>
          <w:szCs w:val="24"/>
        </w:rPr>
        <w:t>）其他控制变量</w:t>
      </w:r>
    </w:p>
    <w:p w14:paraId="6B44CEBA" w14:textId="1D7746A5" w:rsidR="000267A0" w:rsidRDefault="004703E9" w:rsidP="000267A0">
      <w:pPr>
        <w:spacing w:line="360" w:lineRule="auto"/>
        <w:ind w:firstLineChars="200" w:firstLine="480"/>
        <w:rPr>
          <w:rFonts w:ascii="宋体" w:eastAsia="宋体" w:hAnsi="宋体"/>
          <w:sz w:val="24"/>
          <w:szCs w:val="24"/>
        </w:rPr>
      </w:pPr>
      <w:r>
        <w:rPr>
          <w:rFonts w:ascii="宋体" w:eastAsia="宋体" w:hAnsi="宋体" w:hint="eastAsia"/>
          <w:sz w:val="24"/>
          <w:szCs w:val="24"/>
        </w:rPr>
        <w:t>根据过往研究，采</w:t>
      </w:r>
      <w:r w:rsidR="006440CA">
        <w:rPr>
          <w:rFonts w:ascii="宋体" w:eastAsia="宋体" w:hAnsi="宋体" w:hint="eastAsia"/>
          <w:sz w:val="24"/>
          <w:szCs w:val="24"/>
        </w:rPr>
        <w:t>用</w:t>
      </w:r>
      <w:r w:rsidR="002E453B">
        <w:rPr>
          <w:rFonts w:ascii="宋体" w:eastAsia="宋体" w:hAnsi="宋体" w:hint="eastAsia"/>
          <w:sz w:val="24"/>
          <w:szCs w:val="24"/>
        </w:rPr>
        <w:t>企业规模、</w:t>
      </w:r>
      <w:r>
        <w:rPr>
          <w:rFonts w:ascii="宋体" w:eastAsia="宋体" w:hAnsi="宋体" w:hint="eastAsia"/>
          <w:sz w:val="24"/>
          <w:szCs w:val="24"/>
        </w:rPr>
        <w:t>上市时间、企业性质、行业类型、年份、企业成长性、盈利能力作为其他控制变量。</w:t>
      </w:r>
    </w:p>
    <w:p w14:paraId="3D0BEEC9" w14:textId="19700F8E" w:rsidR="000267A0" w:rsidRDefault="004703E9" w:rsidP="000267A0">
      <w:pPr>
        <w:spacing w:line="360" w:lineRule="auto"/>
        <w:ind w:firstLineChars="200" w:firstLine="480"/>
        <w:rPr>
          <w:rFonts w:ascii="宋体" w:eastAsia="宋体" w:hAnsi="宋体"/>
          <w:sz w:val="24"/>
          <w:szCs w:val="24"/>
        </w:rPr>
      </w:pPr>
      <w:r>
        <w:rPr>
          <w:rFonts w:ascii="宋体" w:eastAsia="宋体" w:hAnsi="宋体" w:hint="eastAsia"/>
          <w:sz w:val="24"/>
          <w:szCs w:val="24"/>
        </w:rPr>
        <w:t>根据于清（</w:t>
      </w:r>
      <w:r w:rsidRPr="007E4EBD">
        <w:rPr>
          <w:rFonts w:ascii="Times New Roman" w:eastAsia="宋体" w:hAnsi="Times New Roman" w:hint="eastAsia"/>
          <w:sz w:val="24"/>
          <w:szCs w:val="24"/>
        </w:rPr>
        <w:t>2</w:t>
      </w:r>
      <w:r w:rsidRPr="007E4EBD">
        <w:rPr>
          <w:rFonts w:ascii="Times New Roman" w:eastAsia="宋体" w:hAnsi="Times New Roman"/>
          <w:sz w:val="24"/>
          <w:szCs w:val="24"/>
        </w:rPr>
        <w:t>012</w:t>
      </w:r>
      <w:r>
        <w:rPr>
          <w:rFonts w:ascii="宋体" w:eastAsia="宋体" w:hAnsi="宋体" w:hint="eastAsia"/>
          <w:sz w:val="24"/>
          <w:szCs w:val="24"/>
        </w:rPr>
        <w:t>）的研究</w:t>
      </w:r>
      <w:r w:rsidR="006440CA">
        <w:rPr>
          <w:rFonts w:ascii="宋体" w:eastAsia="宋体" w:hAnsi="宋体" w:hint="eastAsia"/>
          <w:sz w:val="24"/>
          <w:szCs w:val="24"/>
        </w:rPr>
        <w:t>，企业资产越大，</w:t>
      </w:r>
      <w:r w:rsidR="00424E37">
        <w:rPr>
          <w:rFonts w:ascii="宋体" w:eastAsia="宋体" w:hAnsi="宋体" w:hint="eastAsia"/>
          <w:sz w:val="24"/>
          <w:szCs w:val="24"/>
        </w:rPr>
        <w:t>践行</w:t>
      </w:r>
      <w:r w:rsidR="006440CA">
        <w:rPr>
          <w:rFonts w:ascii="宋体" w:eastAsia="宋体" w:hAnsi="宋体" w:hint="eastAsia"/>
          <w:sz w:val="24"/>
          <w:szCs w:val="24"/>
        </w:rPr>
        <w:t>社会责任</w:t>
      </w:r>
      <w:r w:rsidR="00424E37">
        <w:rPr>
          <w:rFonts w:ascii="宋体" w:eastAsia="宋体" w:hAnsi="宋体" w:hint="eastAsia"/>
          <w:sz w:val="24"/>
          <w:szCs w:val="24"/>
        </w:rPr>
        <w:t>的</w:t>
      </w:r>
      <w:r w:rsidR="006440CA">
        <w:rPr>
          <w:rFonts w:ascii="宋体" w:eastAsia="宋体" w:hAnsi="宋体" w:hint="eastAsia"/>
          <w:sz w:val="24"/>
          <w:szCs w:val="24"/>
        </w:rPr>
        <w:t>水平相应越高，两者存在一定程度的正向关系。</w:t>
      </w:r>
      <w:r w:rsidR="00424E37">
        <w:rPr>
          <w:rFonts w:ascii="宋体" w:eastAsia="宋体" w:hAnsi="宋体" w:hint="eastAsia"/>
          <w:sz w:val="24"/>
          <w:szCs w:val="24"/>
        </w:rPr>
        <w:t>根据实际经验，</w:t>
      </w:r>
      <w:r>
        <w:rPr>
          <w:rFonts w:ascii="宋体" w:eastAsia="宋体" w:hAnsi="宋体" w:hint="eastAsia"/>
          <w:sz w:val="24"/>
          <w:szCs w:val="24"/>
        </w:rPr>
        <w:t>规模较大，上市年龄长的大公司</w:t>
      </w:r>
      <w:r w:rsidR="0033332C">
        <w:rPr>
          <w:rFonts w:ascii="宋体" w:eastAsia="宋体" w:hAnsi="宋体" w:hint="eastAsia"/>
          <w:sz w:val="24"/>
          <w:szCs w:val="24"/>
        </w:rPr>
        <w:t xml:space="preserve">、 </w:t>
      </w:r>
      <w:r>
        <w:rPr>
          <w:rFonts w:ascii="宋体" w:eastAsia="宋体" w:hAnsi="宋体" w:hint="eastAsia"/>
          <w:sz w:val="24"/>
          <w:szCs w:val="24"/>
        </w:rPr>
        <w:t>“老字号”</w:t>
      </w:r>
      <w:r w:rsidR="0033332C">
        <w:rPr>
          <w:rFonts w:ascii="宋体" w:eastAsia="宋体" w:hAnsi="宋体" w:hint="eastAsia"/>
          <w:sz w:val="24"/>
          <w:szCs w:val="24"/>
        </w:rPr>
        <w:t>往往更加注重企业的外在形象，更加在乎企业长期以来累积的声誉。</w:t>
      </w:r>
    </w:p>
    <w:p w14:paraId="3CED1FE7" w14:textId="4BD72EBA" w:rsidR="00E62779" w:rsidRDefault="0033332C" w:rsidP="000267A0">
      <w:pPr>
        <w:spacing w:line="360" w:lineRule="auto"/>
        <w:ind w:firstLineChars="200" w:firstLine="480"/>
        <w:rPr>
          <w:rFonts w:ascii="宋体" w:eastAsia="宋体" w:hAnsi="宋体"/>
          <w:sz w:val="24"/>
          <w:szCs w:val="24"/>
        </w:rPr>
      </w:pPr>
      <w:r>
        <w:rPr>
          <w:rFonts w:ascii="宋体" w:eastAsia="宋体" w:hAnsi="宋体" w:hint="eastAsia"/>
          <w:sz w:val="24"/>
          <w:szCs w:val="24"/>
        </w:rPr>
        <w:t>企业性质与行业也会影响企业社会责任的具体内容与履行程度，根据吴德军（</w:t>
      </w:r>
      <w:r w:rsidRPr="007E4EBD">
        <w:rPr>
          <w:rFonts w:ascii="Times New Roman" w:eastAsia="宋体" w:hAnsi="Times New Roman" w:hint="eastAsia"/>
          <w:sz w:val="24"/>
          <w:szCs w:val="24"/>
        </w:rPr>
        <w:t>2</w:t>
      </w:r>
      <w:r w:rsidRPr="007E4EBD">
        <w:rPr>
          <w:rFonts w:ascii="Times New Roman" w:eastAsia="宋体" w:hAnsi="Times New Roman"/>
          <w:sz w:val="24"/>
          <w:szCs w:val="24"/>
        </w:rPr>
        <w:t>016</w:t>
      </w:r>
      <w:r>
        <w:rPr>
          <w:rFonts w:ascii="宋体" w:eastAsia="宋体" w:hAnsi="宋体" w:hint="eastAsia"/>
          <w:sz w:val="24"/>
          <w:szCs w:val="24"/>
        </w:rPr>
        <w:t>）的研究，企业所有制和所在行业存在区别，则企业社会责任对于媒体报道的</w:t>
      </w:r>
      <w:r w:rsidR="006440CA">
        <w:rPr>
          <w:rFonts w:ascii="宋体" w:eastAsia="宋体" w:hAnsi="宋体" w:hint="eastAsia"/>
          <w:sz w:val="24"/>
          <w:szCs w:val="24"/>
        </w:rPr>
        <w:t>反应</w:t>
      </w:r>
      <w:r>
        <w:rPr>
          <w:rFonts w:ascii="宋体" w:eastAsia="宋体" w:hAnsi="宋体" w:hint="eastAsia"/>
          <w:sz w:val="24"/>
          <w:szCs w:val="24"/>
        </w:rPr>
        <w:t>程度也</w:t>
      </w:r>
      <w:r w:rsidR="000267A0">
        <w:rPr>
          <w:rFonts w:ascii="宋体" w:eastAsia="宋体" w:hAnsi="宋体" w:hint="eastAsia"/>
          <w:sz w:val="24"/>
          <w:szCs w:val="24"/>
        </w:rPr>
        <w:t>会产生差异</w:t>
      </w:r>
      <w:r>
        <w:rPr>
          <w:rFonts w:ascii="宋体" w:eastAsia="宋体" w:hAnsi="宋体" w:hint="eastAsia"/>
          <w:sz w:val="24"/>
          <w:szCs w:val="24"/>
        </w:rPr>
        <w:t>。</w:t>
      </w:r>
      <w:r w:rsidR="000267A0">
        <w:rPr>
          <w:rFonts w:ascii="宋体" w:eastAsia="宋体" w:hAnsi="宋体" w:hint="eastAsia"/>
          <w:sz w:val="24"/>
          <w:szCs w:val="24"/>
        </w:rPr>
        <w:t>鉴于以上的考虑本文对企业性质进行了国企和非国企的区分，并采取</w:t>
      </w:r>
      <w:r w:rsidR="000267A0" w:rsidRPr="007E4EBD">
        <w:rPr>
          <w:rFonts w:ascii="Times New Roman" w:eastAsia="宋体" w:hAnsi="Times New Roman" w:hint="eastAsia"/>
          <w:sz w:val="24"/>
          <w:szCs w:val="24"/>
        </w:rPr>
        <w:t>2</w:t>
      </w:r>
      <w:r w:rsidR="000267A0" w:rsidRPr="007E4EBD">
        <w:rPr>
          <w:rFonts w:ascii="Times New Roman" w:eastAsia="宋体" w:hAnsi="Times New Roman"/>
          <w:sz w:val="24"/>
          <w:szCs w:val="24"/>
        </w:rPr>
        <w:t>012</w:t>
      </w:r>
      <w:r w:rsidR="000267A0">
        <w:rPr>
          <w:rFonts w:ascii="宋体" w:eastAsia="宋体" w:hAnsi="宋体" w:hint="eastAsia"/>
          <w:sz w:val="24"/>
          <w:szCs w:val="24"/>
        </w:rPr>
        <w:t>版的《证监会行业分类》对样本企业的行业进行细分。</w:t>
      </w:r>
    </w:p>
    <w:p w14:paraId="5E49C0A9" w14:textId="77777777" w:rsidR="006D4B66" w:rsidRDefault="000267A0" w:rsidP="006D4B66">
      <w:pPr>
        <w:spacing w:line="360" w:lineRule="auto"/>
        <w:ind w:firstLineChars="200" w:firstLine="480"/>
        <w:rPr>
          <w:rFonts w:ascii="宋体" w:eastAsia="宋体" w:hAnsi="宋体"/>
          <w:sz w:val="24"/>
          <w:szCs w:val="24"/>
        </w:rPr>
      </w:pPr>
      <w:r>
        <w:rPr>
          <w:rFonts w:ascii="宋体" w:eastAsia="宋体" w:hAnsi="宋体" w:hint="eastAsia"/>
          <w:sz w:val="24"/>
          <w:szCs w:val="24"/>
        </w:rPr>
        <w:t>企业成长性和盈利能力对企业社会责任水平的影响是显而易见的，稳定的企业的盈利，良好的财务绩效水平是企业履行责任的物质基础。</w:t>
      </w:r>
      <w:r w:rsidR="00A50D61" w:rsidRPr="00A50D61">
        <w:rPr>
          <w:rFonts w:ascii="宋体" w:eastAsia="宋体" w:hAnsi="宋体"/>
          <w:sz w:val="24"/>
          <w:szCs w:val="24"/>
        </w:rPr>
        <w:t>谢昕琰,刘溯源</w:t>
      </w:r>
      <w:r w:rsidR="00A50D61">
        <w:rPr>
          <w:rFonts w:ascii="宋体" w:eastAsia="宋体" w:hAnsi="宋体" w:hint="eastAsia"/>
          <w:sz w:val="24"/>
          <w:szCs w:val="24"/>
        </w:rPr>
        <w:t>（</w:t>
      </w:r>
      <w:r w:rsidR="00A50D61" w:rsidRPr="007E4EBD">
        <w:rPr>
          <w:rFonts w:ascii="Times New Roman" w:eastAsia="宋体" w:hAnsi="Times New Roman" w:hint="eastAsia"/>
          <w:sz w:val="24"/>
          <w:szCs w:val="24"/>
        </w:rPr>
        <w:t>2</w:t>
      </w:r>
      <w:r w:rsidR="00A50D61" w:rsidRPr="007E4EBD">
        <w:rPr>
          <w:rFonts w:ascii="Times New Roman" w:eastAsia="宋体" w:hAnsi="Times New Roman"/>
          <w:sz w:val="24"/>
          <w:szCs w:val="24"/>
        </w:rPr>
        <w:t>021</w:t>
      </w:r>
      <w:r w:rsidR="00A50D61">
        <w:rPr>
          <w:rFonts w:ascii="宋体" w:eastAsia="宋体" w:hAnsi="宋体" w:hint="eastAsia"/>
          <w:sz w:val="24"/>
          <w:szCs w:val="24"/>
        </w:rPr>
        <w:t>）</w:t>
      </w:r>
      <w:r w:rsidR="00F523C3">
        <w:rPr>
          <w:rFonts w:ascii="宋体" w:eastAsia="宋体" w:hAnsi="宋体" w:hint="eastAsia"/>
          <w:sz w:val="24"/>
          <w:szCs w:val="24"/>
        </w:rPr>
        <w:t>研究</w:t>
      </w:r>
      <w:r w:rsidR="00A50D61">
        <w:rPr>
          <w:rFonts w:ascii="宋体" w:eastAsia="宋体" w:hAnsi="宋体" w:hint="eastAsia"/>
          <w:sz w:val="24"/>
          <w:szCs w:val="24"/>
        </w:rPr>
        <w:t>发现财务绩效对于</w:t>
      </w:r>
      <w:r w:rsidR="00A76D9C">
        <w:rPr>
          <w:rFonts w:ascii="宋体" w:eastAsia="宋体" w:hAnsi="宋体" w:hint="eastAsia"/>
          <w:sz w:val="24"/>
          <w:szCs w:val="24"/>
        </w:rPr>
        <w:t>提升企业责任水平具有积极作用</w:t>
      </w:r>
      <w:r w:rsidR="00F523C3">
        <w:rPr>
          <w:rFonts w:ascii="宋体" w:eastAsia="宋体" w:hAnsi="宋体" w:hint="eastAsia"/>
          <w:sz w:val="24"/>
          <w:szCs w:val="24"/>
        </w:rPr>
        <w:t>，</w:t>
      </w:r>
      <w:r w:rsidR="00424E37">
        <w:rPr>
          <w:rFonts w:ascii="宋体" w:eastAsia="宋体" w:hAnsi="宋体" w:hint="eastAsia"/>
          <w:sz w:val="24"/>
          <w:szCs w:val="24"/>
        </w:rPr>
        <w:t>企业净利润越多，</w:t>
      </w:r>
      <w:r w:rsidR="00A76D9C">
        <w:rPr>
          <w:rFonts w:ascii="宋体" w:eastAsia="宋体" w:hAnsi="宋体" w:hint="eastAsia"/>
          <w:sz w:val="24"/>
          <w:szCs w:val="24"/>
        </w:rPr>
        <w:t>公司社会责任践行水平越</w:t>
      </w:r>
      <w:r w:rsidR="00424E37">
        <w:rPr>
          <w:rFonts w:ascii="宋体" w:eastAsia="宋体" w:hAnsi="宋体" w:hint="eastAsia"/>
          <w:sz w:val="24"/>
          <w:szCs w:val="24"/>
        </w:rPr>
        <w:t>高</w:t>
      </w:r>
      <w:r w:rsidR="00A76D9C">
        <w:rPr>
          <w:rFonts w:ascii="宋体" w:eastAsia="宋体" w:hAnsi="宋体" w:hint="eastAsia"/>
          <w:sz w:val="24"/>
          <w:szCs w:val="24"/>
        </w:rPr>
        <w:t>，</w:t>
      </w:r>
      <w:r w:rsidR="00F523C3">
        <w:rPr>
          <w:rFonts w:ascii="宋体" w:eastAsia="宋体" w:hAnsi="宋体" w:hint="eastAsia"/>
          <w:sz w:val="24"/>
          <w:szCs w:val="24"/>
        </w:rPr>
        <w:t>他们的研究采取净利润来代理财务绩效水平。</w:t>
      </w:r>
      <w:bookmarkStart w:id="71" w:name="OLE_LINK113"/>
    </w:p>
    <w:p w14:paraId="2A6E56EE" w14:textId="00C1C25A" w:rsidR="000267A0" w:rsidRDefault="00F523C3" w:rsidP="006D4B66">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本文参考</w:t>
      </w:r>
      <w:r w:rsidRPr="00F523C3">
        <w:rPr>
          <w:rFonts w:ascii="宋体" w:eastAsia="宋体" w:hAnsi="宋体" w:hint="eastAsia"/>
          <w:sz w:val="24"/>
          <w:szCs w:val="24"/>
        </w:rPr>
        <w:t>孙晓妍,宋岩</w:t>
      </w:r>
      <w:r>
        <w:rPr>
          <w:rFonts w:ascii="宋体" w:eastAsia="宋体" w:hAnsi="宋体" w:hint="eastAsia"/>
          <w:sz w:val="24"/>
          <w:szCs w:val="24"/>
        </w:rPr>
        <w:t>（</w:t>
      </w:r>
      <w:r w:rsidRPr="007E4EBD">
        <w:rPr>
          <w:rFonts w:ascii="Times New Roman" w:eastAsia="宋体" w:hAnsi="Times New Roman" w:hint="eastAsia"/>
          <w:sz w:val="24"/>
          <w:szCs w:val="24"/>
        </w:rPr>
        <w:t>2</w:t>
      </w:r>
      <w:r w:rsidRPr="007E4EBD">
        <w:rPr>
          <w:rFonts w:ascii="Times New Roman" w:eastAsia="宋体" w:hAnsi="Times New Roman"/>
          <w:sz w:val="24"/>
          <w:szCs w:val="24"/>
        </w:rPr>
        <w:t>021</w:t>
      </w:r>
      <w:r>
        <w:rPr>
          <w:rFonts w:ascii="宋体" w:eastAsia="宋体" w:hAnsi="宋体" w:hint="eastAsia"/>
          <w:sz w:val="24"/>
          <w:szCs w:val="24"/>
        </w:rPr>
        <w:t>）做法采取</w:t>
      </w:r>
      <w:r w:rsidR="006465FA">
        <w:rPr>
          <w:rFonts w:ascii="宋体" w:eastAsia="宋体" w:hAnsi="宋体" w:hint="eastAsia"/>
          <w:sz w:val="24"/>
          <w:szCs w:val="24"/>
        </w:rPr>
        <w:t>净资产收益率</w:t>
      </w:r>
      <w:r w:rsidR="006465FA" w:rsidRPr="007E4EBD">
        <w:rPr>
          <w:rFonts w:ascii="Times New Roman" w:eastAsia="宋体" w:hAnsi="Times New Roman" w:hint="eastAsia"/>
          <w:sz w:val="24"/>
          <w:szCs w:val="24"/>
        </w:rPr>
        <w:t>R</w:t>
      </w:r>
      <w:r w:rsidR="006465FA" w:rsidRPr="007E4EBD">
        <w:rPr>
          <w:rFonts w:ascii="Times New Roman" w:eastAsia="宋体" w:hAnsi="Times New Roman"/>
          <w:sz w:val="24"/>
          <w:szCs w:val="24"/>
        </w:rPr>
        <w:t>OE</w:t>
      </w:r>
      <w:r w:rsidR="006465FA">
        <w:rPr>
          <w:rFonts w:ascii="宋体" w:eastAsia="宋体" w:hAnsi="宋体" w:hint="eastAsia"/>
          <w:sz w:val="24"/>
          <w:szCs w:val="24"/>
        </w:rPr>
        <w:t>来代理财务绩效，并参考宋建飞（</w:t>
      </w:r>
      <w:r w:rsidR="006465FA" w:rsidRPr="007E4EBD">
        <w:rPr>
          <w:rFonts w:ascii="Times New Roman" w:eastAsia="宋体" w:hAnsi="Times New Roman" w:hint="eastAsia"/>
          <w:sz w:val="24"/>
          <w:szCs w:val="24"/>
        </w:rPr>
        <w:t>2</w:t>
      </w:r>
      <w:r w:rsidR="006465FA" w:rsidRPr="007E4EBD">
        <w:rPr>
          <w:rFonts w:ascii="Times New Roman" w:eastAsia="宋体" w:hAnsi="Times New Roman"/>
          <w:sz w:val="24"/>
          <w:szCs w:val="24"/>
        </w:rPr>
        <w:t>014</w:t>
      </w:r>
      <w:r w:rsidR="006465FA">
        <w:rPr>
          <w:rFonts w:ascii="宋体" w:eastAsia="宋体" w:hAnsi="宋体" w:hint="eastAsia"/>
          <w:sz w:val="24"/>
          <w:szCs w:val="24"/>
        </w:rPr>
        <w:t>）将净资产增长率来衡量企业成长性。</w:t>
      </w:r>
      <w:r w:rsidR="00966004">
        <w:rPr>
          <w:rFonts w:ascii="宋体" w:eastAsia="宋体" w:hAnsi="宋体" w:hint="eastAsia"/>
          <w:sz w:val="24"/>
          <w:szCs w:val="24"/>
        </w:rPr>
        <w:t>具体的变量设置参见表</w:t>
      </w:r>
      <w:r w:rsidR="001036FA">
        <w:rPr>
          <w:rFonts w:ascii="Times New Roman" w:eastAsia="宋体" w:hAnsi="Times New Roman"/>
          <w:sz w:val="24"/>
          <w:szCs w:val="24"/>
        </w:rPr>
        <w:t>3</w:t>
      </w:r>
      <w:r w:rsidR="00966004">
        <w:rPr>
          <w:rFonts w:ascii="宋体" w:eastAsia="宋体" w:hAnsi="宋体" w:hint="eastAsia"/>
          <w:sz w:val="24"/>
          <w:szCs w:val="24"/>
        </w:rPr>
        <w:t>-</w:t>
      </w:r>
      <w:r w:rsidR="00966004" w:rsidRPr="007E4EBD">
        <w:rPr>
          <w:rFonts w:ascii="Times New Roman" w:eastAsia="宋体" w:hAnsi="Times New Roman"/>
          <w:sz w:val="24"/>
          <w:szCs w:val="24"/>
        </w:rPr>
        <w:t>1</w:t>
      </w:r>
      <w:r w:rsidR="00966004">
        <w:rPr>
          <w:rFonts w:ascii="宋体" w:eastAsia="宋体" w:hAnsi="宋体" w:hint="eastAsia"/>
          <w:sz w:val="24"/>
          <w:szCs w:val="24"/>
        </w:rPr>
        <w:t>。</w:t>
      </w:r>
    </w:p>
    <w:p w14:paraId="2026CB85" w14:textId="77777777" w:rsidR="00E91D3F" w:rsidRDefault="00E91D3F" w:rsidP="006D4B66">
      <w:pPr>
        <w:spacing w:line="360" w:lineRule="auto"/>
        <w:ind w:firstLineChars="200" w:firstLine="480"/>
        <w:rPr>
          <w:rFonts w:ascii="宋体" w:eastAsia="宋体" w:hAnsi="宋体"/>
          <w:sz w:val="24"/>
          <w:szCs w:val="24"/>
        </w:rPr>
      </w:pPr>
    </w:p>
    <w:p w14:paraId="0CDE3EB0" w14:textId="06B4346F" w:rsidR="00E91D3F" w:rsidRDefault="00966004" w:rsidP="003A2230">
      <w:pPr>
        <w:spacing w:line="360" w:lineRule="auto"/>
        <w:jc w:val="center"/>
        <w:rPr>
          <w:rFonts w:ascii="黑体" w:eastAsia="黑体" w:hAnsi="宋体" w:cs="Times New Roman"/>
          <w:sz w:val="24"/>
          <w:szCs w:val="20"/>
        </w:rPr>
      </w:pPr>
      <w:bookmarkStart w:id="72" w:name="_Hlk102584150"/>
      <w:bookmarkEnd w:id="71"/>
      <w:r w:rsidRPr="00966004">
        <w:rPr>
          <w:rFonts w:ascii="黑体" w:eastAsia="黑体" w:hAnsi="宋体" w:cs="Times New Roman" w:hint="eastAsia"/>
          <w:sz w:val="24"/>
          <w:szCs w:val="20"/>
        </w:rPr>
        <w:t>表</w:t>
      </w:r>
      <w:r w:rsidR="00BE296A">
        <w:rPr>
          <w:rFonts w:ascii="Times New Roman" w:eastAsia="黑体" w:hAnsi="Times New Roman" w:cs="Times New Roman"/>
          <w:sz w:val="24"/>
          <w:szCs w:val="20"/>
        </w:rPr>
        <w:t>3</w:t>
      </w:r>
      <w:r w:rsidRPr="00966004">
        <w:rPr>
          <w:rFonts w:ascii="Times New Roman" w:eastAsia="黑体" w:hAnsi="Times New Roman" w:cs="Times New Roman" w:hint="eastAsia"/>
          <w:sz w:val="24"/>
          <w:szCs w:val="20"/>
        </w:rPr>
        <w:t>-</w:t>
      </w:r>
      <w:r w:rsidRPr="007E4EBD">
        <w:rPr>
          <w:rFonts w:ascii="Times New Roman" w:eastAsia="黑体" w:hAnsi="Times New Roman" w:cs="Times New Roman" w:hint="eastAsia"/>
          <w:sz w:val="24"/>
          <w:szCs w:val="20"/>
        </w:rPr>
        <w:t>1</w:t>
      </w:r>
      <w:r>
        <w:rPr>
          <w:rFonts w:ascii="黑体" w:eastAsia="黑体" w:hAnsi="宋体" w:cs="Times New Roman" w:hint="eastAsia"/>
          <w:sz w:val="24"/>
          <w:szCs w:val="20"/>
        </w:rPr>
        <w:t xml:space="preserve"> 变</w:t>
      </w:r>
      <w:bookmarkStart w:id="73" w:name="OLE_LINK118"/>
      <w:r>
        <w:rPr>
          <w:rFonts w:ascii="黑体" w:eastAsia="黑体" w:hAnsi="宋体" w:cs="Times New Roman" w:hint="eastAsia"/>
          <w:sz w:val="24"/>
          <w:szCs w:val="20"/>
        </w:rPr>
        <w:t>量</w:t>
      </w:r>
      <w:r w:rsidR="00C73B38">
        <w:rPr>
          <w:rFonts w:ascii="黑体" w:eastAsia="黑体" w:hAnsi="宋体" w:cs="Times New Roman" w:hint="eastAsia"/>
          <w:sz w:val="24"/>
          <w:szCs w:val="20"/>
        </w:rPr>
        <w:t>定义</w:t>
      </w:r>
      <w:r>
        <w:rPr>
          <w:rFonts w:ascii="黑体" w:eastAsia="黑体" w:hAnsi="宋体" w:cs="Times New Roman" w:hint="eastAsia"/>
          <w:sz w:val="24"/>
          <w:szCs w:val="20"/>
        </w:rPr>
        <w:t>表</w:t>
      </w:r>
      <w:bookmarkEnd w:id="72"/>
      <w:bookmarkEnd w:id="73"/>
    </w:p>
    <w:p w14:paraId="4A4C4317" w14:textId="77777777" w:rsidR="008B3AB9" w:rsidRPr="00C73B38" w:rsidRDefault="008B3AB9" w:rsidP="003A2230">
      <w:pPr>
        <w:spacing w:line="360" w:lineRule="auto"/>
        <w:jc w:val="center"/>
        <w:rPr>
          <w:rFonts w:ascii="黑体" w:eastAsia="黑体" w:hAnsi="宋体" w:cs="Times New Roman"/>
          <w:sz w:val="24"/>
          <w:szCs w:val="20"/>
        </w:rPr>
      </w:pPr>
    </w:p>
    <w:tbl>
      <w:tblPr>
        <w:tblW w:w="9214" w:type="dxa"/>
        <w:jc w:val="center"/>
        <w:tblLook w:val="04A0" w:firstRow="1" w:lastRow="0" w:firstColumn="1" w:lastColumn="0" w:noHBand="0" w:noVBand="1"/>
      </w:tblPr>
      <w:tblGrid>
        <w:gridCol w:w="1080"/>
        <w:gridCol w:w="1503"/>
        <w:gridCol w:w="2153"/>
        <w:gridCol w:w="4478"/>
      </w:tblGrid>
      <w:tr w:rsidR="00797F9B" w:rsidRPr="00797F9B" w14:paraId="43B56BAB" w14:textId="77777777" w:rsidTr="00BA294A">
        <w:trPr>
          <w:trHeight w:val="313"/>
          <w:jc w:val="center"/>
        </w:trPr>
        <w:tc>
          <w:tcPr>
            <w:tcW w:w="0" w:type="auto"/>
            <w:tcBorders>
              <w:top w:val="single" w:sz="12" w:space="0" w:color="auto"/>
              <w:left w:val="nil"/>
              <w:bottom w:val="single" w:sz="12" w:space="0" w:color="auto"/>
              <w:right w:val="nil"/>
            </w:tcBorders>
            <w:shd w:val="clear" w:color="auto" w:fill="auto"/>
            <w:noWrap/>
            <w:vAlign w:val="center"/>
            <w:hideMark/>
          </w:tcPr>
          <w:p w14:paraId="49E9FB63"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变量类型</w:t>
            </w:r>
          </w:p>
        </w:tc>
        <w:tc>
          <w:tcPr>
            <w:tcW w:w="0" w:type="auto"/>
            <w:tcBorders>
              <w:top w:val="single" w:sz="12" w:space="0" w:color="auto"/>
              <w:left w:val="nil"/>
              <w:bottom w:val="single" w:sz="12" w:space="0" w:color="auto"/>
              <w:right w:val="nil"/>
            </w:tcBorders>
            <w:shd w:val="clear" w:color="auto" w:fill="auto"/>
            <w:noWrap/>
            <w:vAlign w:val="center"/>
            <w:hideMark/>
          </w:tcPr>
          <w:p w14:paraId="305DD537"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变量符号</w:t>
            </w:r>
          </w:p>
        </w:tc>
        <w:tc>
          <w:tcPr>
            <w:tcW w:w="0" w:type="auto"/>
            <w:tcBorders>
              <w:top w:val="single" w:sz="12" w:space="0" w:color="auto"/>
              <w:left w:val="nil"/>
              <w:bottom w:val="single" w:sz="12" w:space="0" w:color="auto"/>
              <w:right w:val="nil"/>
            </w:tcBorders>
            <w:shd w:val="clear" w:color="auto" w:fill="auto"/>
            <w:noWrap/>
            <w:vAlign w:val="center"/>
            <w:hideMark/>
          </w:tcPr>
          <w:p w14:paraId="1AC96710"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变量名称</w:t>
            </w:r>
          </w:p>
        </w:tc>
        <w:tc>
          <w:tcPr>
            <w:tcW w:w="4478" w:type="dxa"/>
            <w:tcBorders>
              <w:top w:val="single" w:sz="12" w:space="0" w:color="auto"/>
              <w:left w:val="nil"/>
              <w:bottom w:val="single" w:sz="12" w:space="0" w:color="auto"/>
              <w:right w:val="nil"/>
            </w:tcBorders>
            <w:shd w:val="clear" w:color="auto" w:fill="auto"/>
            <w:noWrap/>
            <w:vAlign w:val="center"/>
            <w:hideMark/>
          </w:tcPr>
          <w:p w14:paraId="3B83A09D"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变量度量方式</w:t>
            </w:r>
          </w:p>
        </w:tc>
      </w:tr>
      <w:tr w:rsidR="00797F9B" w:rsidRPr="00797F9B" w14:paraId="463CCDDB" w14:textId="77777777" w:rsidTr="00BA294A">
        <w:trPr>
          <w:trHeight w:val="313"/>
          <w:jc w:val="center"/>
        </w:trPr>
        <w:tc>
          <w:tcPr>
            <w:tcW w:w="0" w:type="auto"/>
            <w:tcBorders>
              <w:top w:val="single" w:sz="12" w:space="0" w:color="auto"/>
              <w:left w:val="nil"/>
              <w:right w:val="nil"/>
            </w:tcBorders>
            <w:shd w:val="clear" w:color="auto" w:fill="auto"/>
            <w:noWrap/>
            <w:vAlign w:val="center"/>
            <w:hideMark/>
          </w:tcPr>
          <w:p w14:paraId="21F067A6" w14:textId="77777777" w:rsidR="00797F9B" w:rsidRPr="00796FEA" w:rsidRDefault="00797F9B" w:rsidP="00BA294A">
            <w:pPr>
              <w:widowControl/>
              <w:jc w:val="center"/>
              <w:rPr>
                <w:rFonts w:ascii="宋体" w:eastAsia="宋体" w:hAnsi="宋体" w:cs="宋体"/>
                <w:color w:val="000000"/>
                <w:kern w:val="0"/>
                <w:szCs w:val="21"/>
              </w:rPr>
            </w:pPr>
            <w:bookmarkStart w:id="74" w:name="_Hlk102137052"/>
            <w:r w:rsidRPr="00796FEA">
              <w:rPr>
                <w:rFonts w:ascii="宋体" w:eastAsia="宋体" w:hAnsi="宋体" w:cs="宋体" w:hint="eastAsia"/>
                <w:color w:val="000000"/>
                <w:kern w:val="0"/>
                <w:szCs w:val="21"/>
              </w:rPr>
              <w:t>因变量</w:t>
            </w:r>
          </w:p>
        </w:tc>
        <w:tc>
          <w:tcPr>
            <w:tcW w:w="0" w:type="auto"/>
            <w:tcBorders>
              <w:top w:val="single" w:sz="12" w:space="0" w:color="auto"/>
              <w:left w:val="nil"/>
              <w:right w:val="nil"/>
            </w:tcBorders>
            <w:shd w:val="clear" w:color="auto" w:fill="auto"/>
            <w:noWrap/>
            <w:vAlign w:val="center"/>
            <w:hideMark/>
          </w:tcPr>
          <w:p w14:paraId="1EC50DB2"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CSR</w:t>
            </w:r>
          </w:p>
        </w:tc>
        <w:tc>
          <w:tcPr>
            <w:tcW w:w="0" w:type="auto"/>
            <w:tcBorders>
              <w:top w:val="single" w:sz="12" w:space="0" w:color="auto"/>
              <w:left w:val="nil"/>
              <w:right w:val="nil"/>
            </w:tcBorders>
            <w:shd w:val="clear" w:color="auto" w:fill="auto"/>
            <w:noWrap/>
            <w:vAlign w:val="center"/>
            <w:hideMark/>
          </w:tcPr>
          <w:p w14:paraId="08AB1699"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企业社会责任</w:t>
            </w:r>
          </w:p>
        </w:tc>
        <w:tc>
          <w:tcPr>
            <w:tcW w:w="4478" w:type="dxa"/>
            <w:tcBorders>
              <w:top w:val="single" w:sz="12" w:space="0" w:color="auto"/>
              <w:left w:val="nil"/>
              <w:right w:val="nil"/>
            </w:tcBorders>
            <w:shd w:val="clear" w:color="auto" w:fill="auto"/>
            <w:noWrap/>
            <w:vAlign w:val="center"/>
            <w:hideMark/>
          </w:tcPr>
          <w:p w14:paraId="268E9026"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和讯网企业社会责任报告评分</w:t>
            </w:r>
          </w:p>
        </w:tc>
      </w:tr>
      <w:bookmarkEnd w:id="74"/>
      <w:tr w:rsidR="00797F9B" w:rsidRPr="00797F9B" w14:paraId="3AA661F9"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25B23269"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解释变量</w:t>
            </w:r>
          </w:p>
        </w:tc>
        <w:tc>
          <w:tcPr>
            <w:tcW w:w="0" w:type="auto"/>
            <w:tcBorders>
              <w:top w:val="nil"/>
              <w:left w:val="nil"/>
              <w:bottom w:val="nil"/>
              <w:right w:val="nil"/>
            </w:tcBorders>
            <w:shd w:val="clear" w:color="auto" w:fill="auto"/>
            <w:noWrap/>
            <w:vAlign w:val="center"/>
            <w:hideMark/>
          </w:tcPr>
          <w:p w14:paraId="4044B68B"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WMEDIA</w:t>
            </w:r>
          </w:p>
        </w:tc>
        <w:tc>
          <w:tcPr>
            <w:tcW w:w="0" w:type="auto"/>
            <w:tcBorders>
              <w:top w:val="nil"/>
              <w:left w:val="nil"/>
              <w:bottom w:val="nil"/>
              <w:right w:val="nil"/>
            </w:tcBorders>
            <w:shd w:val="clear" w:color="auto" w:fill="auto"/>
            <w:noWrap/>
            <w:vAlign w:val="center"/>
            <w:hideMark/>
          </w:tcPr>
          <w:p w14:paraId="271BC884"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网络媒体关注度</w:t>
            </w:r>
          </w:p>
        </w:tc>
        <w:tc>
          <w:tcPr>
            <w:tcW w:w="4478" w:type="dxa"/>
            <w:tcBorders>
              <w:top w:val="nil"/>
              <w:left w:val="nil"/>
              <w:bottom w:val="nil"/>
              <w:right w:val="nil"/>
            </w:tcBorders>
            <w:shd w:val="clear" w:color="auto" w:fill="auto"/>
            <w:noWrap/>
            <w:vAlign w:val="center"/>
            <w:hideMark/>
          </w:tcPr>
          <w:p w14:paraId="6FE83782"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（网络媒体原创报道数+</w:t>
            </w:r>
            <w:r w:rsidRPr="007E4EBD">
              <w:rPr>
                <w:rFonts w:ascii="Times New Roman" w:eastAsia="宋体" w:hAnsi="Times New Roman" w:cs="宋体" w:hint="eastAsia"/>
                <w:color w:val="000000"/>
                <w:kern w:val="0"/>
                <w:szCs w:val="21"/>
              </w:rPr>
              <w:t>1</w:t>
            </w:r>
            <w:r w:rsidRPr="00796FEA">
              <w:rPr>
                <w:rFonts w:ascii="宋体" w:eastAsia="宋体" w:hAnsi="宋体" w:cs="宋体" w:hint="eastAsia"/>
                <w:color w:val="000000"/>
                <w:kern w:val="0"/>
                <w:szCs w:val="21"/>
              </w:rPr>
              <w:t>）的自然对数</w:t>
            </w:r>
          </w:p>
        </w:tc>
      </w:tr>
      <w:tr w:rsidR="00797F9B" w:rsidRPr="00797F9B" w14:paraId="2D68B61F"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1C096F17" w14:textId="77777777" w:rsidR="00797F9B" w:rsidRPr="00796FEA" w:rsidRDefault="00797F9B" w:rsidP="00BA294A">
            <w:pPr>
              <w:widowControl/>
              <w:jc w:val="center"/>
              <w:rPr>
                <w:rFonts w:ascii="宋体" w:eastAsia="宋体" w:hAnsi="宋体" w:cs="宋体"/>
                <w:color w:val="000000"/>
                <w:kern w:val="0"/>
                <w:szCs w:val="21"/>
              </w:rPr>
            </w:pPr>
          </w:p>
        </w:tc>
        <w:tc>
          <w:tcPr>
            <w:tcW w:w="0" w:type="auto"/>
            <w:tcBorders>
              <w:top w:val="nil"/>
              <w:left w:val="nil"/>
              <w:bottom w:val="nil"/>
              <w:right w:val="nil"/>
            </w:tcBorders>
            <w:shd w:val="clear" w:color="auto" w:fill="auto"/>
            <w:noWrap/>
            <w:vAlign w:val="center"/>
            <w:hideMark/>
          </w:tcPr>
          <w:p w14:paraId="30F792D5"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NMEDIA</w:t>
            </w:r>
          </w:p>
        </w:tc>
        <w:tc>
          <w:tcPr>
            <w:tcW w:w="0" w:type="auto"/>
            <w:tcBorders>
              <w:top w:val="nil"/>
              <w:left w:val="nil"/>
              <w:bottom w:val="nil"/>
              <w:right w:val="nil"/>
            </w:tcBorders>
            <w:shd w:val="clear" w:color="auto" w:fill="auto"/>
            <w:noWrap/>
            <w:vAlign w:val="center"/>
            <w:hideMark/>
          </w:tcPr>
          <w:p w14:paraId="24C8C82D"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报刊媒体关注度</w:t>
            </w:r>
          </w:p>
        </w:tc>
        <w:tc>
          <w:tcPr>
            <w:tcW w:w="4478" w:type="dxa"/>
            <w:tcBorders>
              <w:top w:val="nil"/>
              <w:left w:val="nil"/>
              <w:bottom w:val="nil"/>
              <w:right w:val="nil"/>
            </w:tcBorders>
            <w:shd w:val="clear" w:color="auto" w:fill="auto"/>
            <w:noWrap/>
            <w:vAlign w:val="center"/>
            <w:hideMark/>
          </w:tcPr>
          <w:p w14:paraId="45B4352C"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（报刊</w:t>
            </w:r>
            <w:bookmarkStart w:id="75" w:name="OLE_LINK124"/>
            <w:r w:rsidRPr="00796FEA">
              <w:rPr>
                <w:rFonts w:ascii="宋体" w:eastAsia="宋体" w:hAnsi="宋体" w:cs="宋体" w:hint="eastAsia"/>
                <w:color w:val="000000"/>
                <w:kern w:val="0"/>
                <w:szCs w:val="21"/>
              </w:rPr>
              <w:t>媒体原创报道数</w:t>
            </w:r>
            <w:bookmarkEnd w:id="75"/>
            <w:r w:rsidRPr="00796FEA">
              <w:rPr>
                <w:rFonts w:ascii="宋体" w:eastAsia="宋体" w:hAnsi="宋体" w:cs="宋体" w:hint="eastAsia"/>
                <w:color w:val="000000"/>
                <w:kern w:val="0"/>
                <w:szCs w:val="21"/>
              </w:rPr>
              <w:t>+</w:t>
            </w:r>
            <w:r w:rsidRPr="007E4EBD">
              <w:rPr>
                <w:rFonts w:ascii="Times New Roman" w:eastAsia="宋体" w:hAnsi="Times New Roman" w:cs="宋体" w:hint="eastAsia"/>
                <w:color w:val="000000"/>
                <w:kern w:val="0"/>
                <w:szCs w:val="21"/>
              </w:rPr>
              <w:t>1</w:t>
            </w:r>
            <w:r w:rsidRPr="00796FEA">
              <w:rPr>
                <w:rFonts w:ascii="宋体" w:eastAsia="宋体" w:hAnsi="宋体" w:cs="宋体" w:hint="eastAsia"/>
                <w:color w:val="000000"/>
                <w:kern w:val="0"/>
                <w:szCs w:val="21"/>
              </w:rPr>
              <w:t>）的自然对数</w:t>
            </w:r>
          </w:p>
        </w:tc>
      </w:tr>
      <w:tr w:rsidR="00797F9B" w:rsidRPr="00797F9B" w14:paraId="5A99F63A"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251F94A3" w14:textId="77777777" w:rsidR="00797F9B" w:rsidRPr="00796FEA" w:rsidRDefault="00797F9B" w:rsidP="00BA294A">
            <w:pPr>
              <w:widowControl/>
              <w:jc w:val="center"/>
              <w:rPr>
                <w:rFonts w:ascii="宋体" w:eastAsia="宋体" w:hAnsi="宋体" w:cs="宋体"/>
                <w:color w:val="000000"/>
                <w:kern w:val="0"/>
                <w:szCs w:val="21"/>
              </w:rPr>
            </w:pPr>
          </w:p>
        </w:tc>
        <w:tc>
          <w:tcPr>
            <w:tcW w:w="0" w:type="auto"/>
            <w:tcBorders>
              <w:top w:val="nil"/>
              <w:left w:val="nil"/>
              <w:bottom w:val="nil"/>
              <w:right w:val="nil"/>
            </w:tcBorders>
            <w:shd w:val="clear" w:color="auto" w:fill="auto"/>
            <w:noWrap/>
            <w:vAlign w:val="center"/>
            <w:hideMark/>
          </w:tcPr>
          <w:p w14:paraId="4795EEBB"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WMEDIA</w:t>
            </w:r>
            <w:r w:rsidRPr="00796FEA">
              <w:rPr>
                <w:rFonts w:ascii="等线" w:eastAsia="等线" w:hAnsi="等线" w:cs="宋体" w:hint="eastAsia"/>
                <w:color w:val="000000"/>
                <w:kern w:val="0"/>
                <w:szCs w:val="21"/>
              </w:rPr>
              <w:t>_</w:t>
            </w:r>
            <w:r w:rsidRPr="007E4EBD">
              <w:rPr>
                <w:rFonts w:ascii="Times New Roman" w:eastAsia="等线" w:hAnsi="Times New Roman" w:cs="宋体" w:hint="eastAsia"/>
                <w:color w:val="000000"/>
                <w:kern w:val="0"/>
                <w:szCs w:val="21"/>
              </w:rPr>
              <w:t>NE</w:t>
            </w:r>
          </w:p>
        </w:tc>
        <w:tc>
          <w:tcPr>
            <w:tcW w:w="0" w:type="auto"/>
            <w:tcBorders>
              <w:top w:val="nil"/>
              <w:left w:val="nil"/>
              <w:bottom w:val="nil"/>
              <w:right w:val="nil"/>
            </w:tcBorders>
            <w:shd w:val="clear" w:color="auto" w:fill="auto"/>
            <w:noWrap/>
            <w:vAlign w:val="center"/>
            <w:hideMark/>
          </w:tcPr>
          <w:p w14:paraId="5DF45AA4"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网络媒体负面报道</w:t>
            </w:r>
          </w:p>
        </w:tc>
        <w:tc>
          <w:tcPr>
            <w:tcW w:w="4478" w:type="dxa"/>
            <w:tcBorders>
              <w:top w:val="nil"/>
              <w:left w:val="nil"/>
              <w:bottom w:val="nil"/>
              <w:right w:val="nil"/>
            </w:tcBorders>
            <w:shd w:val="clear" w:color="auto" w:fill="auto"/>
            <w:noWrap/>
            <w:vAlign w:val="center"/>
            <w:hideMark/>
          </w:tcPr>
          <w:p w14:paraId="02463633"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（网络媒体原创负面报道+</w:t>
            </w:r>
            <w:r w:rsidRPr="007E4EBD">
              <w:rPr>
                <w:rFonts w:ascii="Times New Roman" w:eastAsia="宋体" w:hAnsi="Times New Roman" w:cs="宋体" w:hint="eastAsia"/>
                <w:color w:val="000000"/>
                <w:kern w:val="0"/>
                <w:szCs w:val="21"/>
              </w:rPr>
              <w:t>1</w:t>
            </w:r>
            <w:r w:rsidRPr="00796FEA">
              <w:rPr>
                <w:rFonts w:ascii="宋体" w:eastAsia="宋体" w:hAnsi="宋体" w:cs="宋体" w:hint="eastAsia"/>
                <w:color w:val="000000"/>
                <w:kern w:val="0"/>
                <w:szCs w:val="21"/>
              </w:rPr>
              <w:t>）的自然对数</w:t>
            </w:r>
          </w:p>
        </w:tc>
      </w:tr>
      <w:tr w:rsidR="00797F9B" w:rsidRPr="00797F9B" w14:paraId="11F826A5"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5F87F5A6" w14:textId="77777777" w:rsidR="00797F9B" w:rsidRPr="00796FEA" w:rsidRDefault="00797F9B" w:rsidP="00BA294A">
            <w:pPr>
              <w:widowControl/>
              <w:jc w:val="center"/>
              <w:rPr>
                <w:rFonts w:ascii="宋体" w:eastAsia="宋体" w:hAnsi="宋体" w:cs="宋体"/>
                <w:color w:val="000000"/>
                <w:kern w:val="0"/>
                <w:szCs w:val="21"/>
              </w:rPr>
            </w:pPr>
          </w:p>
        </w:tc>
        <w:tc>
          <w:tcPr>
            <w:tcW w:w="0" w:type="auto"/>
            <w:tcBorders>
              <w:top w:val="nil"/>
              <w:left w:val="nil"/>
              <w:bottom w:val="nil"/>
              <w:right w:val="nil"/>
            </w:tcBorders>
            <w:shd w:val="clear" w:color="auto" w:fill="auto"/>
            <w:noWrap/>
            <w:vAlign w:val="center"/>
            <w:hideMark/>
          </w:tcPr>
          <w:p w14:paraId="7DE7C555"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WM</w:t>
            </w:r>
            <w:bookmarkStart w:id="76" w:name="OLE_LINK106"/>
            <w:r w:rsidRPr="007E4EBD">
              <w:rPr>
                <w:rFonts w:ascii="Times New Roman" w:eastAsia="等线" w:hAnsi="Times New Roman" w:cs="宋体" w:hint="eastAsia"/>
                <w:color w:val="000000"/>
                <w:kern w:val="0"/>
                <w:szCs w:val="21"/>
              </w:rPr>
              <w:t>EDIA</w:t>
            </w:r>
            <w:bookmarkEnd w:id="76"/>
            <w:r w:rsidRPr="00796FEA">
              <w:rPr>
                <w:rFonts w:ascii="等线" w:eastAsia="等线" w:hAnsi="等线" w:cs="宋体" w:hint="eastAsia"/>
                <w:color w:val="000000"/>
                <w:kern w:val="0"/>
                <w:szCs w:val="21"/>
              </w:rPr>
              <w:t>_</w:t>
            </w:r>
            <w:r w:rsidRPr="007E4EBD">
              <w:rPr>
                <w:rFonts w:ascii="Times New Roman" w:eastAsia="等线" w:hAnsi="Times New Roman" w:cs="宋体" w:hint="eastAsia"/>
                <w:color w:val="000000"/>
                <w:kern w:val="0"/>
                <w:szCs w:val="21"/>
              </w:rPr>
              <w:t>PO</w:t>
            </w:r>
          </w:p>
        </w:tc>
        <w:tc>
          <w:tcPr>
            <w:tcW w:w="0" w:type="auto"/>
            <w:tcBorders>
              <w:top w:val="nil"/>
              <w:left w:val="nil"/>
              <w:bottom w:val="nil"/>
              <w:right w:val="nil"/>
            </w:tcBorders>
            <w:shd w:val="clear" w:color="auto" w:fill="auto"/>
            <w:noWrap/>
            <w:vAlign w:val="center"/>
            <w:hideMark/>
          </w:tcPr>
          <w:p w14:paraId="3F8A3A86"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网络媒体非负面报道</w:t>
            </w:r>
          </w:p>
        </w:tc>
        <w:tc>
          <w:tcPr>
            <w:tcW w:w="4478" w:type="dxa"/>
            <w:tcBorders>
              <w:top w:val="nil"/>
              <w:left w:val="nil"/>
              <w:bottom w:val="nil"/>
              <w:right w:val="nil"/>
            </w:tcBorders>
            <w:shd w:val="clear" w:color="auto" w:fill="auto"/>
            <w:noWrap/>
            <w:vAlign w:val="center"/>
            <w:hideMark/>
          </w:tcPr>
          <w:p w14:paraId="34F40F35"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（网络媒体原创非负面报道+</w:t>
            </w:r>
            <w:r w:rsidRPr="007E4EBD">
              <w:rPr>
                <w:rFonts w:ascii="Times New Roman" w:eastAsia="宋体" w:hAnsi="Times New Roman" w:cs="宋体" w:hint="eastAsia"/>
                <w:color w:val="000000"/>
                <w:kern w:val="0"/>
                <w:szCs w:val="21"/>
              </w:rPr>
              <w:t>1</w:t>
            </w:r>
            <w:r w:rsidRPr="00796FEA">
              <w:rPr>
                <w:rFonts w:ascii="宋体" w:eastAsia="宋体" w:hAnsi="宋体" w:cs="宋体" w:hint="eastAsia"/>
                <w:color w:val="000000"/>
                <w:kern w:val="0"/>
                <w:szCs w:val="21"/>
              </w:rPr>
              <w:t>）的自然对数</w:t>
            </w:r>
          </w:p>
        </w:tc>
      </w:tr>
      <w:tr w:rsidR="00797F9B" w:rsidRPr="00797F9B" w14:paraId="150F4383"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77EF38DE" w14:textId="77777777" w:rsidR="00797F9B" w:rsidRPr="00796FEA" w:rsidRDefault="00797F9B" w:rsidP="00BA294A">
            <w:pPr>
              <w:widowControl/>
              <w:jc w:val="center"/>
              <w:rPr>
                <w:rFonts w:ascii="宋体" w:eastAsia="宋体" w:hAnsi="宋体" w:cs="宋体"/>
                <w:color w:val="000000"/>
                <w:kern w:val="0"/>
                <w:szCs w:val="21"/>
              </w:rPr>
            </w:pPr>
          </w:p>
        </w:tc>
        <w:tc>
          <w:tcPr>
            <w:tcW w:w="0" w:type="auto"/>
            <w:tcBorders>
              <w:top w:val="nil"/>
              <w:left w:val="nil"/>
              <w:bottom w:val="nil"/>
              <w:right w:val="nil"/>
            </w:tcBorders>
            <w:shd w:val="clear" w:color="auto" w:fill="auto"/>
            <w:noWrap/>
            <w:vAlign w:val="center"/>
            <w:hideMark/>
          </w:tcPr>
          <w:p w14:paraId="2F658DF1"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NMEDIA</w:t>
            </w:r>
            <w:r w:rsidRPr="00796FEA">
              <w:rPr>
                <w:rFonts w:ascii="等线" w:eastAsia="等线" w:hAnsi="等线" w:cs="宋体" w:hint="eastAsia"/>
                <w:color w:val="000000"/>
                <w:kern w:val="0"/>
                <w:szCs w:val="21"/>
              </w:rPr>
              <w:t>_</w:t>
            </w:r>
            <w:r w:rsidRPr="007E4EBD">
              <w:rPr>
                <w:rFonts w:ascii="Times New Roman" w:eastAsia="等线" w:hAnsi="Times New Roman" w:cs="宋体" w:hint="eastAsia"/>
                <w:color w:val="000000"/>
                <w:kern w:val="0"/>
                <w:szCs w:val="21"/>
              </w:rPr>
              <w:t>NE</w:t>
            </w:r>
          </w:p>
        </w:tc>
        <w:tc>
          <w:tcPr>
            <w:tcW w:w="0" w:type="auto"/>
            <w:tcBorders>
              <w:top w:val="nil"/>
              <w:left w:val="nil"/>
              <w:bottom w:val="nil"/>
              <w:right w:val="nil"/>
            </w:tcBorders>
            <w:shd w:val="clear" w:color="auto" w:fill="auto"/>
            <w:noWrap/>
            <w:vAlign w:val="center"/>
            <w:hideMark/>
          </w:tcPr>
          <w:p w14:paraId="6603229A"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报刊媒体负面报道</w:t>
            </w:r>
          </w:p>
        </w:tc>
        <w:tc>
          <w:tcPr>
            <w:tcW w:w="4478" w:type="dxa"/>
            <w:tcBorders>
              <w:top w:val="nil"/>
              <w:left w:val="nil"/>
              <w:bottom w:val="nil"/>
              <w:right w:val="nil"/>
            </w:tcBorders>
            <w:shd w:val="clear" w:color="auto" w:fill="auto"/>
            <w:noWrap/>
            <w:vAlign w:val="center"/>
            <w:hideMark/>
          </w:tcPr>
          <w:p w14:paraId="215355CC"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（报刊媒体原创负面报道+</w:t>
            </w:r>
            <w:r w:rsidRPr="007E4EBD">
              <w:rPr>
                <w:rFonts w:ascii="Times New Roman" w:eastAsia="宋体" w:hAnsi="Times New Roman" w:cs="宋体" w:hint="eastAsia"/>
                <w:color w:val="000000"/>
                <w:kern w:val="0"/>
                <w:szCs w:val="21"/>
              </w:rPr>
              <w:t>1</w:t>
            </w:r>
            <w:r w:rsidRPr="00796FEA">
              <w:rPr>
                <w:rFonts w:ascii="宋体" w:eastAsia="宋体" w:hAnsi="宋体" w:cs="宋体" w:hint="eastAsia"/>
                <w:color w:val="000000"/>
                <w:kern w:val="0"/>
                <w:szCs w:val="21"/>
              </w:rPr>
              <w:t>）的自然对数</w:t>
            </w:r>
          </w:p>
        </w:tc>
      </w:tr>
      <w:tr w:rsidR="00797F9B" w:rsidRPr="00797F9B" w14:paraId="76DDB7C1"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059DA840" w14:textId="77777777" w:rsidR="00797F9B" w:rsidRPr="00796FEA" w:rsidRDefault="00797F9B" w:rsidP="00BA294A">
            <w:pPr>
              <w:widowControl/>
              <w:jc w:val="center"/>
              <w:rPr>
                <w:rFonts w:ascii="宋体" w:eastAsia="宋体" w:hAnsi="宋体" w:cs="宋体"/>
                <w:color w:val="000000"/>
                <w:kern w:val="0"/>
                <w:szCs w:val="21"/>
              </w:rPr>
            </w:pPr>
          </w:p>
        </w:tc>
        <w:tc>
          <w:tcPr>
            <w:tcW w:w="0" w:type="auto"/>
            <w:tcBorders>
              <w:top w:val="nil"/>
              <w:left w:val="nil"/>
              <w:bottom w:val="nil"/>
              <w:right w:val="nil"/>
            </w:tcBorders>
            <w:shd w:val="clear" w:color="auto" w:fill="auto"/>
            <w:noWrap/>
            <w:vAlign w:val="center"/>
            <w:hideMark/>
          </w:tcPr>
          <w:p w14:paraId="0C4C4072"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NME</w:t>
            </w:r>
            <w:bookmarkStart w:id="77" w:name="OLE_LINK22"/>
            <w:r w:rsidRPr="007E4EBD">
              <w:rPr>
                <w:rFonts w:ascii="Times New Roman" w:eastAsia="等线" w:hAnsi="Times New Roman" w:cs="宋体" w:hint="eastAsia"/>
                <w:color w:val="000000"/>
                <w:kern w:val="0"/>
                <w:szCs w:val="21"/>
              </w:rPr>
              <w:t>DIA</w:t>
            </w:r>
            <w:bookmarkEnd w:id="77"/>
            <w:r w:rsidRPr="00796FEA">
              <w:rPr>
                <w:rFonts w:ascii="等线" w:eastAsia="等线" w:hAnsi="等线" w:cs="宋体" w:hint="eastAsia"/>
                <w:color w:val="000000"/>
                <w:kern w:val="0"/>
                <w:szCs w:val="21"/>
              </w:rPr>
              <w:t>_</w:t>
            </w:r>
            <w:r w:rsidRPr="007E4EBD">
              <w:rPr>
                <w:rFonts w:ascii="Times New Roman" w:eastAsia="等线" w:hAnsi="Times New Roman" w:cs="宋体" w:hint="eastAsia"/>
                <w:color w:val="000000"/>
                <w:kern w:val="0"/>
                <w:szCs w:val="21"/>
              </w:rPr>
              <w:t>PO</w:t>
            </w:r>
          </w:p>
        </w:tc>
        <w:tc>
          <w:tcPr>
            <w:tcW w:w="0" w:type="auto"/>
            <w:tcBorders>
              <w:top w:val="nil"/>
              <w:left w:val="nil"/>
              <w:bottom w:val="nil"/>
              <w:right w:val="nil"/>
            </w:tcBorders>
            <w:shd w:val="clear" w:color="auto" w:fill="auto"/>
            <w:noWrap/>
            <w:vAlign w:val="center"/>
            <w:hideMark/>
          </w:tcPr>
          <w:p w14:paraId="64511ACC"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报刊媒体非负面报道</w:t>
            </w:r>
          </w:p>
        </w:tc>
        <w:tc>
          <w:tcPr>
            <w:tcW w:w="4478" w:type="dxa"/>
            <w:tcBorders>
              <w:top w:val="nil"/>
              <w:left w:val="nil"/>
              <w:bottom w:val="nil"/>
              <w:right w:val="nil"/>
            </w:tcBorders>
            <w:shd w:val="clear" w:color="auto" w:fill="auto"/>
            <w:noWrap/>
            <w:vAlign w:val="center"/>
            <w:hideMark/>
          </w:tcPr>
          <w:p w14:paraId="167DE598"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（报刊媒体原创非负面报道+</w:t>
            </w:r>
            <w:r w:rsidRPr="007E4EBD">
              <w:rPr>
                <w:rFonts w:ascii="Times New Roman" w:eastAsia="宋体" w:hAnsi="Times New Roman" w:cs="宋体" w:hint="eastAsia"/>
                <w:color w:val="000000"/>
                <w:kern w:val="0"/>
                <w:szCs w:val="21"/>
              </w:rPr>
              <w:t>1</w:t>
            </w:r>
            <w:r w:rsidRPr="00796FEA">
              <w:rPr>
                <w:rFonts w:ascii="宋体" w:eastAsia="宋体" w:hAnsi="宋体" w:cs="宋体" w:hint="eastAsia"/>
                <w:color w:val="000000"/>
                <w:kern w:val="0"/>
                <w:szCs w:val="21"/>
              </w:rPr>
              <w:t>）的自然对数</w:t>
            </w:r>
          </w:p>
        </w:tc>
      </w:tr>
      <w:tr w:rsidR="00797F9B" w:rsidRPr="00797F9B" w14:paraId="234304EF"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32DF6884" w14:textId="77777777" w:rsidR="00797F9B" w:rsidRPr="00796FEA" w:rsidRDefault="00797F9B" w:rsidP="00BA294A">
            <w:pPr>
              <w:widowControl/>
              <w:jc w:val="center"/>
              <w:rPr>
                <w:rFonts w:ascii="宋体" w:eastAsia="宋体" w:hAnsi="宋体" w:cs="宋体"/>
                <w:color w:val="000000"/>
                <w:kern w:val="0"/>
                <w:szCs w:val="21"/>
              </w:rPr>
            </w:pPr>
          </w:p>
        </w:tc>
        <w:tc>
          <w:tcPr>
            <w:tcW w:w="0" w:type="auto"/>
            <w:tcBorders>
              <w:top w:val="nil"/>
              <w:left w:val="nil"/>
              <w:bottom w:val="nil"/>
              <w:right w:val="nil"/>
            </w:tcBorders>
            <w:shd w:val="clear" w:color="auto" w:fill="auto"/>
            <w:noWrap/>
            <w:vAlign w:val="center"/>
            <w:hideMark/>
          </w:tcPr>
          <w:p w14:paraId="3FB95E1B"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Media</w:t>
            </w:r>
          </w:p>
        </w:tc>
        <w:tc>
          <w:tcPr>
            <w:tcW w:w="0" w:type="auto"/>
            <w:tcBorders>
              <w:top w:val="nil"/>
              <w:left w:val="nil"/>
              <w:bottom w:val="nil"/>
              <w:right w:val="nil"/>
            </w:tcBorders>
            <w:shd w:val="clear" w:color="auto" w:fill="auto"/>
            <w:noWrap/>
            <w:vAlign w:val="center"/>
            <w:hideMark/>
          </w:tcPr>
          <w:p w14:paraId="455BF698"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总体媒体关注度</w:t>
            </w:r>
          </w:p>
        </w:tc>
        <w:tc>
          <w:tcPr>
            <w:tcW w:w="4478" w:type="dxa"/>
            <w:tcBorders>
              <w:top w:val="nil"/>
              <w:left w:val="nil"/>
              <w:bottom w:val="nil"/>
              <w:right w:val="nil"/>
            </w:tcBorders>
            <w:shd w:val="clear" w:color="auto" w:fill="auto"/>
            <w:noWrap/>
            <w:vAlign w:val="center"/>
            <w:hideMark/>
          </w:tcPr>
          <w:p w14:paraId="740FF550"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（各类媒体报道数总和+</w:t>
            </w:r>
            <w:r w:rsidRPr="007E4EBD">
              <w:rPr>
                <w:rFonts w:ascii="Times New Roman" w:eastAsia="宋体" w:hAnsi="Times New Roman" w:cs="宋体" w:hint="eastAsia"/>
                <w:color w:val="000000"/>
                <w:kern w:val="0"/>
                <w:szCs w:val="21"/>
              </w:rPr>
              <w:t>1</w:t>
            </w:r>
            <w:r w:rsidRPr="00796FEA">
              <w:rPr>
                <w:rFonts w:ascii="宋体" w:eastAsia="宋体" w:hAnsi="宋体" w:cs="宋体" w:hint="eastAsia"/>
                <w:color w:val="000000"/>
                <w:kern w:val="0"/>
                <w:szCs w:val="21"/>
              </w:rPr>
              <w:t>）的自然对数</w:t>
            </w:r>
          </w:p>
        </w:tc>
      </w:tr>
      <w:tr w:rsidR="00797F9B" w:rsidRPr="00797F9B" w14:paraId="76E08CA1"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5D211CDD"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调节变量</w:t>
            </w:r>
          </w:p>
        </w:tc>
        <w:tc>
          <w:tcPr>
            <w:tcW w:w="0" w:type="auto"/>
            <w:tcBorders>
              <w:top w:val="nil"/>
              <w:left w:val="nil"/>
              <w:bottom w:val="nil"/>
              <w:right w:val="nil"/>
            </w:tcBorders>
            <w:shd w:val="clear" w:color="auto" w:fill="auto"/>
            <w:noWrap/>
            <w:vAlign w:val="center"/>
            <w:hideMark/>
          </w:tcPr>
          <w:p w14:paraId="5A5D3488"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Leverage</w:t>
            </w:r>
          </w:p>
        </w:tc>
        <w:tc>
          <w:tcPr>
            <w:tcW w:w="0" w:type="auto"/>
            <w:tcBorders>
              <w:top w:val="nil"/>
              <w:left w:val="nil"/>
              <w:bottom w:val="nil"/>
              <w:right w:val="nil"/>
            </w:tcBorders>
            <w:shd w:val="clear" w:color="auto" w:fill="auto"/>
            <w:noWrap/>
            <w:vAlign w:val="center"/>
            <w:hideMark/>
          </w:tcPr>
          <w:p w14:paraId="44B534F9"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财务杠杆</w:t>
            </w:r>
          </w:p>
        </w:tc>
        <w:tc>
          <w:tcPr>
            <w:tcW w:w="4478" w:type="dxa"/>
            <w:tcBorders>
              <w:top w:val="nil"/>
              <w:left w:val="nil"/>
              <w:bottom w:val="nil"/>
              <w:right w:val="nil"/>
            </w:tcBorders>
            <w:shd w:val="clear" w:color="auto" w:fill="auto"/>
            <w:noWrap/>
            <w:vAlign w:val="center"/>
            <w:hideMark/>
          </w:tcPr>
          <w:p w14:paraId="76BE200D"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资产负债率</w:t>
            </w:r>
          </w:p>
        </w:tc>
      </w:tr>
      <w:tr w:rsidR="00797F9B" w:rsidRPr="00797F9B" w14:paraId="299F39D9"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1F7FEAB6" w14:textId="6D30DC9E"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控制变量</w:t>
            </w:r>
          </w:p>
        </w:tc>
        <w:tc>
          <w:tcPr>
            <w:tcW w:w="0" w:type="auto"/>
            <w:tcBorders>
              <w:top w:val="nil"/>
              <w:left w:val="nil"/>
              <w:bottom w:val="nil"/>
              <w:right w:val="nil"/>
            </w:tcBorders>
            <w:shd w:val="clear" w:color="auto" w:fill="auto"/>
            <w:noWrap/>
            <w:vAlign w:val="center"/>
            <w:hideMark/>
          </w:tcPr>
          <w:p w14:paraId="095C0317"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Size</w:t>
            </w:r>
          </w:p>
        </w:tc>
        <w:tc>
          <w:tcPr>
            <w:tcW w:w="0" w:type="auto"/>
            <w:tcBorders>
              <w:top w:val="nil"/>
              <w:left w:val="nil"/>
              <w:bottom w:val="nil"/>
              <w:right w:val="nil"/>
            </w:tcBorders>
            <w:shd w:val="clear" w:color="auto" w:fill="auto"/>
            <w:noWrap/>
            <w:vAlign w:val="center"/>
            <w:hideMark/>
          </w:tcPr>
          <w:p w14:paraId="29EF3AF6"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公司规模</w:t>
            </w:r>
          </w:p>
        </w:tc>
        <w:tc>
          <w:tcPr>
            <w:tcW w:w="4478" w:type="dxa"/>
            <w:tcBorders>
              <w:top w:val="nil"/>
              <w:left w:val="nil"/>
              <w:bottom w:val="nil"/>
              <w:right w:val="nil"/>
            </w:tcBorders>
            <w:shd w:val="clear" w:color="auto" w:fill="auto"/>
            <w:noWrap/>
            <w:vAlign w:val="center"/>
            <w:hideMark/>
          </w:tcPr>
          <w:p w14:paraId="59B5AC48" w14:textId="10080E80"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总资产</w:t>
            </w:r>
            <w:r w:rsidR="004651F3">
              <w:rPr>
                <w:rFonts w:ascii="宋体" w:eastAsia="宋体" w:hAnsi="宋体" w:cs="宋体" w:hint="eastAsia"/>
                <w:color w:val="000000"/>
                <w:kern w:val="0"/>
                <w:szCs w:val="21"/>
              </w:rPr>
              <w:t>规模</w:t>
            </w:r>
          </w:p>
        </w:tc>
      </w:tr>
      <w:tr w:rsidR="00797F9B" w:rsidRPr="00797F9B" w14:paraId="5150E2AC"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5C7AFEB1" w14:textId="77777777" w:rsidR="00797F9B" w:rsidRPr="00796FEA" w:rsidRDefault="00797F9B" w:rsidP="00BA294A">
            <w:pPr>
              <w:widowControl/>
              <w:jc w:val="center"/>
              <w:rPr>
                <w:rFonts w:ascii="宋体" w:eastAsia="宋体" w:hAnsi="宋体" w:cs="宋体"/>
                <w:color w:val="000000"/>
                <w:kern w:val="0"/>
                <w:szCs w:val="21"/>
              </w:rPr>
            </w:pPr>
          </w:p>
        </w:tc>
        <w:tc>
          <w:tcPr>
            <w:tcW w:w="0" w:type="auto"/>
            <w:tcBorders>
              <w:top w:val="nil"/>
              <w:left w:val="nil"/>
              <w:bottom w:val="nil"/>
              <w:right w:val="nil"/>
            </w:tcBorders>
            <w:shd w:val="clear" w:color="auto" w:fill="auto"/>
            <w:noWrap/>
            <w:vAlign w:val="center"/>
            <w:hideMark/>
          </w:tcPr>
          <w:p w14:paraId="7589A35D"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ROE</w:t>
            </w:r>
          </w:p>
        </w:tc>
        <w:tc>
          <w:tcPr>
            <w:tcW w:w="0" w:type="auto"/>
            <w:tcBorders>
              <w:top w:val="nil"/>
              <w:left w:val="nil"/>
              <w:bottom w:val="nil"/>
              <w:right w:val="nil"/>
            </w:tcBorders>
            <w:shd w:val="clear" w:color="auto" w:fill="auto"/>
            <w:noWrap/>
            <w:vAlign w:val="center"/>
            <w:hideMark/>
          </w:tcPr>
          <w:p w14:paraId="3C4D2989"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盈利能力</w:t>
            </w:r>
          </w:p>
        </w:tc>
        <w:tc>
          <w:tcPr>
            <w:tcW w:w="4478" w:type="dxa"/>
            <w:tcBorders>
              <w:top w:val="nil"/>
              <w:left w:val="nil"/>
              <w:bottom w:val="nil"/>
              <w:right w:val="nil"/>
            </w:tcBorders>
            <w:shd w:val="clear" w:color="auto" w:fill="auto"/>
            <w:noWrap/>
            <w:vAlign w:val="center"/>
            <w:hideMark/>
          </w:tcPr>
          <w:p w14:paraId="773F4542"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净资产收益率</w:t>
            </w:r>
          </w:p>
        </w:tc>
      </w:tr>
      <w:tr w:rsidR="00797F9B" w:rsidRPr="00797F9B" w14:paraId="11F62AB4"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2714B754" w14:textId="77777777" w:rsidR="00797F9B" w:rsidRPr="00796FEA" w:rsidRDefault="00797F9B" w:rsidP="00BA294A">
            <w:pPr>
              <w:widowControl/>
              <w:jc w:val="center"/>
              <w:rPr>
                <w:rFonts w:ascii="宋体" w:eastAsia="宋体" w:hAnsi="宋体" w:cs="宋体"/>
                <w:color w:val="000000"/>
                <w:kern w:val="0"/>
                <w:szCs w:val="21"/>
              </w:rPr>
            </w:pPr>
          </w:p>
        </w:tc>
        <w:tc>
          <w:tcPr>
            <w:tcW w:w="0" w:type="auto"/>
            <w:tcBorders>
              <w:top w:val="nil"/>
              <w:left w:val="nil"/>
              <w:bottom w:val="nil"/>
              <w:right w:val="nil"/>
            </w:tcBorders>
            <w:shd w:val="clear" w:color="auto" w:fill="auto"/>
            <w:noWrap/>
            <w:vAlign w:val="center"/>
            <w:hideMark/>
          </w:tcPr>
          <w:p w14:paraId="60C9D8FF"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State</w:t>
            </w:r>
          </w:p>
        </w:tc>
        <w:tc>
          <w:tcPr>
            <w:tcW w:w="0" w:type="auto"/>
            <w:tcBorders>
              <w:top w:val="nil"/>
              <w:left w:val="nil"/>
              <w:bottom w:val="nil"/>
              <w:right w:val="nil"/>
            </w:tcBorders>
            <w:shd w:val="clear" w:color="auto" w:fill="auto"/>
            <w:noWrap/>
            <w:vAlign w:val="center"/>
            <w:hideMark/>
          </w:tcPr>
          <w:p w14:paraId="3A96936A"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企业性质</w:t>
            </w:r>
          </w:p>
        </w:tc>
        <w:tc>
          <w:tcPr>
            <w:tcW w:w="4478" w:type="dxa"/>
            <w:tcBorders>
              <w:top w:val="nil"/>
              <w:left w:val="nil"/>
              <w:bottom w:val="nil"/>
              <w:right w:val="nil"/>
            </w:tcBorders>
            <w:shd w:val="clear" w:color="auto" w:fill="auto"/>
            <w:noWrap/>
            <w:vAlign w:val="center"/>
            <w:hideMark/>
          </w:tcPr>
          <w:p w14:paraId="3DA22F1C"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国企为</w:t>
            </w:r>
            <w:r w:rsidRPr="007E4EBD">
              <w:rPr>
                <w:rFonts w:ascii="Times New Roman" w:eastAsia="宋体" w:hAnsi="Times New Roman" w:cs="宋体" w:hint="eastAsia"/>
                <w:color w:val="000000"/>
                <w:kern w:val="0"/>
                <w:szCs w:val="21"/>
              </w:rPr>
              <w:t>1</w:t>
            </w:r>
            <w:r w:rsidRPr="00796FEA">
              <w:rPr>
                <w:rFonts w:ascii="宋体" w:eastAsia="宋体" w:hAnsi="宋体" w:cs="宋体" w:hint="eastAsia"/>
                <w:color w:val="000000"/>
                <w:kern w:val="0"/>
                <w:szCs w:val="21"/>
              </w:rPr>
              <w:t>，否则为</w:t>
            </w:r>
            <w:r w:rsidRPr="007E4EBD">
              <w:rPr>
                <w:rFonts w:ascii="Times New Roman" w:eastAsia="宋体" w:hAnsi="Times New Roman" w:cs="宋体" w:hint="eastAsia"/>
                <w:color w:val="000000"/>
                <w:kern w:val="0"/>
                <w:szCs w:val="21"/>
              </w:rPr>
              <w:t>0</w:t>
            </w:r>
          </w:p>
        </w:tc>
      </w:tr>
      <w:tr w:rsidR="00797F9B" w:rsidRPr="00797F9B" w14:paraId="3257A430"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2BD0F397" w14:textId="77777777" w:rsidR="00797F9B" w:rsidRPr="00796FEA" w:rsidRDefault="00797F9B" w:rsidP="00BA294A">
            <w:pPr>
              <w:widowControl/>
              <w:jc w:val="center"/>
              <w:rPr>
                <w:rFonts w:ascii="等线" w:eastAsia="等线" w:hAnsi="等线" w:cs="宋体"/>
                <w:color w:val="000000"/>
                <w:kern w:val="0"/>
                <w:szCs w:val="21"/>
              </w:rPr>
            </w:pPr>
          </w:p>
        </w:tc>
        <w:tc>
          <w:tcPr>
            <w:tcW w:w="0" w:type="auto"/>
            <w:tcBorders>
              <w:top w:val="nil"/>
              <w:left w:val="nil"/>
              <w:bottom w:val="nil"/>
              <w:right w:val="nil"/>
            </w:tcBorders>
            <w:shd w:val="clear" w:color="auto" w:fill="auto"/>
            <w:noWrap/>
            <w:vAlign w:val="center"/>
            <w:hideMark/>
          </w:tcPr>
          <w:p w14:paraId="0A1DA42D"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Growth</w:t>
            </w:r>
          </w:p>
        </w:tc>
        <w:tc>
          <w:tcPr>
            <w:tcW w:w="0" w:type="auto"/>
            <w:tcBorders>
              <w:top w:val="nil"/>
              <w:left w:val="nil"/>
              <w:bottom w:val="nil"/>
              <w:right w:val="nil"/>
            </w:tcBorders>
            <w:shd w:val="clear" w:color="auto" w:fill="auto"/>
            <w:noWrap/>
            <w:vAlign w:val="center"/>
            <w:hideMark/>
          </w:tcPr>
          <w:p w14:paraId="2E300E4B"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企业成长性</w:t>
            </w:r>
          </w:p>
        </w:tc>
        <w:tc>
          <w:tcPr>
            <w:tcW w:w="4478" w:type="dxa"/>
            <w:tcBorders>
              <w:top w:val="nil"/>
              <w:left w:val="nil"/>
              <w:bottom w:val="nil"/>
              <w:right w:val="nil"/>
            </w:tcBorders>
            <w:shd w:val="clear" w:color="auto" w:fill="auto"/>
            <w:noWrap/>
            <w:vAlign w:val="center"/>
            <w:hideMark/>
          </w:tcPr>
          <w:p w14:paraId="04A112B7"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总资产增长率</w:t>
            </w:r>
          </w:p>
        </w:tc>
      </w:tr>
      <w:tr w:rsidR="00797F9B" w:rsidRPr="00797F9B" w14:paraId="4C18247D"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674297A2" w14:textId="77777777" w:rsidR="00797F9B" w:rsidRPr="00796FEA" w:rsidRDefault="00797F9B" w:rsidP="00BA294A">
            <w:pPr>
              <w:widowControl/>
              <w:jc w:val="center"/>
              <w:rPr>
                <w:rFonts w:ascii="等线" w:eastAsia="等线" w:hAnsi="等线" w:cs="宋体"/>
                <w:color w:val="000000"/>
                <w:kern w:val="0"/>
                <w:szCs w:val="21"/>
              </w:rPr>
            </w:pPr>
          </w:p>
        </w:tc>
        <w:tc>
          <w:tcPr>
            <w:tcW w:w="0" w:type="auto"/>
            <w:tcBorders>
              <w:top w:val="nil"/>
              <w:left w:val="nil"/>
              <w:bottom w:val="nil"/>
              <w:right w:val="nil"/>
            </w:tcBorders>
            <w:shd w:val="clear" w:color="auto" w:fill="auto"/>
            <w:noWrap/>
            <w:vAlign w:val="center"/>
            <w:hideMark/>
          </w:tcPr>
          <w:p w14:paraId="00C005A9"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Age</w:t>
            </w:r>
          </w:p>
        </w:tc>
        <w:tc>
          <w:tcPr>
            <w:tcW w:w="0" w:type="auto"/>
            <w:tcBorders>
              <w:top w:val="nil"/>
              <w:left w:val="nil"/>
              <w:bottom w:val="nil"/>
              <w:right w:val="nil"/>
            </w:tcBorders>
            <w:shd w:val="clear" w:color="auto" w:fill="auto"/>
            <w:noWrap/>
            <w:vAlign w:val="center"/>
            <w:hideMark/>
          </w:tcPr>
          <w:p w14:paraId="61A5D5C5"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上市时间</w:t>
            </w:r>
          </w:p>
        </w:tc>
        <w:tc>
          <w:tcPr>
            <w:tcW w:w="4478" w:type="dxa"/>
            <w:tcBorders>
              <w:top w:val="nil"/>
              <w:left w:val="nil"/>
              <w:bottom w:val="nil"/>
              <w:right w:val="nil"/>
            </w:tcBorders>
            <w:shd w:val="clear" w:color="auto" w:fill="auto"/>
            <w:noWrap/>
            <w:vAlign w:val="center"/>
            <w:hideMark/>
          </w:tcPr>
          <w:p w14:paraId="3206DB4F"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公司上市时间</w:t>
            </w:r>
          </w:p>
        </w:tc>
      </w:tr>
      <w:tr w:rsidR="00797F9B" w:rsidRPr="00797F9B" w14:paraId="400FC6B0" w14:textId="77777777" w:rsidTr="00BA294A">
        <w:trPr>
          <w:trHeight w:val="313"/>
          <w:jc w:val="center"/>
        </w:trPr>
        <w:tc>
          <w:tcPr>
            <w:tcW w:w="0" w:type="auto"/>
            <w:tcBorders>
              <w:top w:val="nil"/>
              <w:left w:val="nil"/>
              <w:bottom w:val="nil"/>
              <w:right w:val="nil"/>
            </w:tcBorders>
            <w:shd w:val="clear" w:color="auto" w:fill="auto"/>
            <w:noWrap/>
            <w:vAlign w:val="center"/>
            <w:hideMark/>
          </w:tcPr>
          <w:p w14:paraId="553CB17E" w14:textId="77777777" w:rsidR="00797F9B" w:rsidRPr="00796FEA" w:rsidRDefault="00797F9B" w:rsidP="00BA294A">
            <w:pPr>
              <w:widowControl/>
              <w:jc w:val="center"/>
              <w:rPr>
                <w:rFonts w:ascii="等线" w:eastAsia="等线" w:hAnsi="等线" w:cs="宋体"/>
                <w:color w:val="000000"/>
                <w:kern w:val="0"/>
                <w:szCs w:val="21"/>
              </w:rPr>
            </w:pPr>
          </w:p>
        </w:tc>
        <w:tc>
          <w:tcPr>
            <w:tcW w:w="0" w:type="auto"/>
            <w:tcBorders>
              <w:top w:val="nil"/>
              <w:left w:val="nil"/>
              <w:bottom w:val="nil"/>
              <w:right w:val="nil"/>
            </w:tcBorders>
            <w:shd w:val="clear" w:color="auto" w:fill="auto"/>
            <w:noWrap/>
            <w:vAlign w:val="center"/>
            <w:hideMark/>
          </w:tcPr>
          <w:p w14:paraId="1471FFB3"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Industry</w:t>
            </w:r>
          </w:p>
        </w:tc>
        <w:tc>
          <w:tcPr>
            <w:tcW w:w="0" w:type="auto"/>
            <w:tcBorders>
              <w:top w:val="nil"/>
              <w:left w:val="nil"/>
              <w:bottom w:val="nil"/>
              <w:right w:val="nil"/>
            </w:tcBorders>
            <w:shd w:val="clear" w:color="auto" w:fill="auto"/>
            <w:noWrap/>
            <w:vAlign w:val="center"/>
            <w:hideMark/>
          </w:tcPr>
          <w:p w14:paraId="746B3018"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行业</w:t>
            </w:r>
          </w:p>
        </w:tc>
        <w:tc>
          <w:tcPr>
            <w:tcW w:w="4478" w:type="dxa"/>
            <w:tcBorders>
              <w:top w:val="nil"/>
              <w:left w:val="nil"/>
              <w:bottom w:val="nil"/>
              <w:right w:val="nil"/>
            </w:tcBorders>
            <w:shd w:val="clear" w:color="auto" w:fill="auto"/>
            <w:noWrap/>
            <w:vAlign w:val="center"/>
            <w:hideMark/>
          </w:tcPr>
          <w:p w14:paraId="4F210027"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根据证监会的行业分类设置的虚拟变量</w:t>
            </w:r>
          </w:p>
        </w:tc>
      </w:tr>
      <w:tr w:rsidR="00797F9B" w:rsidRPr="00797F9B" w14:paraId="40395B09" w14:textId="77777777" w:rsidTr="00BA294A">
        <w:trPr>
          <w:trHeight w:val="313"/>
          <w:jc w:val="center"/>
        </w:trPr>
        <w:tc>
          <w:tcPr>
            <w:tcW w:w="0" w:type="auto"/>
            <w:tcBorders>
              <w:top w:val="nil"/>
              <w:left w:val="nil"/>
              <w:bottom w:val="single" w:sz="12" w:space="0" w:color="auto"/>
              <w:right w:val="nil"/>
            </w:tcBorders>
            <w:shd w:val="clear" w:color="auto" w:fill="auto"/>
            <w:noWrap/>
            <w:vAlign w:val="center"/>
            <w:hideMark/>
          </w:tcPr>
          <w:p w14:paraId="384624B5" w14:textId="77777777" w:rsidR="00797F9B" w:rsidRPr="00796FEA" w:rsidRDefault="00797F9B" w:rsidP="00BA294A">
            <w:pPr>
              <w:widowControl/>
              <w:jc w:val="center"/>
              <w:rPr>
                <w:rFonts w:ascii="等线" w:eastAsia="等线" w:hAnsi="等线" w:cs="宋体"/>
                <w:color w:val="000000"/>
                <w:kern w:val="0"/>
                <w:szCs w:val="21"/>
              </w:rPr>
            </w:pPr>
          </w:p>
        </w:tc>
        <w:tc>
          <w:tcPr>
            <w:tcW w:w="0" w:type="auto"/>
            <w:tcBorders>
              <w:top w:val="nil"/>
              <w:left w:val="nil"/>
              <w:bottom w:val="single" w:sz="12" w:space="0" w:color="auto"/>
              <w:right w:val="nil"/>
            </w:tcBorders>
            <w:shd w:val="clear" w:color="auto" w:fill="auto"/>
            <w:noWrap/>
            <w:vAlign w:val="center"/>
            <w:hideMark/>
          </w:tcPr>
          <w:p w14:paraId="75FAF444" w14:textId="77777777" w:rsidR="00797F9B" w:rsidRPr="00796FEA" w:rsidRDefault="00797F9B" w:rsidP="00BA294A">
            <w:pPr>
              <w:widowControl/>
              <w:jc w:val="center"/>
              <w:rPr>
                <w:rFonts w:ascii="等线" w:eastAsia="等线" w:hAnsi="等线" w:cs="宋体"/>
                <w:color w:val="000000"/>
                <w:kern w:val="0"/>
                <w:szCs w:val="21"/>
              </w:rPr>
            </w:pPr>
            <w:r w:rsidRPr="007E4EBD">
              <w:rPr>
                <w:rFonts w:ascii="Times New Roman" w:eastAsia="等线" w:hAnsi="Times New Roman" w:cs="宋体" w:hint="eastAsia"/>
                <w:color w:val="000000"/>
                <w:kern w:val="0"/>
                <w:szCs w:val="21"/>
              </w:rPr>
              <w:t>Year</w:t>
            </w:r>
          </w:p>
        </w:tc>
        <w:tc>
          <w:tcPr>
            <w:tcW w:w="0" w:type="auto"/>
            <w:tcBorders>
              <w:top w:val="nil"/>
              <w:left w:val="nil"/>
              <w:bottom w:val="single" w:sz="12" w:space="0" w:color="auto"/>
              <w:right w:val="nil"/>
            </w:tcBorders>
            <w:shd w:val="clear" w:color="auto" w:fill="auto"/>
            <w:noWrap/>
            <w:vAlign w:val="center"/>
            <w:hideMark/>
          </w:tcPr>
          <w:p w14:paraId="3779BD9B"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年份</w:t>
            </w:r>
          </w:p>
        </w:tc>
        <w:tc>
          <w:tcPr>
            <w:tcW w:w="4478" w:type="dxa"/>
            <w:tcBorders>
              <w:top w:val="nil"/>
              <w:left w:val="nil"/>
              <w:bottom w:val="single" w:sz="12" w:space="0" w:color="auto"/>
              <w:right w:val="nil"/>
            </w:tcBorders>
            <w:shd w:val="clear" w:color="auto" w:fill="auto"/>
            <w:noWrap/>
            <w:vAlign w:val="center"/>
            <w:hideMark/>
          </w:tcPr>
          <w:p w14:paraId="546BA22C" w14:textId="77777777" w:rsidR="00797F9B" w:rsidRPr="00796FEA" w:rsidRDefault="00797F9B" w:rsidP="00BA294A">
            <w:pPr>
              <w:widowControl/>
              <w:jc w:val="center"/>
              <w:rPr>
                <w:rFonts w:ascii="宋体" w:eastAsia="宋体" w:hAnsi="宋体" w:cs="宋体"/>
                <w:color w:val="000000"/>
                <w:kern w:val="0"/>
                <w:szCs w:val="21"/>
              </w:rPr>
            </w:pPr>
            <w:r w:rsidRPr="00796FEA">
              <w:rPr>
                <w:rFonts w:ascii="宋体" w:eastAsia="宋体" w:hAnsi="宋体" w:cs="宋体" w:hint="eastAsia"/>
                <w:color w:val="000000"/>
                <w:kern w:val="0"/>
                <w:szCs w:val="21"/>
              </w:rPr>
              <w:t>根据年份设置虚拟变量</w:t>
            </w:r>
          </w:p>
        </w:tc>
      </w:tr>
    </w:tbl>
    <w:p w14:paraId="7E47E9E3" w14:textId="77777777" w:rsidR="0030082B" w:rsidRDefault="0030082B">
      <w:pPr>
        <w:widowControl/>
        <w:jc w:val="left"/>
        <w:rPr>
          <w:rFonts w:ascii="宋体" w:eastAsia="宋体" w:hAnsi="宋体"/>
          <w:sz w:val="24"/>
          <w:szCs w:val="24"/>
        </w:rPr>
      </w:pPr>
    </w:p>
    <w:p w14:paraId="003464F8" w14:textId="363DCC40" w:rsidR="0030082B" w:rsidRPr="00B2252D" w:rsidRDefault="001036FA" w:rsidP="001C71D3">
      <w:pPr>
        <w:spacing w:line="360" w:lineRule="auto"/>
        <w:outlineLvl w:val="1"/>
        <w:rPr>
          <w:rFonts w:ascii="黑体" w:eastAsia="黑体" w:hAnsi="黑体" w:cs="黑体"/>
          <w:b/>
          <w:bCs/>
          <w:sz w:val="28"/>
          <w:szCs w:val="24"/>
        </w:rPr>
      </w:pPr>
      <w:bookmarkStart w:id="78" w:name="_Toc102576423"/>
      <w:bookmarkStart w:id="79" w:name="_Toc104642488"/>
      <w:r>
        <w:rPr>
          <w:rFonts w:ascii="Times New Roman" w:eastAsia="黑体" w:hAnsi="Times New Roman" w:cs="黑体"/>
          <w:b/>
          <w:bCs/>
          <w:sz w:val="28"/>
          <w:szCs w:val="24"/>
        </w:rPr>
        <w:t>3</w:t>
      </w:r>
      <w:r w:rsidR="00683CCD" w:rsidRPr="00B2252D">
        <w:rPr>
          <w:rFonts w:ascii="黑体" w:eastAsia="黑体" w:hAnsi="黑体" w:cs="黑体"/>
          <w:b/>
          <w:bCs/>
          <w:sz w:val="28"/>
          <w:szCs w:val="24"/>
        </w:rPr>
        <w:t>.</w:t>
      </w:r>
      <w:r w:rsidR="00683CCD" w:rsidRPr="007E4EBD">
        <w:rPr>
          <w:rFonts w:ascii="Times New Roman" w:eastAsia="黑体" w:hAnsi="Times New Roman" w:cs="黑体"/>
          <w:b/>
          <w:bCs/>
          <w:sz w:val="28"/>
          <w:szCs w:val="24"/>
        </w:rPr>
        <w:t>4</w:t>
      </w:r>
      <w:r w:rsidR="0030082B" w:rsidRPr="00B2252D">
        <w:rPr>
          <w:rFonts w:ascii="黑体" w:eastAsia="黑体" w:hAnsi="黑体" w:cs="黑体"/>
          <w:b/>
          <w:bCs/>
          <w:sz w:val="28"/>
          <w:szCs w:val="24"/>
        </w:rPr>
        <w:t xml:space="preserve"> </w:t>
      </w:r>
      <w:r w:rsidR="0030082B" w:rsidRPr="00B2252D">
        <w:rPr>
          <w:rFonts w:ascii="黑体" w:eastAsia="黑体" w:hAnsi="黑体" w:cs="黑体" w:hint="eastAsia"/>
          <w:b/>
          <w:bCs/>
          <w:sz w:val="28"/>
          <w:szCs w:val="24"/>
        </w:rPr>
        <w:t>模型设定</w:t>
      </w:r>
      <w:bookmarkEnd w:id="78"/>
      <w:bookmarkEnd w:id="79"/>
    </w:p>
    <w:p w14:paraId="3A772E51" w14:textId="41C29E3F" w:rsidR="0055664A" w:rsidRDefault="00846413" w:rsidP="00C542F4">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在模型设定方面，参考</w:t>
      </w:r>
      <w:r w:rsidR="004A0F0E">
        <w:rPr>
          <w:rFonts w:ascii="宋体" w:eastAsia="宋体" w:hAnsi="宋体" w:hint="eastAsia"/>
          <w:sz w:val="24"/>
          <w:szCs w:val="24"/>
        </w:rPr>
        <w:t>过往的相关文献采取多元回归模型来验证媒体关注度对于企业社会责任水平的影响</w:t>
      </w:r>
      <w:r w:rsidR="00F76489">
        <w:rPr>
          <w:rFonts w:ascii="宋体" w:eastAsia="宋体" w:hAnsi="宋体" w:hint="eastAsia"/>
          <w:sz w:val="24"/>
          <w:szCs w:val="24"/>
        </w:rPr>
        <w:t>。</w:t>
      </w:r>
      <w:r w:rsidR="004A0F0E">
        <w:rPr>
          <w:rFonts w:ascii="宋体" w:eastAsia="宋体" w:hAnsi="宋体" w:hint="eastAsia"/>
          <w:sz w:val="24"/>
          <w:szCs w:val="24"/>
        </w:rPr>
        <w:t>在回归过程中用不同媒体类型</w:t>
      </w:r>
      <w:r w:rsidR="0055664A">
        <w:rPr>
          <w:rFonts w:ascii="宋体" w:eastAsia="宋体" w:hAnsi="宋体" w:hint="eastAsia"/>
          <w:sz w:val="24"/>
          <w:szCs w:val="24"/>
        </w:rPr>
        <w:t>和语调的媒体变量替换式</w:t>
      </w:r>
      <w:r w:rsidR="00CE3AB7">
        <w:rPr>
          <w:rFonts w:ascii="Times New Roman" w:eastAsia="宋体" w:hAnsi="Times New Roman" w:cs="Times New Roman"/>
          <w:sz w:val="24"/>
          <w:szCs w:val="24"/>
        </w:rPr>
        <w:t>3</w:t>
      </w:r>
      <w:r w:rsidR="00CF17AD" w:rsidRPr="00CF17AD">
        <w:rPr>
          <w:rFonts w:ascii="Times New Roman" w:eastAsia="宋体" w:hAnsi="Times New Roman" w:cs="Times New Roman"/>
          <w:sz w:val="24"/>
          <w:szCs w:val="24"/>
        </w:rPr>
        <w:t>-</w:t>
      </w:r>
      <w:r w:rsidR="0055664A" w:rsidRPr="00CF17AD">
        <w:rPr>
          <w:rFonts w:ascii="Times New Roman" w:eastAsia="宋体" w:hAnsi="Times New Roman" w:cs="Times New Roman"/>
          <w:sz w:val="24"/>
          <w:szCs w:val="24"/>
        </w:rPr>
        <w:t>1</w:t>
      </w:r>
      <w:r w:rsidR="0055664A">
        <w:rPr>
          <w:rFonts w:ascii="宋体" w:eastAsia="宋体" w:hAnsi="宋体" w:hint="eastAsia"/>
          <w:sz w:val="24"/>
          <w:szCs w:val="24"/>
        </w:rPr>
        <w:t>中的</w:t>
      </w:r>
      <m:oMath>
        <m:r>
          <w:rPr>
            <w:rFonts w:ascii="Cambria Math" w:hAnsi="Cambria Math"/>
            <w:sz w:val="24"/>
            <w:szCs w:val="24"/>
          </w:rPr>
          <m:t>Media</m:t>
        </m:r>
      </m:oMath>
      <w:r w:rsidR="0055664A">
        <w:rPr>
          <w:rFonts w:ascii="宋体" w:eastAsia="宋体" w:hAnsi="宋体" w:hint="eastAsia"/>
          <w:sz w:val="24"/>
          <w:szCs w:val="24"/>
        </w:rPr>
        <w:t>变量</w:t>
      </w:r>
      <w:r w:rsidR="00F76489">
        <w:rPr>
          <w:rFonts w:ascii="宋体" w:eastAsia="宋体" w:hAnsi="宋体" w:hint="eastAsia"/>
          <w:sz w:val="24"/>
          <w:szCs w:val="24"/>
        </w:rPr>
        <w:t>,并对行业变量和年份变量进行控制</w:t>
      </w:r>
      <w:r w:rsidR="0055664A">
        <w:rPr>
          <w:rFonts w:ascii="宋体" w:eastAsia="宋体" w:hAnsi="宋体" w:hint="eastAsia"/>
          <w:sz w:val="24"/>
          <w:szCs w:val="24"/>
        </w:rPr>
        <w:t>以进行异质性的分析。</w:t>
      </w:r>
    </w:p>
    <w:bookmarkStart w:id="80" w:name="_Hlk102394451"/>
    <w:p w14:paraId="2C0B2BE2" w14:textId="374FF7DA" w:rsidR="00F44EA8" w:rsidRPr="003A2230" w:rsidRDefault="00454671" w:rsidP="003A2230">
      <w:pPr>
        <w:pStyle w:val="af4"/>
        <w:tabs>
          <w:tab w:val="clear" w:pos="8190"/>
          <w:tab w:val="right" w:pos="8222"/>
        </w:tabs>
        <w:spacing w:line="360" w:lineRule="auto"/>
        <w:ind w:firstLineChars="200" w:firstLine="480"/>
        <w:rPr>
          <w:rFonts w:ascii="宋体" w:eastAsia="宋体" w:hAnsi="宋体"/>
        </w:rPr>
      </w:pPr>
      <m:oMath>
        <m:sSub>
          <m:sSubPr>
            <m:ctrlPr>
              <w:rPr>
                <w:rFonts w:ascii="Cambria Math" w:hAnsi="Cambria Math"/>
                <w:i/>
              </w:rPr>
            </m:ctrlPr>
          </m:sSubPr>
          <m:e>
            <m:r>
              <w:rPr>
                <w:rFonts w:ascii="Cambria Math" w:hAnsi="Cambria Math"/>
              </w:rPr>
              <m:t>CSR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w:bookmarkStart w:id="81" w:name="_Hlk102048462"/>
            <m:r>
              <w:rPr>
                <w:rFonts w:ascii="Cambria Math" w:hAnsi="Cambria Math"/>
              </w:rPr>
              <m:t>Media</m:t>
            </m:r>
            <w:bookmarkEnd w:id="81"/>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Size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Leverage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ROE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State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Growth</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Age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8</m:t>
            </m:r>
          </m:sub>
        </m:sSub>
        <m:sSub>
          <m:sSubPr>
            <m:ctrlPr>
              <w:rPr>
                <w:rFonts w:ascii="Cambria Math" w:hAnsi="Cambria Math"/>
                <w:i/>
              </w:rPr>
            </m:ctrlPr>
          </m:sSubPr>
          <m:e>
            <m:r>
              <w:rPr>
                <w:rFonts w:ascii="Cambria Math" w:hAnsi="Cambria Math"/>
              </w:rPr>
              <m:t>Industry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9</m:t>
            </m:r>
          </m:sub>
        </m:sSub>
        <m:sSub>
          <m:sSubPr>
            <m:ctrlPr>
              <w:rPr>
                <w:rFonts w:ascii="Cambria Math" w:hAnsi="Cambria Math"/>
                <w:i/>
              </w:rPr>
            </m:ctrlPr>
          </m:sSubPr>
          <m:e>
            <m:r>
              <w:rPr>
                <w:rFonts w:ascii="Cambria Math" w:hAnsi="Cambria Math"/>
              </w:rPr>
              <m:t>Year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9B3DF8">
        <w:tab/>
      </w:r>
      <w:r w:rsidR="009B3DF8" w:rsidRPr="00C542F4">
        <w:rPr>
          <w:rFonts w:ascii="宋体" w:eastAsia="宋体" w:hAnsi="宋体"/>
        </w:rPr>
        <w:t>（</w:t>
      </w:r>
      <w:r w:rsidR="00CE3AB7">
        <w:t>3</w:t>
      </w:r>
      <w:r w:rsidR="009B3DF8" w:rsidRPr="009B3DF8">
        <w:t>-1</w:t>
      </w:r>
      <w:bookmarkStart w:id="82" w:name="OLE_LINK15"/>
      <w:r w:rsidR="009B3DF8" w:rsidRPr="00C542F4">
        <w:rPr>
          <w:rFonts w:ascii="宋体" w:eastAsia="宋体" w:hAnsi="宋体"/>
        </w:rPr>
        <w:t>）</w:t>
      </w:r>
      <w:bookmarkEnd w:id="80"/>
      <w:bookmarkEnd w:id="82"/>
    </w:p>
    <w:p w14:paraId="68045217" w14:textId="77777777" w:rsidR="003A2230" w:rsidRDefault="003A2230" w:rsidP="00CF17AD">
      <w:pPr>
        <w:widowControl/>
        <w:spacing w:line="360" w:lineRule="auto"/>
        <w:ind w:firstLineChars="200" w:firstLine="480"/>
        <w:jc w:val="left"/>
        <w:rPr>
          <w:rFonts w:ascii="宋体" w:eastAsia="宋体" w:hAnsi="宋体"/>
          <w:sz w:val="24"/>
          <w:szCs w:val="24"/>
        </w:rPr>
      </w:pPr>
    </w:p>
    <w:p w14:paraId="657406FC" w14:textId="727E07F6" w:rsidR="00C362C5" w:rsidRPr="00CF17AD" w:rsidRDefault="0055664A" w:rsidP="00CF17AD">
      <w:pPr>
        <w:widowControl/>
        <w:spacing w:line="360" w:lineRule="auto"/>
        <w:ind w:firstLineChars="200" w:firstLine="480"/>
        <w:jc w:val="left"/>
        <w:rPr>
          <w:rFonts w:ascii="Times New Roman" w:eastAsia="宋体" w:hAnsi="Times New Roman"/>
          <w:sz w:val="24"/>
          <w:szCs w:val="24"/>
        </w:rPr>
      </w:pPr>
      <w:r>
        <w:rPr>
          <w:rFonts w:ascii="宋体" w:eastAsia="宋体" w:hAnsi="宋体" w:hint="eastAsia"/>
          <w:sz w:val="24"/>
          <w:szCs w:val="24"/>
        </w:rPr>
        <w:t>同时为验证媒体关注作用的发生机制，在式</w:t>
      </w:r>
      <w:r w:rsidR="00CE3AB7">
        <w:rPr>
          <w:rFonts w:ascii="Times New Roman" w:eastAsia="宋体" w:hAnsi="Times New Roman" w:cs="Times New Roman"/>
          <w:sz w:val="24"/>
          <w:szCs w:val="24"/>
        </w:rPr>
        <w:t>3</w:t>
      </w:r>
      <w:r w:rsidR="00CF17AD" w:rsidRPr="00CF17AD">
        <w:rPr>
          <w:rFonts w:ascii="Times New Roman" w:eastAsia="宋体" w:hAnsi="Times New Roman" w:cs="Times New Roman"/>
          <w:sz w:val="24"/>
          <w:szCs w:val="24"/>
        </w:rPr>
        <w:t>-</w:t>
      </w:r>
      <w:r w:rsidR="00CE3AB7">
        <w:rPr>
          <w:rFonts w:ascii="Times New Roman" w:eastAsia="宋体" w:hAnsi="Times New Roman" w:cs="Times New Roman"/>
          <w:sz w:val="24"/>
          <w:szCs w:val="24"/>
        </w:rPr>
        <w:t>1</w:t>
      </w:r>
      <w:r>
        <w:rPr>
          <w:rFonts w:ascii="宋体" w:eastAsia="宋体" w:hAnsi="宋体" w:hint="eastAsia"/>
          <w:sz w:val="24"/>
          <w:szCs w:val="24"/>
        </w:rPr>
        <w:t>中加入媒体关注与财务杠杆</w:t>
      </w:r>
      <w:bookmarkStart w:id="83" w:name="_Hlk102399026"/>
      <w:r>
        <w:rPr>
          <w:rFonts w:ascii="宋体" w:eastAsia="宋体" w:hAnsi="宋体" w:hint="eastAsia"/>
          <w:sz w:val="24"/>
          <w:szCs w:val="24"/>
        </w:rPr>
        <w:t>的交互项</w:t>
      </w:r>
      <m:oMath>
        <m:sSub>
          <m:sSubPr>
            <m:ctrlPr>
              <w:rPr>
                <w:rFonts w:ascii="Cambria Math" w:hAnsi="Cambria Math"/>
                <w:i/>
                <w:sz w:val="24"/>
                <w:szCs w:val="24"/>
              </w:rPr>
            </m:ctrlPr>
          </m:sSubPr>
          <m:e>
            <m:r>
              <w:rPr>
                <w:rFonts w:ascii="Cambria Math" w:hAnsi="Cambria Math"/>
                <w:sz w:val="24"/>
                <w:szCs w:val="24"/>
              </w:rPr>
              <m:t>Media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Leverage</m:t>
            </m:r>
          </m:e>
          <m:sub>
            <m:r>
              <w:rPr>
                <w:rFonts w:ascii="Cambria Math" w:hAnsi="Cambria Math"/>
                <w:sz w:val="24"/>
                <w:szCs w:val="24"/>
              </w:rPr>
              <m:t>it</m:t>
            </m:r>
          </m:sub>
        </m:sSub>
      </m:oMath>
      <w:r>
        <w:rPr>
          <w:rFonts w:ascii="宋体" w:eastAsia="宋体" w:hAnsi="宋体" w:hint="eastAsia"/>
          <w:sz w:val="24"/>
          <w:szCs w:val="24"/>
        </w:rPr>
        <w:t>，并以</w:t>
      </w:r>
      <w:r w:rsidR="0033079C">
        <w:rPr>
          <w:rFonts w:ascii="宋体" w:eastAsia="宋体" w:hAnsi="宋体" w:hint="eastAsia"/>
          <w:sz w:val="24"/>
          <w:szCs w:val="24"/>
        </w:rPr>
        <w:t>各类媒体报道数量的求和项替代</w:t>
      </w:r>
      <m:oMath>
        <m:r>
          <w:rPr>
            <w:rFonts w:ascii="Cambria Math" w:hAnsi="Cambria Math"/>
            <w:sz w:val="24"/>
            <w:szCs w:val="24"/>
          </w:rPr>
          <m:t>Media</m:t>
        </m:r>
      </m:oMath>
      <w:r w:rsidR="0033079C">
        <w:rPr>
          <w:rFonts w:ascii="宋体" w:eastAsia="宋体" w:hAnsi="宋体" w:hint="eastAsia"/>
          <w:sz w:val="24"/>
          <w:szCs w:val="24"/>
        </w:rPr>
        <w:t>变量</w:t>
      </w:r>
      <w:r>
        <w:rPr>
          <w:rFonts w:ascii="宋体" w:eastAsia="宋体" w:hAnsi="宋体" w:hint="eastAsia"/>
          <w:sz w:val="24"/>
          <w:szCs w:val="24"/>
        </w:rPr>
        <w:t>以验证</w:t>
      </w:r>
      <w:r w:rsidR="00CF17AD" w:rsidRPr="00CF17AD">
        <w:rPr>
          <w:rFonts w:ascii="Times New Roman" w:eastAsia="宋体" w:hAnsi="Times New Roman" w:cs="Times New Roman"/>
          <w:sz w:val="24"/>
          <w:szCs w:val="24"/>
        </w:rPr>
        <w:t>H</w:t>
      </w:r>
      <w:r w:rsidRPr="00CF17AD">
        <w:rPr>
          <w:rFonts w:ascii="Times New Roman" w:eastAsia="宋体" w:hAnsi="Times New Roman" w:cs="Times New Roman"/>
          <w:sz w:val="24"/>
          <w:szCs w:val="24"/>
        </w:rPr>
        <w:t>4</w:t>
      </w:r>
      <w:r w:rsidR="00C362C5">
        <w:rPr>
          <w:rFonts w:ascii="Times New Roman" w:eastAsia="宋体" w:hAnsi="Times New Roman" w:hint="eastAsia"/>
          <w:sz w:val="24"/>
          <w:szCs w:val="24"/>
        </w:rPr>
        <w:t>。</w:t>
      </w:r>
    </w:p>
    <w:p w14:paraId="234F75B2" w14:textId="5B945BD6" w:rsidR="00F44EA8" w:rsidRPr="00E73CE4" w:rsidRDefault="00454671" w:rsidP="009F3FFE">
      <w:pPr>
        <w:pStyle w:val="af4"/>
        <w:spacing w:line="360" w:lineRule="auto"/>
        <w:ind w:firstLineChars="200" w:firstLine="480"/>
      </w:pPr>
      <m:oMath>
        <m:sSub>
          <m:sSubPr>
            <m:ctrlPr>
              <w:rPr>
                <w:rFonts w:ascii="Cambria Math" w:hAnsi="Cambria Math"/>
              </w:rPr>
            </m:ctrlPr>
          </m:sSubPr>
          <m:e>
            <m:r>
              <w:rPr>
                <w:rFonts w:ascii="Cambria Math" w:hAnsi="Cambria Math"/>
              </w:rPr>
              <m:t>CSR</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w:bookmarkStart w:id="84" w:name="_Hlk102047822"/>
        <m:sSub>
          <m:sSubPr>
            <m:ctrlPr>
              <w:rPr>
                <w:rFonts w:ascii="Cambria Math" w:hAnsi="Cambria Math"/>
              </w:rPr>
            </m:ctrlPr>
          </m:sSubPr>
          <m:e>
            <w:bookmarkStart w:id="85" w:name="_Hlk102048780"/>
            <m:r>
              <w:rPr>
                <w:rFonts w:ascii="Cambria Math" w:hAnsi="Cambria Math"/>
              </w:rPr>
              <m:t>Media</m:t>
            </m:r>
            <w:bookmarkEnd w:id="85"/>
          </m:e>
          <m:sub>
            <m:r>
              <w:rPr>
                <w:rFonts w:ascii="Cambria Math" w:hAnsi="Cambria Math"/>
              </w:rPr>
              <m:t>it</m:t>
            </m:r>
          </m:sub>
        </m:sSub>
        <w:bookmarkEnd w:id="84"/>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w:bookmarkStart w:id="86" w:name="_Hlk102047874"/>
        <m:sSub>
          <m:sSubPr>
            <m:ctrlPr>
              <w:rPr>
                <w:rFonts w:ascii="Cambria Math" w:hAnsi="Cambria Math"/>
              </w:rPr>
            </m:ctrlPr>
          </m:sSubPr>
          <m:e>
            <m:r>
              <w:rPr>
                <w:rFonts w:ascii="Cambria Math" w:hAnsi="Cambria Math"/>
              </w:rPr>
              <m:t>Leverage</m:t>
            </m:r>
          </m:e>
          <m:sub>
            <m:r>
              <w:rPr>
                <w:rFonts w:ascii="Cambria Math" w:hAnsi="Cambria Math"/>
              </w:rPr>
              <m:t>it</m:t>
            </m:r>
          </m:sub>
        </m:sSub>
        <w:bookmarkEnd w:id="86"/>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w:bookmarkStart w:id="87" w:name="_Hlk102048582"/>
        <m:sSub>
          <m:sSubPr>
            <m:ctrlPr>
              <w:rPr>
                <w:rFonts w:ascii="Cambria Math" w:hAnsi="Cambria Math"/>
              </w:rPr>
            </m:ctrlPr>
          </m:sSubPr>
          <m:e>
            <m:r>
              <w:rPr>
                <w:rFonts w:ascii="Cambria Math" w:hAnsi="Cambria Math"/>
              </w:rPr>
              <m:t>Media</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Leverage</m:t>
            </m:r>
          </m:e>
          <m:sub>
            <m:r>
              <w:rPr>
                <w:rFonts w:ascii="Cambria Math" w:hAnsi="Cambria Math"/>
              </w:rPr>
              <m:t>it</m:t>
            </m:r>
          </m:sub>
        </m:sSub>
        <w:bookmarkEnd w:id="87"/>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4</m:t>
            </m:r>
          </m:sub>
        </m:sSub>
        <m:sSub>
          <m:sSubPr>
            <m:ctrlPr>
              <w:rPr>
                <w:rFonts w:ascii="Cambria Math" w:hAnsi="Cambria Math"/>
              </w:rPr>
            </m:ctrlPr>
          </m:sSubPr>
          <m:e>
            <m:r>
              <w:rPr>
                <w:rFonts w:ascii="Cambria Math" w:hAnsi="Cambria Math"/>
              </w:rPr>
              <m:t>Size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5</m:t>
            </m:r>
          </m:sub>
        </m:sSub>
        <m:sSub>
          <m:sSubPr>
            <m:ctrlPr>
              <w:rPr>
                <w:rFonts w:ascii="Cambria Math" w:hAnsi="Cambria Math"/>
              </w:rPr>
            </m:ctrlPr>
          </m:sSubPr>
          <m:e>
            <m:r>
              <w:rPr>
                <w:rFonts w:ascii="Cambria Math" w:hAnsi="Cambria Math"/>
              </w:rPr>
              <m:t>ROE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6</m:t>
            </m:r>
          </m:sub>
        </m:sSub>
        <m:sSub>
          <m:sSubPr>
            <m:ctrlPr>
              <w:rPr>
                <w:rFonts w:ascii="Cambria Math" w:hAnsi="Cambria Math"/>
              </w:rPr>
            </m:ctrlPr>
          </m:sSubPr>
          <m:e>
            <m:r>
              <w:rPr>
                <w:rFonts w:ascii="Cambria Math" w:hAnsi="Cambria Math"/>
              </w:rPr>
              <m:t>State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7</m:t>
            </m:r>
          </m:sub>
        </m:sSub>
        <m:sSub>
          <m:sSubPr>
            <m:ctrlPr>
              <w:rPr>
                <w:rFonts w:ascii="Cambria Math" w:hAnsi="Cambria Math"/>
              </w:rPr>
            </m:ctrlPr>
          </m:sSubPr>
          <m:e>
            <m:r>
              <w:rPr>
                <w:rFonts w:ascii="Cambria Math" w:hAnsi="Cambria Math"/>
              </w:rPr>
              <m:t>Growth</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8</m:t>
            </m:r>
          </m:sub>
        </m:sSub>
        <m:sSub>
          <m:sSubPr>
            <m:ctrlPr>
              <w:rPr>
                <w:rFonts w:ascii="Cambria Math" w:hAnsi="Cambria Math"/>
              </w:rPr>
            </m:ctrlPr>
          </m:sSubPr>
          <m:e>
            <m:r>
              <w:rPr>
                <w:rFonts w:ascii="Cambria Math" w:hAnsi="Cambria Math"/>
              </w:rPr>
              <m:t>Age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9</m:t>
            </m:r>
          </m:sub>
        </m:sSub>
        <m:sSub>
          <m:sSubPr>
            <m:ctrlPr>
              <w:rPr>
                <w:rFonts w:ascii="Cambria Math" w:hAnsi="Cambria Math"/>
              </w:rPr>
            </m:ctrlPr>
          </m:sSubPr>
          <m:e>
            <m:r>
              <w:rPr>
                <w:rFonts w:ascii="Cambria Math" w:hAnsi="Cambria Math"/>
              </w:rPr>
              <m:t>Industry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10</m:t>
            </m:r>
          </m:sub>
        </m:sSub>
        <m:sSub>
          <m:sSubPr>
            <m:ctrlPr>
              <w:rPr>
                <w:rFonts w:ascii="Cambria Math" w:hAnsi="Cambria Math"/>
              </w:rPr>
            </m:ctrlPr>
          </m:sSubPr>
          <m:e>
            <m:r>
              <w:rPr>
                <w:rFonts w:ascii="Cambria Math" w:hAnsi="Cambria Math"/>
              </w:rPr>
              <m:t>Year</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w:r w:rsidR="00E73CE4">
        <w:tab/>
      </w:r>
      <w:r w:rsidR="00E73CE4">
        <w:tab/>
      </w:r>
      <w:r w:rsidR="009B3DF8" w:rsidRPr="00CF17AD">
        <w:rPr>
          <w:rStyle w:val="af5"/>
          <w:rFonts w:ascii="宋体" w:eastAsia="宋体" w:hAnsi="宋体"/>
        </w:rPr>
        <w:t>（</w:t>
      </w:r>
      <w:r w:rsidR="00CE3AB7">
        <w:rPr>
          <w:rStyle w:val="af5"/>
        </w:rPr>
        <w:t>3</w:t>
      </w:r>
      <w:r w:rsidR="00E73CE4" w:rsidRPr="00E73CE4">
        <w:rPr>
          <w:rStyle w:val="af5"/>
        </w:rPr>
        <w:t>-2</w:t>
      </w:r>
      <w:r w:rsidR="009B3DF8" w:rsidRPr="00CF17AD">
        <w:rPr>
          <w:rStyle w:val="af5"/>
          <w:rFonts w:ascii="宋体" w:eastAsia="宋体" w:hAnsi="宋体"/>
        </w:rPr>
        <w:t>）</w:t>
      </w:r>
    </w:p>
    <w:bookmarkEnd w:id="83"/>
    <w:p w14:paraId="7C3CCB2A" w14:textId="06B33DDC" w:rsidR="000267A0" w:rsidRDefault="0080153B" w:rsidP="00DC28E6">
      <w:pPr>
        <w:widowControl/>
        <w:jc w:val="left"/>
        <w:rPr>
          <w:rFonts w:ascii="宋体" w:eastAsia="宋体" w:hAnsi="宋体"/>
          <w:sz w:val="24"/>
          <w:szCs w:val="24"/>
        </w:rPr>
      </w:pPr>
      <w:r>
        <w:rPr>
          <w:rFonts w:ascii="宋体" w:eastAsia="宋体" w:hAnsi="宋体"/>
          <w:sz w:val="24"/>
          <w:szCs w:val="24"/>
        </w:rPr>
        <w:br w:type="page"/>
      </w:r>
    </w:p>
    <w:p w14:paraId="576BAE4D" w14:textId="74ABB5FD" w:rsidR="0033079C" w:rsidRPr="001C71D3" w:rsidRDefault="00CE3AB7" w:rsidP="00EC702F">
      <w:pPr>
        <w:spacing w:beforeLines="50" w:before="156" w:afterLines="50" w:after="156" w:line="360" w:lineRule="auto"/>
        <w:jc w:val="center"/>
        <w:outlineLvl w:val="0"/>
        <w:rPr>
          <w:rFonts w:ascii="黑体" w:eastAsia="黑体" w:hAnsi="黑体" w:cs="黑体"/>
          <w:b/>
          <w:bCs/>
          <w:sz w:val="36"/>
          <w:szCs w:val="32"/>
        </w:rPr>
      </w:pPr>
      <w:bookmarkStart w:id="88" w:name="_Toc102576424"/>
      <w:bookmarkStart w:id="89" w:name="_Toc104642489"/>
      <w:bookmarkStart w:id="90" w:name="OLE_LINK29"/>
      <w:r>
        <w:rPr>
          <w:rFonts w:ascii="Times New Roman" w:eastAsia="黑体" w:hAnsi="Times New Roman" w:cs="黑体"/>
          <w:b/>
          <w:bCs/>
          <w:sz w:val="36"/>
          <w:szCs w:val="32"/>
        </w:rPr>
        <w:lastRenderedPageBreak/>
        <w:t>4</w:t>
      </w:r>
      <w:r w:rsidR="00866E0A">
        <w:rPr>
          <w:rFonts w:ascii="黑体" w:eastAsia="黑体" w:hAnsi="黑体" w:cs="黑体"/>
          <w:b/>
          <w:bCs/>
          <w:sz w:val="36"/>
          <w:szCs w:val="32"/>
        </w:rPr>
        <w:t xml:space="preserve"> </w:t>
      </w:r>
      <w:r w:rsidR="0033079C" w:rsidRPr="001C71D3">
        <w:rPr>
          <w:rFonts w:ascii="黑体" w:eastAsia="黑体" w:hAnsi="黑体" w:cs="黑体" w:hint="eastAsia"/>
          <w:b/>
          <w:bCs/>
          <w:sz w:val="36"/>
          <w:szCs w:val="32"/>
        </w:rPr>
        <w:t>实证检验</w:t>
      </w:r>
      <w:bookmarkEnd w:id="88"/>
      <w:bookmarkEnd w:id="89"/>
    </w:p>
    <w:p w14:paraId="73554086" w14:textId="73B040DF" w:rsidR="0033079C" w:rsidRPr="00B2252D" w:rsidRDefault="00CE3AB7" w:rsidP="001C71D3">
      <w:pPr>
        <w:spacing w:line="360" w:lineRule="auto"/>
        <w:outlineLvl w:val="1"/>
        <w:rPr>
          <w:rFonts w:ascii="黑体" w:eastAsia="黑体" w:hAnsi="黑体" w:cs="黑体"/>
          <w:b/>
          <w:bCs/>
          <w:sz w:val="28"/>
          <w:szCs w:val="24"/>
        </w:rPr>
      </w:pPr>
      <w:bookmarkStart w:id="91" w:name="_Toc102576425"/>
      <w:bookmarkStart w:id="92" w:name="_Toc104642490"/>
      <w:bookmarkEnd w:id="90"/>
      <w:r>
        <w:rPr>
          <w:rFonts w:ascii="Times New Roman" w:eastAsia="黑体" w:hAnsi="Times New Roman" w:cs="黑体"/>
          <w:b/>
          <w:bCs/>
          <w:sz w:val="28"/>
          <w:szCs w:val="24"/>
        </w:rPr>
        <w:t>4</w:t>
      </w:r>
      <w:r w:rsidR="0033079C" w:rsidRPr="00B2252D">
        <w:rPr>
          <w:rFonts w:ascii="黑体" w:eastAsia="黑体" w:hAnsi="黑体" w:cs="黑体"/>
          <w:b/>
          <w:bCs/>
          <w:sz w:val="28"/>
          <w:szCs w:val="24"/>
        </w:rPr>
        <w:t>.</w:t>
      </w:r>
      <w:r w:rsidR="0033079C" w:rsidRPr="007E4EBD">
        <w:rPr>
          <w:rFonts w:ascii="Times New Roman" w:eastAsia="黑体" w:hAnsi="Times New Roman" w:cs="黑体"/>
          <w:b/>
          <w:bCs/>
          <w:sz w:val="28"/>
          <w:szCs w:val="24"/>
        </w:rPr>
        <w:t>1</w:t>
      </w:r>
      <w:r w:rsidR="0033079C" w:rsidRPr="00B2252D">
        <w:rPr>
          <w:rFonts w:ascii="黑体" w:eastAsia="黑体" w:hAnsi="黑体" w:cs="黑体"/>
          <w:b/>
          <w:bCs/>
          <w:sz w:val="28"/>
          <w:szCs w:val="24"/>
        </w:rPr>
        <w:t xml:space="preserve"> </w:t>
      </w:r>
      <w:r w:rsidR="0033079C" w:rsidRPr="00B2252D">
        <w:rPr>
          <w:rFonts w:ascii="黑体" w:eastAsia="黑体" w:hAnsi="黑体" w:cs="黑体" w:hint="eastAsia"/>
          <w:b/>
          <w:bCs/>
          <w:sz w:val="28"/>
          <w:szCs w:val="24"/>
        </w:rPr>
        <w:t>描述性统计</w:t>
      </w:r>
      <w:bookmarkEnd w:id="91"/>
      <w:bookmarkEnd w:id="92"/>
    </w:p>
    <w:p w14:paraId="1025921E" w14:textId="6C6F2BA5" w:rsidR="0033079C" w:rsidRDefault="0033079C" w:rsidP="00BA5212">
      <w:pPr>
        <w:spacing w:line="360" w:lineRule="auto"/>
        <w:ind w:firstLineChars="200" w:firstLine="480"/>
        <w:rPr>
          <w:rFonts w:ascii="宋体" w:eastAsia="宋体" w:hAnsi="宋体"/>
          <w:sz w:val="24"/>
          <w:szCs w:val="24"/>
        </w:rPr>
      </w:pPr>
      <w:r>
        <w:rPr>
          <w:rFonts w:ascii="宋体" w:eastAsia="宋体" w:hAnsi="宋体" w:hint="eastAsia"/>
          <w:sz w:val="24"/>
          <w:szCs w:val="24"/>
        </w:rPr>
        <w:t>首先对研究中所涉及的</w:t>
      </w:r>
      <w:r w:rsidR="001E3369">
        <w:rPr>
          <w:rFonts w:ascii="宋体" w:eastAsia="宋体" w:hAnsi="宋体" w:hint="eastAsia"/>
          <w:sz w:val="24"/>
          <w:szCs w:val="24"/>
        </w:rPr>
        <w:t>主要</w:t>
      </w:r>
      <w:r>
        <w:rPr>
          <w:rFonts w:ascii="宋体" w:eastAsia="宋体" w:hAnsi="宋体" w:hint="eastAsia"/>
          <w:sz w:val="24"/>
          <w:szCs w:val="24"/>
        </w:rPr>
        <w:t>变量进行总体的描述</w:t>
      </w:r>
      <w:r w:rsidR="00B0789B">
        <w:rPr>
          <w:rFonts w:ascii="宋体" w:eastAsia="宋体" w:hAnsi="宋体" w:hint="eastAsia"/>
          <w:sz w:val="24"/>
          <w:szCs w:val="24"/>
        </w:rPr>
        <w:t>，为更直观的描述</w:t>
      </w:r>
      <w:r w:rsidR="00DD5BA7">
        <w:rPr>
          <w:rFonts w:ascii="宋体" w:eastAsia="宋体" w:hAnsi="宋体" w:hint="eastAsia"/>
          <w:sz w:val="24"/>
          <w:szCs w:val="24"/>
        </w:rPr>
        <w:t>和展示</w:t>
      </w:r>
      <w:r w:rsidR="00B0789B">
        <w:rPr>
          <w:rFonts w:ascii="宋体" w:eastAsia="宋体" w:hAnsi="宋体" w:hint="eastAsia"/>
          <w:sz w:val="24"/>
          <w:szCs w:val="24"/>
        </w:rPr>
        <w:t>媒体关注度，所有的媒体关注度数据使用未取对数</w:t>
      </w:r>
      <w:r w:rsidR="00DD5BA7">
        <w:rPr>
          <w:rFonts w:ascii="宋体" w:eastAsia="宋体" w:hAnsi="宋体" w:hint="eastAsia"/>
          <w:sz w:val="24"/>
          <w:szCs w:val="24"/>
        </w:rPr>
        <w:t>前</w:t>
      </w:r>
      <w:r w:rsidR="00B0789B">
        <w:rPr>
          <w:rFonts w:ascii="宋体" w:eastAsia="宋体" w:hAnsi="宋体" w:hint="eastAsia"/>
          <w:sz w:val="24"/>
          <w:szCs w:val="24"/>
        </w:rPr>
        <w:t>的报道数量。具体</w:t>
      </w:r>
      <w:r w:rsidR="00D7514A">
        <w:rPr>
          <w:rFonts w:ascii="宋体" w:eastAsia="宋体" w:hAnsi="宋体" w:hint="eastAsia"/>
          <w:sz w:val="24"/>
          <w:szCs w:val="24"/>
        </w:rPr>
        <w:t>结果如表</w:t>
      </w:r>
      <w:r w:rsidR="000A7BC7">
        <w:rPr>
          <w:rFonts w:ascii="宋体" w:eastAsia="宋体" w:hAnsi="宋体" w:hint="eastAsia"/>
          <w:sz w:val="24"/>
          <w:szCs w:val="24"/>
        </w:rPr>
        <w:t>4-</w:t>
      </w:r>
      <w:r w:rsidR="000A7BC7">
        <w:rPr>
          <w:rFonts w:ascii="宋体" w:eastAsia="宋体" w:hAnsi="宋体"/>
          <w:sz w:val="24"/>
          <w:szCs w:val="24"/>
        </w:rPr>
        <w:t>1</w:t>
      </w:r>
      <w:r w:rsidR="00D7514A">
        <w:rPr>
          <w:rFonts w:ascii="宋体" w:eastAsia="宋体" w:hAnsi="宋体" w:hint="eastAsia"/>
          <w:sz w:val="24"/>
          <w:szCs w:val="24"/>
        </w:rPr>
        <w:t>所示：</w:t>
      </w:r>
    </w:p>
    <w:p w14:paraId="4F2F19AD" w14:textId="66D8CBAF" w:rsidR="00E91D3F" w:rsidRPr="00C73B38" w:rsidRDefault="00966004" w:rsidP="000A7BC7">
      <w:pPr>
        <w:spacing w:line="360" w:lineRule="auto"/>
        <w:jc w:val="center"/>
        <w:rPr>
          <w:rFonts w:ascii="黑体" w:eastAsia="黑体" w:hAnsi="宋体" w:cs="Times New Roman"/>
          <w:sz w:val="24"/>
          <w:szCs w:val="20"/>
        </w:rPr>
      </w:pPr>
      <w:bookmarkStart w:id="93" w:name="_Hlk102584308"/>
      <w:r w:rsidRPr="00966004">
        <w:rPr>
          <w:rFonts w:ascii="黑体" w:eastAsia="黑体" w:hAnsi="宋体" w:cs="Times New Roman" w:hint="eastAsia"/>
          <w:sz w:val="24"/>
          <w:szCs w:val="20"/>
        </w:rPr>
        <w:t>表</w:t>
      </w:r>
      <w:r w:rsidR="00CE3AB7">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sidRPr="007E4EBD">
        <w:rPr>
          <w:rFonts w:ascii="Times New Roman" w:eastAsia="黑体" w:hAnsi="Times New Roman" w:cs="Times New Roman" w:hint="eastAsia"/>
          <w:sz w:val="24"/>
          <w:szCs w:val="20"/>
        </w:rPr>
        <w:t>1</w:t>
      </w:r>
      <w:r>
        <w:rPr>
          <w:rFonts w:ascii="黑体" w:eastAsia="黑体" w:hAnsi="宋体" w:cs="Times New Roman" w:hint="eastAsia"/>
          <w:sz w:val="24"/>
          <w:szCs w:val="20"/>
        </w:rPr>
        <w:t xml:space="preserve"> </w:t>
      </w:r>
      <w:r w:rsidR="00C73B38">
        <w:rPr>
          <w:rFonts w:ascii="黑体" w:eastAsia="黑体" w:hAnsi="宋体" w:cs="Times New Roman" w:hint="eastAsia"/>
          <w:sz w:val="24"/>
          <w:szCs w:val="20"/>
        </w:rPr>
        <w:t>总体</w:t>
      </w:r>
      <w:r>
        <w:rPr>
          <w:rFonts w:ascii="黑体" w:eastAsia="黑体" w:hAnsi="宋体" w:cs="Times New Roman" w:hint="eastAsia"/>
          <w:sz w:val="24"/>
          <w:szCs w:val="20"/>
        </w:rPr>
        <w:t>描述性统计</w:t>
      </w:r>
    </w:p>
    <w:tbl>
      <w:tblPr>
        <w:tblW w:w="5000" w:type="pct"/>
        <w:tblLook w:val="04A0" w:firstRow="1" w:lastRow="0" w:firstColumn="1" w:lastColumn="0" w:noHBand="0" w:noVBand="1"/>
      </w:tblPr>
      <w:tblGrid>
        <w:gridCol w:w="1384"/>
        <w:gridCol w:w="1188"/>
        <w:gridCol w:w="1187"/>
        <w:gridCol w:w="1187"/>
        <w:gridCol w:w="1187"/>
        <w:gridCol w:w="1187"/>
        <w:gridCol w:w="1184"/>
      </w:tblGrid>
      <w:tr w:rsidR="00702E44" w:rsidRPr="00702E44" w14:paraId="76B951BF" w14:textId="77777777" w:rsidTr="002F1344">
        <w:trPr>
          <w:trHeight w:val="250"/>
        </w:trPr>
        <w:tc>
          <w:tcPr>
            <w:tcW w:w="813" w:type="pct"/>
            <w:tcBorders>
              <w:top w:val="single" w:sz="12" w:space="0" w:color="auto"/>
              <w:left w:val="nil"/>
              <w:bottom w:val="single" w:sz="12" w:space="0" w:color="auto"/>
              <w:right w:val="nil"/>
            </w:tcBorders>
            <w:shd w:val="clear" w:color="auto" w:fill="auto"/>
            <w:noWrap/>
            <w:vAlign w:val="bottom"/>
            <w:hideMark/>
          </w:tcPr>
          <w:bookmarkEnd w:id="93"/>
          <w:p w14:paraId="34DB39B4" w14:textId="77777777" w:rsidR="00702E44" w:rsidRPr="00796FEA" w:rsidRDefault="00702E44" w:rsidP="00702E44">
            <w:pPr>
              <w:widowControl/>
              <w:jc w:val="left"/>
              <w:rPr>
                <w:rFonts w:ascii="Times New Roman" w:eastAsia="宋体" w:hAnsi="Times New Roman" w:cs="Times New Roman"/>
                <w:kern w:val="0"/>
                <w:szCs w:val="21"/>
              </w:rPr>
            </w:pPr>
            <w:r w:rsidRPr="007E4EBD">
              <w:rPr>
                <w:rFonts w:ascii="Times New Roman" w:eastAsia="宋体" w:hAnsi="Times New Roman" w:cs="Times New Roman"/>
                <w:kern w:val="0"/>
                <w:szCs w:val="21"/>
              </w:rPr>
              <w:t>variable</w:t>
            </w:r>
          </w:p>
        </w:tc>
        <w:tc>
          <w:tcPr>
            <w:tcW w:w="698" w:type="pct"/>
            <w:tcBorders>
              <w:top w:val="single" w:sz="12" w:space="0" w:color="auto"/>
              <w:left w:val="nil"/>
              <w:bottom w:val="single" w:sz="12" w:space="0" w:color="auto"/>
              <w:right w:val="nil"/>
            </w:tcBorders>
            <w:shd w:val="clear" w:color="auto" w:fill="auto"/>
            <w:noWrap/>
            <w:vAlign w:val="bottom"/>
            <w:hideMark/>
          </w:tcPr>
          <w:p w14:paraId="59418DEC"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N</w:t>
            </w:r>
          </w:p>
        </w:tc>
        <w:tc>
          <w:tcPr>
            <w:tcW w:w="698" w:type="pct"/>
            <w:tcBorders>
              <w:top w:val="single" w:sz="12" w:space="0" w:color="auto"/>
              <w:left w:val="nil"/>
              <w:bottom w:val="single" w:sz="12" w:space="0" w:color="auto"/>
              <w:right w:val="nil"/>
            </w:tcBorders>
            <w:shd w:val="clear" w:color="auto" w:fill="auto"/>
            <w:noWrap/>
            <w:vAlign w:val="bottom"/>
            <w:hideMark/>
          </w:tcPr>
          <w:p w14:paraId="42EE8747"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mean</w:t>
            </w:r>
          </w:p>
        </w:tc>
        <w:tc>
          <w:tcPr>
            <w:tcW w:w="698" w:type="pct"/>
            <w:tcBorders>
              <w:top w:val="single" w:sz="12" w:space="0" w:color="auto"/>
              <w:left w:val="nil"/>
              <w:bottom w:val="single" w:sz="12" w:space="0" w:color="auto"/>
              <w:right w:val="nil"/>
            </w:tcBorders>
            <w:shd w:val="clear" w:color="auto" w:fill="auto"/>
            <w:noWrap/>
            <w:vAlign w:val="bottom"/>
            <w:hideMark/>
          </w:tcPr>
          <w:p w14:paraId="53C881E3"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p50</w:t>
            </w:r>
          </w:p>
        </w:tc>
        <w:tc>
          <w:tcPr>
            <w:tcW w:w="698" w:type="pct"/>
            <w:tcBorders>
              <w:top w:val="single" w:sz="12" w:space="0" w:color="auto"/>
              <w:left w:val="nil"/>
              <w:bottom w:val="single" w:sz="12" w:space="0" w:color="auto"/>
              <w:right w:val="nil"/>
            </w:tcBorders>
            <w:shd w:val="clear" w:color="auto" w:fill="auto"/>
            <w:noWrap/>
            <w:vAlign w:val="bottom"/>
            <w:hideMark/>
          </w:tcPr>
          <w:p w14:paraId="4E2BCC2A"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sd</w:t>
            </w:r>
          </w:p>
        </w:tc>
        <w:tc>
          <w:tcPr>
            <w:tcW w:w="698" w:type="pct"/>
            <w:tcBorders>
              <w:top w:val="single" w:sz="12" w:space="0" w:color="auto"/>
              <w:left w:val="nil"/>
              <w:bottom w:val="single" w:sz="12" w:space="0" w:color="auto"/>
              <w:right w:val="nil"/>
            </w:tcBorders>
            <w:shd w:val="clear" w:color="auto" w:fill="auto"/>
            <w:noWrap/>
            <w:vAlign w:val="bottom"/>
            <w:hideMark/>
          </w:tcPr>
          <w:p w14:paraId="014433EA"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min</w:t>
            </w:r>
          </w:p>
        </w:tc>
        <w:tc>
          <w:tcPr>
            <w:tcW w:w="696" w:type="pct"/>
            <w:tcBorders>
              <w:top w:val="single" w:sz="12" w:space="0" w:color="auto"/>
              <w:left w:val="nil"/>
              <w:bottom w:val="single" w:sz="12" w:space="0" w:color="auto"/>
              <w:right w:val="nil"/>
            </w:tcBorders>
            <w:shd w:val="clear" w:color="auto" w:fill="auto"/>
            <w:noWrap/>
            <w:vAlign w:val="bottom"/>
            <w:hideMark/>
          </w:tcPr>
          <w:p w14:paraId="30884484"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max</w:t>
            </w:r>
          </w:p>
        </w:tc>
      </w:tr>
      <w:tr w:rsidR="00702E44" w:rsidRPr="00702E44" w14:paraId="3D6817C9" w14:textId="77777777" w:rsidTr="002F1344">
        <w:trPr>
          <w:trHeight w:val="250"/>
        </w:trPr>
        <w:tc>
          <w:tcPr>
            <w:tcW w:w="813" w:type="pct"/>
            <w:tcBorders>
              <w:top w:val="single" w:sz="12" w:space="0" w:color="auto"/>
              <w:left w:val="nil"/>
              <w:bottom w:val="nil"/>
              <w:right w:val="nil"/>
            </w:tcBorders>
            <w:shd w:val="clear" w:color="auto" w:fill="auto"/>
            <w:noWrap/>
            <w:vAlign w:val="bottom"/>
            <w:hideMark/>
          </w:tcPr>
          <w:p w14:paraId="3E81F0E7" w14:textId="77777777" w:rsidR="00702E44" w:rsidRPr="00796FEA" w:rsidRDefault="00702E44" w:rsidP="00702E44">
            <w:pPr>
              <w:widowControl/>
              <w:jc w:val="left"/>
              <w:rPr>
                <w:rFonts w:ascii="Times New Roman" w:eastAsia="宋体" w:hAnsi="Times New Roman" w:cs="Times New Roman"/>
                <w:kern w:val="0"/>
                <w:szCs w:val="21"/>
              </w:rPr>
            </w:pPr>
            <w:r w:rsidRPr="007E4EBD">
              <w:rPr>
                <w:rFonts w:ascii="Times New Roman" w:eastAsia="宋体" w:hAnsi="Times New Roman" w:cs="Times New Roman"/>
                <w:kern w:val="0"/>
                <w:szCs w:val="21"/>
              </w:rPr>
              <w:t>CSR</w:t>
            </w:r>
          </w:p>
        </w:tc>
        <w:tc>
          <w:tcPr>
            <w:tcW w:w="698" w:type="pct"/>
            <w:tcBorders>
              <w:top w:val="single" w:sz="12" w:space="0" w:color="auto"/>
              <w:left w:val="nil"/>
              <w:bottom w:val="nil"/>
              <w:right w:val="nil"/>
            </w:tcBorders>
            <w:shd w:val="clear" w:color="auto" w:fill="auto"/>
            <w:noWrap/>
            <w:vAlign w:val="bottom"/>
            <w:hideMark/>
          </w:tcPr>
          <w:p w14:paraId="1A03AE5A"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700</w:t>
            </w:r>
          </w:p>
        </w:tc>
        <w:tc>
          <w:tcPr>
            <w:tcW w:w="698" w:type="pct"/>
            <w:tcBorders>
              <w:top w:val="single" w:sz="12" w:space="0" w:color="auto"/>
              <w:left w:val="nil"/>
              <w:bottom w:val="nil"/>
              <w:right w:val="nil"/>
            </w:tcBorders>
            <w:shd w:val="clear" w:color="auto" w:fill="auto"/>
            <w:noWrap/>
            <w:vAlign w:val="bottom"/>
            <w:hideMark/>
          </w:tcPr>
          <w:p w14:paraId="1A4483C5"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29</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07</w:t>
            </w:r>
          </w:p>
        </w:tc>
        <w:tc>
          <w:tcPr>
            <w:tcW w:w="698" w:type="pct"/>
            <w:tcBorders>
              <w:top w:val="single" w:sz="12" w:space="0" w:color="auto"/>
              <w:left w:val="nil"/>
              <w:bottom w:val="nil"/>
              <w:right w:val="nil"/>
            </w:tcBorders>
            <w:shd w:val="clear" w:color="auto" w:fill="auto"/>
            <w:noWrap/>
            <w:vAlign w:val="bottom"/>
            <w:hideMark/>
          </w:tcPr>
          <w:p w14:paraId="517FE492"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26</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45</w:t>
            </w:r>
          </w:p>
        </w:tc>
        <w:tc>
          <w:tcPr>
            <w:tcW w:w="698" w:type="pct"/>
            <w:tcBorders>
              <w:top w:val="single" w:sz="12" w:space="0" w:color="auto"/>
              <w:left w:val="nil"/>
              <w:bottom w:val="nil"/>
              <w:right w:val="nil"/>
            </w:tcBorders>
            <w:shd w:val="clear" w:color="auto" w:fill="auto"/>
            <w:noWrap/>
            <w:vAlign w:val="bottom"/>
            <w:hideMark/>
          </w:tcPr>
          <w:p w14:paraId="3270A43C"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14</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19</w:t>
            </w:r>
          </w:p>
        </w:tc>
        <w:tc>
          <w:tcPr>
            <w:tcW w:w="698" w:type="pct"/>
            <w:tcBorders>
              <w:top w:val="single" w:sz="12" w:space="0" w:color="auto"/>
              <w:left w:val="nil"/>
              <w:bottom w:val="nil"/>
              <w:right w:val="nil"/>
            </w:tcBorders>
            <w:shd w:val="clear" w:color="auto" w:fill="auto"/>
            <w:noWrap/>
            <w:vAlign w:val="bottom"/>
            <w:hideMark/>
          </w:tcPr>
          <w:p w14:paraId="26595A8E" w14:textId="77777777" w:rsidR="00702E44" w:rsidRPr="00796FEA" w:rsidRDefault="00702E44" w:rsidP="00702E44">
            <w:pPr>
              <w:widowControl/>
              <w:jc w:val="center"/>
              <w:rPr>
                <w:rFonts w:ascii="Times New Roman" w:eastAsia="宋体" w:hAnsi="Times New Roman" w:cs="Times New Roman"/>
                <w:kern w:val="0"/>
                <w:szCs w:val="21"/>
              </w:rPr>
            </w:pP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6</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870</w:t>
            </w:r>
          </w:p>
        </w:tc>
        <w:tc>
          <w:tcPr>
            <w:tcW w:w="696" w:type="pct"/>
            <w:tcBorders>
              <w:top w:val="single" w:sz="12" w:space="0" w:color="auto"/>
              <w:left w:val="nil"/>
              <w:bottom w:val="nil"/>
              <w:right w:val="nil"/>
            </w:tcBorders>
            <w:shd w:val="clear" w:color="auto" w:fill="auto"/>
            <w:noWrap/>
            <w:vAlign w:val="bottom"/>
            <w:hideMark/>
          </w:tcPr>
          <w:p w14:paraId="4CF3BB5F"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87</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02</w:t>
            </w:r>
          </w:p>
        </w:tc>
      </w:tr>
      <w:tr w:rsidR="00702E44" w:rsidRPr="00702E44" w14:paraId="7C88E470" w14:textId="77777777" w:rsidTr="00C329AE">
        <w:trPr>
          <w:trHeight w:val="250"/>
        </w:trPr>
        <w:tc>
          <w:tcPr>
            <w:tcW w:w="813" w:type="pct"/>
            <w:tcBorders>
              <w:top w:val="nil"/>
              <w:left w:val="nil"/>
              <w:bottom w:val="nil"/>
              <w:right w:val="nil"/>
            </w:tcBorders>
            <w:shd w:val="clear" w:color="auto" w:fill="auto"/>
            <w:noWrap/>
            <w:vAlign w:val="bottom"/>
            <w:hideMark/>
          </w:tcPr>
          <w:p w14:paraId="5D653F8D" w14:textId="6E6D1C15" w:rsidR="00702E44" w:rsidRPr="00796FEA" w:rsidRDefault="00702E44" w:rsidP="00702E44">
            <w:pPr>
              <w:widowControl/>
              <w:jc w:val="left"/>
              <w:rPr>
                <w:rFonts w:ascii="Times New Roman" w:eastAsia="宋体" w:hAnsi="Times New Roman" w:cs="Times New Roman"/>
                <w:kern w:val="0"/>
                <w:szCs w:val="21"/>
              </w:rPr>
            </w:pPr>
            <w:r w:rsidRPr="007E4EBD">
              <w:rPr>
                <w:rFonts w:ascii="Times New Roman" w:eastAsia="宋体" w:hAnsi="Times New Roman" w:cs="Times New Roman"/>
                <w:kern w:val="0"/>
                <w:szCs w:val="21"/>
              </w:rPr>
              <w:t>Media</w:t>
            </w:r>
          </w:p>
        </w:tc>
        <w:tc>
          <w:tcPr>
            <w:tcW w:w="698" w:type="pct"/>
            <w:tcBorders>
              <w:top w:val="nil"/>
              <w:left w:val="nil"/>
              <w:bottom w:val="nil"/>
              <w:right w:val="nil"/>
            </w:tcBorders>
            <w:shd w:val="clear" w:color="auto" w:fill="auto"/>
            <w:noWrap/>
            <w:vAlign w:val="bottom"/>
            <w:hideMark/>
          </w:tcPr>
          <w:p w14:paraId="1043F3A5"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700</w:t>
            </w:r>
          </w:p>
        </w:tc>
        <w:tc>
          <w:tcPr>
            <w:tcW w:w="698" w:type="pct"/>
            <w:tcBorders>
              <w:top w:val="nil"/>
              <w:left w:val="nil"/>
              <w:bottom w:val="nil"/>
              <w:right w:val="nil"/>
            </w:tcBorders>
            <w:shd w:val="clear" w:color="auto" w:fill="auto"/>
            <w:noWrap/>
            <w:vAlign w:val="bottom"/>
            <w:hideMark/>
          </w:tcPr>
          <w:p w14:paraId="19E6B83E"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591</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4</w:t>
            </w:r>
          </w:p>
        </w:tc>
        <w:tc>
          <w:tcPr>
            <w:tcW w:w="698" w:type="pct"/>
            <w:tcBorders>
              <w:top w:val="nil"/>
              <w:left w:val="nil"/>
              <w:bottom w:val="nil"/>
              <w:right w:val="nil"/>
            </w:tcBorders>
            <w:shd w:val="clear" w:color="auto" w:fill="auto"/>
            <w:noWrap/>
            <w:vAlign w:val="bottom"/>
            <w:hideMark/>
          </w:tcPr>
          <w:p w14:paraId="4336D7F3"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236</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5</w:t>
            </w:r>
          </w:p>
        </w:tc>
        <w:tc>
          <w:tcPr>
            <w:tcW w:w="698" w:type="pct"/>
            <w:tcBorders>
              <w:top w:val="nil"/>
              <w:left w:val="nil"/>
              <w:bottom w:val="nil"/>
              <w:right w:val="nil"/>
            </w:tcBorders>
            <w:shd w:val="clear" w:color="auto" w:fill="auto"/>
            <w:noWrap/>
            <w:vAlign w:val="bottom"/>
            <w:hideMark/>
          </w:tcPr>
          <w:p w14:paraId="2A074C50"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1076</w:t>
            </w:r>
          </w:p>
        </w:tc>
        <w:tc>
          <w:tcPr>
            <w:tcW w:w="698" w:type="pct"/>
            <w:tcBorders>
              <w:top w:val="nil"/>
              <w:left w:val="nil"/>
              <w:bottom w:val="nil"/>
              <w:right w:val="nil"/>
            </w:tcBorders>
            <w:shd w:val="clear" w:color="auto" w:fill="auto"/>
            <w:noWrap/>
            <w:vAlign w:val="bottom"/>
            <w:hideMark/>
          </w:tcPr>
          <w:p w14:paraId="75075407"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18</w:t>
            </w:r>
          </w:p>
        </w:tc>
        <w:tc>
          <w:tcPr>
            <w:tcW w:w="696" w:type="pct"/>
            <w:tcBorders>
              <w:top w:val="nil"/>
              <w:left w:val="nil"/>
              <w:bottom w:val="nil"/>
              <w:right w:val="nil"/>
            </w:tcBorders>
            <w:shd w:val="clear" w:color="auto" w:fill="auto"/>
            <w:noWrap/>
            <w:vAlign w:val="bottom"/>
            <w:hideMark/>
          </w:tcPr>
          <w:p w14:paraId="352F8EE0"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10885</w:t>
            </w:r>
          </w:p>
        </w:tc>
      </w:tr>
      <w:tr w:rsidR="00702E44" w:rsidRPr="00702E44" w14:paraId="5C770E28" w14:textId="77777777" w:rsidTr="00C329AE">
        <w:trPr>
          <w:trHeight w:val="250"/>
        </w:trPr>
        <w:tc>
          <w:tcPr>
            <w:tcW w:w="813" w:type="pct"/>
            <w:tcBorders>
              <w:top w:val="nil"/>
              <w:left w:val="nil"/>
              <w:bottom w:val="nil"/>
              <w:right w:val="nil"/>
            </w:tcBorders>
            <w:shd w:val="clear" w:color="auto" w:fill="auto"/>
            <w:noWrap/>
            <w:vAlign w:val="bottom"/>
            <w:hideMark/>
          </w:tcPr>
          <w:p w14:paraId="2AB09E51" w14:textId="77777777" w:rsidR="00702E44" w:rsidRPr="00796FEA" w:rsidRDefault="00702E44" w:rsidP="00702E44">
            <w:pPr>
              <w:widowControl/>
              <w:jc w:val="left"/>
              <w:rPr>
                <w:rFonts w:ascii="Times New Roman" w:eastAsia="宋体" w:hAnsi="Times New Roman" w:cs="Times New Roman"/>
                <w:kern w:val="0"/>
                <w:szCs w:val="21"/>
              </w:rPr>
            </w:pPr>
            <w:r w:rsidRPr="007E4EBD">
              <w:rPr>
                <w:rFonts w:ascii="Times New Roman" w:eastAsia="宋体" w:hAnsi="Times New Roman" w:cs="Times New Roman"/>
                <w:kern w:val="0"/>
                <w:szCs w:val="21"/>
              </w:rPr>
              <w:t>Leverage</w:t>
            </w:r>
          </w:p>
        </w:tc>
        <w:tc>
          <w:tcPr>
            <w:tcW w:w="698" w:type="pct"/>
            <w:tcBorders>
              <w:top w:val="nil"/>
              <w:left w:val="nil"/>
              <w:bottom w:val="nil"/>
              <w:right w:val="nil"/>
            </w:tcBorders>
            <w:shd w:val="clear" w:color="auto" w:fill="auto"/>
            <w:noWrap/>
            <w:vAlign w:val="bottom"/>
            <w:hideMark/>
          </w:tcPr>
          <w:p w14:paraId="54B64631"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700</w:t>
            </w:r>
          </w:p>
        </w:tc>
        <w:tc>
          <w:tcPr>
            <w:tcW w:w="698" w:type="pct"/>
            <w:tcBorders>
              <w:top w:val="nil"/>
              <w:left w:val="nil"/>
              <w:bottom w:val="nil"/>
              <w:right w:val="nil"/>
            </w:tcBorders>
            <w:shd w:val="clear" w:color="auto" w:fill="auto"/>
            <w:noWrap/>
            <w:vAlign w:val="bottom"/>
            <w:hideMark/>
          </w:tcPr>
          <w:p w14:paraId="6FAFAB8D"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469</w:t>
            </w:r>
          </w:p>
        </w:tc>
        <w:tc>
          <w:tcPr>
            <w:tcW w:w="698" w:type="pct"/>
            <w:tcBorders>
              <w:top w:val="nil"/>
              <w:left w:val="nil"/>
              <w:bottom w:val="nil"/>
              <w:right w:val="nil"/>
            </w:tcBorders>
            <w:shd w:val="clear" w:color="auto" w:fill="auto"/>
            <w:noWrap/>
            <w:vAlign w:val="bottom"/>
            <w:hideMark/>
          </w:tcPr>
          <w:p w14:paraId="415533B0"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482</w:t>
            </w:r>
          </w:p>
        </w:tc>
        <w:tc>
          <w:tcPr>
            <w:tcW w:w="698" w:type="pct"/>
            <w:tcBorders>
              <w:top w:val="nil"/>
              <w:left w:val="nil"/>
              <w:bottom w:val="nil"/>
              <w:right w:val="nil"/>
            </w:tcBorders>
            <w:shd w:val="clear" w:color="auto" w:fill="auto"/>
            <w:noWrap/>
            <w:vAlign w:val="bottom"/>
            <w:hideMark/>
          </w:tcPr>
          <w:p w14:paraId="7CACBD54"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182</w:t>
            </w:r>
          </w:p>
        </w:tc>
        <w:tc>
          <w:tcPr>
            <w:tcW w:w="698" w:type="pct"/>
            <w:tcBorders>
              <w:top w:val="nil"/>
              <w:left w:val="nil"/>
              <w:bottom w:val="nil"/>
              <w:right w:val="nil"/>
            </w:tcBorders>
            <w:shd w:val="clear" w:color="auto" w:fill="auto"/>
            <w:noWrap/>
            <w:vAlign w:val="bottom"/>
            <w:hideMark/>
          </w:tcPr>
          <w:p w14:paraId="09E829EB"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0310</w:t>
            </w:r>
          </w:p>
        </w:tc>
        <w:tc>
          <w:tcPr>
            <w:tcW w:w="696" w:type="pct"/>
            <w:tcBorders>
              <w:top w:val="nil"/>
              <w:left w:val="nil"/>
              <w:bottom w:val="nil"/>
              <w:right w:val="nil"/>
            </w:tcBorders>
            <w:shd w:val="clear" w:color="auto" w:fill="auto"/>
            <w:noWrap/>
            <w:vAlign w:val="bottom"/>
            <w:hideMark/>
          </w:tcPr>
          <w:p w14:paraId="2A9CCD27"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895</w:t>
            </w:r>
          </w:p>
        </w:tc>
      </w:tr>
      <w:tr w:rsidR="00702E44" w:rsidRPr="00702E44" w14:paraId="2F42E885" w14:textId="77777777" w:rsidTr="00C329AE">
        <w:trPr>
          <w:trHeight w:val="250"/>
        </w:trPr>
        <w:tc>
          <w:tcPr>
            <w:tcW w:w="813" w:type="pct"/>
            <w:tcBorders>
              <w:top w:val="nil"/>
              <w:left w:val="nil"/>
              <w:bottom w:val="nil"/>
              <w:right w:val="nil"/>
            </w:tcBorders>
            <w:shd w:val="clear" w:color="auto" w:fill="auto"/>
            <w:noWrap/>
            <w:vAlign w:val="bottom"/>
            <w:hideMark/>
          </w:tcPr>
          <w:p w14:paraId="5E670F30" w14:textId="77777777" w:rsidR="00702E44" w:rsidRPr="00796FEA" w:rsidRDefault="00702E44" w:rsidP="00702E44">
            <w:pPr>
              <w:widowControl/>
              <w:jc w:val="left"/>
              <w:rPr>
                <w:rFonts w:ascii="Times New Roman" w:eastAsia="宋体" w:hAnsi="Times New Roman" w:cs="Times New Roman"/>
                <w:kern w:val="0"/>
                <w:szCs w:val="21"/>
              </w:rPr>
            </w:pPr>
            <w:r w:rsidRPr="007E4EBD">
              <w:rPr>
                <w:rFonts w:ascii="Times New Roman" w:eastAsia="宋体" w:hAnsi="Times New Roman" w:cs="Times New Roman"/>
                <w:kern w:val="0"/>
                <w:szCs w:val="21"/>
              </w:rPr>
              <w:t>Size</w:t>
            </w:r>
          </w:p>
        </w:tc>
        <w:tc>
          <w:tcPr>
            <w:tcW w:w="698" w:type="pct"/>
            <w:tcBorders>
              <w:top w:val="nil"/>
              <w:left w:val="nil"/>
              <w:bottom w:val="nil"/>
              <w:right w:val="nil"/>
            </w:tcBorders>
            <w:shd w:val="clear" w:color="auto" w:fill="auto"/>
            <w:noWrap/>
            <w:vAlign w:val="bottom"/>
            <w:hideMark/>
          </w:tcPr>
          <w:p w14:paraId="32BE8B8A"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700</w:t>
            </w:r>
          </w:p>
        </w:tc>
        <w:tc>
          <w:tcPr>
            <w:tcW w:w="698" w:type="pct"/>
            <w:tcBorders>
              <w:top w:val="nil"/>
              <w:left w:val="nil"/>
              <w:bottom w:val="nil"/>
              <w:right w:val="nil"/>
            </w:tcBorders>
            <w:shd w:val="clear" w:color="auto" w:fill="auto"/>
            <w:noWrap/>
            <w:vAlign w:val="bottom"/>
            <w:hideMark/>
          </w:tcPr>
          <w:p w14:paraId="52FC0493"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24</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27</w:t>
            </w:r>
          </w:p>
        </w:tc>
        <w:tc>
          <w:tcPr>
            <w:tcW w:w="698" w:type="pct"/>
            <w:tcBorders>
              <w:top w:val="nil"/>
              <w:left w:val="nil"/>
              <w:bottom w:val="nil"/>
              <w:right w:val="nil"/>
            </w:tcBorders>
            <w:shd w:val="clear" w:color="auto" w:fill="auto"/>
            <w:noWrap/>
            <w:vAlign w:val="bottom"/>
            <w:hideMark/>
          </w:tcPr>
          <w:p w14:paraId="29485445"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24</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04</w:t>
            </w:r>
          </w:p>
        </w:tc>
        <w:tc>
          <w:tcPr>
            <w:tcW w:w="698" w:type="pct"/>
            <w:tcBorders>
              <w:top w:val="nil"/>
              <w:left w:val="nil"/>
              <w:bottom w:val="nil"/>
              <w:right w:val="nil"/>
            </w:tcBorders>
            <w:shd w:val="clear" w:color="auto" w:fill="auto"/>
            <w:noWrap/>
            <w:vAlign w:val="bottom"/>
            <w:hideMark/>
          </w:tcPr>
          <w:p w14:paraId="56D59EE0"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1</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617</w:t>
            </w:r>
          </w:p>
        </w:tc>
        <w:tc>
          <w:tcPr>
            <w:tcW w:w="698" w:type="pct"/>
            <w:tcBorders>
              <w:top w:val="nil"/>
              <w:left w:val="nil"/>
              <w:bottom w:val="nil"/>
              <w:right w:val="nil"/>
            </w:tcBorders>
            <w:shd w:val="clear" w:color="auto" w:fill="auto"/>
            <w:noWrap/>
            <w:vAlign w:val="bottom"/>
            <w:hideMark/>
          </w:tcPr>
          <w:p w14:paraId="5C3CDFF9"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20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98</w:t>
            </w:r>
          </w:p>
        </w:tc>
        <w:tc>
          <w:tcPr>
            <w:tcW w:w="696" w:type="pct"/>
            <w:tcBorders>
              <w:top w:val="nil"/>
              <w:left w:val="nil"/>
              <w:bottom w:val="nil"/>
              <w:right w:val="nil"/>
            </w:tcBorders>
            <w:shd w:val="clear" w:color="auto" w:fill="auto"/>
            <w:noWrap/>
            <w:vAlign w:val="bottom"/>
            <w:hideMark/>
          </w:tcPr>
          <w:p w14:paraId="2669432D"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28</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64</w:t>
            </w:r>
          </w:p>
        </w:tc>
      </w:tr>
      <w:tr w:rsidR="00702E44" w:rsidRPr="00702E44" w14:paraId="2057CD9B" w14:textId="77777777" w:rsidTr="00C329AE">
        <w:trPr>
          <w:trHeight w:val="250"/>
        </w:trPr>
        <w:tc>
          <w:tcPr>
            <w:tcW w:w="813" w:type="pct"/>
            <w:tcBorders>
              <w:top w:val="nil"/>
              <w:left w:val="nil"/>
              <w:bottom w:val="nil"/>
              <w:right w:val="nil"/>
            </w:tcBorders>
            <w:shd w:val="clear" w:color="auto" w:fill="auto"/>
            <w:noWrap/>
            <w:vAlign w:val="bottom"/>
            <w:hideMark/>
          </w:tcPr>
          <w:p w14:paraId="34DF019F" w14:textId="77777777" w:rsidR="00702E44" w:rsidRPr="00796FEA" w:rsidRDefault="00702E44" w:rsidP="00702E44">
            <w:pPr>
              <w:widowControl/>
              <w:jc w:val="left"/>
              <w:rPr>
                <w:rFonts w:ascii="Times New Roman" w:eastAsia="宋体" w:hAnsi="Times New Roman" w:cs="Times New Roman"/>
                <w:kern w:val="0"/>
                <w:szCs w:val="21"/>
              </w:rPr>
            </w:pPr>
            <w:r w:rsidRPr="007E4EBD">
              <w:rPr>
                <w:rFonts w:ascii="Times New Roman" w:eastAsia="宋体" w:hAnsi="Times New Roman" w:cs="Times New Roman"/>
                <w:kern w:val="0"/>
                <w:szCs w:val="21"/>
              </w:rPr>
              <w:t>ROE</w:t>
            </w:r>
          </w:p>
        </w:tc>
        <w:tc>
          <w:tcPr>
            <w:tcW w:w="698" w:type="pct"/>
            <w:tcBorders>
              <w:top w:val="nil"/>
              <w:left w:val="nil"/>
              <w:bottom w:val="nil"/>
              <w:right w:val="nil"/>
            </w:tcBorders>
            <w:shd w:val="clear" w:color="auto" w:fill="auto"/>
            <w:noWrap/>
            <w:vAlign w:val="bottom"/>
            <w:hideMark/>
          </w:tcPr>
          <w:p w14:paraId="6A4DF94A"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700</w:t>
            </w:r>
          </w:p>
        </w:tc>
        <w:tc>
          <w:tcPr>
            <w:tcW w:w="698" w:type="pct"/>
            <w:tcBorders>
              <w:top w:val="nil"/>
              <w:left w:val="nil"/>
              <w:bottom w:val="nil"/>
              <w:right w:val="nil"/>
            </w:tcBorders>
            <w:shd w:val="clear" w:color="auto" w:fill="auto"/>
            <w:noWrap/>
            <w:vAlign w:val="bottom"/>
            <w:hideMark/>
          </w:tcPr>
          <w:p w14:paraId="4C61857E"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135</w:t>
            </w:r>
          </w:p>
        </w:tc>
        <w:tc>
          <w:tcPr>
            <w:tcW w:w="698" w:type="pct"/>
            <w:tcBorders>
              <w:top w:val="nil"/>
              <w:left w:val="nil"/>
              <w:bottom w:val="nil"/>
              <w:right w:val="nil"/>
            </w:tcBorders>
            <w:shd w:val="clear" w:color="auto" w:fill="auto"/>
            <w:noWrap/>
            <w:vAlign w:val="bottom"/>
            <w:hideMark/>
          </w:tcPr>
          <w:p w14:paraId="544B050B"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132</w:t>
            </w:r>
          </w:p>
        </w:tc>
        <w:tc>
          <w:tcPr>
            <w:tcW w:w="698" w:type="pct"/>
            <w:tcBorders>
              <w:top w:val="nil"/>
              <w:left w:val="nil"/>
              <w:bottom w:val="nil"/>
              <w:right w:val="nil"/>
            </w:tcBorders>
            <w:shd w:val="clear" w:color="auto" w:fill="auto"/>
            <w:noWrap/>
            <w:vAlign w:val="bottom"/>
            <w:hideMark/>
          </w:tcPr>
          <w:p w14:paraId="5D0D61C4"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0970</w:t>
            </w:r>
          </w:p>
        </w:tc>
        <w:tc>
          <w:tcPr>
            <w:tcW w:w="698" w:type="pct"/>
            <w:tcBorders>
              <w:top w:val="nil"/>
              <w:left w:val="nil"/>
              <w:bottom w:val="nil"/>
              <w:right w:val="nil"/>
            </w:tcBorders>
            <w:shd w:val="clear" w:color="auto" w:fill="auto"/>
            <w:noWrap/>
            <w:vAlign w:val="bottom"/>
            <w:hideMark/>
          </w:tcPr>
          <w:p w14:paraId="656C962F" w14:textId="77777777" w:rsidR="00702E44" w:rsidRPr="00796FEA" w:rsidRDefault="00702E44" w:rsidP="00702E44">
            <w:pPr>
              <w:widowControl/>
              <w:jc w:val="center"/>
              <w:rPr>
                <w:rFonts w:ascii="Times New Roman" w:eastAsia="宋体" w:hAnsi="Times New Roman" w:cs="Times New Roman"/>
                <w:kern w:val="0"/>
                <w:szCs w:val="21"/>
              </w:rPr>
            </w:pP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615</w:t>
            </w:r>
          </w:p>
        </w:tc>
        <w:tc>
          <w:tcPr>
            <w:tcW w:w="696" w:type="pct"/>
            <w:tcBorders>
              <w:top w:val="nil"/>
              <w:left w:val="nil"/>
              <w:bottom w:val="nil"/>
              <w:right w:val="nil"/>
            </w:tcBorders>
            <w:shd w:val="clear" w:color="auto" w:fill="auto"/>
            <w:noWrap/>
            <w:vAlign w:val="bottom"/>
            <w:hideMark/>
          </w:tcPr>
          <w:p w14:paraId="11CA7E31"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566</w:t>
            </w:r>
          </w:p>
        </w:tc>
      </w:tr>
      <w:tr w:rsidR="00702E44" w:rsidRPr="00702E44" w14:paraId="1561255B" w14:textId="77777777" w:rsidTr="00C329AE">
        <w:trPr>
          <w:trHeight w:val="250"/>
        </w:trPr>
        <w:tc>
          <w:tcPr>
            <w:tcW w:w="813" w:type="pct"/>
            <w:tcBorders>
              <w:top w:val="nil"/>
              <w:left w:val="nil"/>
              <w:bottom w:val="nil"/>
              <w:right w:val="nil"/>
            </w:tcBorders>
            <w:shd w:val="clear" w:color="auto" w:fill="auto"/>
            <w:noWrap/>
            <w:vAlign w:val="bottom"/>
            <w:hideMark/>
          </w:tcPr>
          <w:p w14:paraId="637788CD" w14:textId="77777777" w:rsidR="00702E44" w:rsidRPr="00796FEA" w:rsidRDefault="00702E44" w:rsidP="00702E44">
            <w:pPr>
              <w:widowControl/>
              <w:jc w:val="left"/>
              <w:rPr>
                <w:rFonts w:ascii="Times New Roman" w:eastAsia="宋体" w:hAnsi="Times New Roman" w:cs="Times New Roman"/>
                <w:kern w:val="0"/>
                <w:szCs w:val="21"/>
              </w:rPr>
            </w:pPr>
            <w:r w:rsidRPr="007E4EBD">
              <w:rPr>
                <w:rFonts w:ascii="Times New Roman" w:eastAsia="宋体" w:hAnsi="Times New Roman" w:cs="Times New Roman"/>
                <w:kern w:val="0"/>
                <w:szCs w:val="21"/>
              </w:rPr>
              <w:t>Growth</w:t>
            </w:r>
          </w:p>
        </w:tc>
        <w:tc>
          <w:tcPr>
            <w:tcW w:w="698" w:type="pct"/>
            <w:tcBorders>
              <w:top w:val="nil"/>
              <w:left w:val="nil"/>
              <w:bottom w:val="nil"/>
              <w:right w:val="nil"/>
            </w:tcBorders>
            <w:shd w:val="clear" w:color="auto" w:fill="auto"/>
            <w:noWrap/>
            <w:vAlign w:val="bottom"/>
            <w:hideMark/>
          </w:tcPr>
          <w:p w14:paraId="7BC803F9"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700</w:t>
            </w:r>
          </w:p>
        </w:tc>
        <w:tc>
          <w:tcPr>
            <w:tcW w:w="698" w:type="pct"/>
            <w:tcBorders>
              <w:top w:val="nil"/>
              <w:left w:val="nil"/>
              <w:bottom w:val="nil"/>
              <w:right w:val="nil"/>
            </w:tcBorders>
            <w:shd w:val="clear" w:color="auto" w:fill="auto"/>
            <w:noWrap/>
            <w:vAlign w:val="bottom"/>
            <w:hideMark/>
          </w:tcPr>
          <w:p w14:paraId="434D700D"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357</w:t>
            </w:r>
          </w:p>
        </w:tc>
        <w:tc>
          <w:tcPr>
            <w:tcW w:w="698" w:type="pct"/>
            <w:tcBorders>
              <w:top w:val="nil"/>
              <w:left w:val="nil"/>
              <w:bottom w:val="nil"/>
              <w:right w:val="nil"/>
            </w:tcBorders>
            <w:shd w:val="clear" w:color="auto" w:fill="auto"/>
            <w:noWrap/>
            <w:vAlign w:val="bottom"/>
            <w:hideMark/>
          </w:tcPr>
          <w:p w14:paraId="0CD081A9"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163</w:t>
            </w:r>
          </w:p>
        </w:tc>
        <w:tc>
          <w:tcPr>
            <w:tcW w:w="698" w:type="pct"/>
            <w:tcBorders>
              <w:top w:val="nil"/>
              <w:left w:val="nil"/>
              <w:bottom w:val="nil"/>
              <w:right w:val="nil"/>
            </w:tcBorders>
            <w:shd w:val="clear" w:color="auto" w:fill="auto"/>
            <w:noWrap/>
            <w:vAlign w:val="bottom"/>
            <w:hideMark/>
          </w:tcPr>
          <w:p w14:paraId="360AE931"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1</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973</w:t>
            </w:r>
          </w:p>
        </w:tc>
        <w:tc>
          <w:tcPr>
            <w:tcW w:w="698" w:type="pct"/>
            <w:tcBorders>
              <w:top w:val="nil"/>
              <w:left w:val="nil"/>
              <w:bottom w:val="nil"/>
              <w:right w:val="nil"/>
            </w:tcBorders>
            <w:shd w:val="clear" w:color="auto" w:fill="auto"/>
            <w:noWrap/>
            <w:vAlign w:val="bottom"/>
            <w:hideMark/>
          </w:tcPr>
          <w:p w14:paraId="5BA0CA80" w14:textId="77777777" w:rsidR="00702E44" w:rsidRPr="00796FEA" w:rsidRDefault="00702E44" w:rsidP="00702E44">
            <w:pPr>
              <w:widowControl/>
              <w:jc w:val="center"/>
              <w:rPr>
                <w:rFonts w:ascii="Times New Roman" w:eastAsia="宋体" w:hAnsi="Times New Roman" w:cs="Times New Roman"/>
                <w:kern w:val="0"/>
                <w:szCs w:val="21"/>
              </w:rPr>
            </w:pP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628</w:t>
            </w:r>
          </w:p>
        </w:tc>
        <w:tc>
          <w:tcPr>
            <w:tcW w:w="696" w:type="pct"/>
            <w:tcBorders>
              <w:top w:val="nil"/>
              <w:left w:val="nil"/>
              <w:bottom w:val="nil"/>
              <w:right w:val="nil"/>
            </w:tcBorders>
            <w:shd w:val="clear" w:color="auto" w:fill="auto"/>
            <w:noWrap/>
            <w:vAlign w:val="bottom"/>
            <w:hideMark/>
          </w:tcPr>
          <w:p w14:paraId="42857833"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48</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85</w:t>
            </w:r>
          </w:p>
        </w:tc>
      </w:tr>
      <w:tr w:rsidR="00702E44" w:rsidRPr="00702E44" w14:paraId="7C3AAD1B" w14:textId="77777777" w:rsidTr="00C329AE">
        <w:trPr>
          <w:trHeight w:val="250"/>
        </w:trPr>
        <w:tc>
          <w:tcPr>
            <w:tcW w:w="813" w:type="pct"/>
            <w:tcBorders>
              <w:top w:val="nil"/>
              <w:left w:val="nil"/>
              <w:bottom w:val="nil"/>
              <w:right w:val="nil"/>
            </w:tcBorders>
            <w:shd w:val="clear" w:color="auto" w:fill="auto"/>
            <w:noWrap/>
            <w:vAlign w:val="bottom"/>
            <w:hideMark/>
          </w:tcPr>
          <w:p w14:paraId="4AE2CBF4" w14:textId="77777777" w:rsidR="00702E44" w:rsidRPr="00796FEA" w:rsidRDefault="00702E44" w:rsidP="00702E44">
            <w:pPr>
              <w:widowControl/>
              <w:jc w:val="left"/>
              <w:rPr>
                <w:rFonts w:ascii="Times New Roman" w:eastAsia="宋体" w:hAnsi="Times New Roman" w:cs="Times New Roman"/>
                <w:kern w:val="0"/>
                <w:szCs w:val="21"/>
              </w:rPr>
            </w:pPr>
            <w:r w:rsidRPr="007E4EBD">
              <w:rPr>
                <w:rFonts w:ascii="Times New Roman" w:eastAsia="宋体" w:hAnsi="Times New Roman" w:cs="Times New Roman"/>
                <w:kern w:val="0"/>
                <w:szCs w:val="21"/>
              </w:rPr>
              <w:t>Age</w:t>
            </w:r>
          </w:p>
        </w:tc>
        <w:tc>
          <w:tcPr>
            <w:tcW w:w="698" w:type="pct"/>
            <w:tcBorders>
              <w:top w:val="nil"/>
              <w:left w:val="nil"/>
              <w:bottom w:val="nil"/>
              <w:right w:val="nil"/>
            </w:tcBorders>
            <w:shd w:val="clear" w:color="auto" w:fill="auto"/>
            <w:noWrap/>
            <w:vAlign w:val="bottom"/>
            <w:hideMark/>
          </w:tcPr>
          <w:p w14:paraId="79B73CCF"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700</w:t>
            </w:r>
          </w:p>
        </w:tc>
        <w:tc>
          <w:tcPr>
            <w:tcW w:w="698" w:type="pct"/>
            <w:tcBorders>
              <w:top w:val="nil"/>
              <w:left w:val="nil"/>
              <w:bottom w:val="nil"/>
              <w:right w:val="nil"/>
            </w:tcBorders>
            <w:shd w:val="clear" w:color="auto" w:fill="auto"/>
            <w:noWrap/>
            <w:vAlign w:val="bottom"/>
            <w:hideMark/>
          </w:tcPr>
          <w:p w14:paraId="05A4C3FE"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16</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52</w:t>
            </w:r>
          </w:p>
        </w:tc>
        <w:tc>
          <w:tcPr>
            <w:tcW w:w="698" w:type="pct"/>
            <w:tcBorders>
              <w:top w:val="nil"/>
              <w:left w:val="nil"/>
              <w:bottom w:val="nil"/>
              <w:right w:val="nil"/>
            </w:tcBorders>
            <w:shd w:val="clear" w:color="auto" w:fill="auto"/>
            <w:noWrap/>
            <w:vAlign w:val="bottom"/>
            <w:hideMark/>
          </w:tcPr>
          <w:p w14:paraId="1CFFA53E"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15</w:t>
            </w:r>
          </w:p>
        </w:tc>
        <w:tc>
          <w:tcPr>
            <w:tcW w:w="698" w:type="pct"/>
            <w:tcBorders>
              <w:top w:val="nil"/>
              <w:left w:val="nil"/>
              <w:bottom w:val="nil"/>
              <w:right w:val="nil"/>
            </w:tcBorders>
            <w:shd w:val="clear" w:color="auto" w:fill="auto"/>
            <w:noWrap/>
            <w:vAlign w:val="bottom"/>
            <w:hideMark/>
          </w:tcPr>
          <w:p w14:paraId="1672F752"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6</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751</w:t>
            </w:r>
          </w:p>
        </w:tc>
        <w:tc>
          <w:tcPr>
            <w:tcW w:w="698" w:type="pct"/>
            <w:tcBorders>
              <w:top w:val="nil"/>
              <w:left w:val="nil"/>
              <w:bottom w:val="nil"/>
              <w:right w:val="nil"/>
            </w:tcBorders>
            <w:shd w:val="clear" w:color="auto" w:fill="auto"/>
            <w:noWrap/>
            <w:vAlign w:val="bottom"/>
            <w:hideMark/>
          </w:tcPr>
          <w:p w14:paraId="5386B651"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6</w:t>
            </w:r>
          </w:p>
        </w:tc>
        <w:tc>
          <w:tcPr>
            <w:tcW w:w="696" w:type="pct"/>
            <w:tcBorders>
              <w:top w:val="nil"/>
              <w:left w:val="nil"/>
              <w:bottom w:val="nil"/>
              <w:right w:val="nil"/>
            </w:tcBorders>
            <w:shd w:val="clear" w:color="auto" w:fill="auto"/>
            <w:noWrap/>
            <w:vAlign w:val="bottom"/>
            <w:hideMark/>
          </w:tcPr>
          <w:p w14:paraId="720D1DBC"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31</w:t>
            </w:r>
          </w:p>
        </w:tc>
      </w:tr>
      <w:tr w:rsidR="00702E44" w:rsidRPr="00702E44" w14:paraId="1781108E" w14:textId="77777777" w:rsidTr="002F1344">
        <w:trPr>
          <w:trHeight w:val="250"/>
        </w:trPr>
        <w:tc>
          <w:tcPr>
            <w:tcW w:w="813" w:type="pct"/>
            <w:tcBorders>
              <w:top w:val="nil"/>
              <w:left w:val="nil"/>
              <w:bottom w:val="single" w:sz="12" w:space="0" w:color="auto"/>
              <w:right w:val="nil"/>
            </w:tcBorders>
            <w:shd w:val="clear" w:color="auto" w:fill="auto"/>
            <w:noWrap/>
            <w:vAlign w:val="bottom"/>
            <w:hideMark/>
          </w:tcPr>
          <w:p w14:paraId="720FCFBB" w14:textId="77777777" w:rsidR="00702E44" w:rsidRPr="00796FEA" w:rsidRDefault="00702E44" w:rsidP="00702E44">
            <w:pPr>
              <w:widowControl/>
              <w:jc w:val="left"/>
              <w:rPr>
                <w:rFonts w:ascii="Times New Roman" w:eastAsia="宋体" w:hAnsi="Times New Roman" w:cs="Times New Roman"/>
                <w:kern w:val="0"/>
                <w:szCs w:val="21"/>
              </w:rPr>
            </w:pPr>
            <w:r w:rsidRPr="007E4EBD">
              <w:rPr>
                <w:rFonts w:ascii="Times New Roman" w:eastAsia="宋体" w:hAnsi="Times New Roman" w:cs="Times New Roman"/>
                <w:kern w:val="0"/>
                <w:szCs w:val="21"/>
              </w:rPr>
              <w:t>State</w:t>
            </w:r>
          </w:p>
        </w:tc>
        <w:tc>
          <w:tcPr>
            <w:tcW w:w="698" w:type="pct"/>
            <w:tcBorders>
              <w:top w:val="nil"/>
              <w:left w:val="nil"/>
              <w:bottom w:val="single" w:sz="12" w:space="0" w:color="auto"/>
              <w:right w:val="nil"/>
            </w:tcBorders>
            <w:shd w:val="clear" w:color="auto" w:fill="auto"/>
            <w:noWrap/>
            <w:vAlign w:val="bottom"/>
            <w:hideMark/>
          </w:tcPr>
          <w:p w14:paraId="63A11A90"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700</w:t>
            </w:r>
          </w:p>
        </w:tc>
        <w:tc>
          <w:tcPr>
            <w:tcW w:w="698" w:type="pct"/>
            <w:tcBorders>
              <w:top w:val="nil"/>
              <w:left w:val="nil"/>
              <w:bottom w:val="single" w:sz="12" w:space="0" w:color="auto"/>
              <w:right w:val="nil"/>
            </w:tcBorders>
            <w:shd w:val="clear" w:color="auto" w:fill="auto"/>
            <w:noWrap/>
            <w:vAlign w:val="bottom"/>
            <w:hideMark/>
          </w:tcPr>
          <w:p w14:paraId="3684FA3A"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469</w:t>
            </w:r>
          </w:p>
        </w:tc>
        <w:tc>
          <w:tcPr>
            <w:tcW w:w="698" w:type="pct"/>
            <w:tcBorders>
              <w:top w:val="nil"/>
              <w:left w:val="nil"/>
              <w:bottom w:val="single" w:sz="12" w:space="0" w:color="auto"/>
              <w:right w:val="nil"/>
            </w:tcBorders>
            <w:shd w:val="clear" w:color="auto" w:fill="auto"/>
            <w:noWrap/>
            <w:vAlign w:val="bottom"/>
            <w:hideMark/>
          </w:tcPr>
          <w:p w14:paraId="26805CD6"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p>
        </w:tc>
        <w:tc>
          <w:tcPr>
            <w:tcW w:w="698" w:type="pct"/>
            <w:tcBorders>
              <w:top w:val="nil"/>
              <w:left w:val="nil"/>
              <w:bottom w:val="single" w:sz="12" w:space="0" w:color="auto"/>
              <w:right w:val="nil"/>
            </w:tcBorders>
            <w:shd w:val="clear" w:color="auto" w:fill="auto"/>
            <w:noWrap/>
            <w:vAlign w:val="bottom"/>
            <w:hideMark/>
          </w:tcPr>
          <w:p w14:paraId="25764873"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r w:rsidRPr="00796FEA">
              <w:rPr>
                <w:rFonts w:ascii="Times New Roman" w:eastAsia="宋体" w:hAnsi="Times New Roman" w:cs="Times New Roman"/>
                <w:kern w:val="0"/>
                <w:szCs w:val="21"/>
              </w:rPr>
              <w:t>.</w:t>
            </w:r>
            <w:r w:rsidRPr="007E4EBD">
              <w:rPr>
                <w:rFonts w:ascii="Times New Roman" w:eastAsia="宋体" w:hAnsi="Times New Roman" w:cs="Times New Roman"/>
                <w:kern w:val="0"/>
                <w:szCs w:val="21"/>
              </w:rPr>
              <w:t>499</w:t>
            </w:r>
          </w:p>
        </w:tc>
        <w:tc>
          <w:tcPr>
            <w:tcW w:w="698" w:type="pct"/>
            <w:tcBorders>
              <w:top w:val="nil"/>
              <w:left w:val="nil"/>
              <w:bottom w:val="single" w:sz="12" w:space="0" w:color="auto"/>
              <w:right w:val="nil"/>
            </w:tcBorders>
            <w:shd w:val="clear" w:color="auto" w:fill="auto"/>
            <w:noWrap/>
            <w:vAlign w:val="bottom"/>
            <w:hideMark/>
          </w:tcPr>
          <w:p w14:paraId="45C61AED"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0</w:t>
            </w:r>
          </w:p>
        </w:tc>
        <w:tc>
          <w:tcPr>
            <w:tcW w:w="696" w:type="pct"/>
            <w:tcBorders>
              <w:top w:val="nil"/>
              <w:left w:val="nil"/>
              <w:bottom w:val="single" w:sz="12" w:space="0" w:color="auto"/>
              <w:right w:val="nil"/>
            </w:tcBorders>
            <w:shd w:val="clear" w:color="auto" w:fill="auto"/>
            <w:noWrap/>
            <w:vAlign w:val="bottom"/>
            <w:hideMark/>
          </w:tcPr>
          <w:p w14:paraId="5C03C3F2" w14:textId="77777777" w:rsidR="00702E44" w:rsidRPr="00796FEA" w:rsidRDefault="00702E44" w:rsidP="00702E44">
            <w:pPr>
              <w:widowControl/>
              <w:jc w:val="center"/>
              <w:rPr>
                <w:rFonts w:ascii="Times New Roman" w:eastAsia="宋体" w:hAnsi="Times New Roman" w:cs="Times New Roman"/>
                <w:kern w:val="0"/>
                <w:szCs w:val="21"/>
              </w:rPr>
            </w:pPr>
            <w:r w:rsidRPr="007E4EBD">
              <w:rPr>
                <w:rFonts w:ascii="Times New Roman" w:eastAsia="宋体" w:hAnsi="Times New Roman" w:cs="Times New Roman"/>
                <w:kern w:val="0"/>
                <w:szCs w:val="21"/>
              </w:rPr>
              <w:t>1</w:t>
            </w:r>
          </w:p>
        </w:tc>
      </w:tr>
    </w:tbl>
    <w:p w14:paraId="26BEF879" w14:textId="2C13EE75" w:rsidR="00EC0121" w:rsidRDefault="0080153B" w:rsidP="00BA521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sidR="00424E37">
        <w:rPr>
          <w:rFonts w:ascii="Times New Roman" w:eastAsia="宋体" w:hAnsi="Times New Roman" w:cs="Times New Roman" w:hint="eastAsia"/>
          <w:sz w:val="24"/>
          <w:szCs w:val="24"/>
        </w:rPr>
        <w:t>展示</w:t>
      </w:r>
      <w:r w:rsidR="00AC3DDE">
        <w:rPr>
          <w:rFonts w:ascii="Times New Roman" w:eastAsia="宋体" w:hAnsi="Times New Roman" w:cs="Times New Roman" w:hint="eastAsia"/>
          <w:sz w:val="24"/>
          <w:szCs w:val="24"/>
        </w:rPr>
        <w:t>了</w:t>
      </w:r>
      <w:r w:rsidR="00424E37">
        <w:rPr>
          <w:rFonts w:ascii="Times New Roman" w:eastAsia="宋体" w:hAnsi="Times New Roman" w:cs="Times New Roman" w:hint="eastAsia"/>
          <w:sz w:val="24"/>
          <w:szCs w:val="24"/>
        </w:rPr>
        <w:t>主要统计量</w:t>
      </w:r>
      <w:r w:rsidR="00AC3DDE">
        <w:rPr>
          <w:rFonts w:ascii="Times New Roman" w:eastAsia="宋体" w:hAnsi="Times New Roman" w:cs="Times New Roman" w:hint="eastAsia"/>
          <w:sz w:val="24"/>
          <w:szCs w:val="24"/>
        </w:rPr>
        <w:t>的值</w:t>
      </w:r>
      <w:r w:rsidR="003F478C">
        <w:rPr>
          <w:rFonts w:ascii="Times New Roman" w:eastAsia="宋体" w:hAnsi="Times New Roman" w:cs="Times New Roman" w:hint="eastAsia"/>
          <w:sz w:val="24"/>
          <w:szCs w:val="24"/>
        </w:rPr>
        <w:t>，样本公司的社会责任评分</w:t>
      </w:r>
      <w:r w:rsidR="00C11FCF">
        <w:rPr>
          <w:rFonts w:ascii="Times New Roman" w:eastAsia="宋体" w:hAnsi="Times New Roman" w:cs="Times New Roman" w:hint="eastAsia"/>
          <w:sz w:val="24"/>
          <w:szCs w:val="24"/>
        </w:rPr>
        <w:t>平</w:t>
      </w:r>
      <w:r w:rsidR="003F478C">
        <w:rPr>
          <w:rFonts w:ascii="Times New Roman" w:eastAsia="宋体" w:hAnsi="Times New Roman" w:cs="Times New Roman" w:hint="eastAsia"/>
          <w:sz w:val="24"/>
          <w:szCs w:val="24"/>
        </w:rPr>
        <w:t>均值为</w:t>
      </w:r>
      <w:r w:rsidR="003F478C" w:rsidRPr="007E4EBD">
        <w:rPr>
          <w:rFonts w:ascii="Times New Roman" w:eastAsia="宋体" w:hAnsi="Times New Roman" w:cs="Times New Roman" w:hint="eastAsia"/>
          <w:sz w:val="24"/>
          <w:szCs w:val="24"/>
        </w:rPr>
        <w:t>2</w:t>
      </w:r>
      <w:r w:rsidR="003F478C" w:rsidRPr="007E4EBD">
        <w:rPr>
          <w:rFonts w:ascii="Times New Roman" w:eastAsia="宋体" w:hAnsi="Times New Roman" w:cs="Times New Roman"/>
          <w:sz w:val="24"/>
          <w:szCs w:val="24"/>
        </w:rPr>
        <w:t>9</w:t>
      </w:r>
      <w:r w:rsidR="003F478C">
        <w:rPr>
          <w:rFonts w:ascii="Times New Roman" w:eastAsia="宋体" w:hAnsi="Times New Roman" w:cs="Times New Roman"/>
          <w:sz w:val="24"/>
          <w:szCs w:val="24"/>
        </w:rPr>
        <w:t>.</w:t>
      </w:r>
      <w:r w:rsidR="003F478C" w:rsidRPr="007E4EBD">
        <w:rPr>
          <w:rFonts w:ascii="Times New Roman" w:eastAsia="宋体" w:hAnsi="Times New Roman" w:cs="Times New Roman"/>
          <w:sz w:val="24"/>
          <w:szCs w:val="24"/>
        </w:rPr>
        <w:t>07</w:t>
      </w:r>
      <w:r w:rsidR="003F478C">
        <w:rPr>
          <w:rFonts w:ascii="Times New Roman" w:eastAsia="宋体" w:hAnsi="Times New Roman" w:cs="Times New Roman" w:hint="eastAsia"/>
          <w:sz w:val="24"/>
          <w:szCs w:val="24"/>
        </w:rPr>
        <w:t>，但</w:t>
      </w:r>
      <w:r w:rsidR="00173E2C">
        <w:rPr>
          <w:rFonts w:ascii="Times New Roman" w:eastAsia="宋体" w:hAnsi="Times New Roman" w:cs="Times New Roman" w:hint="eastAsia"/>
          <w:sz w:val="24"/>
          <w:szCs w:val="24"/>
        </w:rPr>
        <w:t>评分之间</w:t>
      </w:r>
      <w:r w:rsidR="003F478C">
        <w:rPr>
          <w:rFonts w:ascii="Times New Roman" w:eastAsia="宋体" w:hAnsi="Times New Roman" w:cs="Times New Roman" w:hint="eastAsia"/>
          <w:sz w:val="24"/>
          <w:szCs w:val="24"/>
        </w:rPr>
        <w:t>差距</w:t>
      </w:r>
      <w:r w:rsidR="00173E2C">
        <w:rPr>
          <w:rFonts w:ascii="Times New Roman" w:eastAsia="宋体" w:hAnsi="Times New Roman" w:cs="Times New Roman" w:hint="eastAsia"/>
          <w:sz w:val="24"/>
          <w:szCs w:val="24"/>
        </w:rPr>
        <w:t>很</w:t>
      </w:r>
      <w:r w:rsidR="003F478C">
        <w:rPr>
          <w:rFonts w:ascii="Times New Roman" w:eastAsia="宋体" w:hAnsi="Times New Roman" w:cs="Times New Roman" w:hint="eastAsia"/>
          <w:sz w:val="24"/>
          <w:szCs w:val="24"/>
        </w:rPr>
        <w:t>大，社会责任评分最大值为</w:t>
      </w:r>
      <w:r w:rsidR="003F478C" w:rsidRPr="007E4EBD">
        <w:rPr>
          <w:rFonts w:ascii="Times New Roman" w:eastAsia="宋体" w:hAnsi="Times New Roman" w:cs="Times New Roman" w:hint="eastAsia"/>
          <w:sz w:val="24"/>
          <w:szCs w:val="24"/>
        </w:rPr>
        <w:t>8</w:t>
      </w:r>
      <w:r w:rsidR="003F478C" w:rsidRPr="007E4EBD">
        <w:rPr>
          <w:rFonts w:ascii="Times New Roman" w:eastAsia="宋体" w:hAnsi="Times New Roman" w:cs="Times New Roman"/>
          <w:sz w:val="24"/>
          <w:szCs w:val="24"/>
        </w:rPr>
        <w:t>7</w:t>
      </w:r>
      <w:r w:rsidR="003F478C">
        <w:rPr>
          <w:rFonts w:ascii="Times New Roman" w:eastAsia="宋体" w:hAnsi="Times New Roman" w:cs="Times New Roman"/>
          <w:sz w:val="24"/>
          <w:szCs w:val="24"/>
        </w:rPr>
        <w:t>.</w:t>
      </w:r>
      <w:r w:rsidR="003F478C" w:rsidRPr="007E4EBD">
        <w:rPr>
          <w:rFonts w:ascii="Times New Roman" w:eastAsia="宋体" w:hAnsi="Times New Roman" w:cs="Times New Roman"/>
          <w:sz w:val="24"/>
          <w:szCs w:val="24"/>
        </w:rPr>
        <w:t>02</w:t>
      </w:r>
      <w:r w:rsidR="00AC3DDE">
        <w:rPr>
          <w:rFonts w:ascii="Times New Roman" w:eastAsia="宋体" w:hAnsi="Times New Roman" w:cs="Times New Roman" w:hint="eastAsia"/>
          <w:sz w:val="24"/>
          <w:szCs w:val="24"/>
        </w:rPr>
        <w:t>，</w:t>
      </w:r>
      <w:r w:rsidR="003F478C">
        <w:rPr>
          <w:rFonts w:ascii="Times New Roman" w:eastAsia="宋体" w:hAnsi="Times New Roman" w:cs="Times New Roman" w:hint="eastAsia"/>
          <w:sz w:val="24"/>
          <w:szCs w:val="24"/>
        </w:rPr>
        <w:t>而最小值仅为</w:t>
      </w:r>
      <w:r w:rsidR="003F478C">
        <w:rPr>
          <w:rFonts w:ascii="Times New Roman" w:eastAsia="宋体" w:hAnsi="Times New Roman" w:cs="Times New Roman" w:hint="eastAsia"/>
          <w:sz w:val="24"/>
          <w:szCs w:val="24"/>
        </w:rPr>
        <w:t>-</w:t>
      </w:r>
      <w:r w:rsidR="003F478C" w:rsidRPr="007E4EBD">
        <w:rPr>
          <w:rFonts w:ascii="Times New Roman" w:eastAsia="宋体" w:hAnsi="Times New Roman" w:cs="Times New Roman"/>
          <w:sz w:val="24"/>
          <w:szCs w:val="24"/>
        </w:rPr>
        <w:t>6</w:t>
      </w:r>
      <w:r w:rsidR="003F478C">
        <w:rPr>
          <w:rFonts w:ascii="Times New Roman" w:eastAsia="宋体" w:hAnsi="Times New Roman" w:cs="Times New Roman"/>
          <w:sz w:val="24"/>
          <w:szCs w:val="24"/>
        </w:rPr>
        <w:t>.</w:t>
      </w:r>
      <w:r w:rsidR="003F478C" w:rsidRPr="007E4EBD">
        <w:rPr>
          <w:rFonts w:ascii="Times New Roman" w:eastAsia="宋体" w:hAnsi="Times New Roman" w:cs="Times New Roman"/>
          <w:sz w:val="24"/>
          <w:szCs w:val="24"/>
        </w:rPr>
        <w:t>870</w:t>
      </w:r>
      <w:r w:rsidR="003F478C">
        <w:rPr>
          <w:rFonts w:ascii="Times New Roman" w:eastAsia="宋体" w:hAnsi="Times New Roman" w:cs="Times New Roman" w:hint="eastAsia"/>
          <w:sz w:val="24"/>
          <w:szCs w:val="24"/>
        </w:rPr>
        <w:t>。这说明部分企业的</w:t>
      </w:r>
      <w:r w:rsidR="006440CA">
        <w:rPr>
          <w:rFonts w:ascii="Times New Roman" w:eastAsia="宋体" w:hAnsi="Times New Roman" w:cs="Times New Roman" w:hint="eastAsia"/>
          <w:sz w:val="24"/>
          <w:szCs w:val="24"/>
        </w:rPr>
        <w:t>履行</w:t>
      </w:r>
      <w:r w:rsidR="003F478C">
        <w:rPr>
          <w:rFonts w:ascii="Times New Roman" w:eastAsia="宋体" w:hAnsi="Times New Roman" w:cs="Times New Roman" w:hint="eastAsia"/>
          <w:sz w:val="24"/>
          <w:szCs w:val="24"/>
        </w:rPr>
        <w:t>社会责任</w:t>
      </w:r>
      <w:r w:rsidR="006440CA">
        <w:rPr>
          <w:rFonts w:ascii="Times New Roman" w:eastAsia="宋体" w:hAnsi="Times New Roman" w:cs="Times New Roman" w:hint="eastAsia"/>
          <w:sz w:val="24"/>
          <w:szCs w:val="24"/>
        </w:rPr>
        <w:t>的水平</w:t>
      </w:r>
      <w:r w:rsidR="003F478C">
        <w:rPr>
          <w:rFonts w:ascii="Times New Roman" w:eastAsia="宋体" w:hAnsi="Times New Roman" w:cs="Times New Roman" w:hint="eastAsia"/>
          <w:sz w:val="24"/>
          <w:szCs w:val="24"/>
        </w:rPr>
        <w:t>依然</w:t>
      </w:r>
      <w:r w:rsidR="006440CA">
        <w:rPr>
          <w:rFonts w:ascii="Times New Roman" w:eastAsia="宋体" w:hAnsi="Times New Roman" w:cs="Times New Roman" w:hint="eastAsia"/>
          <w:sz w:val="24"/>
          <w:szCs w:val="24"/>
        </w:rPr>
        <w:t>不高</w:t>
      </w:r>
      <w:r w:rsidR="003F478C">
        <w:rPr>
          <w:rFonts w:ascii="Times New Roman" w:eastAsia="宋体" w:hAnsi="Times New Roman" w:cs="Times New Roman" w:hint="eastAsia"/>
          <w:sz w:val="24"/>
          <w:szCs w:val="24"/>
        </w:rPr>
        <w:t>，企业社会责任的履行状况参差不齐。</w:t>
      </w:r>
    </w:p>
    <w:p w14:paraId="1064B634" w14:textId="08CE2196" w:rsidR="000A7BC7" w:rsidRDefault="003F478C" w:rsidP="000A7BC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而调节变量</w:t>
      </w:r>
      <w:r w:rsidR="00B0789B">
        <w:rPr>
          <w:rFonts w:ascii="Times New Roman" w:eastAsia="宋体" w:hAnsi="Times New Roman" w:cs="Times New Roman" w:hint="eastAsia"/>
          <w:sz w:val="24"/>
          <w:szCs w:val="24"/>
        </w:rPr>
        <w:t>财务杠杆水平的均值为</w:t>
      </w:r>
      <w:r w:rsidR="00B0789B" w:rsidRPr="007E4EBD">
        <w:rPr>
          <w:rFonts w:ascii="Times New Roman" w:eastAsia="宋体" w:hAnsi="Times New Roman" w:cs="Times New Roman" w:hint="eastAsia"/>
          <w:sz w:val="24"/>
          <w:szCs w:val="24"/>
        </w:rPr>
        <w:t>0</w:t>
      </w:r>
      <w:r w:rsidR="00B0789B">
        <w:rPr>
          <w:rFonts w:ascii="Times New Roman" w:eastAsia="宋体" w:hAnsi="Times New Roman" w:cs="Times New Roman"/>
          <w:sz w:val="24"/>
          <w:szCs w:val="24"/>
        </w:rPr>
        <w:t>.</w:t>
      </w:r>
      <w:r w:rsidR="00B0789B" w:rsidRPr="007E4EBD">
        <w:rPr>
          <w:rFonts w:ascii="Times New Roman" w:eastAsia="宋体" w:hAnsi="Times New Roman" w:cs="Times New Roman"/>
          <w:sz w:val="24"/>
          <w:szCs w:val="24"/>
        </w:rPr>
        <w:t>469</w:t>
      </w:r>
      <w:r w:rsidR="00B0789B">
        <w:rPr>
          <w:rFonts w:ascii="Times New Roman" w:eastAsia="宋体" w:hAnsi="Times New Roman" w:cs="Times New Roman" w:hint="eastAsia"/>
          <w:sz w:val="24"/>
          <w:szCs w:val="24"/>
        </w:rPr>
        <w:t>。最大值为</w:t>
      </w:r>
      <w:r w:rsidR="00B0789B" w:rsidRPr="007E4EBD">
        <w:rPr>
          <w:rFonts w:ascii="Times New Roman" w:eastAsia="宋体" w:hAnsi="Times New Roman" w:cs="Times New Roman" w:hint="eastAsia"/>
          <w:sz w:val="24"/>
          <w:szCs w:val="24"/>
        </w:rPr>
        <w:t>0</w:t>
      </w:r>
      <w:r w:rsidR="00B0789B">
        <w:rPr>
          <w:rFonts w:ascii="Times New Roman" w:eastAsia="宋体" w:hAnsi="Times New Roman" w:cs="Times New Roman"/>
          <w:sz w:val="24"/>
          <w:szCs w:val="24"/>
        </w:rPr>
        <w:t>.</w:t>
      </w:r>
      <w:r w:rsidR="00B0789B" w:rsidRPr="007E4EBD">
        <w:rPr>
          <w:rFonts w:ascii="Times New Roman" w:eastAsia="宋体" w:hAnsi="Times New Roman" w:cs="Times New Roman"/>
          <w:sz w:val="24"/>
          <w:szCs w:val="24"/>
        </w:rPr>
        <w:t>895</w:t>
      </w:r>
      <w:r w:rsidR="00B0789B">
        <w:rPr>
          <w:rFonts w:ascii="Times New Roman" w:eastAsia="宋体" w:hAnsi="Times New Roman" w:cs="Times New Roman" w:hint="eastAsia"/>
          <w:sz w:val="24"/>
          <w:szCs w:val="24"/>
        </w:rPr>
        <w:t>，而最小值仅为</w:t>
      </w:r>
      <w:r w:rsidR="00B0789B" w:rsidRPr="007E4EBD">
        <w:rPr>
          <w:rFonts w:ascii="Times New Roman" w:eastAsia="宋体" w:hAnsi="Times New Roman" w:cs="Times New Roman" w:hint="eastAsia"/>
          <w:sz w:val="24"/>
          <w:szCs w:val="24"/>
        </w:rPr>
        <w:t>0</w:t>
      </w:r>
      <w:r w:rsidR="00B0789B">
        <w:rPr>
          <w:rFonts w:ascii="Times New Roman" w:eastAsia="宋体" w:hAnsi="Times New Roman" w:cs="Times New Roman"/>
          <w:sz w:val="24"/>
          <w:szCs w:val="24"/>
        </w:rPr>
        <w:t>.</w:t>
      </w:r>
      <w:r w:rsidR="00B0789B" w:rsidRPr="007E4EBD">
        <w:rPr>
          <w:rFonts w:ascii="Times New Roman" w:eastAsia="宋体" w:hAnsi="Times New Roman" w:cs="Times New Roman"/>
          <w:sz w:val="24"/>
          <w:szCs w:val="24"/>
        </w:rPr>
        <w:t>0310</w:t>
      </w:r>
      <w:r w:rsidR="00B0789B">
        <w:rPr>
          <w:rFonts w:ascii="Times New Roman" w:eastAsia="宋体" w:hAnsi="Times New Roman" w:cs="Times New Roman" w:hint="eastAsia"/>
          <w:sz w:val="24"/>
          <w:szCs w:val="24"/>
        </w:rPr>
        <w:t>这说明样本公司间的资产负债率</w:t>
      </w:r>
      <w:r w:rsidR="00173E2C">
        <w:rPr>
          <w:rFonts w:ascii="Times New Roman" w:eastAsia="宋体" w:hAnsi="Times New Roman" w:cs="Times New Roman" w:hint="eastAsia"/>
          <w:sz w:val="24"/>
          <w:szCs w:val="24"/>
        </w:rPr>
        <w:t>水平具有很强的差异</w:t>
      </w:r>
      <w:r w:rsidR="00B0789B">
        <w:rPr>
          <w:rFonts w:ascii="Times New Roman" w:eastAsia="宋体" w:hAnsi="Times New Roman" w:cs="Times New Roman" w:hint="eastAsia"/>
          <w:sz w:val="24"/>
          <w:szCs w:val="24"/>
        </w:rPr>
        <w:t>。这可能因为样本选取沪深</w:t>
      </w:r>
      <w:r w:rsidR="00B0789B" w:rsidRPr="007E4EBD">
        <w:rPr>
          <w:rFonts w:ascii="Times New Roman" w:eastAsia="宋体" w:hAnsi="Times New Roman" w:cs="Times New Roman" w:hint="eastAsia"/>
          <w:sz w:val="24"/>
          <w:szCs w:val="24"/>
        </w:rPr>
        <w:t>3</w:t>
      </w:r>
      <w:r w:rsidR="00B0789B" w:rsidRPr="007E4EBD">
        <w:rPr>
          <w:rFonts w:ascii="Times New Roman" w:eastAsia="宋体" w:hAnsi="Times New Roman" w:cs="Times New Roman"/>
          <w:sz w:val="24"/>
          <w:szCs w:val="24"/>
        </w:rPr>
        <w:t>00</w:t>
      </w:r>
      <w:r w:rsidR="00B0789B">
        <w:rPr>
          <w:rFonts w:ascii="Times New Roman" w:eastAsia="宋体" w:hAnsi="Times New Roman" w:cs="Times New Roman" w:hint="eastAsia"/>
          <w:sz w:val="24"/>
          <w:szCs w:val="24"/>
        </w:rPr>
        <w:t>成分股公司在各个行业分布较为均匀，而</w:t>
      </w:r>
      <w:r w:rsidR="00DD5BA7">
        <w:rPr>
          <w:rFonts w:ascii="Times New Roman" w:eastAsia="宋体" w:hAnsi="Times New Roman" w:cs="Times New Roman" w:hint="eastAsia"/>
          <w:sz w:val="24"/>
          <w:szCs w:val="24"/>
        </w:rPr>
        <w:t>不同</w:t>
      </w:r>
      <w:r w:rsidR="00B0789B">
        <w:rPr>
          <w:rFonts w:ascii="Times New Roman" w:eastAsia="宋体" w:hAnsi="Times New Roman" w:cs="Times New Roman" w:hint="eastAsia"/>
          <w:sz w:val="24"/>
          <w:szCs w:val="24"/>
        </w:rPr>
        <w:t>行业间</w:t>
      </w:r>
      <w:r w:rsidR="00DD5BA7">
        <w:rPr>
          <w:rFonts w:ascii="Times New Roman" w:eastAsia="宋体" w:hAnsi="Times New Roman" w:cs="Times New Roman" w:hint="eastAsia"/>
          <w:sz w:val="24"/>
          <w:szCs w:val="24"/>
        </w:rPr>
        <w:t>由于其经营</w:t>
      </w:r>
      <w:r w:rsidR="00173E2C">
        <w:rPr>
          <w:rFonts w:ascii="Times New Roman" w:eastAsia="宋体" w:hAnsi="Times New Roman" w:cs="Times New Roman" w:hint="eastAsia"/>
          <w:sz w:val="24"/>
          <w:szCs w:val="24"/>
        </w:rPr>
        <w:t>性质</w:t>
      </w:r>
      <w:r w:rsidR="00B0789B">
        <w:rPr>
          <w:rFonts w:ascii="Times New Roman" w:eastAsia="宋体" w:hAnsi="Times New Roman" w:cs="Times New Roman" w:hint="eastAsia"/>
          <w:sz w:val="24"/>
          <w:szCs w:val="24"/>
        </w:rPr>
        <w:t>的</w:t>
      </w:r>
      <w:r w:rsidR="00173E2C">
        <w:rPr>
          <w:rFonts w:ascii="Times New Roman" w:eastAsia="宋体" w:hAnsi="Times New Roman" w:cs="Times New Roman" w:hint="eastAsia"/>
          <w:sz w:val="24"/>
          <w:szCs w:val="24"/>
        </w:rPr>
        <w:t>差异和在产业分工中的环节差异，</w:t>
      </w:r>
      <w:r w:rsidR="00B0789B">
        <w:rPr>
          <w:rFonts w:ascii="Times New Roman" w:eastAsia="宋体" w:hAnsi="Times New Roman" w:cs="Times New Roman" w:hint="eastAsia"/>
          <w:sz w:val="24"/>
          <w:szCs w:val="24"/>
        </w:rPr>
        <w:t>平均资产负债率的</w:t>
      </w:r>
      <w:r w:rsidR="00AC3DDE">
        <w:rPr>
          <w:rFonts w:ascii="Times New Roman" w:eastAsia="宋体" w:hAnsi="Times New Roman" w:cs="Times New Roman" w:hint="eastAsia"/>
          <w:sz w:val="24"/>
          <w:szCs w:val="24"/>
        </w:rPr>
        <w:t>区别</w:t>
      </w:r>
      <w:r w:rsidR="00DD5BA7">
        <w:rPr>
          <w:rFonts w:ascii="Times New Roman" w:eastAsia="宋体" w:hAnsi="Times New Roman" w:cs="Times New Roman" w:hint="eastAsia"/>
          <w:sz w:val="24"/>
          <w:szCs w:val="24"/>
        </w:rPr>
        <w:t>较大。</w:t>
      </w:r>
    </w:p>
    <w:p w14:paraId="66EB3A2D" w14:textId="77777777" w:rsidR="003A2230" w:rsidRDefault="003A2230" w:rsidP="000A7BC7">
      <w:pPr>
        <w:spacing w:line="360" w:lineRule="auto"/>
        <w:ind w:firstLineChars="200" w:firstLine="480"/>
        <w:rPr>
          <w:rFonts w:ascii="Times New Roman" w:eastAsia="宋体" w:hAnsi="Times New Roman" w:cs="Times New Roman"/>
          <w:sz w:val="24"/>
          <w:szCs w:val="24"/>
        </w:rPr>
      </w:pPr>
    </w:p>
    <w:p w14:paraId="2717D2B8" w14:textId="40393B5A" w:rsidR="00E91D3F" w:rsidRPr="000A7BC7" w:rsidRDefault="00C73B38" w:rsidP="000A7BC7">
      <w:pPr>
        <w:spacing w:line="360" w:lineRule="auto"/>
        <w:jc w:val="center"/>
        <w:rPr>
          <w:rFonts w:ascii="黑体" w:eastAsia="黑体" w:hAnsi="宋体" w:cs="Times New Roman"/>
          <w:sz w:val="24"/>
          <w:szCs w:val="20"/>
        </w:rPr>
      </w:pPr>
      <w:bookmarkStart w:id="94" w:name="OLE_LINK121"/>
      <w:r w:rsidRPr="00966004">
        <w:rPr>
          <w:rFonts w:ascii="黑体" w:eastAsia="黑体" w:hAnsi="宋体" w:cs="Times New Roman" w:hint="eastAsia"/>
          <w:sz w:val="24"/>
          <w:szCs w:val="20"/>
        </w:rPr>
        <w:t>表</w:t>
      </w:r>
      <w:r w:rsidR="00CE3AB7">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sidRPr="007E4EBD">
        <w:rPr>
          <w:rFonts w:ascii="Times New Roman" w:eastAsia="黑体" w:hAnsi="Times New Roman" w:cs="Times New Roman"/>
          <w:sz w:val="24"/>
          <w:szCs w:val="20"/>
        </w:rPr>
        <w:t>2</w:t>
      </w:r>
      <w:r>
        <w:rPr>
          <w:rFonts w:ascii="黑体" w:eastAsia="黑体" w:hAnsi="宋体" w:cs="Times New Roman" w:hint="eastAsia"/>
          <w:sz w:val="24"/>
          <w:szCs w:val="20"/>
        </w:rPr>
        <w:t xml:space="preserve"> 媒体关注</w:t>
      </w:r>
      <w:bookmarkStart w:id="95" w:name="_Hlk102584352"/>
      <w:r>
        <w:rPr>
          <w:rFonts w:ascii="黑体" w:eastAsia="黑体" w:hAnsi="宋体" w:cs="Times New Roman" w:hint="eastAsia"/>
          <w:sz w:val="24"/>
          <w:szCs w:val="20"/>
        </w:rPr>
        <w:t>描述</w:t>
      </w:r>
      <w:bookmarkStart w:id="96" w:name="OLE_LINK120"/>
      <w:r>
        <w:rPr>
          <w:rFonts w:ascii="黑体" w:eastAsia="黑体" w:hAnsi="宋体" w:cs="Times New Roman" w:hint="eastAsia"/>
          <w:sz w:val="24"/>
          <w:szCs w:val="20"/>
        </w:rPr>
        <w:t>性</w:t>
      </w:r>
      <w:bookmarkEnd w:id="95"/>
      <w:r>
        <w:rPr>
          <w:rFonts w:ascii="黑体" w:eastAsia="黑体" w:hAnsi="宋体" w:cs="Times New Roman" w:hint="eastAsia"/>
          <w:sz w:val="24"/>
          <w:szCs w:val="20"/>
        </w:rPr>
        <w:t>统计</w:t>
      </w:r>
      <w:bookmarkEnd w:id="96"/>
    </w:p>
    <w:tbl>
      <w:tblPr>
        <w:tblW w:w="5000" w:type="pct"/>
        <w:tblLook w:val="04A0" w:firstRow="1" w:lastRow="0" w:firstColumn="1" w:lastColumn="0" w:noHBand="0" w:noVBand="1"/>
      </w:tblPr>
      <w:tblGrid>
        <w:gridCol w:w="1573"/>
        <w:gridCol w:w="1156"/>
        <w:gridCol w:w="1155"/>
        <w:gridCol w:w="1155"/>
        <w:gridCol w:w="1155"/>
        <w:gridCol w:w="1155"/>
        <w:gridCol w:w="1155"/>
      </w:tblGrid>
      <w:tr w:rsidR="009F02F2" w:rsidRPr="009F02F2" w14:paraId="59973EEE" w14:textId="77777777" w:rsidTr="009F02F2">
        <w:trPr>
          <w:trHeight w:val="250"/>
        </w:trPr>
        <w:tc>
          <w:tcPr>
            <w:tcW w:w="924" w:type="pct"/>
            <w:tcBorders>
              <w:top w:val="single" w:sz="12" w:space="0" w:color="auto"/>
              <w:left w:val="nil"/>
              <w:bottom w:val="single" w:sz="12" w:space="0" w:color="auto"/>
              <w:right w:val="nil"/>
            </w:tcBorders>
            <w:shd w:val="clear" w:color="auto" w:fill="auto"/>
            <w:noWrap/>
            <w:vAlign w:val="bottom"/>
            <w:hideMark/>
          </w:tcPr>
          <w:bookmarkEnd w:id="94"/>
          <w:p w14:paraId="4F7FA393" w14:textId="77777777" w:rsidR="009F02F2" w:rsidRPr="00796FEA" w:rsidRDefault="009F02F2" w:rsidP="009F02F2">
            <w:pPr>
              <w:widowControl/>
              <w:jc w:val="left"/>
              <w:rPr>
                <w:rFonts w:ascii="Arial" w:eastAsia="宋体" w:hAnsi="Arial" w:cs="Arial"/>
                <w:kern w:val="0"/>
                <w:szCs w:val="21"/>
              </w:rPr>
            </w:pPr>
            <w:r w:rsidRPr="007E4EBD">
              <w:rPr>
                <w:rFonts w:ascii="Times New Roman" w:eastAsia="宋体" w:hAnsi="Times New Roman" w:cs="Arial"/>
                <w:kern w:val="0"/>
                <w:szCs w:val="21"/>
              </w:rPr>
              <w:t>variable</w:t>
            </w:r>
          </w:p>
        </w:tc>
        <w:tc>
          <w:tcPr>
            <w:tcW w:w="679" w:type="pct"/>
            <w:tcBorders>
              <w:top w:val="single" w:sz="12" w:space="0" w:color="auto"/>
              <w:left w:val="nil"/>
              <w:bottom w:val="single" w:sz="12" w:space="0" w:color="auto"/>
              <w:right w:val="nil"/>
            </w:tcBorders>
            <w:shd w:val="clear" w:color="auto" w:fill="auto"/>
            <w:noWrap/>
            <w:vAlign w:val="bottom"/>
            <w:hideMark/>
          </w:tcPr>
          <w:p w14:paraId="6EB318EA"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N</w:t>
            </w:r>
          </w:p>
        </w:tc>
        <w:tc>
          <w:tcPr>
            <w:tcW w:w="679" w:type="pct"/>
            <w:tcBorders>
              <w:top w:val="single" w:sz="12" w:space="0" w:color="auto"/>
              <w:left w:val="nil"/>
              <w:bottom w:val="single" w:sz="12" w:space="0" w:color="auto"/>
              <w:right w:val="nil"/>
            </w:tcBorders>
            <w:shd w:val="clear" w:color="auto" w:fill="auto"/>
            <w:noWrap/>
            <w:vAlign w:val="bottom"/>
            <w:hideMark/>
          </w:tcPr>
          <w:p w14:paraId="67CFB307"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mean</w:t>
            </w:r>
          </w:p>
        </w:tc>
        <w:tc>
          <w:tcPr>
            <w:tcW w:w="679" w:type="pct"/>
            <w:tcBorders>
              <w:top w:val="single" w:sz="12" w:space="0" w:color="auto"/>
              <w:left w:val="nil"/>
              <w:bottom w:val="single" w:sz="12" w:space="0" w:color="auto"/>
              <w:right w:val="nil"/>
            </w:tcBorders>
            <w:shd w:val="clear" w:color="auto" w:fill="auto"/>
            <w:noWrap/>
            <w:vAlign w:val="bottom"/>
            <w:hideMark/>
          </w:tcPr>
          <w:p w14:paraId="261414A5"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p50</w:t>
            </w:r>
          </w:p>
        </w:tc>
        <w:tc>
          <w:tcPr>
            <w:tcW w:w="679" w:type="pct"/>
            <w:tcBorders>
              <w:top w:val="single" w:sz="12" w:space="0" w:color="auto"/>
              <w:left w:val="nil"/>
              <w:bottom w:val="single" w:sz="12" w:space="0" w:color="auto"/>
              <w:right w:val="nil"/>
            </w:tcBorders>
            <w:shd w:val="clear" w:color="auto" w:fill="auto"/>
            <w:noWrap/>
            <w:vAlign w:val="bottom"/>
            <w:hideMark/>
          </w:tcPr>
          <w:p w14:paraId="6B68D681"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sd</w:t>
            </w:r>
          </w:p>
        </w:tc>
        <w:tc>
          <w:tcPr>
            <w:tcW w:w="679" w:type="pct"/>
            <w:tcBorders>
              <w:top w:val="single" w:sz="12" w:space="0" w:color="auto"/>
              <w:left w:val="nil"/>
              <w:bottom w:val="single" w:sz="12" w:space="0" w:color="auto"/>
              <w:right w:val="nil"/>
            </w:tcBorders>
            <w:shd w:val="clear" w:color="auto" w:fill="auto"/>
            <w:noWrap/>
            <w:vAlign w:val="bottom"/>
            <w:hideMark/>
          </w:tcPr>
          <w:p w14:paraId="2FFA0787"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min</w:t>
            </w:r>
          </w:p>
        </w:tc>
        <w:tc>
          <w:tcPr>
            <w:tcW w:w="679" w:type="pct"/>
            <w:tcBorders>
              <w:top w:val="single" w:sz="12" w:space="0" w:color="auto"/>
              <w:left w:val="nil"/>
              <w:bottom w:val="single" w:sz="12" w:space="0" w:color="auto"/>
              <w:right w:val="nil"/>
            </w:tcBorders>
            <w:shd w:val="clear" w:color="auto" w:fill="auto"/>
            <w:noWrap/>
            <w:vAlign w:val="bottom"/>
            <w:hideMark/>
          </w:tcPr>
          <w:p w14:paraId="25FF98D7"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max</w:t>
            </w:r>
          </w:p>
        </w:tc>
      </w:tr>
      <w:tr w:rsidR="009F02F2" w:rsidRPr="009F02F2" w14:paraId="78FF58B4" w14:textId="77777777" w:rsidTr="009F02F2">
        <w:trPr>
          <w:trHeight w:val="250"/>
        </w:trPr>
        <w:tc>
          <w:tcPr>
            <w:tcW w:w="924" w:type="pct"/>
            <w:tcBorders>
              <w:top w:val="single" w:sz="12" w:space="0" w:color="auto"/>
              <w:left w:val="nil"/>
              <w:bottom w:val="nil"/>
              <w:right w:val="nil"/>
            </w:tcBorders>
            <w:shd w:val="clear" w:color="auto" w:fill="auto"/>
            <w:noWrap/>
            <w:vAlign w:val="bottom"/>
            <w:hideMark/>
          </w:tcPr>
          <w:p w14:paraId="1A560D99" w14:textId="39D2EBDC" w:rsidR="009F02F2" w:rsidRPr="00796FEA" w:rsidRDefault="009F02F2" w:rsidP="009F02F2">
            <w:pPr>
              <w:widowControl/>
              <w:jc w:val="left"/>
              <w:rPr>
                <w:rFonts w:ascii="Arial" w:eastAsia="宋体" w:hAnsi="Arial" w:cs="Arial"/>
                <w:kern w:val="0"/>
                <w:szCs w:val="21"/>
              </w:rPr>
            </w:pPr>
            <w:r w:rsidRPr="007E4EBD">
              <w:rPr>
                <w:rFonts w:ascii="Times New Roman" w:eastAsia="宋体" w:hAnsi="Times New Roman" w:cs="Arial"/>
                <w:kern w:val="0"/>
                <w:szCs w:val="21"/>
              </w:rPr>
              <w:t>WMEDIA</w:t>
            </w:r>
          </w:p>
        </w:tc>
        <w:tc>
          <w:tcPr>
            <w:tcW w:w="679" w:type="pct"/>
            <w:tcBorders>
              <w:top w:val="single" w:sz="12" w:space="0" w:color="auto"/>
              <w:left w:val="nil"/>
              <w:bottom w:val="nil"/>
              <w:right w:val="nil"/>
            </w:tcBorders>
            <w:shd w:val="clear" w:color="auto" w:fill="auto"/>
            <w:noWrap/>
            <w:vAlign w:val="bottom"/>
            <w:hideMark/>
          </w:tcPr>
          <w:p w14:paraId="725477F4"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700</w:t>
            </w:r>
          </w:p>
        </w:tc>
        <w:tc>
          <w:tcPr>
            <w:tcW w:w="679" w:type="pct"/>
            <w:tcBorders>
              <w:top w:val="single" w:sz="12" w:space="0" w:color="auto"/>
              <w:left w:val="nil"/>
              <w:bottom w:val="nil"/>
              <w:right w:val="nil"/>
            </w:tcBorders>
            <w:shd w:val="clear" w:color="auto" w:fill="auto"/>
            <w:noWrap/>
            <w:vAlign w:val="bottom"/>
            <w:hideMark/>
          </w:tcPr>
          <w:p w14:paraId="2D8AAF86"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348</w:t>
            </w:r>
            <w:r w:rsidRPr="00796FEA">
              <w:rPr>
                <w:rFonts w:ascii="Arial" w:eastAsia="宋体" w:hAnsi="Arial" w:cs="Arial"/>
                <w:kern w:val="0"/>
                <w:szCs w:val="21"/>
              </w:rPr>
              <w:t>.</w:t>
            </w:r>
            <w:r w:rsidRPr="007E4EBD">
              <w:rPr>
                <w:rFonts w:ascii="Times New Roman" w:eastAsia="宋体" w:hAnsi="Times New Roman" w:cs="Arial"/>
                <w:kern w:val="0"/>
                <w:szCs w:val="21"/>
              </w:rPr>
              <w:t>2</w:t>
            </w:r>
          </w:p>
        </w:tc>
        <w:tc>
          <w:tcPr>
            <w:tcW w:w="679" w:type="pct"/>
            <w:tcBorders>
              <w:top w:val="single" w:sz="12" w:space="0" w:color="auto"/>
              <w:left w:val="nil"/>
              <w:bottom w:val="nil"/>
              <w:right w:val="nil"/>
            </w:tcBorders>
            <w:shd w:val="clear" w:color="auto" w:fill="auto"/>
            <w:noWrap/>
            <w:vAlign w:val="bottom"/>
            <w:hideMark/>
          </w:tcPr>
          <w:p w14:paraId="3C7C601A"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151</w:t>
            </w:r>
          </w:p>
        </w:tc>
        <w:tc>
          <w:tcPr>
            <w:tcW w:w="679" w:type="pct"/>
            <w:tcBorders>
              <w:top w:val="single" w:sz="12" w:space="0" w:color="auto"/>
              <w:left w:val="nil"/>
              <w:bottom w:val="nil"/>
              <w:right w:val="nil"/>
            </w:tcBorders>
            <w:shd w:val="clear" w:color="auto" w:fill="auto"/>
            <w:noWrap/>
            <w:vAlign w:val="bottom"/>
            <w:hideMark/>
          </w:tcPr>
          <w:p w14:paraId="0A7F96AC"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626</w:t>
            </w:r>
            <w:r w:rsidRPr="00796FEA">
              <w:rPr>
                <w:rFonts w:ascii="Arial" w:eastAsia="宋体" w:hAnsi="Arial" w:cs="Arial"/>
                <w:kern w:val="0"/>
                <w:szCs w:val="21"/>
              </w:rPr>
              <w:t>.</w:t>
            </w:r>
            <w:r w:rsidRPr="007E4EBD">
              <w:rPr>
                <w:rFonts w:ascii="Times New Roman" w:eastAsia="宋体" w:hAnsi="Times New Roman" w:cs="Arial"/>
                <w:kern w:val="0"/>
                <w:szCs w:val="21"/>
              </w:rPr>
              <w:t>8</w:t>
            </w:r>
          </w:p>
        </w:tc>
        <w:tc>
          <w:tcPr>
            <w:tcW w:w="679" w:type="pct"/>
            <w:tcBorders>
              <w:top w:val="single" w:sz="12" w:space="0" w:color="auto"/>
              <w:left w:val="nil"/>
              <w:bottom w:val="nil"/>
              <w:right w:val="nil"/>
            </w:tcBorders>
            <w:shd w:val="clear" w:color="auto" w:fill="auto"/>
            <w:noWrap/>
            <w:vAlign w:val="bottom"/>
            <w:hideMark/>
          </w:tcPr>
          <w:p w14:paraId="5BC3F410"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12</w:t>
            </w:r>
          </w:p>
        </w:tc>
        <w:tc>
          <w:tcPr>
            <w:tcW w:w="679" w:type="pct"/>
            <w:tcBorders>
              <w:top w:val="single" w:sz="12" w:space="0" w:color="auto"/>
              <w:left w:val="nil"/>
              <w:bottom w:val="nil"/>
              <w:right w:val="nil"/>
            </w:tcBorders>
            <w:shd w:val="clear" w:color="auto" w:fill="auto"/>
            <w:noWrap/>
            <w:vAlign w:val="bottom"/>
            <w:hideMark/>
          </w:tcPr>
          <w:p w14:paraId="0776F0C5"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7968</w:t>
            </w:r>
          </w:p>
        </w:tc>
      </w:tr>
      <w:tr w:rsidR="009F02F2" w:rsidRPr="009F02F2" w14:paraId="6A6AAF52" w14:textId="77777777" w:rsidTr="009F02F2">
        <w:trPr>
          <w:trHeight w:val="250"/>
        </w:trPr>
        <w:tc>
          <w:tcPr>
            <w:tcW w:w="924" w:type="pct"/>
            <w:tcBorders>
              <w:top w:val="nil"/>
              <w:left w:val="nil"/>
              <w:bottom w:val="nil"/>
              <w:right w:val="nil"/>
            </w:tcBorders>
            <w:shd w:val="clear" w:color="auto" w:fill="auto"/>
            <w:noWrap/>
            <w:vAlign w:val="bottom"/>
            <w:hideMark/>
          </w:tcPr>
          <w:p w14:paraId="76FAF8DC" w14:textId="7C5A6651" w:rsidR="009F02F2" w:rsidRPr="00796FEA" w:rsidRDefault="009F02F2" w:rsidP="009F02F2">
            <w:pPr>
              <w:widowControl/>
              <w:jc w:val="left"/>
              <w:rPr>
                <w:rFonts w:ascii="Arial" w:eastAsia="宋体" w:hAnsi="Arial" w:cs="Arial"/>
                <w:kern w:val="0"/>
                <w:szCs w:val="21"/>
              </w:rPr>
            </w:pPr>
            <w:r w:rsidRPr="007E4EBD">
              <w:rPr>
                <w:rFonts w:ascii="Times New Roman" w:eastAsia="宋体" w:hAnsi="Times New Roman" w:cs="Arial"/>
                <w:kern w:val="0"/>
                <w:szCs w:val="21"/>
              </w:rPr>
              <w:t>WMEDIA</w:t>
            </w:r>
            <w:r w:rsidRPr="00796FEA">
              <w:rPr>
                <w:rFonts w:ascii="Arial" w:eastAsia="宋体" w:hAnsi="Arial" w:cs="Arial"/>
                <w:kern w:val="0"/>
                <w:szCs w:val="21"/>
              </w:rPr>
              <w:t>_</w:t>
            </w:r>
            <w:r w:rsidRPr="007E4EBD">
              <w:rPr>
                <w:rFonts w:ascii="Times New Roman" w:eastAsia="宋体" w:hAnsi="Times New Roman" w:cs="Arial"/>
                <w:kern w:val="0"/>
                <w:szCs w:val="21"/>
              </w:rPr>
              <w:t>NE</w:t>
            </w:r>
          </w:p>
        </w:tc>
        <w:tc>
          <w:tcPr>
            <w:tcW w:w="679" w:type="pct"/>
            <w:tcBorders>
              <w:top w:val="nil"/>
              <w:left w:val="nil"/>
              <w:bottom w:val="nil"/>
              <w:right w:val="nil"/>
            </w:tcBorders>
            <w:shd w:val="clear" w:color="auto" w:fill="auto"/>
            <w:noWrap/>
            <w:vAlign w:val="bottom"/>
            <w:hideMark/>
          </w:tcPr>
          <w:p w14:paraId="1529F959"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700</w:t>
            </w:r>
          </w:p>
        </w:tc>
        <w:tc>
          <w:tcPr>
            <w:tcW w:w="679" w:type="pct"/>
            <w:tcBorders>
              <w:top w:val="nil"/>
              <w:left w:val="nil"/>
              <w:bottom w:val="nil"/>
              <w:right w:val="nil"/>
            </w:tcBorders>
            <w:shd w:val="clear" w:color="auto" w:fill="auto"/>
            <w:noWrap/>
            <w:vAlign w:val="bottom"/>
            <w:hideMark/>
          </w:tcPr>
          <w:p w14:paraId="064F94B1"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95</w:t>
            </w:r>
            <w:r w:rsidRPr="00796FEA">
              <w:rPr>
                <w:rFonts w:ascii="Arial" w:eastAsia="宋体" w:hAnsi="Arial" w:cs="Arial"/>
                <w:kern w:val="0"/>
                <w:szCs w:val="21"/>
              </w:rPr>
              <w:t>.</w:t>
            </w:r>
            <w:r w:rsidRPr="007E4EBD">
              <w:rPr>
                <w:rFonts w:ascii="Times New Roman" w:eastAsia="宋体" w:hAnsi="Times New Roman" w:cs="Arial"/>
                <w:kern w:val="0"/>
                <w:szCs w:val="21"/>
              </w:rPr>
              <w:t>07</w:t>
            </w:r>
          </w:p>
        </w:tc>
        <w:tc>
          <w:tcPr>
            <w:tcW w:w="679" w:type="pct"/>
            <w:tcBorders>
              <w:top w:val="nil"/>
              <w:left w:val="nil"/>
              <w:bottom w:val="nil"/>
              <w:right w:val="nil"/>
            </w:tcBorders>
            <w:shd w:val="clear" w:color="auto" w:fill="auto"/>
            <w:noWrap/>
            <w:vAlign w:val="bottom"/>
            <w:hideMark/>
          </w:tcPr>
          <w:p w14:paraId="3607F71C"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40</w:t>
            </w:r>
          </w:p>
        </w:tc>
        <w:tc>
          <w:tcPr>
            <w:tcW w:w="679" w:type="pct"/>
            <w:tcBorders>
              <w:top w:val="nil"/>
              <w:left w:val="nil"/>
              <w:bottom w:val="nil"/>
              <w:right w:val="nil"/>
            </w:tcBorders>
            <w:shd w:val="clear" w:color="auto" w:fill="auto"/>
            <w:noWrap/>
            <w:vAlign w:val="bottom"/>
            <w:hideMark/>
          </w:tcPr>
          <w:p w14:paraId="6A9FB879"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194</w:t>
            </w:r>
            <w:r w:rsidRPr="00796FEA">
              <w:rPr>
                <w:rFonts w:ascii="Arial" w:eastAsia="宋体" w:hAnsi="Arial" w:cs="Arial"/>
                <w:kern w:val="0"/>
                <w:szCs w:val="21"/>
              </w:rPr>
              <w:t>.</w:t>
            </w:r>
            <w:r w:rsidRPr="007E4EBD">
              <w:rPr>
                <w:rFonts w:ascii="Times New Roman" w:eastAsia="宋体" w:hAnsi="Times New Roman" w:cs="Arial"/>
                <w:kern w:val="0"/>
                <w:szCs w:val="21"/>
              </w:rPr>
              <w:t>1</w:t>
            </w:r>
          </w:p>
        </w:tc>
        <w:tc>
          <w:tcPr>
            <w:tcW w:w="679" w:type="pct"/>
            <w:tcBorders>
              <w:top w:val="nil"/>
              <w:left w:val="nil"/>
              <w:bottom w:val="nil"/>
              <w:right w:val="nil"/>
            </w:tcBorders>
            <w:shd w:val="clear" w:color="auto" w:fill="auto"/>
            <w:noWrap/>
            <w:vAlign w:val="bottom"/>
            <w:hideMark/>
          </w:tcPr>
          <w:p w14:paraId="0C74E8DB"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0</w:t>
            </w:r>
          </w:p>
        </w:tc>
        <w:tc>
          <w:tcPr>
            <w:tcW w:w="679" w:type="pct"/>
            <w:tcBorders>
              <w:top w:val="nil"/>
              <w:left w:val="nil"/>
              <w:bottom w:val="nil"/>
              <w:right w:val="nil"/>
            </w:tcBorders>
            <w:shd w:val="clear" w:color="auto" w:fill="auto"/>
            <w:noWrap/>
            <w:vAlign w:val="bottom"/>
            <w:hideMark/>
          </w:tcPr>
          <w:p w14:paraId="7C15C670"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2876</w:t>
            </w:r>
          </w:p>
        </w:tc>
      </w:tr>
      <w:tr w:rsidR="009F02F2" w:rsidRPr="009F02F2" w14:paraId="103A99E6" w14:textId="77777777" w:rsidTr="009F02F2">
        <w:trPr>
          <w:trHeight w:val="250"/>
        </w:trPr>
        <w:tc>
          <w:tcPr>
            <w:tcW w:w="924" w:type="pct"/>
            <w:tcBorders>
              <w:top w:val="nil"/>
              <w:left w:val="nil"/>
              <w:bottom w:val="nil"/>
              <w:right w:val="nil"/>
            </w:tcBorders>
            <w:shd w:val="clear" w:color="auto" w:fill="auto"/>
            <w:noWrap/>
            <w:vAlign w:val="bottom"/>
            <w:hideMark/>
          </w:tcPr>
          <w:p w14:paraId="19D4C7B7" w14:textId="5CE2E56E" w:rsidR="009F02F2" w:rsidRPr="00796FEA" w:rsidRDefault="009F02F2" w:rsidP="009F02F2">
            <w:pPr>
              <w:widowControl/>
              <w:jc w:val="left"/>
              <w:rPr>
                <w:rFonts w:ascii="Arial" w:eastAsia="宋体" w:hAnsi="Arial" w:cs="Arial"/>
                <w:kern w:val="0"/>
                <w:szCs w:val="21"/>
              </w:rPr>
            </w:pPr>
            <w:r w:rsidRPr="007E4EBD">
              <w:rPr>
                <w:rFonts w:ascii="Times New Roman" w:eastAsia="宋体" w:hAnsi="Times New Roman" w:cs="Arial"/>
                <w:kern w:val="0"/>
                <w:szCs w:val="21"/>
              </w:rPr>
              <w:t>WMEDIA</w:t>
            </w:r>
            <w:r w:rsidRPr="00796FEA">
              <w:rPr>
                <w:rFonts w:ascii="Arial" w:eastAsia="宋体" w:hAnsi="Arial" w:cs="Arial"/>
                <w:kern w:val="0"/>
                <w:szCs w:val="21"/>
              </w:rPr>
              <w:t>_</w:t>
            </w:r>
            <w:r w:rsidRPr="007E4EBD">
              <w:rPr>
                <w:rFonts w:ascii="Times New Roman" w:eastAsia="宋体" w:hAnsi="Times New Roman" w:cs="Arial"/>
                <w:kern w:val="0"/>
                <w:szCs w:val="21"/>
              </w:rPr>
              <w:t>PO</w:t>
            </w:r>
          </w:p>
        </w:tc>
        <w:tc>
          <w:tcPr>
            <w:tcW w:w="679" w:type="pct"/>
            <w:tcBorders>
              <w:top w:val="nil"/>
              <w:left w:val="nil"/>
              <w:bottom w:val="nil"/>
              <w:right w:val="nil"/>
            </w:tcBorders>
            <w:shd w:val="clear" w:color="auto" w:fill="auto"/>
            <w:noWrap/>
            <w:vAlign w:val="bottom"/>
            <w:hideMark/>
          </w:tcPr>
          <w:p w14:paraId="12FE72AD"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700</w:t>
            </w:r>
          </w:p>
        </w:tc>
        <w:tc>
          <w:tcPr>
            <w:tcW w:w="679" w:type="pct"/>
            <w:tcBorders>
              <w:top w:val="nil"/>
              <w:left w:val="nil"/>
              <w:bottom w:val="nil"/>
              <w:right w:val="nil"/>
            </w:tcBorders>
            <w:shd w:val="clear" w:color="auto" w:fill="auto"/>
            <w:noWrap/>
            <w:vAlign w:val="bottom"/>
            <w:hideMark/>
          </w:tcPr>
          <w:p w14:paraId="46821D5B"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253</w:t>
            </w:r>
            <w:r w:rsidRPr="00796FEA">
              <w:rPr>
                <w:rFonts w:ascii="Arial" w:eastAsia="宋体" w:hAnsi="Arial" w:cs="Arial"/>
                <w:kern w:val="0"/>
                <w:szCs w:val="21"/>
              </w:rPr>
              <w:t>.</w:t>
            </w:r>
            <w:r w:rsidRPr="007E4EBD">
              <w:rPr>
                <w:rFonts w:ascii="Times New Roman" w:eastAsia="宋体" w:hAnsi="Times New Roman" w:cs="Arial"/>
                <w:kern w:val="0"/>
                <w:szCs w:val="21"/>
              </w:rPr>
              <w:t>1</w:t>
            </w:r>
          </w:p>
        </w:tc>
        <w:tc>
          <w:tcPr>
            <w:tcW w:w="679" w:type="pct"/>
            <w:tcBorders>
              <w:top w:val="nil"/>
              <w:left w:val="nil"/>
              <w:bottom w:val="nil"/>
              <w:right w:val="nil"/>
            </w:tcBorders>
            <w:shd w:val="clear" w:color="auto" w:fill="auto"/>
            <w:noWrap/>
            <w:vAlign w:val="bottom"/>
            <w:hideMark/>
          </w:tcPr>
          <w:p w14:paraId="08AD02FB"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113</w:t>
            </w:r>
          </w:p>
        </w:tc>
        <w:tc>
          <w:tcPr>
            <w:tcW w:w="679" w:type="pct"/>
            <w:tcBorders>
              <w:top w:val="nil"/>
              <w:left w:val="nil"/>
              <w:bottom w:val="nil"/>
              <w:right w:val="nil"/>
            </w:tcBorders>
            <w:shd w:val="clear" w:color="auto" w:fill="auto"/>
            <w:noWrap/>
            <w:vAlign w:val="bottom"/>
            <w:hideMark/>
          </w:tcPr>
          <w:p w14:paraId="7057FF45"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438</w:t>
            </w:r>
            <w:r w:rsidRPr="00796FEA">
              <w:rPr>
                <w:rFonts w:ascii="Arial" w:eastAsia="宋体" w:hAnsi="Arial" w:cs="Arial"/>
                <w:kern w:val="0"/>
                <w:szCs w:val="21"/>
              </w:rPr>
              <w:t>.</w:t>
            </w:r>
            <w:r w:rsidRPr="007E4EBD">
              <w:rPr>
                <w:rFonts w:ascii="Times New Roman" w:eastAsia="宋体" w:hAnsi="Times New Roman" w:cs="Arial"/>
                <w:kern w:val="0"/>
                <w:szCs w:val="21"/>
              </w:rPr>
              <w:t>2</w:t>
            </w:r>
          </w:p>
        </w:tc>
        <w:tc>
          <w:tcPr>
            <w:tcW w:w="679" w:type="pct"/>
            <w:tcBorders>
              <w:top w:val="nil"/>
              <w:left w:val="nil"/>
              <w:bottom w:val="nil"/>
              <w:right w:val="nil"/>
            </w:tcBorders>
            <w:shd w:val="clear" w:color="auto" w:fill="auto"/>
            <w:noWrap/>
            <w:vAlign w:val="bottom"/>
            <w:hideMark/>
          </w:tcPr>
          <w:p w14:paraId="7AE8DAB8"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6</w:t>
            </w:r>
          </w:p>
        </w:tc>
        <w:tc>
          <w:tcPr>
            <w:tcW w:w="679" w:type="pct"/>
            <w:tcBorders>
              <w:top w:val="nil"/>
              <w:left w:val="nil"/>
              <w:bottom w:val="nil"/>
              <w:right w:val="nil"/>
            </w:tcBorders>
            <w:shd w:val="clear" w:color="auto" w:fill="auto"/>
            <w:noWrap/>
            <w:vAlign w:val="bottom"/>
            <w:hideMark/>
          </w:tcPr>
          <w:p w14:paraId="521BD155"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5092</w:t>
            </w:r>
          </w:p>
        </w:tc>
      </w:tr>
      <w:tr w:rsidR="009F02F2" w:rsidRPr="009F02F2" w14:paraId="405C8F4D" w14:textId="77777777" w:rsidTr="009F02F2">
        <w:trPr>
          <w:trHeight w:val="250"/>
        </w:trPr>
        <w:tc>
          <w:tcPr>
            <w:tcW w:w="924" w:type="pct"/>
            <w:tcBorders>
              <w:top w:val="nil"/>
              <w:left w:val="nil"/>
              <w:bottom w:val="nil"/>
              <w:right w:val="nil"/>
            </w:tcBorders>
            <w:shd w:val="clear" w:color="auto" w:fill="auto"/>
            <w:noWrap/>
            <w:vAlign w:val="bottom"/>
            <w:hideMark/>
          </w:tcPr>
          <w:p w14:paraId="332ED53C" w14:textId="1BD07656" w:rsidR="009F02F2" w:rsidRPr="00796FEA" w:rsidRDefault="009F02F2" w:rsidP="009F02F2">
            <w:pPr>
              <w:widowControl/>
              <w:jc w:val="left"/>
              <w:rPr>
                <w:rFonts w:ascii="Arial" w:eastAsia="宋体" w:hAnsi="Arial" w:cs="Arial"/>
                <w:kern w:val="0"/>
                <w:szCs w:val="21"/>
              </w:rPr>
            </w:pPr>
            <w:r w:rsidRPr="007E4EBD">
              <w:rPr>
                <w:rFonts w:ascii="Times New Roman" w:eastAsia="宋体" w:hAnsi="Times New Roman" w:cs="Arial"/>
                <w:kern w:val="0"/>
                <w:szCs w:val="21"/>
              </w:rPr>
              <w:t>NMEDIA</w:t>
            </w:r>
          </w:p>
        </w:tc>
        <w:tc>
          <w:tcPr>
            <w:tcW w:w="679" w:type="pct"/>
            <w:tcBorders>
              <w:top w:val="nil"/>
              <w:left w:val="nil"/>
              <w:bottom w:val="nil"/>
              <w:right w:val="nil"/>
            </w:tcBorders>
            <w:shd w:val="clear" w:color="auto" w:fill="auto"/>
            <w:noWrap/>
            <w:vAlign w:val="bottom"/>
            <w:hideMark/>
          </w:tcPr>
          <w:p w14:paraId="26B73FFB"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700</w:t>
            </w:r>
          </w:p>
        </w:tc>
        <w:tc>
          <w:tcPr>
            <w:tcW w:w="679" w:type="pct"/>
            <w:tcBorders>
              <w:top w:val="nil"/>
              <w:left w:val="nil"/>
              <w:bottom w:val="nil"/>
              <w:right w:val="nil"/>
            </w:tcBorders>
            <w:shd w:val="clear" w:color="auto" w:fill="auto"/>
            <w:noWrap/>
            <w:vAlign w:val="bottom"/>
            <w:hideMark/>
          </w:tcPr>
          <w:p w14:paraId="5F1E4A36"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243</w:t>
            </w:r>
            <w:r w:rsidRPr="00796FEA">
              <w:rPr>
                <w:rFonts w:ascii="Arial" w:eastAsia="宋体" w:hAnsi="Arial" w:cs="Arial"/>
                <w:kern w:val="0"/>
                <w:szCs w:val="21"/>
              </w:rPr>
              <w:t>.</w:t>
            </w:r>
            <w:r w:rsidRPr="007E4EBD">
              <w:rPr>
                <w:rFonts w:ascii="Times New Roman" w:eastAsia="宋体" w:hAnsi="Times New Roman" w:cs="Arial"/>
                <w:kern w:val="0"/>
                <w:szCs w:val="21"/>
              </w:rPr>
              <w:t>2</w:t>
            </w:r>
          </w:p>
        </w:tc>
        <w:tc>
          <w:tcPr>
            <w:tcW w:w="679" w:type="pct"/>
            <w:tcBorders>
              <w:top w:val="nil"/>
              <w:left w:val="nil"/>
              <w:bottom w:val="nil"/>
              <w:right w:val="nil"/>
            </w:tcBorders>
            <w:shd w:val="clear" w:color="auto" w:fill="auto"/>
            <w:noWrap/>
            <w:vAlign w:val="bottom"/>
            <w:hideMark/>
          </w:tcPr>
          <w:p w14:paraId="2811E524"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77</w:t>
            </w:r>
            <w:r w:rsidRPr="00796FEA">
              <w:rPr>
                <w:rFonts w:ascii="Arial" w:eastAsia="宋体" w:hAnsi="Arial" w:cs="Arial"/>
                <w:kern w:val="0"/>
                <w:szCs w:val="21"/>
              </w:rPr>
              <w:t>.</w:t>
            </w:r>
            <w:r w:rsidRPr="007E4EBD">
              <w:rPr>
                <w:rFonts w:ascii="Times New Roman" w:eastAsia="宋体" w:hAnsi="Times New Roman" w:cs="Arial"/>
                <w:kern w:val="0"/>
                <w:szCs w:val="21"/>
              </w:rPr>
              <w:t>50</w:t>
            </w:r>
          </w:p>
        </w:tc>
        <w:tc>
          <w:tcPr>
            <w:tcW w:w="679" w:type="pct"/>
            <w:tcBorders>
              <w:top w:val="nil"/>
              <w:left w:val="nil"/>
              <w:bottom w:val="nil"/>
              <w:right w:val="nil"/>
            </w:tcBorders>
            <w:shd w:val="clear" w:color="auto" w:fill="auto"/>
            <w:noWrap/>
            <w:vAlign w:val="bottom"/>
            <w:hideMark/>
          </w:tcPr>
          <w:p w14:paraId="519062A7"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483</w:t>
            </w:r>
            <w:r w:rsidRPr="00796FEA">
              <w:rPr>
                <w:rFonts w:ascii="Arial" w:eastAsia="宋体" w:hAnsi="Arial" w:cs="Arial"/>
                <w:kern w:val="0"/>
                <w:szCs w:val="21"/>
              </w:rPr>
              <w:t>.</w:t>
            </w:r>
            <w:r w:rsidRPr="007E4EBD">
              <w:rPr>
                <w:rFonts w:ascii="Times New Roman" w:eastAsia="宋体" w:hAnsi="Times New Roman" w:cs="Arial"/>
                <w:kern w:val="0"/>
                <w:szCs w:val="21"/>
              </w:rPr>
              <w:t>8</w:t>
            </w:r>
          </w:p>
        </w:tc>
        <w:tc>
          <w:tcPr>
            <w:tcW w:w="679" w:type="pct"/>
            <w:tcBorders>
              <w:top w:val="nil"/>
              <w:left w:val="nil"/>
              <w:bottom w:val="nil"/>
              <w:right w:val="nil"/>
            </w:tcBorders>
            <w:shd w:val="clear" w:color="auto" w:fill="auto"/>
            <w:noWrap/>
            <w:vAlign w:val="bottom"/>
            <w:hideMark/>
          </w:tcPr>
          <w:p w14:paraId="2B2592EF"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1</w:t>
            </w:r>
          </w:p>
        </w:tc>
        <w:tc>
          <w:tcPr>
            <w:tcW w:w="679" w:type="pct"/>
            <w:tcBorders>
              <w:top w:val="nil"/>
              <w:left w:val="nil"/>
              <w:bottom w:val="nil"/>
              <w:right w:val="nil"/>
            </w:tcBorders>
            <w:shd w:val="clear" w:color="auto" w:fill="auto"/>
            <w:noWrap/>
            <w:vAlign w:val="bottom"/>
            <w:hideMark/>
          </w:tcPr>
          <w:p w14:paraId="5B82B4BD"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4655</w:t>
            </w:r>
          </w:p>
        </w:tc>
      </w:tr>
      <w:tr w:rsidR="009F02F2" w:rsidRPr="009F02F2" w14:paraId="38DF4829" w14:textId="77777777" w:rsidTr="009F02F2">
        <w:trPr>
          <w:trHeight w:val="250"/>
        </w:trPr>
        <w:tc>
          <w:tcPr>
            <w:tcW w:w="924" w:type="pct"/>
            <w:tcBorders>
              <w:top w:val="nil"/>
              <w:left w:val="nil"/>
              <w:bottom w:val="nil"/>
              <w:right w:val="nil"/>
            </w:tcBorders>
            <w:shd w:val="clear" w:color="auto" w:fill="auto"/>
            <w:noWrap/>
            <w:vAlign w:val="bottom"/>
            <w:hideMark/>
          </w:tcPr>
          <w:p w14:paraId="39F2523E" w14:textId="7017F425" w:rsidR="009F02F2" w:rsidRPr="00796FEA" w:rsidRDefault="009F02F2" w:rsidP="009F02F2">
            <w:pPr>
              <w:widowControl/>
              <w:jc w:val="left"/>
              <w:rPr>
                <w:rFonts w:ascii="Arial" w:eastAsia="宋体" w:hAnsi="Arial" w:cs="Arial"/>
                <w:kern w:val="0"/>
                <w:szCs w:val="21"/>
              </w:rPr>
            </w:pPr>
            <w:r w:rsidRPr="007E4EBD">
              <w:rPr>
                <w:rFonts w:ascii="Times New Roman" w:eastAsia="宋体" w:hAnsi="Times New Roman" w:cs="Arial"/>
                <w:kern w:val="0"/>
                <w:szCs w:val="21"/>
              </w:rPr>
              <w:t>NMEDIA</w:t>
            </w:r>
            <w:r w:rsidRPr="00796FEA">
              <w:rPr>
                <w:rFonts w:ascii="Arial" w:eastAsia="宋体" w:hAnsi="Arial" w:cs="Arial"/>
                <w:kern w:val="0"/>
                <w:szCs w:val="21"/>
              </w:rPr>
              <w:t>_</w:t>
            </w:r>
            <w:r w:rsidRPr="007E4EBD">
              <w:rPr>
                <w:rFonts w:ascii="Times New Roman" w:eastAsia="宋体" w:hAnsi="Times New Roman" w:cs="Arial"/>
                <w:kern w:val="0"/>
                <w:szCs w:val="21"/>
              </w:rPr>
              <w:t>NE</w:t>
            </w:r>
          </w:p>
        </w:tc>
        <w:tc>
          <w:tcPr>
            <w:tcW w:w="679" w:type="pct"/>
            <w:tcBorders>
              <w:top w:val="nil"/>
              <w:left w:val="nil"/>
              <w:bottom w:val="nil"/>
              <w:right w:val="nil"/>
            </w:tcBorders>
            <w:shd w:val="clear" w:color="auto" w:fill="auto"/>
            <w:noWrap/>
            <w:vAlign w:val="bottom"/>
            <w:hideMark/>
          </w:tcPr>
          <w:p w14:paraId="2049E320"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700</w:t>
            </w:r>
          </w:p>
        </w:tc>
        <w:tc>
          <w:tcPr>
            <w:tcW w:w="679" w:type="pct"/>
            <w:tcBorders>
              <w:top w:val="nil"/>
              <w:left w:val="nil"/>
              <w:bottom w:val="nil"/>
              <w:right w:val="nil"/>
            </w:tcBorders>
            <w:shd w:val="clear" w:color="auto" w:fill="auto"/>
            <w:noWrap/>
            <w:vAlign w:val="bottom"/>
            <w:hideMark/>
          </w:tcPr>
          <w:p w14:paraId="4D9B0ADB"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33</w:t>
            </w:r>
            <w:r w:rsidRPr="00796FEA">
              <w:rPr>
                <w:rFonts w:ascii="Arial" w:eastAsia="宋体" w:hAnsi="Arial" w:cs="Arial"/>
                <w:kern w:val="0"/>
                <w:szCs w:val="21"/>
              </w:rPr>
              <w:t>.</w:t>
            </w:r>
            <w:r w:rsidRPr="007E4EBD">
              <w:rPr>
                <w:rFonts w:ascii="Times New Roman" w:eastAsia="宋体" w:hAnsi="Times New Roman" w:cs="Arial"/>
                <w:kern w:val="0"/>
                <w:szCs w:val="21"/>
              </w:rPr>
              <w:t>47</w:t>
            </w:r>
          </w:p>
        </w:tc>
        <w:tc>
          <w:tcPr>
            <w:tcW w:w="679" w:type="pct"/>
            <w:tcBorders>
              <w:top w:val="nil"/>
              <w:left w:val="nil"/>
              <w:bottom w:val="nil"/>
              <w:right w:val="nil"/>
            </w:tcBorders>
            <w:shd w:val="clear" w:color="auto" w:fill="auto"/>
            <w:noWrap/>
            <w:vAlign w:val="bottom"/>
            <w:hideMark/>
          </w:tcPr>
          <w:p w14:paraId="4FFC514B"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11</w:t>
            </w:r>
          </w:p>
        </w:tc>
        <w:tc>
          <w:tcPr>
            <w:tcW w:w="679" w:type="pct"/>
            <w:tcBorders>
              <w:top w:val="nil"/>
              <w:left w:val="nil"/>
              <w:bottom w:val="nil"/>
              <w:right w:val="nil"/>
            </w:tcBorders>
            <w:shd w:val="clear" w:color="auto" w:fill="auto"/>
            <w:noWrap/>
            <w:vAlign w:val="bottom"/>
            <w:hideMark/>
          </w:tcPr>
          <w:p w14:paraId="1DC78D01"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70</w:t>
            </w:r>
            <w:r w:rsidRPr="00796FEA">
              <w:rPr>
                <w:rFonts w:ascii="Arial" w:eastAsia="宋体" w:hAnsi="Arial" w:cs="Arial"/>
                <w:kern w:val="0"/>
                <w:szCs w:val="21"/>
              </w:rPr>
              <w:t>.</w:t>
            </w:r>
            <w:r w:rsidRPr="007E4EBD">
              <w:rPr>
                <w:rFonts w:ascii="Times New Roman" w:eastAsia="宋体" w:hAnsi="Times New Roman" w:cs="Arial"/>
                <w:kern w:val="0"/>
                <w:szCs w:val="21"/>
              </w:rPr>
              <w:t>30</w:t>
            </w:r>
          </w:p>
        </w:tc>
        <w:tc>
          <w:tcPr>
            <w:tcW w:w="679" w:type="pct"/>
            <w:tcBorders>
              <w:top w:val="nil"/>
              <w:left w:val="nil"/>
              <w:bottom w:val="nil"/>
              <w:right w:val="nil"/>
            </w:tcBorders>
            <w:shd w:val="clear" w:color="auto" w:fill="auto"/>
            <w:noWrap/>
            <w:vAlign w:val="bottom"/>
            <w:hideMark/>
          </w:tcPr>
          <w:p w14:paraId="0B792247"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0</w:t>
            </w:r>
          </w:p>
        </w:tc>
        <w:tc>
          <w:tcPr>
            <w:tcW w:w="679" w:type="pct"/>
            <w:tcBorders>
              <w:top w:val="nil"/>
              <w:left w:val="nil"/>
              <w:bottom w:val="nil"/>
              <w:right w:val="nil"/>
            </w:tcBorders>
            <w:shd w:val="clear" w:color="auto" w:fill="auto"/>
            <w:noWrap/>
            <w:vAlign w:val="bottom"/>
            <w:hideMark/>
          </w:tcPr>
          <w:p w14:paraId="4124B923"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644</w:t>
            </w:r>
          </w:p>
        </w:tc>
      </w:tr>
      <w:tr w:rsidR="009F02F2" w:rsidRPr="009F02F2" w14:paraId="6A27B948" w14:textId="77777777" w:rsidTr="009F02F2">
        <w:trPr>
          <w:trHeight w:val="250"/>
        </w:trPr>
        <w:tc>
          <w:tcPr>
            <w:tcW w:w="924" w:type="pct"/>
            <w:tcBorders>
              <w:top w:val="nil"/>
              <w:left w:val="nil"/>
              <w:bottom w:val="single" w:sz="12" w:space="0" w:color="auto"/>
              <w:right w:val="nil"/>
            </w:tcBorders>
            <w:shd w:val="clear" w:color="auto" w:fill="auto"/>
            <w:noWrap/>
            <w:vAlign w:val="bottom"/>
            <w:hideMark/>
          </w:tcPr>
          <w:p w14:paraId="68E01B91" w14:textId="1B30D198" w:rsidR="009F02F2" w:rsidRPr="00796FEA" w:rsidRDefault="009F02F2" w:rsidP="009F02F2">
            <w:pPr>
              <w:widowControl/>
              <w:jc w:val="left"/>
              <w:rPr>
                <w:rFonts w:ascii="Arial" w:eastAsia="宋体" w:hAnsi="Arial" w:cs="Arial"/>
                <w:kern w:val="0"/>
                <w:szCs w:val="21"/>
              </w:rPr>
            </w:pPr>
            <w:r w:rsidRPr="007E4EBD">
              <w:rPr>
                <w:rFonts w:ascii="Times New Roman" w:eastAsia="宋体" w:hAnsi="Times New Roman" w:cs="Arial"/>
                <w:kern w:val="0"/>
                <w:szCs w:val="21"/>
              </w:rPr>
              <w:t>NMDIA</w:t>
            </w:r>
            <w:r w:rsidRPr="00796FEA">
              <w:rPr>
                <w:rFonts w:ascii="Arial" w:eastAsia="宋体" w:hAnsi="Arial" w:cs="Arial"/>
                <w:kern w:val="0"/>
                <w:szCs w:val="21"/>
              </w:rPr>
              <w:t>_</w:t>
            </w:r>
            <w:r w:rsidRPr="007E4EBD">
              <w:rPr>
                <w:rFonts w:ascii="Times New Roman" w:eastAsia="宋体" w:hAnsi="Times New Roman" w:cs="Arial"/>
                <w:kern w:val="0"/>
                <w:szCs w:val="21"/>
              </w:rPr>
              <w:t>PO</w:t>
            </w:r>
          </w:p>
        </w:tc>
        <w:tc>
          <w:tcPr>
            <w:tcW w:w="679" w:type="pct"/>
            <w:tcBorders>
              <w:top w:val="nil"/>
              <w:left w:val="nil"/>
              <w:bottom w:val="single" w:sz="12" w:space="0" w:color="auto"/>
              <w:right w:val="nil"/>
            </w:tcBorders>
            <w:shd w:val="clear" w:color="auto" w:fill="auto"/>
            <w:noWrap/>
            <w:vAlign w:val="bottom"/>
            <w:hideMark/>
          </w:tcPr>
          <w:p w14:paraId="788E7F3C"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700</w:t>
            </w:r>
          </w:p>
        </w:tc>
        <w:tc>
          <w:tcPr>
            <w:tcW w:w="679" w:type="pct"/>
            <w:tcBorders>
              <w:top w:val="nil"/>
              <w:left w:val="nil"/>
              <w:bottom w:val="single" w:sz="12" w:space="0" w:color="auto"/>
              <w:right w:val="nil"/>
            </w:tcBorders>
            <w:shd w:val="clear" w:color="auto" w:fill="auto"/>
            <w:noWrap/>
            <w:vAlign w:val="bottom"/>
            <w:hideMark/>
          </w:tcPr>
          <w:p w14:paraId="0DB420C7"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209</w:t>
            </w:r>
            <w:r w:rsidRPr="00796FEA">
              <w:rPr>
                <w:rFonts w:ascii="Arial" w:eastAsia="宋体" w:hAnsi="Arial" w:cs="Arial"/>
                <w:kern w:val="0"/>
                <w:szCs w:val="21"/>
              </w:rPr>
              <w:t>.</w:t>
            </w:r>
            <w:r w:rsidRPr="007E4EBD">
              <w:rPr>
                <w:rFonts w:ascii="Times New Roman" w:eastAsia="宋体" w:hAnsi="Times New Roman" w:cs="Arial"/>
                <w:kern w:val="0"/>
                <w:szCs w:val="21"/>
              </w:rPr>
              <w:t>8</w:t>
            </w:r>
          </w:p>
        </w:tc>
        <w:tc>
          <w:tcPr>
            <w:tcW w:w="679" w:type="pct"/>
            <w:tcBorders>
              <w:top w:val="nil"/>
              <w:left w:val="nil"/>
              <w:bottom w:val="single" w:sz="12" w:space="0" w:color="auto"/>
              <w:right w:val="nil"/>
            </w:tcBorders>
            <w:shd w:val="clear" w:color="auto" w:fill="auto"/>
            <w:noWrap/>
            <w:vAlign w:val="bottom"/>
            <w:hideMark/>
          </w:tcPr>
          <w:p w14:paraId="525A2F0F"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66</w:t>
            </w:r>
          </w:p>
        </w:tc>
        <w:tc>
          <w:tcPr>
            <w:tcW w:w="679" w:type="pct"/>
            <w:tcBorders>
              <w:top w:val="nil"/>
              <w:left w:val="nil"/>
              <w:bottom w:val="single" w:sz="12" w:space="0" w:color="auto"/>
              <w:right w:val="nil"/>
            </w:tcBorders>
            <w:shd w:val="clear" w:color="auto" w:fill="auto"/>
            <w:noWrap/>
            <w:vAlign w:val="bottom"/>
            <w:hideMark/>
          </w:tcPr>
          <w:p w14:paraId="68CC3833"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417</w:t>
            </w:r>
            <w:r w:rsidRPr="00796FEA">
              <w:rPr>
                <w:rFonts w:ascii="Arial" w:eastAsia="宋体" w:hAnsi="Arial" w:cs="Arial"/>
                <w:kern w:val="0"/>
                <w:szCs w:val="21"/>
              </w:rPr>
              <w:t>.</w:t>
            </w:r>
            <w:r w:rsidRPr="007E4EBD">
              <w:rPr>
                <w:rFonts w:ascii="Times New Roman" w:eastAsia="宋体" w:hAnsi="Times New Roman" w:cs="Arial"/>
                <w:kern w:val="0"/>
                <w:szCs w:val="21"/>
              </w:rPr>
              <w:t>9</w:t>
            </w:r>
          </w:p>
        </w:tc>
        <w:tc>
          <w:tcPr>
            <w:tcW w:w="679" w:type="pct"/>
            <w:tcBorders>
              <w:top w:val="nil"/>
              <w:left w:val="nil"/>
              <w:bottom w:val="single" w:sz="12" w:space="0" w:color="auto"/>
              <w:right w:val="nil"/>
            </w:tcBorders>
            <w:shd w:val="clear" w:color="auto" w:fill="auto"/>
            <w:noWrap/>
            <w:vAlign w:val="bottom"/>
            <w:hideMark/>
          </w:tcPr>
          <w:p w14:paraId="7D94EFFD"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0</w:t>
            </w:r>
          </w:p>
        </w:tc>
        <w:tc>
          <w:tcPr>
            <w:tcW w:w="679" w:type="pct"/>
            <w:tcBorders>
              <w:top w:val="nil"/>
              <w:left w:val="nil"/>
              <w:bottom w:val="single" w:sz="12" w:space="0" w:color="auto"/>
              <w:right w:val="nil"/>
            </w:tcBorders>
            <w:shd w:val="clear" w:color="auto" w:fill="auto"/>
            <w:noWrap/>
            <w:vAlign w:val="bottom"/>
            <w:hideMark/>
          </w:tcPr>
          <w:p w14:paraId="55C7B997" w14:textId="77777777" w:rsidR="009F02F2" w:rsidRPr="00796FEA" w:rsidRDefault="009F02F2" w:rsidP="009F02F2">
            <w:pPr>
              <w:widowControl/>
              <w:jc w:val="center"/>
              <w:rPr>
                <w:rFonts w:ascii="Arial" w:eastAsia="宋体" w:hAnsi="Arial" w:cs="Arial"/>
                <w:kern w:val="0"/>
                <w:szCs w:val="21"/>
              </w:rPr>
            </w:pPr>
            <w:r w:rsidRPr="007E4EBD">
              <w:rPr>
                <w:rFonts w:ascii="Times New Roman" w:eastAsia="宋体" w:hAnsi="Times New Roman" w:cs="Arial"/>
                <w:kern w:val="0"/>
                <w:szCs w:val="21"/>
              </w:rPr>
              <w:t>4068</w:t>
            </w:r>
          </w:p>
        </w:tc>
      </w:tr>
    </w:tbl>
    <w:p w14:paraId="3E06C9CA" w14:textId="0A9B38F7" w:rsidR="0039073B" w:rsidRDefault="0080153B" w:rsidP="00537C74">
      <w:pPr>
        <w:widowControl/>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4-</w:t>
      </w:r>
      <w:r>
        <w:rPr>
          <w:rFonts w:ascii="Times New Roman" w:eastAsia="宋体" w:hAnsi="Times New Roman" w:cs="Times New Roman"/>
          <w:sz w:val="24"/>
          <w:szCs w:val="24"/>
        </w:rPr>
        <w:t>2</w:t>
      </w:r>
      <w:r w:rsidR="00DD5BA7">
        <w:rPr>
          <w:rFonts w:ascii="Times New Roman" w:eastAsia="宋体" w:hAnsi="Times New Roman" w:cs="Times New Roman" w:hint="eastAsia"/>
          <w:sz w:val="24"/>
          <w:szCs w:val="24"/>
        </w:rPr>
        <w:t>针对媒体关注度不同类型和</w:t>
      </w:r>
      <w:r w:rsidR="0039073B">
        <w:rPr>
          <w:rFonts w:ascii="Times New Roman" w:eastAsia="宋体" w:hAnsi="Times New Roman" w:cs="Times New Roman" w:hint="eastAsia"/>
          <w:sz w:val="24"/>
          <w:szCs w:val="24"/>
        </w:rPr>
        <w:t>不同</w:t>
      </w:r>
      <w:r w:rsidR="00DD5BA7">
        <w:rPr>
          <w:rFonts w:ascii="Times New Roman" w:eastAsia="宋体" w:hAnsi="Times New Roman" w:cs="Times New Roman" w:hint="eastAsia"/>
          <w:sz w:val="24"/>
          <w:szCs w:val="24"/>
        </w:rPr>
        <w:t>语调进行了更加具体的描述。其中网络媒体关注度均值为</w:t>
      </w:r>
      <w:r w:rsidR="00DD5BA7" w:rsidRPr="007E4EBD">
        <w:rPr>
          <w:rFonts w:ascii="Times New Roman" w:eastAsia="宋体" w:hAnsi="Times New Roman" w:cs="Times New Roman" w:hint="eastAsia"/>
          <w:sz w:val="24"/>
          <w:szCs w:val="24"/>
        </w:rPr>
        <w:t>3</w:t>
      </w:r>
      <w:r w:rsidR="00DD5BA7" w:rsidRPr="007E4EBD">
        <w:rPr>
          <w:rFonts w:ascii="Times New Roman" w:eastAsia="宋体" w:hAnsi="Times New Roman" w:cs="Times New Roman"/>
          <w:sz w:val="24"/>
          <w:szCs w:val="24"/>
        </w:rPr>
        <w:t>48</w:t>
      </w:r>
      <w:r w:rsidR="00DD5BA7">
        <w:rPr>
          <w:rFonts w:ascii="Times New Roman" w:eastAsia="宋体" w:hAnsi="Times New Roman" w:cs="Times New Roman"/>
          <w:sz w:val="24"/>
          <w:szCs w:val="24"/>
        </w:rPr>
        <w:t>.</w:t>
      </w:r>
      <w:r w:rsidR="00DD5BA7" w:rsidRPr="007E4EBD">
        <w:rPr>
          <w:rFonts w:ascii="Times New Roman" w:eastAsia="宋体" w:hAnsi="Times New Roman" w:cs="Times New Roman"/>
          <w:sz w:val="24"/>
          <w:szCs w:val="24"/>
        </w:rPr>
        <w:t>2</w:t>
      </w:r>
      <w:r w:rsidR="00DD5BA7">
        <w:rPr>
          <w:rFonts w:ascii="Times New Roman" w:eastAsia="宋体" w:hAnsi="Times New Roman" w:cs="Times New Roman" w:hint="eastAsia"/>
          <w:sz w:val="24"/>
          <w:szCs w:val="24"/>
        </w:rPr>
        <w:t>，最大值为</w:t>
      </w:r>
      <w:r w:rsidR="00BA5212" w:rsidRPr="007E4EBD">
        <w:rPr>
          <w:rFonts w:ascii="Times New Roman" w:eastAsia="宋体" w:hAnsi="Times New Roman" w:cs="Times New Roman" w:hint="eastAsia"/>
          <w:sz w:val="24"/>
          <w:szCs w:val="24"/>
        </w:rPr>
        <w:t>7</w:t>
      </w:r>
      <w:r w:rsidR="00BA5212" w:rsidRPr="007E4EBD">
        <w:rPr>
          <w:rFonts w:ascii="Times New Roman" w:eastAsia="宋体" w:hAnsi="Times New Roman" w:cs="Times New Roman"/>
          <w:sz w:val="24"/>
          <w:szCs w:val="24"/>
        </w:rPr>
        <w:t>968</w:t>
      </w:r>
      <w:r w:rsidR="00BA5212">
        <w:rPr>
          <w:rFonts w:ascii="Times New Roman" w:eastAsia="宋体" w:hAnsi="Times New Roman" w:cs="Times New Roman" w:hint="eastAsia"/>
          <w:sz w:val="24"/>
          <w:szCs w:val="24"/>
        </w:rPr>
        <w:t>，最小值为</w:t>
      </w:r>
      <w:r w:rsidR="00BA5212" w:rsidRPr="007E4EBD">
        <w:rPr>
          <w:rFonts w:ascii="Times New Roman" w:eastAsia="宋体" w:hAnsi="Times New Roman" w:cs="Times New Roman" w:hint="eastAsia"/>
          <w:sz w:val="24"/>
          <w:szCs w:val="24"/>
        </w:rPr>
        <w:t>1</w:t>
      </w:r>
      <w:r w:rsidR="00BA5212" w:rsidRPr="007E4EBD">
        <w:rPr>
          <w:rFonts w:ascii="Times New Roman" w:eastAsia="宋体" w:hAnsi="Times New Roman" w:cs="Times New Roman"/>
          <w:sz w:val="24"/>
          <w:szCs w:val="24"/>
        </w:rPr>
        <w:t>2</w:t>
      </w:r>
      <w:r w:rsidR="00BA5212">
        <w:rPr>
          <w:rFonts w:ascii="Times New Roman" w:eastAsia="宋体" w:hAnsi="Times New Roman" w:cs="Times New Roman" w:hint="eastAsia"/>
          <w:sz w:val="24"/>
          <w:szCs w:val="24"/>
        </w:rPr>
        <w:t>。网络媒体报道篇数的</w:t>
      </w:r>
      <w:r w:rsidR="00BA5212">
        <w:rPr>
          <w:rFonts w:ascii="Times New Roman" w:eastAsia="宋体" w:hAnsi="Times New Roman" w:cs="Times New Roman" w:hint="eastAsia"/>
          <w:sz w:val="24"/>
          <w:szCs w:val="24"/>
        </w:rPr>
        <w:lastRenderedPageBreak/>
        <w:t>差距明显，这也符合媒体报道的聚集性特点，出于吸引受众关注以获取更多流量的需求，对于较为热门的公司，媒体报道往往更加集中，导致其报道篇数较多，而对于利益相关者关注较少的公司媒体报道相对较少。</w:t>
      </w:r>
      <w:r w:rsidR="0039073B">
        <w:rPr>
          <w:rFonts w:ascii="Times New Roman" w:eastAsia="宋体" w:hAnsi="Times New Roman" w:cs="Times New Roman" w:hint="eastAsia"/>
          <w:sz w:val="24"/>
          <w:szCs w:val="24"/>
        </w:rPr>
        <w:t>此外，</w:t>
      </w:r>
      <w:r w:rsidR="00BA5212">
        <w:rPr>
          <w:rFonts w:ascii="Times New Roman" w:eastAsia="宋体" w:hAnsi="Times New Roman" w:cs="Times New Roman" w:hint="eastAsia"/>
          <w:sz w:val="24"/>
          <w:szCs w:val="24"/>
        </w:rPr>
        <w:t>网络媒体报道中负面报道数均值为</w:t>
      </w:r>
      <w:r w:rsidR="00BA5212" w:rsidRPr="007E4EBD">
        <w:rPr>
          <w:rFonts w:ascii="Times New Roman" w:eastAsia="宋体" w:hAnsi="Times New Roman" w:cs="Times New Roman" w:hint="eastAsia"/>
          <w:sz w:val="24"/>
          <w:szCs w:val="24"/>
        </w:rPr>
        <w:t>9</w:t>
      </w:r>
      <w:r w:rsidR="00BA5212" w:rsidRPr="007E4EBD">
        <w:rPr>
          <w:rFonts w:ascii="Times New Roman" w:eastAsia="宋体" w:hAnsi="Times New Roman" w:cs="Times New Roman"/>
          <w:sz w:val="24"/>
          <w:szCs w:val="24"/>
        </w:rPr>
        <w:t>5</w:t>
      </w:r>
      <w:r w:rsidR="00BA5212">
        <w:rPr>
          <w:rFonts w:ascii="Times New Roman" w:eastAsia="宋体" w:hAnsi="Times New Roman" w:cs="Times New Roman"/>
          <w:sz w:val="24"/>
          <w:szCs w:val="24"/>
        </w:rPr>
        <w:t>.</w:t>
      </w:r>
      <w:r w:rsidR="00BA5212" w:rsidRPr="007E4EBD">
        <w:rPr>
          <w:rFonts w:ascii="Times New Roman" w:eastAsia="宋体" w:hAnsi="Times New Roman" w:cs="Times New Roman"/>
          <w:sz w:val="24"/>
          <w:szCs w:val="24"/>
        </w:rPr>
        <w:t>07</w:t>
      </w:r>
      <w:r w:rsidR="00BA5212">
        <w:rPr>
          <w:rFonts w:ascii="Times New Roman" w:eastAsia="宋体" w:hAnsi="Times New Roman" w:cs="Times New Roman" w:hint="eastAsia"/>
          <w:sz w:val="24"/>
          <w:szCs w:val="24"/>
        </w:rPr>
        <w:t>，最大值为</w:t>
      </w:r>
      <w:r w:rsidR="0039073B" w:rsidRPr="007E4EBD">
        <w:rPr>
          <w:rFonts w:ascii="Times New Roman" w:eastAsia="宋体" w:hAnsi="Times New Roman" w:cs="Times New Roman" w:hint="eastAsia"/>
          <w:sz w:val="24"/>
          <w:szCs w:val="24"/>
        </w:rPr>
        <w:t>2</w:t>
      </w:r>
      <w:r w:rsidR="0039073B" w:rsidRPr="007E4EBD">
        <w:rPr>
          <w:rFonts w:ascii="Times New Roman" w:eastAsia="宋体" w:hAnsi="Times New Roman" w:cs="Times New Roman"/>
          <w:sz w:val="24"/>
          <w:szCs w:val="24"/>
        </w:rPr>
        <w:t>876</w:t>
      </w:r>
      <w:r w:rsidR="0039073B">
        <w:rPr>
          <w:rFonts w:ascii="Times New Roman" w:eastAsia="宋体" w:hAnsi="Times New Roman" w:cs="Times New Roman" w:hint="eastAsia"/>
          <w:sz w:val="24"/>
          <w:szCs w:val="24"/>
        </w:rPr>
        <w:t>，最小值为</w:t>
      </w:r>
      <w:r w:rsidR="0039073B" w:rsidRPr="007E4EBD">
        <w:rPr>
          <w:rFonts w:ascii="Times New Roman" w:eastAsia="宋体" w:hAnsi="Times New Roman" w:cs="Times New Roman" w:hint="eastAsia"/>
          <w:sz w:val="24"/>
          <w:szCs w:val="24"/>
        </w:rPr>
        <w:t>0</w:t>
      </w:r>
      <w:r w:rsidR="0039073B">
        <w:rPr>
          <w:rFonts w:ascii="Times New Roman" w:eastAsia="宋体" w:hAnsi="Times New Roman" w:cs="Times New Roman" w:hint="eastAsia"/>
          <w:sz w:val="24"/>
          <w:szCs w:val="24"/>
        </w:rPr>
        <w:t>。非负面报道均值为</w:t>
      </w:r>
      <w:r w:rsidR="0039073B" w:rsidRPr="007E4EBD">
        <w:rPr>
          <w:rFonts w:ascii="Times New Roman" w:eastAsia="宋体" w:hAnsi="Times New Roman" w:cs="Times New Roman" w:hint="eastAsia"/>
          <w:sz w:val="24"/>
          <w:szCs w:val="24"/>
        </w:rPr>
        <w:t>2</w:t>
      </w:r>
      <w:r w:rsidR="0039073B" w:rsidRPr="007E4EBD">
        <w:rPr>
          <w:rFonts w:ascii="Times New Roman" w:eastAsia="宋体" w:hAnsi="Times New Roman" w:cs="Times New Roman"/>
          <w:sz w:val="24"/>
          <w:szCs w:val="24"/>
        </w:rPr>
        <w:t>53</w:t>
      </w:r>
      <w:r w:rsidR="0039073B">
        <w:rPr>
          <w:rFonts w:ascii="Times New Roman" w:eastAsia="宋体" w:hAnsi="Times New Roman" w:cs="Times New Roman"/>
          <w:sz w:val="24"/>
          <w:szCs w:val="24"/>
        </w:rPr>
        <w:t>.</w:t>
      </w:r>
      <w:r w:rsidR="0039073B" w:rsidRPr="007E4EBD">
        <w:rPr>
          <w:rFonts w:ascii="Times New Roman" w:eastAsia="宋体" w:hAnsi="Times New Roman" w:cs="Times New Roman"/>
          <w:sz w:val="24"/>
          <w:szCs w:val="24"/>
        </w:rPr>
        <w:t>1</w:t>
      </w:r>
      <w:r w:rsidR="0039073B">
        <w:rPr>
          <w:rFonts w:ascii="Times New Roman" w:eastAsia="宋体" w:hAnsi="Times New Roman" w:cs="Times New Roman" w:hint="eastAsia"/>
          <w:sz w:val="24"/>
          <w:szCs w:val="24"/>
        </w:rPr>
        <w:t>，最大值为</w:t>
      </w:r>
      <w:r w:rsidR="0039073B" w:rsidRPr="007E4EBD">
        <w:rPr>
          <w:rFonts w:ascii="Times New Roman" w:eastAsia="宋体" w:hAnsi="Times New Roman" w:cs="Times New Roman" w:hint="eastAsia"/>
          <w:sz w:val="24"/>
          <w:szCs w:val="24"/>
        </w:rPr>
        <w:t>5</w:t>
      </w:r>
      <w:r w:rsidR="0039073B" w:rsidRPr="007E4EBD">
        <w:rPr>
          <w:rFonts w:ascii="Times New Roman" w:eastAsia="宋体" w:hAnsi="Times New Roman" w:cs="Times New Roman"/>
          <w:sz w:val="24"/>
          <w:szCs w:val="24"/>
        </w:rPr>
        <w:t>092</w:t>
      </w:r>
      <w:r w:rsidR="0039073B">
        <w:rPr>
          <w:rFonts w:ascii="Times New Roman" w:eastAsia="宋体" w:hAnsi="Times New Roman" w:cs="Times New Roman" w:hint="eastAsia"/>
          <w:sz w:val="24"/>
          <w:szCs w:val="24"/>
        </w:rPr>
        <w:t>，最小值为</w:t>
      </w:r>
      <w:r w:rsidR="0039073B" w:rsidRPr="007E4EBD">
        <w:rPr>
          <w:rFonts w:ascii="Times New Roman" w:eastAsia="宋体" w:hAnsi="Times New Roman" w:cs="Times New Roman" w:hint="eastAsia"/>
          <w:sz w:val="24"/>
          <w:szCs w:val="24"/>
        </w:rPr>
        <w:t>6</w:t>
      </w:r>
      <w:r w:rsidR="0039073B">
        <w:rPr>
          <w:rFonts w:ascii="Times New Roman" w:eastAsia="宋体" w:hAnsi="Times New Roman" w:cs="Times New Roman" w:hint="eastAsia"/>
          <w:sz w:val="24"/>
          <w:szCs w:val="24"/>
        </w:rPr>
        <w:t>，非负面报道的平均数量要大于负面报道。报刊媒体报道数量的特征基本也与网络媒体相同。</w:t>
      </w:r>
    </w:p>
    <w:p w14:paraId="742D40CD" w14:textId="071C00D9" w:rsidR="0039073B" w:rsidRPr="00B2252D" w:rsidRDefault="0039073B" w:rsidP="00BA5212">
      <w:pPr>
        <w:widowControl/>
        <w:spacing w:line="360" w:lineRule="auto"/>
        <w:ind w:firstLineChars="200" w:firstLine="482"/>
        <w:jc w:val="left"/>
        <w:rPr>
          <w:rFonts w:ascii="Times New Roman" w:eastAsia="宋体" w:hAnsi="Times New Roman" w:cs="Times New Roman"/>
          <w:b/>
          <w:bCs/>
          <w:sz w:val="24"/>
          <w:szCs w:val="24"/>
        </w:rPr>
      </w:pPr>
    </w:p>
    <w:p w14:paraId="3E6195A4" w14:textId="5363A722" w:rsidR="00EC0121" w:rsidRPr="00B2252D" w:rsidRDefault="00CE3AB7" w:rsidP="001C71D3">
      <w:pPr>
        <w:spacing w:line="360" w:lineRule="auto"/>
        <w:outlineLvl w:val="1"/>
        <w:rPr>
          <w:rFonts w:ascii="黑体" w:eastAsia="黑体" w:hAnsi="黑体" w:cs="黑体"/>
          <w:b/>
          <w:bCs/>
          <w:sz w:val="28"/>
          <w:szCs w:val="24"/>
        </w:rPr>
      </w:pPr>
      <w:bookmarkStart w:id="97" w:name="_Toc102576426"/>
      <w:bookmarkStart w:id="98" w:name="_Toc104642491"/>
      <w:r>
        <w:rPr>
          <w:rFonts w:ascii="Times New Roman" w:eastAsia="黑体" w:hAnsi="Times New Roman" w:cs="黑体"/>
          <w:b/>
          <w:bCs/>
          <w:sz w:val="28"/>
          <w:szCs w:val="24"/>
        </w:rPr>
        <w:t>4</w:t>
      </w:r>
      <w:r w:rsidR="0039073B" w:rsidRPr="00B2252D">
        <w:rPr>
          <w:rFonts w:ascii="黑体" w:eastAsia="黑体" w:hAnsi="黑体" w:cs="黑体"/>
          <w:b/>
          <w:bCs/>
          <w:sz w:val="28"/>
          <w:szCs w:val="24"/>
        </w:rPr>
        <w:t>.</w:t>
      </w:r>
      <w:r w:rsidR="0039073B" w:rsidRPr="007E4EBD">
        <w:rPr>
          <w:rFonts w:ascii="Times New Roman" w:eastAsia="黑体" w:hAnsi="Times New Roman" w:cs="黑体"/>
          <w:b/>
          <w:bCs/>
          <w:sz w:val="28"/>
          <w:szCs w:val="24"/>
        </w:rPr>
        <w:t>2</w:t>
      </w:r>
      <w:r w:rsidR="0039073B" w:rsidRPr="00B2252D">
        <w:rPr>
          <w:rFonts w:ascii="黑体" w:eastAsia="黑体" w:hAnsi="黑体" w:cs="黑体"/>
          <w:b/>
          <w:bCs/>
          <w:sz w:val="28"/>
          <w:szCs w:val="24"/>
        </w:rPr>
        <w:t xml:space="preserve"> </w:t>
      </w:r>
      <w:r w:rsidR="0039073B" w:rsidRPr="00B2252D">
        <w:rPr>
          <w:rFonts w:ascii="黑体" w:eastAsia="黑体" w:hAnsi="黑体" w:cs="黑体" w:hint="eastAsia"/>
          <w:b/>
          <w:bCs/>
          <w:sz w:val="28"/>
          <w:szCs w:val="24"/>
        </w:rPr>
        <w:t>相关性分析</w:t>
      </w:r>
      <w:bookmarkEnd w:id="97"/>
      <w:bookmarkEnd w:id="98"/>
    </w:p>
    <w:p w14:paraId="733E1083" w14:textId="6C85A8E1" w:rsidR="00C031F4" w:rsidRDefault="000A7BC7" w:rsidP="00A20BAD">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为</w:t>
      </w:r>
      <w:r w:rsidR="00A20BAD">
        <w:rPr>
          <w:rFonts w:ascii="宋体" w:eastAsia="宋体" w:hAnsi="宋体" w:hint="eastAsia"/>
          <w:sz w:val="24"/>
          <w:szCs w:val="24"/>
        </w:rPr>
        <w:t>排除变量之间可能</w:t>
      </w:r>
      <w:r w:rsidR="00CC5E64">
        <w:rPr>
          <w:rFonts w:ascii="宋体" w:eastAsia="宋体" w:hAnsi="宋体" w:hint="eastAsia"/>
          <w:sz w:val="24"/>
          <w:szCs w:val="24"/>
        </w:rPr>
        <w:t>产生</w:t>
      </w:r>
      <w:r w:rsidR="00A20BAD">
        <w:rPr>
          <w:rFonts w:ascii="宋体" w:eastAsia="宋体" w:hAnsi="宋体" w:hint="eastAsia"/>
          <w:sz w:val="24"/>
          <w:szCs w:val="24"/>
        </w:rPr>
        <w:t>的多重共线性问题，本文首先对涉及变量进行相关性分析。</w:t>
      </w:r>
    </w:p>
    <w:p w14:paraId="5EACAA49" w14:textId="77777777" w:rsidR="00CC5E64" w:rsidRPr="00A20BAD" w:rsidRDefault="00CC5E64" w:rsidP="00A20BAD">
      <w:pPr>
        <w:widowControl/>
        <w:spacing w:line="360" w:lineRule="auto"/>
        <w:ind w:firstLineChars="200" w:firstLine="480"/>
        <w:jc w:val="left"/>
        <w:rPr>
          <w:rFonts w:ascii="宋体" w:eastAsia="宋体" w:hAnsi="宋体"/>
          <w:sz w:val="24"/>
          <w:szCs w:val="24"/>
        </w:rPr>
      </w:pPr>
    </w:p>
    <w:p w14:paraId="40BDC8FA" w14:textId="25EB4143" w:rsidR="00E91D3F" w:rsidRPr="00C73B38" w:rsidRDefault="00C73B38" w:rsidP="000A7BC7">
      <w:pPr>
        <w:spacing w:line="360" w:lineRule="auto"/>
        <w:jc w:val="center"/>
        <w:rPr>
          <w:rFonts w:ascii="黑体" w:eastAsia="黑体" w:hAnsi="宋体" w:cs="Times New Roman"/>
          <w:sz w:val="24"/>
          <w:szCs w:val="20"/>
        </w:rPr>
      </w:pPr>
      <w:bookmarkStart w:id="99" w:name="OLE_LINK122"/>
      <w:bookmarkStart w:id="100" w:name="_Hlk102584471"/>
      <w:r w:rsidRPr="00966004">
        <w:rPr>
          <w:rFonts w:ascii="黑体" w:eastAsia="黑体" w:hAnsi="宋体" w:cs="Times New Roman" w:hint="eastAsia"/>
          <w:sz w:val="24"/>
          <w:szCs w:val="20"/>
        </w:rPr>
        <w:t>表</w:t>
      </w:r>
      <w:r w:rsidR="00CE3AB7">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sidRPr="007E4EBD">
        <w:rPr>
          <w:rFonts w:ascii="Times New Roman" w:eastAsia="黑体" w:hAnsi="Times New Roman" w:cs="Times New Roman"/>
          <w:sz w:val="24"/>
          <w:szCs w:val="20"/>
        </w:rPr>
        <w:t>3</w:t>
      </w:r>
      <w:r>
        <w:rPr>
          <w:rFonts w:ascii="黑体" w:eastAsia="黑体" w:hAnsi="宋体" w:cs="Times New Roman" w:hint="eastAsia"/>
          <w:sz w:val="24"/>
          <w:szCs w:val="20"/>
        </w:rPr>
        <w:t xml:space="preserve"> 相关系数矩阵</w:t>
      </w:r>
      <w:bookmarkEnd w:id="99"/>
    </w:p>
    <w:tbl>
      <w:tblPr>
        <w:tblW w:w="9360" w:type="dxa"/>
        <w:jc w:val="center"/>
        <w:tblLook w:val="04A0" w:firstRow="1" w:lastRow="0" w:firstColumn="1" w:lastColumn="0" w:noHBand="0" w:noVBand="1"/>
      </w:tblPr>
      <w:tblGrid>
        <w:gridCol w:w="1051"/>
        <w:gridCol w:w="1037"/>
        <w:gridCol w:w="1037"/>
        <w:gridCol w:w="1050"/>
        <w:gridCol w:w="1037"/>
        <w:gridCol w:w="1037"/>
        <w:gridCol w:w="1037"/>
        <w:gridCol w:w="1037"/>
        <w:gridCol w:w="1037"/>
      </w:tblGrid>
      <w:tr w:rsidR="00EC0121" w:rsidRPr="00EC0121" w14:paraId="44F6B86E" w14:textId="77777777" w:rsidTr="007106E7">
        <w:trPr>
          <w:trHeight w:val="280"/>
          <w:jc w:val="center"/>
        </w:trPr>
        <w:tc>
          <w:tcPr>
            <w:tcW w:w="1051" w:type="dxa"/>
            <w:tcBorders>
              <w:top w:val="single" w:sz="12" w:space="0" w:color="auto"/>
              <w:left w:val="nil"/>
              <w:bottom w:val="single" w:sz="12" w:space="0" w:color="auto"/>
              <w:right w:val="nil"/>
            </w:tcBorders>
            <w:shd w:val="clear" w:color="auto" w:fill="auto"/>
            <w:vAlign w:val="center"/>
            <w:hideMark/>
          </w:tcPr>
          <w:p w14:paraId="1ED030CA" w14:textId="77777777" w:rsidR="00EC0121" w:rsidRPr="00796FEA" w:rsidRDefault="00EC0121" w:rsidP="00EC0121">
            <w:pPr>
              <w:widowControl/>
              <w:jc w:val="left"/>
              <w:rPr>
                <w:rFonts w:ascii="等线" w:eastAsia="等线" w:hAnsi="等线" w:cs="宋体"/>
                <w:color w:val="000000"/>
                <w:kern w:val="0"/>
                <w:szCs w:val="21"/>
              </w:rPr>
            </w:pPr>
            <w:bookmarkStart w:id="101" w:name="RANGE!A1"/>
            <w:bookmarkEnd w:id="100"/>
            <w:r w:rsidRPr="00796FEA">
              <w:rPr>
                <w:rFonts w:ascii="等线" w:eastAsia="等线" w:hAnsi="等线" w:cs="宋体" w:hint="eastAsia"/>
                <w:color w:val="000000"/>
                <w:kern w:val="0"/>
                <w:szCs w:val="21"/>
              </w:rPr>
              <w:t xml:space="preserve">　</w:t>
            </w:r>
            <w:bookmarkEnd w:id="101"/>
          </w:p>
        </w:tc>
        <w:tc>
          <w:tcPr>
            <w:tcW w:w="1037" w:type="dxa"/>
            <w:tcBorders>
              <w:top w:val="single" w:sz="12" w:space="0" w:color="auto"/>
              <w:left w:val="nil"/>
              <w:bottom w:val="single" w:sz="12" w:space="0" w:color="auto"/>
              <w:right w:val="nil"/>
            </w:tcBorders>
            <w:shd w:val="clear" w:color="auto" w:fill="auto"/>
            <w:vAlign w:val="center"/>
            <w:hideMark/>
          </w:tcPr>
          <w:p w14:paraId="33EC82EF"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CSR</w:t>
            </w:r>
          </w:p>
        </w:tc>
        <w:tc>
          <w:tcPr>
            <w:tcW w:w="1037" w:type="dxa"/>
            <w:tcBorders>
              <w:top w:val="single" w:sz="12" w:space="0" w:color="auto"/>
              <w:left w:val="nil"/>
              <w:bottom w:val="single" w:sz="12" w:space="0" w:color="auto"/>
              <w:right w:val="nil"/>
            </w:tcBorders>
            <w:shd w:val="clear" w:color="auto" w:fill="auto"/>
            <w:vAlign w:val="center"/>
            <w:hideMark/>
          </w:tcPr>
          <w:p w14:paraId="1367E497"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Media</w:t>
            </w:r>
          </w:p>
        </w:tc>
        <w:tc>
          <w:tcPr>
            <w:tcW w:w="1050" w:type="dxa"/>
            <w:tcBorders>
              <w:top w:val="single" w:sz="12" w:space="0" w:color="auto"/>
              <w:left w:val="nil"/>
              <w:bottom w:val="single" w:sz="12" w:space="0" w:color="auto"/>
              <w:right w:val="nil"/>
            </w:tcBorders>
            <w:shd w:val="clear" w:color="auto" w:fill="auto"/>
            <w:vAlign w:val="center"/>
            <w:hideMark/>
          </w:tcPr>
          <w:p w14:paraId="13B93F90"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Leverage</w:t>
            </w:r>
          </w:p>
        </w:tc>
        <w:tc>
          <w:tcPr>
            <w:tcW w:w="1037" w:type="dxa"/>
            <w:tcBorders>
              <w:top w:val="single" w:sz="12" w:space="0" w:color="auto"/>
              <w:left w:val="nil"/>
              <w:bottom w:val="single" w:sz="12" w:space="0" w:color="auto"/>
              <w:right w:val="nil"/>
            </w:tcBorders>
            <w:shd w:val="clear" w:color="auto" w:fill="auto"/>
            <w:vAlign w:val="center"/>
            <w:hideMark/>
          </w:tcPr>
          <w:p w14:paraId="44C82E76"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Size</w:t>
            </w:r>
          </w:p>
        </w:tc>
        <w:tc>
          <w:tcPr>
            <w:tcW w:w="1037" w:type="dxa"/>
            <w:tcBorders>
              <w:top w:val="single" w:sz="12" w:space="0" w:color="auto"/>
              <w:left w:val="nil"/>
              <w:bottom w:val="single" w:sz="12" w:space="0" w:color="auto"/>
              <w:right w:val="nil"/>
            </w:tcBorders>
            <w:shd w:val="clear" w:color="auto" w:fill="auto"/>
            <w:vAlign w:val="center"/>
            <w:hideMark/>
          </w:tcPr>
          <w:p w14:paraId="4EAB32B8"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ROE</w:t>
            </w:r>
          </w:p>
        </w:tc>
        <w:tc>
          <w:tcPr>
            <w:tcW w:w="1037" w:type="dxa"/>
            <w:tcBorders>
              <w:top w:val="single" w:sz="12" w:space="0" w:color="auto"/>
              <w:left w:val="nil"/>
              <w:bottom w:val="single" w:sz="12" w:space="0" w:color="auto"/>
              <w:right w:val="nil"/>
            </w:tcBorders>
            <w:shd w:val="clear" w:color="auto" w:fill="auto"/>
            <w:vAlign w:val="center"/>
            <w:hideMark/>
          </w:tcPr>
          <w:p w14:paraId="18C58C1F"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Growth</w:t>
            </w:r>
          </w:p>
        </w:tc>
        <w:tc>
          <w:tcPr>
            <w:tcW w:w="1037" w:type="dxa"/>
            <w:tcBorders>
              <w:top w:val="single" w:sz="12" w:space="0" w:color="auto"/>
              <w:left w:val="nil"/>
              <w:bottom w:val="single" w:sz="12" w:space="0" w:color="auto"/>
              <w:right w:val="nil"/>
            </w:tcBorders>
            <w:shd w:val="clear" w:color="auto" w:fill="auto"/>
            <w:vAlign w:val="center"/>
            <w:hideMark/>
          </w:tcPr>
          <w:p w14:paraId="6D9D3B7B"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Age</w:t>
            </w:r>
          </w:p>
        </w:tc>
        <w:tc>
          <w:tcPr>
            <w:tcW w:w="1037" w:type="dxa"/>
            <w:tcBorders>
              <w:top w:val="single" w:sz="12" w:space="0" w:color="auto"/>
              <w:left w:val="nil"/>
              <w:bottom w:val="single" w:sz="12" w:space="0" w:color="auto"/>
              <w:right w:val="nil"/>
            </w:tcBorders>
            <w:shd w:val="clear" w:color="auto" w:fill="auto"/>
            <w:vAlign w:val="center"/>
            <w:hideMark/>
          </w:tcPr>
          <w:p w14:paraId="43FFBCB1"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State</w:t>
            </w:r>
          </w:p>
        </w:tc>
      </w:tr>
      <w:tr w:rsidR="00EC0121" w:rsidRPr="00EC0121" w14:paraId="597B169C" w14:textId="77777777" w:rsidTr="007106E7">
        <w:trPr>
          <w:trHeight w:val="280"/>
          <w:jc w:val="center"/>
        </w:trPr>
        <w:tc>
          <w:tcPr>
            <w:tcW w:w="1051" w:type="dxa"/>
            <w:tcBorders>
              <w:top w:val="single" w:sz="12" w:space="0" w:color="auto"/>
              <w:left w:val="nil"/>
              <w:bottom w:val="nil"/>
              <w:right w:val="nil"/>
            </w:tcBorders>
            <w:shd w:val="clear" w:color="auto" w:fill="auto"/>
            <w:vAlign w:val="center"/>
            <w:hideMark/>
          </w:tcPr>
          <w:p w14:paraId="480E1D8A"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CSR</w:t>
            </w:r>
          </w:p>
        </w:tc>
        <w:tc>
          <w:tcPr>
            <w:tcW w:w="1037" w:type="dxa"/>
            <w:tcBorders>
              <w:top w:val="single" w:sz="12" w:space="0" w:color="auto"/>
              <w:left w:val="nil"/>
              <w:bottom w:val="nil"/>
              <w:right w:val="nil"/>
            </w:tcBorders>
            <w:shd w:val="clear" w:color="auto" w:fill="auto"/>
            <w:vAlign w:val="center"/>
            <w:hideMark/>
          </w:tcPr>
          <w:p w14:paraId="60901F35" w14:textId="77777777" w:rsidR="00EC0121" w:rsidRPr="00796FEA" w:rsidRDefault="00EC0121" w:rsidP="00EC0121">
            <w:pPr>
              <w:widowControl/>
              <w:jc w:val="left"/>
              <w:rPr>
                <w:rFonts w:ascii="Arial" w:eastAsia="等线" w:hAnsi="Arial" w:cs="Arial"/>
                <w:color w:val="000000"/>
                <w:kern w:val="0"/>
                <w:szCs w:val="21"/>
              </w:rPr>
            </w:pPr>
          </w:p>
        </w:tc>
        <w:tc>
          <w:tcPr>
            <w:tcW w:w="1037" w:type="dxa"/>
            <w:tcBorders>
              <w:top w:val="single" w:sz="12" w:space="0" w:color="auto"/>
              <w:left w:val="nil"/>
              <w:bottom w:val="nil"/>
              <w:right w:val="nil"/>
            </w:tcBorders>
            <w:shd w:val="clear" w:color="auto" w:fill="auto"/>
            <w:vAlign w:val="center"/>
            <w:hideMark/>
          </w:tcPr>
          <w:p w14:paraId="140A198F"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15</w:t>
            </w:r>
            <w:r w:rsidRPr="00796FEA">
              <w:rPr>
                <w:rFonts w:ascii="Arial" w:eastAsia="等线" w:hAnsi="Arial" w:cs="Arial"/>
                <w:color w:val="000000"/>
                <w:kern w:val="0"/>
                <w:szCs w:val="21"/>
              </w:rPr>
              <w:t>***</w:t>
            </w:r>
          </w:p>
        </w:tc>
        <w:tc>
          <w:tcPr>
            <w:tcW w:w="1050" w:type="dxa"/>
            <w:tcBorders>
              <w:top w:val="single" w:sz="12" w:space="0" w:color="auto"/>
              <w:left w:val="nil"/>
              <w:bottom w:val="nil"/>
              <w:right w:val="nil"/>
            </w:tcBorders>
            <w:shd w:val="clear" w:color="auto" w:fill="auto"/>
            <w:vAlign w:val="center"/>
            <w:hideMark/>
          </w:tcPr>
          <w:p w14:paraId="62834C9A"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17</w:t>
            </w:r>
            <w:r w:rsidRPr="00796FEA">
              <w:rPr>
                <w:rFonts w:ascii="Arial" w:eastAsia="等线" w:hAnsi="Arial" w:cs="Arial"/>
                <w:color w:val="000000"/>
                <w:kern w:val="0"/>
                <w:szCs w:val="21"/>
              </w:rPr>
              <w:t>***</w:t>
            </w:r>
          </w:p>
        </w:tc>
        <w:tc>
          <w:tcPr>
            <w:tcW w:w="1037" w:type="dxa"/>
            <w:tcBorders>
              <w:top w:val="single" w:sz="12" w:space="0" w:color="auto"/>
              <w:left w:val="nil"/>
              <w:bottom w:val="nil"/>
              <w:right w:val="nil"/>
            </w:tcBorders>
            <w:shd w:val="clear" w:color="auto" w:fill="auto"/>
            <w:vAlign w:val="center"/>
            <w:hideMark/>
          </w:tcPr>
          <w:p w14:paraId="621E9EFD"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01</w:t>
            </w:r>
          </w:p>
        </w:tc>
        <w:tc>
          <w:tcPr>
            <w:tcW w:w="1037" w:type="dxa"/>
            <w:tcBorders>
              <w:top w:val="single" w:sz="12" w:space="0" w:color="auto"/>
              <w:left w:val="nil"/>
              <w:bottom w:val="nil"/>
              <w:right w:val="nil"/>
            </w:tcBorders>
            <w:shd w:val="clear" w:color="auto" w:fill="auto"/>
            <w:vAlign w:val="center"/>
            <w:hideMark/>
          </w:tcPr>
          <w:p w14:paraId="4BC63117"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55</w:t>
            </w:r>
            <w:r w:rsidRPr="00796FEA">
              <w:rPr>
                <w:rFonts w:ascii="Arial" w:eastAsia="等线" w:hAnsi="Arial" w:cs="Arial"/>
                <w:color w:val="000000"/>
                <w:kern w:val="0"/>
                <w:szCs w:val="21"/>
              </w:rPr>
              <w:t>***</w:t>
            </w:r>
          </w:p>
        </w:tc>
        <w:tc>
          <w:tcPr>
            <w:tcW w:w="1037" w:type="dxa"/>
            <w:tcBorders>
              <w:top w:val="single" w:sz="12" w:space="0" w:color="auto"/>
              <w:left w:val="nil"/>
              <w:bottom w:val="nil"/>
              <w:right w:val="nil"/>
            </w:tcBorders>
            <w:shd w:val="clear" w:color="auto" w:fill="auto"/>
            <w:vAlign w:val="center"/>
            <w:hideMark/>
          </w:tcPr>
          <w:p w14:paraId="0D562FC0"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12</w:t>
            </w:r>
            <w:r w:rsidRPr="00796FEA">
              <w:rPr>
                <w:rFonts w:ascii="Arial" w:eastAsia="等线" w:hAnsi="Arial" w:cs="Arial"/>
                <w:color w:val="000000"/>
                <w:kern w:val="0"/>
                <w:szCs w:val="21"/>
              </w:rPr>
              <w:t>***</w:t>
            </w:r>
          </w:p>
        </w:tc>
        <w:tc>
          <w:tcPr>
            <w:tcW w:w="1037" w:type="dxa"/>
            <w:tcBorders>
              <w:top w:val="single" w:sz="12" w:space="0" w:color="auto"/>
              <w:left w:val="nil"/>
              <w:bottom w:val="nil"/>
              <w:right w:val="nil"/>
            </w:tcBorders>
            <w:shd w:val="clear" w:color="auto" w:fill="auto"/>
            <w:vAlign w:val="center"/>
            <w:hideMark/>
          </w:tcPr>
          <w:p w14:paraId="3E729DE9"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16</w:t>
            </w:r>
            <w:r w:rsidRPr="00796FEA">
              <w:rPr>
                <w:rFonts w:ascii="Arial" w:eastAsia="等线" w:hAnsi="Arial" w:cs="Arial"/>
                <w:color w:val="000000"/>
                <w:kern w:val="0"/>
                <w:szCs w:val="21"/>
              </w:rPr>
              <w:t>***</w:t>
            </w:r>
          </w:p>
        </w:tc>
        <w:tc>
          <w:tcPr>
            <w:tcW w:w="1037" w:type="dxa"/>
            <w:tcBorders>
              <w:top w:val="single" w:sz="12" w:space="0" w:color="auto"/>
              <w:left w:val="nil"/>
              <w:bottom w:val="nil"/>
              <w:right w:val="nil"/>
            </w:tcBorders>
            <w:shd w:val="clear" w:color="auto" w:fill="auto"/>
            <w:vAlign w:val="center"/>
            <w:hideMark/>
          </w:tcPr>
          <w:p w14:paraId="4E20C039"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07</w:t>
            </w:r>
            <w:r w:rsidRPr="00796FEA">
              <w:rPr>
                <w:rFonts w:ascii="Arial" w:eastAsia="等线" w:hAnsi="Arial" w:cs="Arial"/>
                <w:color w:val="000000"/>
                <w:kern w:val="0"/>
                <w:szCs w:val="21"/>
              </w:rPr>
              <w:t>*</w:t>
            </w:r>
          </w:p>
        </w:tc>
      </w:tr>
      <w:tr w:rsidR="00EC0121" w:rsidRPr="00EC0121" w14:paraId="42F3D152" w14:textId="77777777" w:rsidTr="007106E7">
        <w:trPr>
          <w:trHeight w:val="280"/>
          <w:jc w:val="center"/>
        </w:trPr>
        <w:tc>
          <w:tcPr>
            <w:tcW w:w="1051" w:type="dxa"/>
            <w:tcBorders>
              <w:top w:val="nil"/>
              <w:left w:val="nil"/>
              <w:bottom w:val="nil"/>
              <w:right w:val="nil"/>
            </w:tcBorders>
            <w:shd w:val="clear" w:color="auto" w:fill="auto"/>
            <w:vAlign w:val="center"/>
            <w:hideMark/>
          </w:tcPr>
          <w:p w14:paraId="621F3896"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Media</w:t>
            </w:r>
          </w:p>
        </w:tc>
        <w:tc>
          <w:tcPr>
            <w:tcW w:w="1037" w:type="dxa"/>
            <w:tcBorders>
              <w:top w:val="nil"/>
              <w:left w:val="nil"/>
              <w:bottom w:val="nil"/>
              <w:right w:val="nil"/>
            </w:tcBorders>
            <w:shd w:val="clear" w:color="auto" w:fill="auto"/>
            <w:vAlign w:val="center"/>
            <w:hideMark/>
          </w:tcPr>
          <w:p w14:paraId="62CAAB21"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09</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14140C9F" w14:textId="77777777" w:rsidR="00EC0121" w:rsidRPr="00796FEA" w:rsidRDefault="00EC0121" w:rsidP="00EC0121">
            <w:pPr>
              <w:widowControl/>
              <w:jc w:val="left"/>
              <w:rPr>
                <w:rFonts w:ascii="Arial" w:eastAsia="等线" w:hAnsi="Arial" w:cs="Arial"/>
                <w:color w:val="000000"/>
                <w:kern w:val="0"/>
                <w:szCs w:val="21"/>
              </w:rPr>
            </w:pPr>
          </w:p>
        </w:tc>
        <w:tc>
          <w:tcPr>
            <w:tcW w:w="1050" w:type="dxa"/>
            <w:tcBorders>
              <w:top w:val="nil"/>
              <w:left w:val="nil"/>
              <w:bottom w:val="nil"/>
              <w:right w:val="nil"/>
            </w:tcBorders>
            <w:shd w:val="clear" w:color="auto" w:fill="auto"/>
            <w:vAlign w:val="center"/>
            <w:hideMark/>
          </w:tcPr>
          <w:p w14:paraId="6034FE5C"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25</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6C0EFE03"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60</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1633BD31"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08</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59EDBD44"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13</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1082C9F3"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13</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048A2681"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35</w:t>
            </w:r>
            <w:r w:rsidRPr="00796FEA">
              <w:rPr>
                <w:rFonts w:ascii="Arial" w:eastAsia="等线" w:hAnsi="Arial" w:cs="Arial"/>
                <w:color w:val="000000"/>
                <w:kern w:val="0"/>
                <w:szCs w:val="21"/>
              </w:rPr>
              <w:t>***</w:t>
            </w:r>
          </w:p>
        </w:tc>
      </w:tr>
      <w:tr w:rsidR="00EC0121" w:rsidRPr="00EC0121" w14:paraId="79527E2E" w14:textId="77777777" w:rsidTr="007106E7">
        <w:trPr>
          <w:trHeight w:val="280"/>
          <w:jc w:val="center"/>
        </w:trPr>
        <w:tc>
          <w:tcPr>
            <w:tcW w:w="1051" w:type="dxa"/>
            <w:tcBorders>
              <w:top w:val="nil"/>
              <w:left w:val="nil"/>
              <w:bottom w:val="nil"/>
              <w:right w:val="nil"/>
            </w:tcBorders>
            <w:shd w:val="clear" w:color="auto" w:fill="auto"/>
            <w:vAlign w:val="center"/>
            <w:hideMark/>
          </w:tcPr>
          <w:p w14:paraId="1EB201F2"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Leverage</w:t>
            </w:r>
          </w:p>
        </w:tc>
        <w:tc>
          <w:tcPr>
            <w:tcW w:w="1037" w:type="dxa"/>
            <w:tcBorders>
              <w:top w:val="nil"/>
              <w:left w:val="nil"/>
              <w:bottom w:val="nil"/>
              <w:right w:val="nil"/>
            </w:tcBorders>
            <w:shd w:val="clear" w:color="auto" w:fill="auto"/>
            <w:vAlign w:val="center"/>
            <w:hideMark/>
          </w:tcPr>
          <w:p w14:paraId="2E015B82"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08</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052065B8"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20</w:t>
            </w:r>
            <w:r w:rsidRPr="00796FEA">
              <w:rPr>
                <w:rFonts w:ascii="Arial" w:eastAsia="等线" w:hAnsi="Arial" w:cs="Arial"/>
                <w:color w:val="000000"/>
                <w:kern w:val="0"/>
                <w:szCs w:val="21"/>
              </w:rPr>
              <w:t>***</w:t>
            </w:r>
          </w:p>
        </w:tc>
        <w:tc>
          <w:tcPr>
            <w:tcW w:w="1050" w:type="dxa"/>
            <w:tcBorders>
              <w:top w:val="nil"/>
              <w:left w:val="nil"/>
              <w:bottom w:val="nil"/>
              <w:right w:val="nil"/>
            </w:tcBorders>
            <w:shd w:val="clear" w:color="auto" w:fill="auto"/>
            <w:vAlign w:val="center"/>
            <w:hideMark/>
          </w:tcPr>
          <w:p w14:paraId="46EAEF01" w14:textId="77777777" w:rsidR="00EC0121" w:rsidRPr="00796FEA" w:rsidRDefault="00EC0121" w:rsidP="00EC0121">
            <w:pPr>
              <w:widowControl/>
              <w:jc w:val="left"/>
              <w:rPr>
                <w:rFonts w:ascii="Arial" w:eastAsia="等线" w:hAnsi="Arial" w:cs="Arial"/>
                <w:color w:val="000000"/>
                <w:kern w:val="0"/>
                <w:szCs w:val="21"/>
              </w:rPr>
            </w:pPr>
          </w:p>
        </w:tc>
        <w:tc>
          <w:tcPr>
            <w:tcW w:w="1037" w:type="dxa"/>
            <w:tcBorders>
              <w:top w:val="nil"/>
              <w:left w:val="nil"/>
              <w:bottom w:val="nil"/>
              <w:right w:val="nil"/>
            </w:tcBorders>
            <w:shd w:val="clear" w:color="auto" w:fill="auto"/>
            <w:vAlign w:val="center"/>
            <w:hideMark/>
          </w:tcPr>
          <w:p w14:paraId="3DDFC4D1"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62</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4C8E5C65"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28</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0C7B59B3"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04</w:t>
            </w:r>
          </w:p>
        </w:tc>
        <w:tc>
          <w:tcPr>
            <w:tcW w:w="1037" w:type="dxa"/>
            <w:tcBorders>
              <w:top w:val="nil"/>
              <w:left w:val="nil"/>
              <w:bottom w:val="nil"/>
              <w:right w:val="nil"/>
            </w:tcBorders>
            <w:shd w:val="clear" w:color="auto" w:fill="auto"/>
            <w:vAlign w:val="center"/>
            <w:hideMark/>
          </w:tcPr>
          <w:p w14:paraId="732CD4AF"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13</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19E8214E"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24</w:t>
            </w:r>
            <w:r w:rsidRPr="00796FEA">
              <w:rPr>
                <w:rFonts w:ascii="Arial" w:eastAsia="等线" w:hAnsi="Arial" w:cs="Arial"/>
                <w:color w:val="000000"/>
                <w:kern w:val="0"/>
                <w:szCs w:val="21"/>
              </w:rPr>
              <w:t>***</w:t>
            </w:r>
          </w:p>
        </w:tc>
      </w:tr>
      <w:tr w:rsidR="00EC0121" w:rsidRPr="00EC0121" w14:paraId="7F41F2D0" w14:textId="77777777" w:rsidTr="007106E7">
        <w:trPr>
          <w:trHeight w:val="280"/>
          <w:jc w:val="center"/>
        </w:trPr>
        <w:tc>
          <w:tcPr>
            <w:tcW w:w="1051" w:type="dxa"/>
            <w:tcBorders>
              <w:top w:val="nil"/>
              <w:left w:val="nil"/>
              <w:bottom w:val="nil"/>
              <w:right w:val="nil"/>
            </w:tcBorders>
            <w:shd w:val="clear" w:color="auto" w:fill="auto"/>
            <w:vAlign w:val="center"/>
            <w:hideMark/>
          </w:tcPr>
          <w:p w14:paraId="6CBFAA89"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Size</w:t>
            </w:r>
          </w:p>
        </w:tc>
        <w:tc>
          <w:tcPr>
            <w:tcW w:w="1037" w:type="dxa"/>
            <w:tcBorders>
              <w:top w:val="nil"/>
              <w:left w:val="nil"/>
              <w:bottom w:val="nil"/>
              <w:right w:val="nil"/>
            </w:tcBorders>
            <w:shd w:val="clear" w:color="auto" w:fill="auto"/>
            <w:vAlign w:val="center"/>
            <w:hideMark/>
          </w:tcPr>
          <w:p w14:paraId="0FFE457B"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02</w:t>
            </w:r>
          </w:p>
        </w:tc>
        <w:tc>
          <w:tcPr>
            <w:tcW w:w="1037" w:type="dxa"/>
            <w:tcBorders>
              <w:top w:val="nil"/>
              <w:left w:val="nil"/>
              <w:bottom w:val="nil"/>
              <w:right w:val="nil"/>
            </w:tcBorders>
            <w:shd w:val="clear" w:color="auto" w:fill="auto"/>
            <w:vAlign w:val="center"/>
            <w:hideMark/>
          </w:tcPr>
          <w:p w14:paraId="28BC2EF7"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47</w:t>
            </w:r>
            <w:r w:rsidRPr="00796FEA">
              <w:rPr>
                <w:rFonts w:ascii="Arial" w:eastAsia="等线" w:hAnsi="Arial" w:cs="Arial"/>
                <w:color w:val="000000"/>
                <w:kern w:val="0"/>
                <w:szCs w:val="21"/>
              </w:rPr>
              <w:t>***</w:t>
            </w:r>
          </w:p>
        </w:tc>
        <w:tc>
          <w:tcPr>
            <w:tcW w:w="1050" w:type="dxa"/>
            <w:tcBorders>
              <w:top w:val="nil"/>
              <w:left w:val="nil"/>
              <w:bottom w:val="nil"/>
              <w:right w:val="nil"/>
            </w:tcBorders>
            <w:shd w:val="clear" w:color="auto" w:fill="auto"/>
            <w:vAlign w:val="center"/>
            <w:hideMark/>
          </w:tcPr>
          <w:p w14:paraId="566284CF"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62</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1C8DD331" w14:textId="77777777" w:rsidR="00EC0121" w:rsidRPr="00796FEA" w:rsidRDefault="00EC0121" w:rsidP="00EC0121">
            <w:pPr>
              <w:widowControl/>
              <w:jc w:val="left"/>
              <w:rPr>
                <w:rFonts w:ascii="Arial" w:eastAsia="等线" w:hAnsi="Arial" w:cs="Arial"/>
                <w:color w:val="000000"/>
                <w:kern w:val="0"/>
                <w:szCs w:val="21"/>
              </w:rPr>
            </w:pPr>
          </w:p>
        </w:tc>
        <w:tc>
          <w:tcPr>
            <w:tcW w:w="1037" w:type="dxa"/>
            <w:tcBorders>
              <w:top w:val="nil"/>
              <w:left w:val="nil"/>
              <w:bottom w:val="nil"/>
              <w:right w:val="nil"/>
            </w:tcBorders>
            <w:shd w:val="clear" w:color="auto" w:fill="auto"/>
            <w:vAlign w:val="center"/>
            <w:hideMark/>
          </w:tcPr>
          <w:p w14:paraId="07EBB80D"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23</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79007581"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23</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21A8CB34"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24</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63884EBF"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52</w:t>
            </w:r>
            <w:r w:rsidRPr="00796FEA">
              <w:rPr>
                <w:rFonts w:ascii="Arial" w:eastAsia="等线" w:hAnsi="Arial" w:cs="Arial"/>
                <w:color w:val="000000"/>
                <w:kern w:val="0"/>
                <w:szCs w:val="21"/>
              </w:rPr>
              <w:t>***</w:t>
            </w:r>
          </w:p>
        </w:tc>
      </w:tr>
      <w:tr w:rsidR="00EC0121" w:rsidRPr="00EC0121" w14:paraId="5EB4B38B" w14:textId="77777777" w:rsidTr="007106E7">
        <w:trPr>
          <w:trHeight w:val="280"/>
          <w:jc w:val="center"/>
        </w:trPr>
        <w:tc>
          <w:tcPr>
            <w:tcW w:w="1051" w:type="dxa"/>
            <w:tcBorders>
              <w:top w:val="nil"/>
              <w:left w:val="nil"/>
              <w:bottom w:val="nil"/>
              <w:right w:val="nil"/>
            </w:tcBorders>
            <w:shd w:val="clear" w:color="auto" w:fill="auto"/>
            <w:vAlign w:val="center"/>
            <w:hideMark/>
          </w:tcPr>
          <w:p w14:paraId="200D1851"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ROE</w:t>
            </w:r>
          </w:p>
        </w:tc>
        <w:tc>
          <w:tcPr>
            <w:tcW w:w="1037" w:type="dxa"/>
            <w:tcBorders>
              <w:top w:val="nil"/>
              <w:left w:val="nil"/>
              <w:bottom w:val="nil"/>
              <w:right w:val="nil"/>
            </w:tcBorders>
            <w:shd w:val="clear" w:color="auto" w:fill="auto"/>
            <w:vAlign w:val="center"/>
            <w:hideMark/>
          </w:tcPr>
          <w:p w14:paraId="316A8D8E"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32</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5FC547EB"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08</w:t>
            </w:r>
            <w:r w:rsidRPr="00796FEA">
              <w:rPr>
                <w:rFonts w:ascii="Arial" w:eastAsia="等线" w:hAnsi="Arial" w:cs="Arial"/>
                <w:color w:val="000000"/>
                <w:kern w:val="0"/>
                <w:szCs w:val="21"/>
              </w:rPr>
              <w:t>**</w:t>
            </w:r>
          </w:p>
        </w:tc>
        <w:tc>
          <w:tcPr>
            <w:tcW w:w="1050" w:type="dxa"/>
            <w:tcBorders>
              <w:top w:val="nil"/>
              <w:left w:val="nil"/>
              <w:bottom w:val="nil"/>
              <w:right w:val="nil"/>
            </w:tcBorders>
            <w:shd w:val="clear" w:color="auto" w:fill="auto"/>
            <w:vAlign w:val="center"/>
            <w:hideMark/>
          </w:tcPr>
          <w:p w14:paraId="2E64D937"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24</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6DEDDA76"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20</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58E2C5A5" w14:textId="77777777" w:rsidR="00EC0121" w:rsidRPr="00796FEA" w:rsidRDefault="00EC0121" w:rsidP="00EC0121">
            <w:pPr>
              <w:widowControl/>
              <w:jc w:val="left"/>
              <w:rPr>
                <w:rFonts w:ascii="Arial" w:eastAsia="等线" w:hAnsi="Arial" w:cs="Arial"/>
                <w:color w:val="000000"/>
                <w:kern w:val="0"/>
                <w:szCs w:val="21"/>
              </w:rPr>
            </w:pPr>
          </w:p>
        </w:tc>
        <w:tc>
          <w:tcPr>
            <w:tcW w:w="1037" w:type="dxa"/>
            <w:tcBorders>
              <w:top w:val="nil"/>
              <w:left w:val="nil"/>
              <w:bottom w:val="nil"/>
              <w:right w:val="nil"/>
            </w:tcBorders>
            <w:shd w:val="clear" w:color="auto" w:fill="auto"/>
            <w:vAlign w:val="center"/>
            <w:hideMark/>
          </w:tcPr>
          <w:p w14:paraId="0EC5309F"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31</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3DE709E5"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07</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637370A1"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20</w:t>
            </w:r>
            <w:r w:rsidRPr="00796FEA">
              <w:rPr>
                <w:rFonts w:ascii="Arial" w:eastAsia="等线" w:hAnsi="Arial" w:cs="Arial"/>
                <w:color w:val="000000"/>
                <w:kern w:val="0"/>
                <w:szCs w:val="21"/>
              </w:rPr>
              <w:t>***</w:t>
            </w:r>
          </w:p>
        </w:tc>
      </w:tr>
      <w:tr w:rsidR="00EC0121" w:rsidRPr="00EC0121" w14:paraId="35F6A70C" w14:textId="77777777" w:rsidTr="007106E7">
        <w:trPr>
          <w:trHeight w:val="280"/>
          <w:jc w:val="center"/>
        </w:trPr>
        <w:tc>
          <w:tcPr>
            <w:tcW w:w="1051" w:type="dxa"/>
            <w:tcBorders>
              <w:top w:val="nil"/>
              <w:left w:val="nil"/>
              <w:bottom w:val="nil"/>
              <w:right w:val="nil"/>
            </w:tcBorders>
            <w:shd w:val="clear" w:color="auto" w:fill="auto"/>
            <w:vAlign w:val="center"/>
            <w:hideMark/>
          </w:tcPr>
          <w:p w14:paraId="5558BA48"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Growth</w:t>
            </w:r>
          </w:p>
        </w:tc>
        <w:tc>
          <w:tcPr>
            <w:tcW w:w="1037" w:type="dxa"/>
            <w:tcBorders>
              <w:top w:val="nil"/>
              <w:left w:val="nil"/>
              <w:bottom w:val="nil"/>
              <w:right w:val="nil"/>
            </w:tcBorders>
            <w:shd w:val="clear" w:color="auto" w:fill="auto"/>
            <w:vAlign w:val="center"/>
            <w:hideMark/>
          </w:tcPr>
          <w:p w14:paraId="47EF2D61"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08</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3DACB82E"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04</w:t>
            </w:r>
          </w:p>
        </w:tc>
        <w:tc>
          <w:tcPr>
            <w:tcW w:w="1050" w:type="dxa"/>
            <w:tcBorders>
              <w:top w:val="nil"/>
              <w:left w:val="nil"/>
              <w:bottom w:val="nil"/>
              <w:right w:val="nil"/>
            </w:tcBorders>
            <w:shd w:val="clear" w:color="auto" w:fill="auto"/>
            <w:vAlign w:val="center"/>
            <w:hideMark/>
          </w:tcPr>
          <w:p w14:paraId="2622A3AA"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02</w:t>
            </w:r>
          </w:p>
        </w:tc>
        <w:tc>
          <w:tcPr>
            <w:tcW w:w="1037" w:type="dxa"/>
            <w:tcBorders>
              <w:top w:val="nil"/>
              <w:left w:val="nil"/>
              <w:bottom w:val="nil"/>
              <w:right w:val="nil"/>
            </w:tcBorders>
            <w:shd w:val="clear" w:color="auto" w:fill="auto"/>
            <w:vAlign w:val="center"/>
            <w:hideMark/>
          </w:tcPr>
          <w:p w14:paraId="19ED7A44"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03</w:t>
            </w:r>
          </w:p>
        </w:tc>
        <w:tc>
          <w:tcPr>
            <w:tcW w:w="1037" w:type="dxa"/>
            <w:tcBorders>
              <w:top w:val="nil"/>
              <w:left w:val="nil"/>
              <w:bottom w:val="nil"/>
              <w:right w:val="nil"/>
            </w:tcBorders>
            <w:shd w:val="clear" w:color="auto" w:fill="auto"/>
            <w:vAlign w:val="center"/>
            <w:hideMark/>
          </w:tcPr>
          <w:p w14:paraId="46783D72"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05</w:t>
            </w:r>
          </w:p>
        </w:tc>
        <w:tc>
          <w:tcPr>
            <w:tcW w:w="1037" w:type="dxa"/>
            <w:tcBorders>
              <w:top w:val="nil"/>
              <w:left w:val="nil"/>
              <w:bottom w:val="nil"/>
              <w:right w:val="nil"/>
            </w:tcBorders>
            <w:shd w:val="clear" w:color="auto" w:fill="auto"/>
            <w:vAlign w:val="center"/>
            <w:hideMark/>
          </w:tcPr>
          <w:p w14:paraId="0DDA27D7" w14:textId="77777777" w:rsidR="00EC0121" w:rsidRPr="00796FEA" w:rsidRDefault="00EC0121" w:rsidP="00EC0121">
            <w:pPr>
              <w:widowControl/>
              <w:jc w:val="left"/>
              <w:rPr>
                <w:rFonts w:ascii="Arial" w:eastAsia="等线" w:hAnsi="Arial" w:cs="Arial"/>
                <w:color w:val="000000"/>
                <w:kern w:val="0"/>
                <w:szCs w:val="21"/>
              </w:rPr>
            </w:pPr>
          </w:p>
        </w:tc>
        <w:tc>
          <w:tcPr>
            <w:tcW w:w="1037" w:type="dxa"/>
            <w:tcBorders>
              <w:top w:val="nil"/>
              <w:left w:val="nil"/>
              <w:bottom w:val="nil"/>
              <w:right w:val="nil"/>
            </w:tcBorders>
            <w:shd w:val="clear" w:color="auto" w:fill="auto"/>
            <w:vAlign w:val="center"/>
            <w:hideMark/>
          </w:tcPr>
          <w:p w14:paraId="05372C64"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22</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30AE9E2B"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28</w:t>
            </w:r>
            <w:r w:rsidRPr="00796FEA">
              <w:rPr>
                <w:rFonts w:ascii="Arial" w:eastAsia="等线" w:hAnsi="Arial" w:cs="Arial"/>
                <w:color w:val="000000"/>
                <w:kern w:val="0"/>
                <w:szCs w:val="21"/>
              </w:rPr>
              <w:t>***</w:t>
            </w:r>
          </w:p>
        </w:tc>
      </w:tr>
      <w:tr w:rsidR="00EC0121" w:rsidRPr="00EC0121" w14:paraId="1873C262" w14:textId="77777777" w:rsidTr="007106E7">
        <w:trPr>
          <w:trHeight w:val="280"/>
          <w:jc w:val="center"/>
        </w:trPr>
        <w:tc>
          <w:tcPr>
            <w:tcW w:w="1051" w:type="dxa"/>
            <w:tcBorders>
              <w:top w:val="nil"/>
              <w:left w:val="nil"/>
              <w:bottom w:val="nil"/>
              <w:right w:val="nil"/>
            </w:tcBorders>
            <w:shd w:val="clear" w:color="auto" w:fill="auto"/>
            <w:vAlign w:val="center"/>
            <w:hideMark/>
          </w:tcPr>
          <w:p w14:paraId="52733F84"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Age</w:t>
            </w:r>
          </w:p>
        </w:tc>
        <w:tc>
          <w:tcPr>
            <w:tcW w:w="1037" w:type="dxa"/>
            <w:tcBorders>
              <w:top w:val="nil"/>
              <w:left w:val="nil"/>
              <w:bottom w:val="nil"/>
              <w:right w:val="nil"/>
            </w:tcBorders>
            <w:shd w:val="clear" w:color="auto" w:fill="auto"/>
            <w:vAlign w:val="center"/>
            <w:hideMark/>
          </w:tcPr>
          <w:p w14:paraId="2A5881B9"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14</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207556B9"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12</w:t>
            </w:r>
            <w:r w:rsidRPr="00796FEA">
              <w:rPr>
                <w:rFonts w:ascii="Arial" w:eastAsia="等线" w:hAnsi="Arial" w:cs="Arial"/>
                <w:color w:val="000000"/>
                <w:kern w:val="0"/>
                <w:szCs w:val="21"/>
              </w:rPr>
              <w:t>***</w:t>
            </w:r>
          </w:p>
        </w:tc>
        <w:tc>
          <w:tcPr>
            <w:tcW w:w="1050" w:type="dxa"/>
            <w:tcBorders>
              <w:top w:val="nil"/>
              <w:left w:val="nil"/>
              <w:bottom w:val="nil"/>
              <w:right w:val="nil"/>
            </w:tcBorders>
            <w:shd w:val="clear" w:color="auto" w:fill="auto"/>
            <w:vAlign w:val="center"/>
            <w:hideMark/>
          </w:tcPr>
          <w:p w14:paraId="508CB9BE"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13</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41BE9340"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20</w:t>
            </w:r>
            <w:r w:rsidRPr="00796FEA">
              <w:rPr>
                <w:rFonts w:ascii="Arial" w:eastAsia="等线" w:hAnsi="Arial" w:cs="Arial"/>
                <w:color w:val="000000"/>
                <w:kern w:val="0"/>
                <w:szCs w:val="21"/>
              </w:rPr>
              <w:t>***</w:t>
            </w:r>
          </w:p>
        </w:tc>
        <w:tc>
          <w:tcPr>
            <w:tcW w:w="1037" w:type="dxa"/>
            <w:tcBorders>
              <w:top w:val="nil"/>
              <w:left w:val="nil"/>
              <w:bottom w:val="nil"/>
              <w:right w:val="nil"/>
            </w:tcBorders>
            <w:shd w:val="clear" w:color="auto" w:fill="auto"/>
            <w:vAlign w:val="center"/>
            <w:hideMark/>
          </w:tcPr>
          <w:p w14:paraId="4723E74D"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04</w:t>
            </w:r>
          </w:p>
        </w:tc>
        <w:tc>
          <w:tcPr>
            <w:tcW w:w="1037" w:type="dxa"/>
            <w:tcBorders>
              <w:top w:val="nil"/>
              <w:left w:val="nil"/>
              <w:bottom w:val="nil"/>
              <w:right w:val="nil"/>
            </w:tcBorders>
            <w:shd w:val="clear" w:color="auto" w:fill="auto"/>
            <w:vAlign w:val="center"/>
            <w:hideMark/>
          </w:tcPr>
          <w:p w14:paraId="476D41C6"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03</w:t>
            </w:r>
          </w:p>
        </w:tc>
        <w:tc>
          <w:tcPr>
            <w:tcW w:w="1037" w:type="dxa"/>
            <w:tcBorders>
              <w:top w:val="nil"/>
              <w:left w:val="nil"/>
              <w:bottom w:val="nil"/>
              <w:right w:val="nil"/>
            </w:tcBorders>
            <w:shd w:val="clear" w:color="auto" w:fill="auto"/>
            <w:vAlign w:val="center"/>
            <w:hideMark/>
          </w:tcPr>
          <w:p w14:paraId="458129BD" w14:textId="77777777" w:rsidR="00EC0121" w:rsidRPr="00796FEA" w:rsidRDefault="00EC0121" w:rsidP="00EC0121">
            <w:pPr>
              <w:widowControl/>
              <w:jc w:val="left"/>
              <w:rPr>
                <w:rFonts w:ascii="Arial" w:eastAsia="等线" w:hAnsi="Arial" w:cs="Arial"/>
                <w:color w:val="000000"/>
                <w:kern w:val="0"/>
                <w:szCs w:val="21"/>
              </w:rPr>
            </w:pPr>
          </w:p>
        </w:tc>
        <w:tc>
          <w:tcPr>
            <w:tcW w:w="1037" w:type="dxa"/>
            <w:tcBorders>
              <w:top w:val="nil"/>
              <w:left w:val="nil"/>
              <w:bottom w:val="nil"/>
              <w:right w:val="nil"/>
            </w:tcBorders>
            <w:shd w:val="clear" w:color="auto" w:fill="auto"/>
            <w:vAlign w:val="center"/>
            <w:hideMark/>
          </w:tcPr>
          <w:p w14:paraId="072B0537"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42</w:t>
            </w:r>
            <w:r w:rsidRPr="00796FEA">
              <w:rPr>
                <w:rFonts w:ascii="Arial" w:eastAsia="等线" w:hAnsi="Arial" w:cs="Arial"/>
                <w:color w:val="000000"/>
                <w:kern w:val="0"/>
                <w:szCs w:val="21"/>
              </w:rPr>
              <w:t>***</w:t>
            </w:r>
          </w:p>
        </w:tc>
      </w:tr>
      <w:tr w:rsidR="00EC0121" w:rsidRPr="00EC0121" w14:paraId="7A72C5E0" w14:textId="77777777" w:rsidTr="007106E7">
        <w:trPr>
          <w:trHeight w:val="290"/>
          <w:jc w:val="center"/>
        </w:trPr>
        <w:tc>
          <w:tcPr>
            <w:tcW w:w="1051" w:type="dxa"/>
            <w:tcBorders>
              <w:top w:val="nil"/>
              <w:left w:val="nil"/>
              <w:bottom w:val="single" w:sz="12" w:space="0" w:color="auto"/>
              <w:right w:val="nil"/>
            </w:tcBorders>
            <w:shd w:val="clear" w:color="auto" w:fill="auto"/>
            <w:vAlign w:val="center"/>
            <w:hideMark/>
          </w:tcPr>
          <w:p w14:paraId="2BF4F44E"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State</w:t>
            </w:r>
          </w:p>
        </w:tc>
        <w:tc>
          <w:tcPr>
            <w:tcW w:w="1037" w:type="dxa"/>
            <w:tcBorders>
              <w:top w:val="nil"/>
              <w:left w:val="nil"/>
              <w:bottom w:val="single" w:sz="12" w:space="0" w:color="auto"/>
              <w:right w:val="nil"/>
            </w:tcBorders>
            <w:shd w:val="clear" w:color="auto" w:fill="auto"/>
            <w:vAlign w:val="center"/>
            <w:hideMark/>
          </w:tcPr>
          <w:p w14:paraId="6F4D31D8"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07</w:t>
            </w:r>
            <w:r w:rsidRPr="00796FEA">
              <w:rPr>
                <w:rFonts w:ascii="Arial" w:eastAsia="等线" w:hAnsi="Arial" w:cs="Arial"/>
                <w:color w:val="000000"/>
                <w:kern w:val="0"/>
                <w:szCs w:val="21"/>
              </w:rPr>
              <w:t>*</w:t>
            </w:r>
          </w:p>
        </w:tc>
        <w:tc>
          <w:tcPr>
            <w:tcW w:w="1037" w:type="dxa"/>
            <w:tcBorders>
              <w:top w:val="nil"/>
              <w:left w:val="nil"/>
              <w:bottom w:val="single" w:sz="12" w:space="0" w:color="auto"/>
              <w:right w:val="nil"/>
            </w:tcBorders>
            <w:shd w:val="clear" w:color="auto" w:fill="auto"/>
            <w:vAlign w:val="center"/>
            <w:hideMark/>
          </w:tcPr>
          <w:p w14:paraId="7F7E1FAE"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21</w:t>
            </w:r>
            <w:r w:rsidRPr="00796FEA">
              <w:rPr>
                <w:rFonts w:ascii="Arial" w:eastAsia="等线" w:hAnsi="Arial" w:cs="Arial"/>
                <w:color w:val="000000"/>
                <w:kern w:val="0"/>
                <w:szCs w:val="21"/>
              </w:rPr>
              <w:t>***</w:t>
            </w:r>
          </w:p>
        </w:tc>
        <w:tc>
          <w:tcPr>
            <w:tcW w:w="1050" w:type="dxa"/>
            <w:tcBorders>
              <w:top w:val="nil"/>
              <w:left w:val="nil"/>
              <w:bottom w:val="single" w:sz="12" w:space="0" w:color="auto"/>
              <w:right w:val="nil"/>
            </w:tcBorders>
            <w:shd w:val="clear" w:color="auto" w:fill="auto"/>
            <w:vAlign w:val="center"/>
            <w:hideMark/>
          </w:tcPr>
          <w:p w14:paraId="24924BED"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25</w:t>
            </w:r>
            <w:r w:rsidRPr="00796FEA">
              <w:rPr>
                <w:rFonts w:ascii="Arial" w:eastAsia="等线" w:hAnsi="Arial" w:cs="Arial"/>
                <w:color w:val="000000"/>
                <w:kern w:val="0"/>
                <w:szCs w:val="21"/>
              </w:rPr>
              <w:t>***</w:t>
            </w:r>
          </w:p>
        </w:tc>
        <w:tc>
          <w:tcPr>
            <w:tcW w:w="1037" w:type="dxa"/>
            <w:tcBorders>
              <w:top w:val="nil"/>
              <w:left w:val="nil"/>
              <w:bottom w:val="single" w:sz="12" w:space="0" w:color="auto"/>
              <w:right w:val="nil"/>
            </w:tcBorders>
            <w:shd w:val="clear" w:color="auto" w:fill="auto"/>
            <w:vAlign w:val="center"/>
            <w:hideMark/>
          </w:tcPr>
          <w:p w14:paraId="1B77845D"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53</w:t>
            </w:r>
            <w:r w:rsidRPr="00796FEA">
              <w:rPr>
                <w:rFonts w:ascii="Arial" w:eastAsia="等线" w:hAnsi="Arial" w:cs="Arial"/>
                <w:color w:val="000000"/>
                <w:kern w:val="0"/>
                <w:szCs w:val="21"/>
              </w:rPr>
              <w:t>***</w:t>
            </w:r>
          </w:p>
        </w:tc>
        <w:tc>
          <w:tcPr>
            <w:tcW w:w="1037" w:type="dxa"/>
            <w:tcBorders>
              <w:top w:val="nil"/>
              <w:left w:val="nil"/>
              <w:bottom w:val="single" w:sz="12" w:space="0" w:color="auto"/>
              <w:right w:val="nil"/>
            </w:tcBorders>
            <w:shd w:val="clear" w:color="auto" w:fill="auto"/>
            <w:vAlign w:val="center"/>
            <w:hideMark/>
          </w:tcPr>
          <w:p w14:paraId="531D9F47"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17</w:t>
            </w:r>
            <w:r w:rsidRPr="00796FEA">
              <w:rPr>
                <w:rFonts w:ascii="Arial" w:eastAsia="等线" w:hAnsi="Arial" w:cs="Arial"/>
                <w:color w:val="000000"/>
                <w:kern w:val="0"/>
                <w:szCs w:val="21"/>
              </w:rPr>
              <w:t>***</w:t>
            </w:r>
          </w:p>
        </w:tc>
        <w:tc>
          <w:tcPr>
            <w:tcW w:w="1037" w:type="dxa"/>
            <w:tcBorders>
              <w:top w:val="nil"/>
              <w:left w:val="nil"/>
              <w:bottom w:val="single" w:sz="12" w:space="0" w:color="auto"/>
              <w:right w:val="nil"/>
            </w:tcBorders>
            <w:shd w:val="clear" w:color="auto" w:fill="auto"/>
            <w:vAlign w:val="center"/>
            <w:hideMark/>
          </w:tcPr>
          <w:p w14:paraId="3274492D" w14:textId="77777777" w:rsidR="00EC0121" w:rsidRPr="00796FEA" w:rsidRDefault="00EC0121" w:rsidP="00EC0121">
            <w:pPr>
              <w:widowControl/>
              <w:jc w:val="left"/>
              <w:rPr>
                <w:rFonts w:ascii="Arial" w:eastAsia="等线" w:hAnsi="Arial" w:cs="Arial"/>
                <w:color w:val="000000"/>
                <w:kern w:val="0"/>
                <w:szCs w:val="21"/>
              </w:rPr>
            </w:pP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06</w:t>
            </w:r>
            <w:r w:rsidRPr="00796FEA">
              <w:rPr>
                <w:rFonts w:ascii="Arial" w:eastAsia="等线" w:hAnsi="Arial" w:cs="Arial"/>
                <w:color w:val="000000"/>
                <w:kern w:val="0"/>
                <w:szCs w:val="21"/>
              </w:rPr>
              <w:t>*</w:t>
            </w:r>
          </w:p>
        </w:tc>
        <w:tc>
          <w:tcPr>
            <w:tcW w:w="1037" w:type="dxa"/>
            <w:tcBorders>
              <w:top w:val="nil"/>
              <w:left w:val="nil"/>
              <w:bottom w:val="single" w:sz="12" w:space="0" w:color="auto"/>
              <w:right w:val="nil"/>
            </w:tcBorders>
            <w:shd w:val="clear" w:color="auto" w:fill="auto"/>
            <w:vAlign w:val="center"/>
            <w:hideMark/>
          </w:tcPr>
          <w:p w14:paraId="322809C8" w14:textId="77777777" w:rsidR="00EC0121" w:rsidRPr="00796FEA" w:rsidRDefault="00EC0121" w:rsidP="00EC0121">
            <w:pPr>
              <w:widowControl/>
              <w:jc w:val="left"/>
              <w:rPr>
                <w:rFonts w:ascii="Arial" w:eastAsia="等线" w:hAnsi="Arial" w:cs="Arial"/>
                <w:color w:val="000000"/>
                <w:kern w:val="0"/>
                <w:szCs w:val="21"/>
              </w:rPr>
            </w:pPr>
            <w:r w:rsidRPr="007E4EBD">
              <w:rPr>
                <w:rFonts w:ascii="Times New Roman" w:eastAsia="等线" w:hAnsi="Times New Roman" w:cs="Arial"/>
                <w:color w:val="000000"/>
                <w:kern w:val="0"/>
                <w:szCs w:val="21"/>
              </w:rPr>
              <w:t>0</w:t>
            </w:r>
            <w:r w:rsidRPr="00796FEA">
              <w:rPr>
                <w:rFonts w:ascii="Arial" w:eastAsia="等线" w:hAnsi="Arial" w:cs="Arial"/>
                <w:color w:val="000000"/>
                <w:kern w:val="0"/>
                <w:szCs w:val="21"/>
              </w:rPr>
              <w:t>.</w:t>
            </w:r>
            <w:r w:rsidRPr="007E4EBD">
              <w:rPr>
                <w:rFonts w:ascii="Times New Roman" w:eastAsia="等线" w:hAnsi="Times New Roman" w:cs="Arial"/>
                <w:color w:val="000000"/>
                <w:kern w:val="0"/>
                <w:szCs w:val="21"/>
              </w:rPr>
              <w:t>40</w:t>
            </w:r>
            <w:r w:rsidRPr="00796FEA">
              <w:rPr>
                <w:rFonts w:ascii="Arial" w:eastAsia="等线" w:hAnsi="Arial" w:cs="Arial"/>
                <w:color w:val="000000"/>
                <w:kern w:val="0"/>
                <w:szCs w:val="21"/>
              </w:rPr>
              <w:t>***</w:t>
            </w:r>
          </w:p>
        </w:tc>
        <w:tc>
          <w:tcPr>
            <w:tcW w:w="1037" w:type="dxa"/>
            <w:tcBorders>
              <w:top w:val="nil"/>
              <w:left w:val="nil"/>
              <w:bottom w:val="single" w:sz="12" w:space="0" w:color="auto"/>
              <w:right w:val="nil"/>
            </w:tcBorders>
            <w:shd w:val="clear" w:color="auto" w:fill="auto"/>
            <w:vAlign w:val="center"/>
            <w:hideMark/>
          </w:tcPr>
          <w:p w14:paraId="450C0D9B" w14:textId="77777777" w:rsidR="00EC0121" w:rsidRPr="00796FEA" w:rsidRDefault="00EC0121" w:rsidP="00EC0121">
            <w:pPr>
              <w:widowControl/>
              <w:jc w:val="left"/>
              <w:rPr>
                <w:rFonts w:ascii="Arial" w:eastAsia="等线" w:hAnsi="Arial" w:cs="Arial"/>
                <w:color w:val="000000"/>
                <w:kern w:val="0"/>
                <w:szCs w:val="21"/>
              </w:rPr>
            </w:pPr>
          </w:p>
        </w:tc>
      </w:tr>
      <w:tr w:rsidR="007106E7" w:rsidRPr="007106E7" w14:paraId="3594B5CA" w14:textId="77777777" w:rsidTr="007106E7">
        <w:tblPrEx>
          <w:jc w:val="left"/>
        </w:tblPrEx>
        <w:trPr>
          <w:trHeight w:val="500"/>
        </w:trPr>
        <w:tc>
          <w:tcPr>
            <w:tcW w:w="9360" w:type="dxa"/>
            <w:gridSpan w:val="9"/>
            <w:tcBorders>
              <w:top w:val="nil"/>
              <w:left w:val="nil"/>
              <w:right w:val="nil"/>
            </w:tcBorders>
            <w:shd w:val="clear" w:color="auto" w:fill="auto"/>
            <w:vAlign w:val="center"/>
            <w:hideMark/>
          </w:tcPr>
          <w:p w14:paraId="05916322" w14:textId="267B24E3" w:rsidR="007106E7" w:rsidRPr="007106E7" w:rsidRDefault="007106E7" w:rsidP="007106E7">
            <w:pPr>
              <w:widowControl/>
              <w:jc w:val="left"/>
              <w:rPr>
                <w:rFonts w:ascii="Arial" w:eastAsia="等线" w:hAnsi="Arial" w:cs="Arial"/>
                <w:color w:val="000000"/>
                <w:kern w:val="0"/>
                <w:sz w:val="20"/>
                <w:szCs w:val="20"/>
              </w:rPr>
            </w:pPr>
            <w:bookmarkStart w:id="102" w:name="OLE_LINK107"/>
            <w:r w:rsidRPr="007E4EBD">
              <w:rPr>
                <w:rFonts w:ascii="Times New Roman" w:eastAsia="等线" w:hAnsi="Times New Roman" w:cs="Arial"/>
                <w:color w:val="000000"/>
                <w:kern w:val="0"/>
                <w:sz w:val="20"/>
                <w:szCs w:val="20"/>
              </w:rPr>
              <w:t>Lower</w:t>
            </w:r>
            <w:r w:rsidRPr="007106E7">
              <w:rPr>
                <w:rFonts w:ascii="Arial" w:eastAsia="等线" w:hAnsi="Arial" w:cs="Arial"/>
                <w:color w:val="000000"/>
                <w:kern w:val="0"/>
                <w:sz w:val="20"/>
                <w:szCs w:val="20"/>
              </w:rPr>
              <w:t>-</w:t>
            </w:r>
            <w:r w:rsidRPr="007E4EBD">
              <w:rPr>
                <w:rFonts w:ascii="Times New Roman" w:eastAsia="等线" w:hAnsi="Times New Roman" w:cs="Arial"/>
                <w:color w:val="000000"/>
                <w:kern w:val="0"/>
                <w:sz w:val="20"/>
                <w:szCs w:val="20"/>
              </w:rPr>
              <w:t>triangular</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cells</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report</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Pearson</w:t>
            </w:r>
            <w:r w:rsidRPr="007106E7">
              <w:rPr>
                <w:rFonts w:ascii="Arial" w:eastAsia="等线" w:hAnsi="Arial" w:cs="Arial"/>
                <w:color w:val="000000"/>
                <w:kern w:val="0"/>
                <w:sz w:val="20"/>
                <w:szCs w:val="20"/>
              </w:rPr>
              <w:t>'</w:t>
            </w:r>
            <w:r w:rsidRPr="007E4EBD">
              <w:rPr>
                <w:rFonts w:ascii="Times New Roman" w:eastAsia="等线" w:hAnsi="Times New Roman" w:cs="Arial"/>
                <w:color w:val="000000"/>
                <w:kern w:val="0"/>
                <w:sz w:val="20"/>
                <w:szCs w:val="20"/>
              </w:rPr>
              <w:t>s</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correlation</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coefficients</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upper</w:t>
            </w:r>
            <w:r w:rsidRPr="007106E7">
              <w:rPr>
                <w:rFonts w:ascii="Arial" w:eastAsia="等线" w:hAnsi="Arial" w:cs="Arial"/>
                <w:color w:val="000000"/>
                <w:kern w:val="0"/>
                <w:sz w:val="20"/>
                <w:szCs w:val="20"/>
              </w:rPr>
              <w:t>-</w:t>
            </w:r>
            <w:r w:rsidRPr="007E4EBD">
              <w:rPr>
                <w:rFonts w:ascii="Times New Roman" w:eastAsia="等线" w:hAnsi="Times New Roman" w:cs="Arial"/>
                <w:color w:val="000000"/>
                <w:kern w:val="0"/>
                <w:sz w:val="20"/>
                <w:szCs w:val="20"/>
              </w:rPr>
              <w:t>triangular</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cells</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are</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Spearman</w:t>
            </w:r>
            <w:r w:rsidRPr="007106E7">
              <w:rPr>
                <w:rFonts w:ascii="Arial" w:eastAsia="等线" w:hAnsi="Arial" w:cs="Arial"/>
                <w:color w:val="000000"/>
                <w:kern w:val="0"/>
                <w:sz w:val="20"/>
                <w:szCs w:val="20"/>
              </w:rPr>
              <w:t>’</w:t>
            </w:r>
            <w:r w:rsidRPr="007E4EBD">
              <w:rPr>
                <w:rFonts w:ascii="Times New Roman" w:eastAsia="等线" w:hAnsi="Times New Roman" w:cs="Arial"/>
                <w:color w:val="000000"/>
                <w:kern w:val="0"/>
                <w:sz w:val="20"/>
                <w:szCs w:val="20"/>
              </w:rPr>
              <w:t>s</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rank</w:t>
            </w: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correlation</w:t>
            </w:r>
            <w:bookmarkEnd w:id="102"/>
          </w:p>
        </w:tc>
      </w:tr>
      <w:tr w:rsidR="007106E7" w:rsidRPr="007106E7" w14:paraId="47C8105A" w14:textId="77777777" w:rsidTr="007106E7">
        <w:tblPrEx>
          <w:jc w:val="left"/>
        </w:tblPrEx>
        <w:trPr>
          <w:trHeight w:val="280"/>
        </w:trPr>
        <w:tc>
          <w:tcPr>
            <w:tcW w:w="9360" w:type="dxa"/>
            <w:gridSpan w:val="9"/>
            <w:tcBorders>
              <w:top w:val="nil"/>
              <w:left w:val="nil"/>
              <w:right w:val="nil"/>
            </w:tcBorders>
            <w:shd w:val="clear" w:color="auto" w:fill="auto"/>
            <w:vAlign w:val="center"/>
            <w:hideMark/>
          </w:tcPr>
          <w:p w14:paraId="250EE731" w14:textId="77777777" w:rsidR="007106E7" w:rsidRPr="007106E7" w:rsidRDefault="007106E7" w:rsidP="007106E7">
            <w:pPr>
              <w:widowControl/>
              <w:jc w:val="left"/>
              <w:rPr>
                <w:rFonts w:ascii="Arial" w:eastAsia="等线" w:hAnsi="Arial" w:cs="Arial"/>
                <w:color w:val="000000"/>
                <w:kern w:val="0"/>
                <w:sz w:val="20"/>
                <w:szCs w:val="20"/>
              </w:rPr>
            </w:pPr>
            <w:r w:rsidRPr="007106E7">
              <w:rPr>
                <w:rFonts w:ascii="Arial" w:eastAsia="等线" w:hAnsi="Arial" w:cs="Arial"/>
                <w:color w:val="000000"/>
                <w:kern w:val="0"/>
                <w:sz w:val="20"/>
                <w:szCs w:val="20"/>
              </w:rPr>
              <w:t xml:space="preserve">*** </w:t>
            </w:r>
            <w:r w:rsidRPr="007E4EBD">
              <w:rPr>
                <w:rFonts w:ascii="Times New Roman" w:eastAsia="等线" w:hAnsi="Times New Roman" w:cs="Arial"/>
                <w:color w:val="000000"/>
                <w:kern w:val="0"/>
                <w:sz w:val="20"/>
                <w:szCs w:val="20"/>
              </w:rPr>
              <w:t>p</w:t>
            </w:r>
            <w:r w:rsidRPr="007106E7">
              <w:rPr>
                <w:rFonts w:ascii="Arial" w:eastAsia="等线" w:hAnsi="Arial" w:cs="Arial"/>
                <w:color w:val="000000"/>
                <w:kern w:val="0"/>
                <w:sz w:val="20"/>
                <w:szCs w:val="20"/>
              </w:rPr>
              <w:t>&lt;</w:t>
            </w:r>
            <w:r w:rsidRPr="007E4EBD">
              <w:rPr>
                <w:rFonts w:ascii="Times New Roman" w:eastAsia="等线" w:hAnsi="Times New Roman" w:cs="Arial"/>
                <w:color w:val="000000"/>
                <w:kern w:val="0"/>
                <w:sz w:val="20"/>
                <w:szCs w:val="20"/>
              </w:rPr>
              <w:t>0</w:t>
            </w:r>
            <w:r w:rsidRPr="007106E7">
              <w:rPr>
                <w:rFonts w:ascii="Arial" w:eastAsia="等线" w:hAnsi="Arial" w:cs="Arial"/>
                <w:color w:val="000000"/>
                <w:kern w:val="0"/>
                <w:sz w:val="20"/>
                <w:szCs w:val="20"/>
              </w:rPr>
              <w:t>.</w:t>
            </w:r>
            <w:r w:rsidRPr="007E4EBD">
              <w:rPr>
                <w:rFonts w:ascii="Times New Roman" w:eastAsia="等线" w:hAnsi="Times New Roman" w:cs="Arial"/>
                <w:color w:val="000000"/>
                <w:kern w:val="0"/>
                <w:sz w:val="20"/>
                <w:szCs w:val="20"/>
              </w:rPr>
              <w:t>01</w:t>
            </w:r>
            <w:r w:rsidRPr="007106E7">
              <w:rPr>
                <w:rFonts w:ascii="Arial" w:eastAsia="等线" w:hAnsi="Arial" w:cs="Arial"/>
                <w:color w:val="000000"/>
                <w:kern w:val="0"/>
                <w:sz w:val="20"/>
                <w:szCs w:val="20"/>
              </w:rPr>
              <w:t xml:space="preserve">, ** </w:t>
            </w:r>
            <w:r w:rsidRPr="007E4EBD">
              <w:rPr>
                <w:rFonts w:ascii="Times New Roman" w:eastAsia="等线" w:hAnsi="Times New Roman" w:cs="Arial"/>
                <w:color w:val="000000"/>
                <w:kern w:val="0"/>
                <w:sz w:val="20"/>
                <w:szCs w:val="20"/>
              </w:rPr>
              <w:t>p</w:t>
            </w:r>
            <w:r w:rsidRPr="007106E7">
              <w:rPr>
                <w:rFonts w:ascii="Arial" w:eastAsia="等线" w:hAnsi="Arial" w:cs="Arial"/>
                <w:color w:val="000000"/>
                <w:kern w:val="0"/>
                <w:sz w:val="20"/>
                <w:szCs w:val="20"/>
              </w:rPr>
              <w:t>&lt;</w:t>
            </w:r>
            <w:r w:rsidRPr="007E4EBD">
              <w:rPr>
                <w:rFonts w:ascii="Times New Roman" w:eastAsia="等线" w:hAnsi="Times New Roman" w:cs="Arial"/>
                <w:color w:val="000000"/>
                <w:kern w:val="0"/>
                <w:sz w:val="20"/>
                <w:szCs w:val="20"/>
              </w:rPr>
              <w:t>0</w:t>
            </w:r>
            <w:r w:rsidRPr="007106E7">
              <w:rPr>
                <w:rFonts w:ascii="Arial" w:eastAsia="等线" w:hAnsi="Arial" w:cs="Arial"/>
                <w:color w:val="000000"/>
                <w:kern w:val="0"/>
                <w:sz w:val="20"/>
                <w:szCs w:val="20"/>
              </w:rPr>
              <w:t>.</w:t>
            </w:r>
            <w:r w:rsidRPr="007E4EBD">
              <w:rPr>
                <w:rFonts w:ascii="Times New Roman" w:eastAsia="等线" w:hAnsi="Times New Roman" w:cs="Arial"/>
                <w:color w:val="000000"/>
                <w:kern w:val="0"/>
                <w:sz w:val="20"/>
                <w:szCs w:val="20"/>
              </w:rPr>
              <w:t>05</w:t>
            </w:r>
            <w:r w:rsidRPr="007106E7">
              <w:rPr>
                <w:rFonts w:ascii="Arial" w:eastAsia="等线" w:hAnsi="Arial" w:cs="Arial"/>
                <w:color w:val="000000"/>
                <w:kern w:val="0"/>
                <w:sz w:val="20"/>
                <w:szCs w:val="20"/>
              </w:rPr>
              <w:t xml:space="preserve">, * </w:t>
            </w:r>
            <w:r w:rsidRPr="007E4EBD">
              <w:rPr>
                <w:rFonts w:ascii="Times New Roman" w:eastAsia="等线" w:hAnsi="Times New Roman" w:cs="Arial"/>
                <w:color w:val="000000"/>
                <w:kern w:val="0"/>
                <w:sz w:val="20"/>
                <w:szCs w:val="20"/>
              </w:rPr>
              <w:t>p</w:t>
            </w:r>
            <w:r w:rsidRPr="007106E7">
              <w:rPr>
                <w:rFonts w:ascii="Arial" w:eastAsia="等线" w:hAnsi="Arial" w:cs="Arial"/>
                <w:color w:val="000000"/>
                <w:kern w:val="0"/>
                <w:sz w:val="20"/>
                <w:szCs w:val="20"/>
              </w:rPr>
              <w:t>&lt;</w:t>
            </w:r>
            <w:r w:rsidRPr="007E4EBD">
              <w:rPr>
                <w:rFonts w:ascii="Times New Roman" w:eastAsia="等线" w:hAnsi="Times New Roman" w:cs="Arial"/>
                <w:color w:val="000000"/>
                <w:kern w:val="0"/>
                <w:sz w:val="20"/>
                <w:szCs w:val="20"/>
              </w:rPr>
              <w:t>0</w:t>
            </w:r>
            <w:r w:rsidRPr="007106E7">
              <w:rPr>
                <w:rFonts w:ascii="Arial" w:eastAsia="等线" w:hAnsi="Arial" w:cs="Arial"/>
                <w:color w:val="000000"/>
                <w:kern w:val="0"/>
                <w:sz w:val="20"/>
                <w:szCs w:val="20"/>
              </w:rPr>
              <w:t>.</w:t>
            </w:r>
            <w:r w:rsidRPr="007E4EBD">
              <w:rPr>
                <w:rFonts w:ascii="Times New Roman" w:eastAsia="等线" w:hAnsi="Times New Roman" w:cs="Arial"/>
                <w:color w:val="000000"/>
                <w:kern w:val="0"/>
                <w:sz w:val="20"/>
                <w:szCs w:val="20"/>
              </w:rPr>
              <w:t>1</w:t>
            </w:r>
          </w:p>
        </w:tc>
      </w:tr>
    </w:tbl>
    <w:p w14:paraId="2F61EF57" w14:textId="2126F313" w:rsidR="00A20BAD" w:rsidRDefault="003A2230" w:rsidP="003A2230">
      <w:pPr>
        <w:widowControl/>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7BCF212" w14:textId="15C97C78" w:rsidR="00A20BAD" w:rsidRPr="00A20BAD" w:rsidRDefault="00A20BAD" w:rsidP="00A20BAD">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表</w:t>
      </w:r>
      <w:r w:rsidRPr="00A20BAD">
        <w:rPr>
          <w:rFonts w:ascii="Times New Roman" w:eastAsia="宋体" w:hAnsi="Times New Roman" w:cs="Times New Roman"/>
          <w:sz w:val="24"/>
          <w:szCs w:val="24"/>
        </w:rPr>
        <w:t>4-3</w:t>
      </w:r>
      <w:r>
        <w:rPr>
          <w:rFonts w:ascii="宋体" w:eastAsia="宋体" w:hAnsi="宋体" w:hint="eastAsia"/>
          <w:sz w:val="24"/>
          <w:szCs w:val="24"/>
        </w:rPr>
        <w:t>报告了主要变量之间的相关性，其中媒体关注度变量与企业社会责任之间相关系数为正且均在</w:t>
      </w:r>
      <w:r w:rsidRPr="007E4EBD">
        <w:rPr>
          <w:rFonts w:ascii="Times New Roman" w:eastAsia="宋体" w:hAnsi="Times New Roman" w:hint="eastAsia"/>
          <w:sz w:val="24"/>
          <w:szCs w:val="24"/>
        </w:rPr>
        <w:t>5</w:t>
      </w:r>
      <w:r>
        <w:rPr>
          <w:rFonts w:ascii="宋体" w:eastAsia="宋体" w:hAnsi="宋体" w:hint="eastAsia"/>
          <w:sz w:val="24"/>
          <w:szCs w:val="24"/>
        </w:rPr>
        <w:t>%水平上显著，初步证实了媒体关注对于企业社会责任的正向影响。企业杠杆水平与社会责任水平之间相关系数为负且显著，这也与我们的假设相符。此外，考虑到可能的多重共线性问题，各类变量之间的相关系数最大为</w:t>
      </w:r>
      <w:r w:rsidRPr="007E4EBD">
        <w:rPr>
          <w:rFonts w:ascii="Times New Roman" w:eastAsia="宋体" w:hAnsi="Times New Roman" w:hint="eastAsia"/>
          <w:sz w:val="24"/>
          <w:szCs w:val="24"/>
        </w:rPr>
        <w:t>0</w:t>
      </w:r>
      <w:r>
        <w:rPr>
          <w:rFonts w:ascii="宋体" w:eastAsia="宋体" w:hAnsi="宋体"/>
          <w:sz w:val="24"/>
          <w:szCs w:val="24"/>
        </w:rPr>
        <w:t>.</w:t>
      </w:r>
      <w:r w:rsidRPr="007E4EBD">
        <w:rPr>
          <w:rFonts w:ascii="Times New Roman" w:eastAsia="宋体" w:hAnsi="Times New Roman"/>
          <w:sz w:val="24"/>
          <w:szCs w:val="24"/>
        </w:rPr>
        <w:t>62</w:t>
      </w:r>
      <w:r>
        <w:rPr>
          <w:rFonts w:ascii="宋体" w:eastAsia="宋体" w:hAnsi="宋体" w:hint="eastAsia"/>
          <w:sz w:val="24"/>
          <w:szCs w:val="24"/>
        </w:rPr>
        <w:t>不超过</w:t>
      </w:r>
      <w:r w:rsidRPr="007E4EBD">
        <w:rPr>
          <w:rFonts w:ascii="Times New Roman" w:eastAsia="宋体" w:hAnsi="Times New Roman" w:hint="eastAsia"/>
          <w:sz w:val="24"/>
          <w:szCs w:val="24"/>
        </w:rPr>
        <w:t>0</w:t>
      </w:r>
      <w:r>
        <w:rPr>
          <w:rFonts w:ascii="宋体" w:eastAsia="宋体" w:hAnsi="宋体"/>
          <w:sz w:val="24"/>
          <w:szCs w:val="24"/>
        </w:rPr>
        <w:t>.</w:t>
      </w:r>
      <w:r w:rsidRPr="007E4EBD">
        <w:rPr>
          <w:rFonts w:ascii="Times New Roman" w:eastAsia="宋体" w:hAnsi="Times New Roman"/>
          <w:sz w:val="24"/>
          <w:szCs w:val="24"/>
        </w:rPr>
        <w:t>65</w:t>
      </w:r>
      <w:r>
        <w:rPr>
          <w:rFonts w:ascii="宋体" w:eastAsia="宋体" w:hAnsi="宋体" w:hint="eastAsia"/>
          <w:sz w:val="24"/>
          <w:szCs w:val="24"/>
        </w:rPr>
        <w:t>，初步认定变量之间不存在严重的多重共线性，且通过</w:t>
      </w:r>
      <w:r w:rsidRPr="007E4EBD">
        <w:rPr>
          <w:rFonts w:ascii="Times New Roman" w:eastAsia="宋体" w:hAnsi="Times New Roman" w:hint="eastAsia"/>
          <w:sz w:val="24"/>
          <w:szCs w:val="24"/>
        </w:rPr>
        <w:t>V</w:t>
      </w:r>
      <w:r w:rsidRPr="007E4EBD">
        <w:rPr>
          <w:rFonts w:ascii="Times New Roman" w:eastAsia="宋体" w:hAnsi="Times New Roman"/>
          <w:sz w:val="24"/>
          <w:szCs w:val="24"/>
        </w:rPr>
        <w:t>IF</w:t>
      </w:r>
      <w:r>
        <w:rPr>
          <w:rFonts w:ascii="宋体" w:eastAsia="宋体" w:hAnsi="宋体" w:hint="eastAsia"/>
          <w:sz w:val="24"/>
          <w:szCs w:val="24"/>
        </w:rPr>
        <w:t>检验得到方差膨胀因子均小于</w:t>
      </w:r>
      <w:r w:rsidRPr="007E4EBD">
        <w:rPr>
          <w:rFonts w:ascii="Times New Roman" w:eastAsia="宋体" w:hAnsi="Times New Roman" w:hint="eastAsia"/>
          <w:sz w:val="24"/>
          <w:szCs w:val="24"/>
        </w:rPr>
        <w:t>1</w:t>
      </w:r>
      <w:r w:rsidRPr="007E4EBD">
        <w:rPr>
          <w:rFonts w:ascii="Times New Roman" w:eastAsia="宋体" w:hAnsi="Times New Roman"/>
          <w:sz w:val="24"/>
          <w:szCs w:val="24"/>
        </w:rPr>
        <w:t>0</w:t>
      </w:r>
      <w:r>
        <w:rPr>
          <w:rFonts w:ascii="宋体" w:eastAsia="宋体" w:hAnsi="宋体" w:hint="eastAsia"/>
          <w:sz w:val="24"/>
          <w:szCs w:val="24"/>
        </w:rPr>
        <w:t>，消除了对于多重共线性的忧虑，可进行下文的多元回归。</w:t>
      </w:r>
    </w:p>
    <w:p w14:paraId="13883C80" w14:textId="488A8C7D" w:rsidR="00B955D2" w:rsidRPr="00A20BAD" w:rsidRDefault="00CC5E64" w:rsidP="00CC5E64">
      <w:pPr>
        <w:widowControl/>
        <w:jc w:val="left"/>
        <w:rPr>
          <w:b/>
          <w:bCs/>
          <w:noProof/>
        </w:rPr>
      </w:pPr>
      <w:r>
        <w:rPr>
          <w:b/>
          <w:bCs/>
          <w:noProof/>
        </w:rPr>
        <w:br w:type="page"/>
      </w:r>
    </w:p>
    <w:p w14:paraId="0CDB2117" w14:textId="108EC29A" w:rsidR="001D74A9" w:rsidRDefault="00CE3AB7" w:rsidP="001C71D3">
      <w:pPr>
        <w:spacing w:line="360" w:lineRule="auto"/>
        <w:outlineLvl w:val="1"/>
        <w:rPr>
          <w:rFonts w:ascii="黑体" w:eastAsia="黑体" w:hAnsi="黑体" w:cs="黑体"/>
          <w:b/>
          <w:bCs/>
          <w:sz w:val="28"/>
          <w:szCs w:val="24"/>
        </w:rPr>
      </w:pPr>
      <w:bookmarkStart w:id="103" w:name="_Toc102576427"/>
      <w:bookmarkStart w:id="104" w:name="_Toc104642492"/>
      <w:r>
        <w:rPr>
          <w:rFonts w:ascii="Times New Roman" w:eastAsia="黑体" w:hAnsi="Times New Roman" w:cs="黑体"/>
          <w:b/>
          <w:bCs/>
          <w:sz w:val="28"/>
          <w:szCs w:val="24"/>
        </w:rPr>
        <w:lastRenderedPageBreak/>
        <w:t>4</w:t>
      </w:r>
      <w:r w:rsidR="001D74A9" w:rsidRPr="00B2252D">
        <w:rPr>
          <w:rFonts w:ascii="黑体" w:eastAsia="黑体" w:hAnsi="黑体" w:cs="黑体"/>
          <w:b/>
          <w:bCs/>
          <w:sz w:val="28"/>
          <w:szCs w:val="24"/>
        </w:rPr>
        <w:t>.</w:t>
      </w:r>
      <w:r w:rsidR="001D74A9" w:rsidRPr="007E4EBD">
        <w:rPr>
          <w:rFonts w:ascii="Times New Roman" w:eastAsia="黑体" w:hAnsi="Times New Roman" w:cs="黑体"/>
          <w:b/>
          <w:bCs/>
          <w:sz w:val="28"/>
          <w:szCs w:val="24"/>
        </w:rPr>
        <w:t>3</w:t>
      </w:r>
      <w:r w:rsidR="001D74A9" w:rsidRPr="00B2252D">
        <w:rPr>
          <w:rFonts w:ascii="黑体" w:eastAsia="黑体" w:hAnsi="黑体" w:cs="黑体"/>
          <w:b/>
          <w:bCs/>
          <w:sz w:val="28"/>
          <w:szCs w:val="24"/>
        </w:rPr>
        <w:t xml:space="preserve"> </w:t>
      </w:r>
      <w:r w:rsidR="001D74A9" w:rsidRPr="00B2252D">
        <w:rPr>
          <w:rFonts w:ascii="黑体" w:eastAsia="黑体" w:hAnsi="黑体" w:cs="黑体" w:hint="eastAsia"/>
          <w:b/>
          <w:bCs/>
          <w:sz w:val="28"/>
          <w:szCs w:val="24"/>
        </w:rPr>
        <w:t>多元回归分析</w:t>
      </w:r>
      <w:bookmarkEnd w:id="103"/>
      <w:bookmarkEnd w:id="104"/>
    </w:p>
    <w:p w14:paraId="4FCC3AE7" w14:textId="5515807A" w:rsidR="00C5195F" w:rsidRPr="00B2252D" w:rsidRDefault="00886A94" w:rsidP="00886A94">
      <w:pPr>
        <w:pStyle w:val="ab"/>
      </w:pPr>
      <w:bookmarkStart w:id="105" w:name="_Toc104642493"/>
      <w:bookmarkStart w:id="106" w:name="_Hlk104217320"/>
      <w:r>
        <w:rPr>
          <w:rFonts w:ascii="Times New Roman" w:hAnsi="Times New Roman"/>
        </w:rPr>
        <w:t>4</w:t>
      </w:r>
      <w:r w:rsidRPr="00931EBE">
        <w:t>.</w:t>
      </w:r>
      <w:r>
        <w:rPr>
          <w:rFonts w:ascii="Times New Roman" w:hAnsi="Times New Roman"/>
        </w:rPr>
        <w:t>3</w:t>
      </w:r>
      <w:r w:rsidRPr="00931EBE">
        <w:t>.</w:t>
      </w:r>
      <w:r>
        <w:rPr>
          <w:rFonts w:ascii="Times New Roman" w:hAnsi="Times New Roman"/>
        </w:rPr>
        <w:t>1</w:t>
      </w:r>
      <w:r w:rsidRPr="00931EBE">
        <w:t xml:space="preserve"> </w:t>
      </w:r>
      <w:r w:rsidR="00C5195F">
        <w:t xml:space="preserve"> </w:t>
      </w:r>
      <w:r w:rsidR="00C5195F">
        <w:rPr>
          <w:rFonts w:hint="eastAsia"/>
        </w:rPr>
        <w:t>媒体</w:t>
      </w:r>
      <w:r w:rsidR="00C32414">
        <w:rPr>
          <w:rFonts w:hint="eastAsia"/>
        </w:rPr>
        <w:t>关注类型</w:t>
      </w:r>
      <w:r>
        <w:rPr>
          <w:rFonts w:hint="eastAsia"/>
        </w:rPr>
        <w:t>与企业社会责任</w:t>
      </w:r>
      <w:bookmarkEnd w:id="105"/>
    </w:p>
    <w:bookmarkEnd w:id="106"/>
    <w:p w14:paraId="051EEDA5" w14:textId="63656332" w:rsidR="008872FF" w:rsidRPr="0055664A" w:rsidRDefault="008872FF" w:rsidP="0046427B">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为验证</w:t>
      </w:r>
      <w:r w:rsidRPr="007E4EBD">
        <w:rPr>
          <w:rFonts w:ascii="Times New Roman" w:eastAsia="宋体" w:hAnsi="Times New Roman" w:hint="eastAsia"/>
          <w:sz w:val="24"/>
          <w:szCs w:val="24"/>
        </w:rPr>
        <w:t>H</w:t>
      </w:r>
      <w:r w:rsidRPr="007E4EBD">
        <w:rPr>
          <w:rFonts w:ascii="Times New Roman" w:eastAsia="宋体" w:hAnsi="Times New Roman"/>
          <w:sz w:val="24"/>
          <w:szCs w:val="24"/>
        </w:rPr>
        <w:t>1</w:t>
      </w:r>
      <w:r>
        <w:rPr>
          <w:rFonts w:ascii="宋体" w:eastAsia="宋体" w:hAnsi="宋体" w:hint="eastAsia"/>
          <w:sz w:val="24"/>
          <w:szCs w:val="24"/>
        </w:rPr>
        <w:t>与</w:t>
      </w:r>
      <w:r w:rsidRPr="007E4EBD">
        <w:rPr>
          <w:rFonts w:ascii="Times New Roman" w:eastAsia="宋体" w:hAnsi="Times New Roman" w:hint="eastAsia"/>
          <w:sz w:val="24"/>
          <w:szCs w:val="24"/>
        </w:rPr>
        <w:t>H</w:t>
      </w:r>
      <w:r w:rsidRPr="007E4EBD">
        <w:rPr>
          <w:rFonts w:ascii="Times New Roman" w:eastAsia="宋体" w:hAnsi="Times New Roman"/>
          <w:sz w:val="24"/>
          <w:szCs w:val="24"/>
        </w:rPr>
        <w:t>2</w:t>
      </w:r>
      <w:r>
        <w:rPr>
          <w:rFonts w:ascii="宋体" w:eastAsia="宋体" w:hAnsi="宋体" w:hint="eastAsia"/>
          <w:sz w:val="24"/>
          <w:szCs w:val="24"/>
        </w:rPr>
        <w:t>，本文首先使用不含有交互项的模型</w:t>
      </w:r>
      <w:r w:rsidR="00CE3AB7">
        <w:rPr>
          <w:rFonts w:ascii="Times New Roman" w:eastAsia="宋体" w:hAnsi="Times New Roman" w:cs="Times New Roman"/>
          <w:sz w:val="24"/>
          <w:szCs w:val="24"/>
        </w:rPr>
        <w:t>3</w:t>
      </w:r>
      <w:r w:rsidR="00E01D5A" w:rsidRPr="00E01D5A">
        <w:rPr>
          <w:rFonts w:ascii="Times New Roman" w:eastAsia="宋体" w:hAnsi="Times New Roman" w:cs="Times New Roman"/>
          <w:sz w:val="24"/>
          <w:szCs w:val="24"/>
        </w:rPr>
        <w:t>-1</w:t>
      </w:r>
      <w:r>
        <w:rPr>
          <w:rFonts w:ascii="宋体" w:eastAsia="宋体" w:hAnsi="宋体" w:hint="eastAsia"/>
          <w:sz w:val="24"/>
          <w:szCs w:val="24"/>
        </w:rPr>
        <w:t>进行回归</w:t>
      </w:r>
      <w:r w:rsidR="00E01D5A">
        <w:rPr>
          <w:rFonts w:ascii="宋体" w:eastAsia="宋体" w:hAnsi="宋体" w:hint="eastAsia"/>
          <w:sz w:val="24"/>
          <w:szCs w:val="24"/>
        </w:rPr>
        <w:t>。</w:t>
      </w:r>
    </w:p>
    <w:p w14:paraId="717524DA" w14:textId="660200C7" w:rsidR="00FB6DCF" w:rsidRDefault="00732F73" w:rsidP="00A20BAD">
      <w:pPr>
        <w:spacing w:line="360" w:lineRule="auto"/>
        <w:ind w:firstLineChars="200" w:firstLine="480"/>
        <w:rPr>
          <w:rFonts w:ascii="宋体" w:eastAsia="宋体" w:hAnsi="宋体"/>
          <w:sz w:val="24"/>
          <w:szCs w:val="24"/>
        </w:rPr>
      </w:pPr>
      <w:r>
        <w:rPr>
          <w:rFonts w:ascii="宋体" w:eastAsia="宋体" w:hAnsi="宋体" w:hint="eastAsia"/>
          <w:sz w:val="24"/>
          <w:szCs w:val="24"/>
        </w:rPr>
        <w:t>通过怀特异方差检验</w:t>
      </w:r>
      <w:r w:rsidR="00575311">
        <w:rPr>
          <w:rFonts w:ascii="宋体" w:eastAsia="宋体" w:hAnsi="宋体" w:hint="eastAsia"/>
          <w:sz w:val="24"/>
          <w:szCs w:val="24"/>
        </w:rPr>
        <w:t>得到该模型存在异方差问题</w:t>
      </w:r>
      <w:r w:rsidR="0046427B">
        <w:rPr>
          <w:rFonts w:ascii="宋体" w:eastAsia="宋体" w:hAnsi="宋体" w:hint="eastAsia"/>
          <w:sz w:val="24"/>
          <w:szCs w:val="24"/>
        </w:rPr>
        <w:t>。</w:t>
      </w:r>
      <w:r w:rsidR="00575311">
        <w:rPr>
          <w:rFonts w:ascii="宋体" w:eastAsia="宋体" w:hAnsi="宋体" w:hint="eastAsia"/>
          <w:sz w:val="24"/>
          <w:szCs w:val="24"/>
        </w:rPr>
        <w:t>本文参考郎泽方（</w:t>
      </w:r>
      <w:r w:rsidR="00575311" w:rsidRPr="007E4EBD">
        <w:rPr>
          <w:rFonts w:ascii="Times New Roman" w:eastAsia="宋体" w:hAnsi="Times New Roman" w:hint="eastAsia"/>
          <w:sz w:val="24"/>
          <w:szCs w:val="24"/>
        </w:rPr>
        <w:t>2</w:t>
      </w:r>
      <w:r w:rsidR="00575311" w:rsidRPr="007E4EBD">
        <w:rPr>
          <w:rFonts w:ascii="Times New Roman" w:eastAsia="宋体" w:hAnsi="Times New Roman"/>
          <w:sz w:val="24"/>
          <w:szCs w:val="24"/>
        </w:rPr>
        <w:t>021</w:t>
      </w:r>
      <w:r w:rsidR="00575311">
        <w:rPr>
          <w:rFonts w:ascii="宋体" w:eastAsia="宋体" w:hAnsi="宋体" w:hint="eastAsia"/>
          <w:sz w:val="24"/>
          <w:szCs w:val="24"/>
        </w:rPr>
        <w:t>）的做法，</w:t>
      </w:r>
      <w:r w:rsidR="0046427B">
        <w:rPr>
          <w:rFonts w:ascii="宋体" w:eastAsia="宋体" w:hAnsi="宋体" w:hint="eastAsia"/>
          <w:sz w:val="24"/>
          <w:szCs w:val="24"/>
        </w:rPr>
        <w:t>并考虑到年份</w:t>
      </w:r>
      <w:r w:rsidR="00575311">
        <w:rPr>
          <w:rFonts w:ascii="宋体" w:eastAsia="宋体" w:hAnsi="宋体" w:hint="eastAsia"/>
          <w:sz w:val="24"/>
          <w:szCs w:val="24"/>
        </w:rPr>
        <w:t>、</w:t>
      </w:r>
      <w:r w:rsidR="0046427B">
        <w:rPr>
          <w:rFonts w:ascii="宋体" w:eastAsia="宋体" w:hAnsi="宋体" w:hint="eastAsia"/>
          <w:sz w:val="24"/>
          <w:szCs w:val="24"/>
        </w:rPr>
        <w:t>行业的异质性影响，采用</w:t>
      </w:r>
      <w:r w:rsidR="0046427B" w:rsidRPr="007E4EBD">
        <w:rPr>
          <w:rFonts w:ascii="Times New Roman" w:eastAsia="宋体" w:hAnsi="Times New Roman" w:hint="eastAsia"/>
          <w:sz w:val="24"/>
          <w:szCs w:val="24"/>
        </w:rPr>
        <w:t>L</w:t>
      </w:r>
      <w:r w:rsidR="0046427B" w:rsidRPr="007E4EBD">
        <w:rPr>
          <w:rFonts w:ascii="Times New Roman" w:eastAsia="宋体" w:hAnsi="Times New Roman"/>
          <w:sz w:val="24"/>
          <w:szCs w:val="24"/>
        </w:rPr>
        <w:t>SDV</w:t>
      </w:r>
      <w:r w:rsidR="0046427B">
        <w:rPr>
          <w:rFonts w:ascii="宋体" w:eastAsia="宋体" w:hAnsi="宋体" w:hint="eastAsia"/>
          <w:sz w:val="24"/>
          <w:szCs w:val="24"/>
        </w:rPr>
        <w:t>法，同时使用聚类稳健标准误进行回归，得到如下的回归结果</w:t>
      </w:r>
      <w:r w:rsidR="0039252E">
        <w:rPr>
          <w:rFonts w:ascii="宋体" w:eastAsia="宋体" w:hAnsi="宋体" w:hint="eastAsia"/>
          <w:sz w:val="24"/>
          <w:szCs w:val="24"/>
        </w:rPr>
        <w:t>：</w:t>
      </w:r>
    </w:p>
    <w:p w14:paraId="75E4C53B" w14:textId="77777777" w:rsidR="00CC5E64" w:rsidRDefault="00CC5E64" w:rsidP="00A20BAD">
      <w:pPr>
        <w:spacing w:line="360" w:lineRule="auto"/>
        <w:ind w:firstLineChars="200" w:firstLine="480"/>
        <w:rPr>
          <w:rFonts w:ascii="宋体" w:eastAsia="宋体" w:hAnsi="宋体"/>
          <w:sz w:val="24"/>
          <w:szCs w:val="24"/>
        </w:rPr>
      </w:pPr>
    </w:p>
    <w:p w14:paraId="2D9089A3" w14:textId="5EE0029E" w:rsidR="00BA568E" w:rsidRPr="00A20BAD" w:rsidRDefault="00C73B38" w:rsidP="00BA568E">
      <w:pPr>
        <w:spacing w:line="360" w:lineRule="auto"/>
        <w:jc w:val="center"/>
        <w:rPr>
          <w:rFonts w:ascii="黑体" w:eastAsia="黑体" w:hAnsi="宋体" w:cs="Times New Roman"/>
          <w:sz w:val="24"/>
          <w:szCs w:val="20"/>
        </w:rPr>
      </w:pPr>
      <w:bookmarkStart w:id="107" w:name="_Hlk102584615"/>
      <w:r w:rsidRPr="00966004">
        <w:rPr>
          <w:rFonts w:ascii="黑体" w:eastAsia="黑体" w:hAnsi="宋体" w:cs="Times New Roman" w:hint="eastAsia"/>
          <w:sz w:val="24"/>
          <w:szCs w:val="20"/>
        </w:rPr>
        <w:t>表</w:t>
      </w:r>
      <w:r w:rsidR="00CE3AB7">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sidRPr="007E4EBD">
        <w:rPr>
          <w:rFonts w:ascii="Times New Roman" w:eastAsia="黑体" w:hAnsi="Times New Roman" w:cs="Times New Roman"/>
          <w:sz w:val="24"/>
          <w:szCs w:val="20"/>
        </w:rPr>
        <w:t>4</w:t>
      </w:r>
      <w:r>
        <w:rPr>
          <w:rFonts w:ascii="黑体" w:eastAsia="黑体" w:hAnsi="宋体" w:cs="Times New Roman" w:hint="eastAsia"/>
          <w:sz w:val="24"/>
          <w:szCs w:val="20"/>
        </w:rPr>
        <w:t xml:space="preserve"> </w:t>
      </w:r>
      <w:r w:rsidR="00C32414">
        <w:rPr>
          <w:rFonts w:ascii="黑体" w:eastAsia="黑体" w:hAnsi="宋体" w:cs="Times New Roman" w:hint="eastAsia"/>
          <w:sz w:val="24"/>
          <w:szCs w:val="20"/>
        </w:rPr>
        <w:t>媒体关注类型</w:t>
      </w:r>
      <w:r w:rsidR="00E91D3F">
        <w:rPr>
          <w:rFonts w:ascii="黑体" w:eastAsia="黑体" w:hAnsi="宋体" w:cs="Times New Roman" w:hint="eastAsia"/>
          <w:sz w:val="24"/>
          <w:szCs w:val="20"/>
        </w:rPr>
        <w:t>与企业社会责任</w:t>
      </w:r>
    </w:p>
    <w:bookmarkEnd w:id="107"/>
    <w:tbl>
      <w:tblPr>
        <w:tblW w:w="5000" w:type="pct"/>
        <w:jc w:val="center"/>
        <w:tblCellMar>
          <w:left w:w="75" w:type="dxa"/>
          <w:right w:w="75" w:type="dxa"/>
        </w:tblCellMar>
        <w:tblLook w:val="0000" w:firstRow="0" w:lastRow="0" w:firstColumn="0" w:lastColumn="0" w:noHBand="0" w:noVBand="0"/>
      </w:tblPr>
      <w:tblGrid>
        <w:gridCol w:w="3238"/>
        <w:gridCol w:w="2633"/>
        <w:gridCol w:w="2633"/>
      </w:tblGrid>
      <w:tr w:rsidR="00BE58F6" w:rsidRPr="00BE58F6" w14:paraId="64A9C4D3" w14:textId="77777777" w:rsidTr="00BE58F6">
        <w:trPr>
          <w:jc w:val="center"/>
        </w:trPr>
        <w:tc>
          <w:tcPr>
            <w:tcW w:w="1903" w:type="pct"/>
            <w:tcBorders>
              <w:top w:val="single" w:sz="12" w:space="0" w:color="auto"/>
              <w:left w:val="nil"/>
              <w:bottom w:val="nil"/>
              <w:right w:val="nil"/>
            </w:tcBorders>
          </w:tcPr>
          <w:p w14:paraId="175A8C41"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single" w:sz="12" w:space="0" w:color="auto"/>
              <w:left w:val="nil"/>
              <w:bottom w:val="nil"/>
              <w:right w:val="nil"/>
            </w:tcBorders>
          </w:tcPr>
          <w:p w14:paraId="07C366DE"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p>
        </w:tc>
        <w:tc>
          <w:tcPr>
            <w:tcW w:w="1548" w:type="pct"/>
            <w:tcBorders>
              <w:top w:val="single" w:sz="12" w:space="0" w:color="auto"/>
              <w:left w:val="nil"/>
              <w:bottom w:val="nil"/>
              <w:right w:val="nil"/>
            </w:tcBorders>
          </w:tcPr>
          <w:p w14:paraId="6E4E1089"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p>
        </w:tc>
      </w:tr>
      <w:tr w:rsidR="00BE58F6" w:rsidRPr="00BE58F6" w14:paraId="7296870F" w14:textId="77777777" w:rsidTr="00BE58F6">
        <w:trPr>
          <w:jc w:val="center"/>
        </w:trPr>
        <w:tc>
          <w:tcPr>
            <w:tcW w:w="1903" w:type="pct"/>
            <w:tcBorders>
              <w:top w:val="nil"/>
              <w:left w:val="nil"/>
              <w:bottom w:val="single" w:sz="12" w:space="0" w:color="auto"/>
              <w:right w:val="nil"/>
            </w:tcBorders>
          </w:tcPr>
          <w:p w14:paraId="5FF0CE5B"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VARIABLES</w:t>
            </w:r>
          </w:p>
        </w:tc>
        <w:tc>
          <w:tcPr>
            <w:tcW w:w="1548" w:type="pct"/>
            <w:tcBorders>
              <w:top w:val="nil"/>
              <w:left w:val="nil"/>
              <w:bottom w:val="single" w:sz="12" w:space="0" w:color="auto"/>
              <w:right w:val="nil"/>
            </w:tcBorders>
          </w:tcPr>
          <w:p w14:paraId="342974FE" w14:textId="4EAB4F73" w:rsidR="00BE58F6" w:rsidRPr="00796FEA" w:rsidRDefault="00BF73E7" w:rsidP="00BE58F6">
            <w:pPr>
              <w:autoSpaceDE w:val="0"/>
              <w:autoSpaceDN w:val="0"/>
              <w:adjustRightInd w:val="0"/>
              <w:jc w:val="center"/>
              <w:rPr>
                <w:rFonts w:ascii="Times New Roman" w:eastAsia="等线" w:hAnsi="Times New Roman" w:cs="Times New Roman"/>
                <w:kern w:val="0"/>
                <w:szCs w:val="21"/>
              </w:rPr>
            </w:pPr>
            <w:r>
              <w:rPr>
                <w:rFonts w:ascii="Times New Roman" w:eastAsia="等线" w:hAnsi="Times New Roman" w:cs="Times New Roman"/>
                <w:kern w:val="0"/>
                <w:szCs w:val="21"/>
              </w:rPr>
              <w:t>M</w:t>
            </w:r>
            <w:r>
              <w:rPr>
                <w:rFonts w:ascii="Times New Roman" w:eastAsia="等线" w:hAnsi="Times New Roman" w:cs="Times New Roman" w:hint="eastAsia"/>
                <w:kern w:val="0"/>
                <w:szCs w:val="21"/>
              </w:rPr>
              <w:t>odel</w:t>
            </w:r>
            <w:r>
              <w:rPr>
                <w:rFonts w:ascii="Times New Roman" w:eastAsia="等线" w:hAnsi="Times New Roman" w:cs="Times New Roman"/>
                <w:kern w:val="0"/>
                <w:szCs w:val="21"/>
              </w:rPr>
              <w:t xml:space="preserve"> 1</w:t>
            </w:r>
          </w:p>
        </w:tc>
        <w:tc>
          <w:tcPr>
            <w:tcW w:w="1548" w:type="pct"/>
            <w:tcBorders>
              <w:top w:val="nil"/>
              <w:left w:val="nil"/>
              <w:bottom w:val="single" w:sz="12" w:space="0" w:color="auto"/>
              <w:right w:val="nil"/>
            </w:tcBorders>
          </w:tcPr>
          <w:p w14:paraId="3579F862" w14:textId="7C1AEE71" w:rsidR="00BE58F6" w:rsidRPr="00796FEA" w:rsidRDefault="00BF73E7" w:rsidP="00BE58F6">
            <w:pPr>
              <w:autoSpaceDE w:val="0"/>
              <w:autoSpaceDN w:val="0"/>
              <w:adjustRightInd w:val="0"/>
              <w:jc w:val="center"/>
              <w:rPr>
                <w:rFonts w:ascii="Times New Roman" w:eastAsia="等线" w:hAnsi="Times New Roman" w:cs="Times New Roman"/>
                <w:kern w:val="0"/>
                <w:szCs w:val="21"/>
              </w:rPr>
            </w:pPr>
            <w:r w:rsidRPr="00BF73E7">
              <w:rPr>
                <w:rFonts w:ascii="Times New Roman" w:eastAsia="等线" w:hAnsi="Times New Roman" w:cs="Times New Roman"/>
                <w:kern w:val="0"/>
                <w:szCs w:val="21"/>
              </w:rPr>
              <w:t>Model 1</w:t>
            </w:r>
          </w:p>
        </w:tc>
      </w:tr>
      <w:tr w:rsidR="00BE58F6" w:rsidRPr="00BE58F6" w14:paraId="43BC4681" w14:textId="77777777" w:rsidTr="00BE58F6">
        <w:trPr>
          <w:jc w:val="center"/>
        </w:trPr>
        <w:tc>
          <w:tcPr>
            <w:tcW w:w="1903" w:type="pct"/>
            <w:tcBorders>
              <w:top w:val="single" w:sz="12" w:space="0" w:color="auto"/>
              <w:left w:val="nil"/>
              <w:bottom w:val="nil"/>
              <w:right w:val="nil"/>
            </w:tcBorders>
          </w:tcPr>
          <w:p w14:paraId="13C82C3C"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single" w:sz="12" w:space="0" w:color="auto"/>
              <w:left w:val="nil"/>
              <w:bottom w:val="nil"/>
              <w:right w:val="nil"/>
            </w:tcBorders>
          </w:tcPr>
          <w:p w14:paraId="0155AEED"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1548" w:type="pct"/>
            <w:tcBorders>
              <w:top w:val="single" w:sz="12" w:space="0" w:color="auto"/>
              <w:left w:val="nil"/>
              <w:bottom w:val="nil"/>
              <w:right w:val="nil"/>
            </w:tcBorders>
          </w:tcPr>
          <w:p w14:paraId="4F24654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41A44F3F" w14:textId="77777777" w:rsidTr="00BE58F6">
        <w:trPr>
          <w:jc w:val="center"/>
        </w:trPr>
        <w:tc>
          <w:tcPr>
            <w:tcW w:w="1903" w:type="pct"/>
            <w:tcBorders>
              <w:top w:val="nil"/>
              <w:left w:val="nil"/>
              <w:bottom w:val="nil"/>
              <w:right w:val="nil"/>
            </w:tcBorders>
          </w:tcPr>
          <w:p w14:paraId="28E991EA"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WMEDIA</w:t>
            </w:r>
          </w:p>
        </w:tc>
        <w:tc>
          <w:tcPr>
            <w:tcW w:w="1548" w:type="pct"/>
            <w:tcBorders>
              <w:top w:val="nil"/>
              <w:left w:val="nil"/>
              <w:bottom w:val="nil"/>
              <w:right w:val="nil"/>
            </w:tcBorders>
          </w:tcPr>
          <w:p w14:paraId="238F89B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118</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54A1E9F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58924B0B" w14:textId="77777777" w:rsidTr="00BE58F6">
        <w:trPr>
          <w:jc w:val="center"/>
        </w:trPr>
        <w:tc>
          <w:tcPr>
            <w:tcW w:w="1903" w:type="pct"/>
            <w:tcBorders>
              <w:top w:val="nil"/>
              <w:left w:val="nil"/>
              <w:bottom w:val="nil"/>
              <w:right w:val="nil"/>
            </w:tcBorders>
          </w:tcPr>
          <w:p w14:paraId="5780EEBD"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0853B41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96</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0E315BC9"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03A964C7" w14:textId="77777777" w:rsidTr="00BE58F6">
        <w:trPr>
          <w:jc w:val="center"/>
        </w:trPr>
        <w:tc>
          <w:tcPr>
            <w:tcW w:w="1903" w:type="pct"/>
            <w:tcBorders>
              <w:top w:val="nil"/>
              <w:left w:val="nil"/>
              <w:bottom w:val="nil"/>
              <w:right w:val="nil"/>
            </w:tcBorders>
          </w:tcPr>
          <w:p w14:paraId="7F55BED5"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NMEDIA</w:t>
            </w:r>
          </w:p>
        </w:tc>
        <w:tc>
          <w:tcPr>
            <w:tcW w:w="1548" w:type="pct"/>
            <w:tcBorders>
              <w:top w:val="nil"/>
              <w:left w:val="nil"/>
              <w:bottom w:val="nil"/>
              <w:right w:val="nil"/>
            </w:tcBorders>
          </w:tcPr>
          <w:p w14:paraId="1786E96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1548" w:type="pct"/>
            <w:tcBorders>
              <w:top w:val="nil"/>
              <w:left w:val="nil"/>
              <w:bottom w:val="nil"/>
              <w:right w:val="nil"/>
            </w:tcBorders>
          </w:tcPr>
          <w:p w14:paraId="2DB5610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723</w:t>
            </w:r>
            <w:r w:rsidRPr="00796FEA">
              <w:rPr>
                <w:rFonts w:ascii="Times New Roman" w:eastAsia="等线" w:hAnsi="Times New Roman" w:cs="Times New Roman"/>
                <w:kern w:val="0"/>
                <w:szCs w:val="21"/>
              </w:rPr>
              <w:t>***</w:t>
            </w:r>
          </w:p>
        </w:tc>
      </w:tr>
      <w:tr w:rsidR="00BE58F6" w:rsidRPr="00BE58F6" w14:paraId="1D799DF5" w14:textId="77777777" w:rsidTr="00BE58F6">
        <w:trPr>
          <w:jc w:val="center"/>
        </w:trPr>
        <w:tc>
          <w:tcPr>
            <w:tcW w:w="1903" w:type="pct"/>
            <w:tcBorders>
              <w:top w:val="nil"/>
              <w:left w:val="nil"/>
              <w:bottom w:val="nil"/>
              <w:right w:val="nil"/>
            </w:tcBorders>
          </w:tcPr>
          <w:p w14:paraId="148BD953"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541CF883"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1548" w:type="pct"/>
            <w:tcBorders>
              <w:top w:val="nil"/>
              <w:left w:val="nil"/>
              <w:bottom w:val="nil"/>
              <w:right w:val="nil"/>
            </w:tcBorders>
          </w:tcPr>
          <w:p w14:paraId="76768C5D"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53</w:t>
            </w:r>
            <w:r w:rsidRPr="00796FEA">
              <w:rPr>
                <w:rFonts w:ascii="Times New Roman" w:eastAsia="等线" w:hAnsi="Times New Roman" w:cs="Times New Roman"/>
                <w:kern w:val="0"/>
                <w:szCs w:val="21"/>
              </w:rPr>
              <w:t>)</w:t>
            </w:r>
          </w:p>
        </w:tc>
      </w:tr>
      <w:tr w:rsidR="00BE58F6" w:rsidRPr="00BE58F6" w14:paraId="15070843" w14:textId="77777777" w:rsidTr="00BE58F6">
        <w:trPr>
          <w:jc w:val="center"/>
        </w:trPr>
        <w:tc>
          <w:tcPr>
            <w:tcW w:w="1903" w:type="pct"/>
            <w:tcBorders>
              <w:top w:val="nil"/>
              <w:left w:val="nil"/>
              <w:bottom w:val="nil"/>
              <w:right w:val="nil"/>
            </w:tcBorders>
          </w:tcPr>
          <w:p w14:paraId="4054AC43"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Leverage</w:t>
            </w:r>
            <w:r w:rsidRPr="00796FEA">
              <w:rPr>
                <w:rFonts w:ascii="Times New Roman" w:eastAsia="等线" w:hAnsi="Times New Roman" w:cs="Times New Roman"/>
                <w:kern w:val="0"/>
                <w:szCs w:val="21"/>
              </w:rPr>
              <w:t xml:space="preserve"> </w:t>
            </w:r>
          </w:p>
        </w:tc>
        <w:tc>
          <w:tcPr>
            <w:tcW w:w="1548" w:type="pct"/>
            <w:tcBorders>
              <w:top w:val="nil"/>
              <w:left w:val="nil"/>
              <w:bottom w:val="nil"/>
              <w:right w:val="nil"/>
            </w:tcBorders>
          </w:tcPr>
          <w:p w14:paraId="0B615E0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036</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31603A2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068</w:t>
            </w:r>
            <w:r w:rsidRPr="00796FEA">
              <w:rPr>
                <w:rFonts w:ascii="Times New Roman" w:eastAsia="等线" w:hAnsi="Times New Roman" w:cs="Times New Roman"/>
                <w:kern w:val="0"/>
                <w:szCs w:val="21"/>
              </w:rPr>
              <w:t>***</w:t>
            </w:r>
          </w:p>
        </w:tc>
      </w:tr>
      <w:tr w:rsidR="00BE58F6" w:rsidRPr="00BE58F6" w14:paraId="60AA607D" w14:textId="77777777" w:rsidTr="00BE58F6">
        <w:trPr>
          <w:jc w:val="center"/>
        </w:trPr>
        <w:tc>
          <w:tcPr>
            <w:tcW w:w="1903" w:type="pct"/>
            <w:tcBorders>
              <w:top w:val="nil"/>
              <w:left w:val="nil"/>
              <w:bottom w:val="nil"/>
              <w:right w:val="nil"/>
            </w:tcBorders>
          </w:tcPr>
          <w:p w14:paraId="49D4AC69"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7EE7093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70</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0059715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71</w:t>
            </w:r>
            <w:r w:rsidRPr="00796FEA">
              <w:rPr>
                <w:rFonts w:ascii="Times New Roman" w:eastAsia="等线" w:hAnsi="Times New Roman" w:cs="Times New Roman"/>
                <w:kern w:val="0"/>
                <w:szCs w:val="21"/>
              </w:rPr>
              <w:t>)</w:t>
            </w:r>
          </w:p>
        </w:tc>
      </w:tr>
      <w:tr w:rsidR="00BE58F6" w:rsidRPr="00BE58F6" w14:paraId="27116C65" w14:textId="77777777" w:rsidTr="00BE58F6">
        <w:trPr>
          <w:jc w:val="center"/>
        </w:trPr>
        <w:tc>
          <w:tcPr>
            <w:tcW w:w="1903" w:type="pct"/>
            <w:tcBorders>
              <w:top w:val="nil"/>
              <w:left w:val="nil"/>
              <w:bottom w:val="nil"/>
              <w:right w:val="nil"/>
            </w:tcBorders>
          </w:tcPr>
          <w:p w14:paraId="03449266"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Age</w:t>
            </w:r>
          </w:p>
        </w:tc>
        <w:tc>
          <w:tcPr>
            <w:tcW w:w="1548" w:type="pct"/>
            <w:tcBorders>
              <w:top w:val="nil"/>
              <w:left w:val="nil"/>
              <w:bottom w:val="nil"/>
              <w:right w:val="nil"/>
            </w:tcBorders>
          </w:tcPr>
          <w:p w14:paraId="78B1179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130</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3CE3C398"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142</w:t>
            </w:r>
            <w:r w:rsidRPr="00796FEA">
              <w:rPr>
                <w:rFonts w:ascii="Times New Roman" w:eastAsia="等线" w:hAnsi="Times New Roman" w:cs="Times New Roman"/>
                <w:kern w:val="0"/>
                <w:szCs w:val="21"/>
              </w:rPr>
              <w:t>*</w:t>
            </w:r>
          </w:p>
        </w:tc>
      </w:tr>
      <w:tr w:rsidR="00BE58F6" w:rsidRPr="00BE58F6" w14:paraId="0ABF1E4E" w14:textId="77777777" w:rsidTr="00BE58F6">
        <w:trPr>
          <w:jc w:val="center"/>
        </w:trPr>
        <w:tc>
          <w:tcPr>
            <w:tcW w:w="1903" w:type="pct"/>
            <w:tcBorders>
              <w:top w:val="nil"/>
              <w:left w:val="nil"/>
              <w:bottom w:val="nil"/>
              <w:right w:val="nil"/>
            </w:tcBorders>
          </w:tcPr>
          <w:p w14:paraId="62783036"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37DE796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72</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6CE56DC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89</w:t>
            </w:r>
            <w:r w:rsidRPr="00796FEA">
              <w:rPr>
                <w:rFonts w:ascii="Times New Roman" w:eastAsia="等线" w:hAnsi="Times New Roman" w:cs="Times New Roman"/>
                <w:kern w:val="0"/>
                <w:szCs w:val="21"/>
              </w:rPr>
              <w:t>)</w:t>
            </w:r>
          </w:p>
        </w:tc>
      </w:tr>
      <w:tr w:rsidR="00BE58F6" w:rsidRPr="00BE58F6" w14:paraId="7491C8FD" w14:textId="77777777" w:rsidTr="00BE58F6">
        <w:trPr>
          <w:jc w:val="center"/>
        </w:trPr>
        <w:tc>
          <w:tcPr>
            <w:tcW w:w="1903" w:type="pct"/>
            <w:tcBorders>
              <w:top w:val="nil"/>
              <w:left w:val="nil"/>
              <w:bottom w:val="nil"/>
              <w:right w:val="nil"/>
            </w:tcBorders>
          </w:tcPr>
          <w:p w14:paraId="60FA45C4"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State</w:t>
            </w:r>
          </w:p>
        </w:tc>
        <w:tc>
          <w:tcPr>
            <w:tcW w:w="1548" w:type="pct"/>
            <w:tcBorders>
              <w:top w:val="nil"/>
              <w:left w:val="nil"/>
              <w:bottom w:val="nil"/>
              <w:right w:val="nil"/>
            </w:tcBorders>
          </w:tcPr>
          <w:p w14:paraId="7C53493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888</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222CBB18"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709</w:t>
            </w:r>
            <w:r w:rsidRPr="00796FEA">
              <w:rPr>
                <w:rFonts w:ascii="Times New Roman" w:eastAsia="等线" w:hAnsi="Times New Roman" w:cs="Times New Roman"/>
                <w:kern w:val="0"/>
                <w:szCs w:val="21"/>
              </w:rPr>
              <w:t>*</w:t>
            </w:r>
          </w:p>
        </w:tc>
      </w:tr>
      <w:tr w:rsidR="00BE58F6" w:rsidRPr="00BE58F6" w14:paraId="323F4127" w14:textId="77777777" w:rsidTr="00BE58F6">
        <w:trPr>
          <w:jc w:val="center"/>
        </w:trPr>
        <w:tc>
          <w:tcPr>
            <w:tcW w:w="1903" w:type="pct"/>
            <w:tcBorders>
              <w:top w:val="nil"/>
              <w:left w:val="nil"/>
              <w:bottom w:val="nil"/>
              <w:right w:val="nil"/>
            </w:tcBorders>
          </w:tcPr>
          <w:p w14:paraId="17D87A10"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66CF7DDE"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10</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411CA77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95</w:t>
            </w:r>
            <w:r w:rsidRPr="00796FEA">
              <w:rPr>
                <w:rFonts w:ascii="Times New Roman" w:eastAsia="等线" w:hAnsi="Times New Roman" w:cs="Times New Roman"/>
                <w:kern w:val="0"/>
                <w:szCs w:val="21"/>
              </w:rPr>
              <w:t>)</w:t>
            </w:r>
          </w:p>
        </w:tc>
      </w:tr>
      <w:tr w:rsidR="00BE58F6" w:rsidRPr="00BE58F6" w14:paraId="171629A4" w14:textId="77777777" w:rsidTr="00BE58F6">
        <w:trPr>
          <w:jc w:val="center"/>
        </w:trPr>
        <w:tc>
          <w:tcPr>
            <w:tcW w:w="1903" w:type="pct"/>
            <w:tcBorders>
              <w:top w:val="nil"/>
              <w:left w:val="nil"/>
              <w:bottom w:val="nil"/>
              <w:right w:val="nil"/>
            </w:tcBorders>
          </w:tcPr>
          <w:p w14:paraId="3FB331B6"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ROE</w:t>
            </w:r>
          </w:p>
        </w:tc>
        <w:tc>
          <w:tcPr>
            <w:tcW w:w="1548" w:type="pct"/>
            <w:tcBorders>
              <w:top w:val="nil"/>
              <w:left w:val="nil"/>
              <w:bottom w:val="nil"/>
              <w:right w:val="nil"/>
            </w:tcBorders>
          </w:tcPr>
          <w:p w14:paraId="5886E3F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526</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49E4543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868</w:t>
            </w:r>
            <w:r w:rsidRPr="00796FEA">
              <w:rPr>
                <w:rFonts w:ascii="Times New Roman" w:eastAsia="等线" w:hAnsi="Times New Roman" w:cs="Times New Roman"/>
                <w:kern w:val="0"/>
                <w:szCs w:val="21"/>
              </w:rPr>
              <w:t>***</w:t>
            </w:r>
          </w:p>
        </w:tc>
      </w:tr>
      <w:tr w:rsidR="00BE58F6" w:rsidRPr="00BE58F6" w14:paraId="3B8E2BF0" w14:textId="77777777" w:rsidTr="00BE58F6">
        <w:trPr>
          <w:jc w:val="center"/>
        </w:trPr>
        <w:tc>
          <w:tcPr>
            <w:tcW w:w="1903" w:type="pct"/>
            <w:tcBorders>
              <w:top w:val="nil"/>
              <w:left w:val="nil"/>
              <w:bottom w:val="nil"/>
              <w:right w:val="nil"/>
            </w:tcBorders>
          </w:tcPr>
          <w:p w14:paraId="484829BB"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1375CAC5"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36</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28F0A74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61</w:t>
            </w:r>
            <w:r w:rsidRPr="00796FEA">
              <w:rPr>
                <w:rFonts w:ascii="Times New Roman" w:eastAsia="等线" w:hAnsi="Times New Roman" w:cs="Times New Roman"/>
                <w:kern w:val="0"/>
                <w:szCs w:val="21"/>
              </w:rPr>
              <w:t>)</w:t>
            </w:r>
          </w:p>
        </w:tc>
      </w:tr>
      <w:tr w:rsidR="00BE58F6" w:rsidRPr="00BE58F6" w14:paraId="1344AFD4" w14:textId="77777777" w:rsidTr="00BE58F6">
        <w:trPr>
          <w:jc w:val="center"/>
        </w:trPr>
        <w:tc>
          <w:tcPr>
            <w:tcW w:w="1903" w:type="pct"/>
            <w:tcBorders>
              <w:top w:val="nil"/>
              <w:left w:val="nil"/>
              <w:bottom w:val="nil"/>
              <w:right w:val="nil"/>
            </w:tcBorders>
          </w:tcPr>
          <w:p w14:paraId="5838757F"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Growth</w:t>
            </w:r>
          </w:p>
        </w:tc>
        <w:tc>
          <w:tcPr>
            <w:tcW w:w="1548" w:type="pct"/>
            <w:tcBorders>
              <w:top w:val="nil"/>
              <w:left w:val="nil"/>
              <w:bottom w:val="nil"/>
              <w:right w:val="nil"/>
            </w:tcBorders>
          </w:tcPr>
          <w:p w14:paraId="09007BC8"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250</w:t>
            </w:r>
          </w:p>
        </w:tc>
        <w:tc>
          <w:tcPr>
            <w:tcW w:w="1548" w:type="pct"/>
            <w:tcBorders>
              <w:top w:val="nil"/>
              <w:left w:val="nil"/>
              <w:bottom w:val="nil"/>
              <w:right w:val="nil"/>
            </w:tcBorders>
          </w:tcPr>
          <w:p w14:paraId="729957A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264</w:t>
            </w:r>
          </w:p>
        </w:tc>
      </w:tr>
      <w:tr w:rsidR="00BE58F6" w:rsidRPr="00BE58F6" w14:paraId="425B6784" w14:textId="77777777" w:rsidTr="00BE58F6">
        <w:trPr>
          <w:jc w:val="center"/>
        </w:trPr>
        <w:tc>
          <w:tcPr>
            <w:tcW w:w="1903" w:type="pct"/>
            <w:tcBorders>
              <w:top w:val="nil"/>
              <w:left w:val="nil"/>
              <w:bottom w:val="nil"/>
              <w:right w:val="nil"/>
            </w:tcBorders>
          </w:tcPr>
          <w:p w14:paraId="4D1A1768"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7D00BDE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37</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20815D6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59</w:t>
            </w:r>
            <w:r w:rsidRPr="00796FEA">
              <w:rPr>
                <w:rFonts w:ascii="Times New Roman" w:eastAsia="等线" w:hAnsi="Times New Roman" w:cs="Times New Roman"/>
                <w:kern w:val="0"/>
                <w:szCs w:val="21"/>
              </w:rPr>
              <w:t>)</w:t>
            </w:r>
          </w:p>
        </w:tc>
      </w:tr>
      <w:tr w:rsidR="00455039" w:rsidRPr="00BE58F6" w14:paraId="043DAEA6" w14:textId="77777777" w:rsidTr="00536596">
        <w:trPr>
          <w:trHeight w:val="87"/>
          <w:jc w:val="center"/>
        </w:trPr>
        <w:tc>
          <w:tcPr>
            <w:tcW w:w="1903" w:type="pct"/>
            <w:tcBorders>
              <w:top w:val="nil"/>
              <w:left w:val="nil"/>
              <w:bottom w:val="nil"/>
              <w:right w:val="nil"/>
            </w:tcBorders>
          </w:tcPr>
          <w:p w14:paraId="479F0885" w14:textId="77777777" w:rsidR="00455039" w:rsidRPr="00796FEA" w:rsidRDefault="00455039" w:rsidP="00455039">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Size</w:t>
            </w:r>
            <w:r w:rsidRPr="00796FEA">
              <w:rPr>
                <w:rFonts w:ascii="Times New Roman" w:eastAsia="等线" w:hAnsi="Times New Roman" w:cs="Times New Roman"/>
                <w:kern w:val="0"/>
                <w:szCs w:val="21"/>
              </w:rPr>
              <w:t xml:space="preserve"> </w:t>
            </w:r>
          </w:p>
        </w:tc>
        <w:tc>
          <w:tcPr>
            <w:tcW w:w="1548" w:type="pct"/>
            <w:tcBorders>
              <w:top w:val="nil"/>
              <w:left w:val="nil"/>
              <w:bottom w:val="nil"/>
              <w:right w:val="nil"/>
            </w:tcBorders>
          </w:tcPr>
          <w:p w14:paraId="3B16C0CA" w14:textId="03E80126" w:rsidR="00455039" w:rsidRPr="00D17366" w:rsidRDefault="00455039" w:rsidP="00455039">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0.000</w:t>
            </w:r>
          </w:p>
        </w:tc>
        <w:tc>
          <w:tcPr>
            <w:tcW w:w="1548" w:type="pct"/>
            <w:tcBorders>
              <w:top w:val="nil"/>
              <w:left w:val="nil"/>
              <w:bottom w:val="nil"/>
              <w:right w:val="nil"/>
            </w:tcBorders>
          </w:tcPr>
          <w:p w14:paraId="72EEE37D" w14:textId="3BF639FC" w:rsidR="00455039" w:rsidRPr="00D17366" w:rsidRDefault="00455039" w:rsidP="00455039">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0.000</w:t>
            </w:r>
          </w:p>
        </w:tc>
      </w:tr>
      <w:tr w:rsidR="00455039" w:rsidRPr="00BE58F6" w14:paraId="084F37BD" w14:textId="77777777" w:rsidTr="00536596">
        <w:trPr>
          <w:jc w:val="center"/>
        </w:trPr>
        <w:tc>
          <w:tcPr>
            <w:tcW w:w="1903" w:type="pct"/>
            <w:tcBorders>
              <w:top w:val="nil"/>
              <w:left w:val="nil"/>
              <w:bottom w:val="nil"/>
              <w:right w:val="nil"/>
            </w:tcBorders>
          </w:tcPr>
          <w:p w14:paraId="4D61C4FC" w14:textId="77777777" w:rsidR="00455039" w:rsidRPr="00796FEA" w:rsidRDefault="00455039" w:rsidP="00455039">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3ACED79B" w14:textId="430C2873" w:rsidR="00455039" w:rsidRPr="00D17366" w:rsidRDefault="00455039" w:rsidP="00455039">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(0.74)</w:t>
            </w:r>
          </w:p>
        </w:tc>
        <w:tc>
          <w:tcPr>
            <w:tcW w:w="1548" w:type="pct"/>
            <w:tcBorders>
              <w:top w:val="nil"/>
              <w:left w:val="nil"/>
              <w:bottom w:val="nil"/>
              <w:right w:val="nil"/>
            </w:tcBorders>
          </w:tcPr>
          <w:p w14:paraId="2C3229E7" w14:textId="6193A463" w:rsidR="00455039" w:rsidRPr="00D17366" w:rsidRDefault="00455039" w:rsidP="00455039">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(0.73)</w:t>
            </w:r>
          </w:p>
        </w:tc>
      </w:tr>
      <w:tr w:rsidR="002F1344" w:rsidRPr="00BE58F6" w14:paraId="69930381" w14:textId="77777777" w:rsidTr="00BE58F6">
        <w:trPr>
          <w:jc w:val="center"/>
        </w:trPr>
        <w:tc>
          <w:tcPr>
            <w:tcW w:w="1903" w:type="pct"/>
            <w:tcBorders>
              <w:top w:val="nil"/>
              <w:left w:val="nil"/>
              <w:bottom w:val="nil"/>
              <w:right w:val="nil"/>
            </w:tcBorders>
          </w:tcPr>
          <w:p w14:paraId="6219F825" w14:textId="77777777" w:rsidR="002F1344" w:rsidRPr="00796FEA" w:rsidRDefault="002F1344" w:rsidP="002F1344">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Year</w:t>
            </w:r>
            <w:r w:rsidRPr="00796FEA">
              <w:rPr>
                <w:rFonts w:ascii="Times New Roman" w:eastAsia="等线" w:hAnsi="Times New Roman" w:cs="Times New Roman"/>
                <w:kern w:val="0"/>
                <w:szCs w:val="21"/>
              </w:rPr>
              <w:t xml:space="preserve"> </w:t>
            </w:r>
          </w:p>
        </w:tc>
        <w:tc>
          <w:tcPr>
            <w:tcW w:w="1548" w:type="pct"/>
            <w:tcBorders>
              <w:top w:val="nil"/>
              <w:left w:val="nil"/>
              <w:bottom w:val="nil"/>
              <w:right w:val="nil"/>
            </w:tcBorders>
          </w:tcPr>
          <w:p w14:paraId="19517CE9" w14:textId="62F9297B"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hint="eastAsia"/>
                <w:kern w:val="0"/>
                <w:szCs w:val="21"/>
              </w:rPr>
              <w:t>c</w:t>
            </w:r>
            <w:r w:rsidRPr="007E4EBD">
              <w:rPr>
                <w:rFonts w:ascii="Times New Roman" w:eastAsia="等线" w:hAnsi="Times New Roman" w:cs="Times New Roman"/>
                <w:kern w:val="0"/>
                <w:szCs w:val="21"/>
              </w:rPr>
              <w:t>ontrol</w:t>
            </w:r>
          </w:p>
        </w:tc>
        <w:tc>
          <w:tcPr>
            <w:tcW w:w="1548" w:type="pct"/>
            <w:tcBorders>
              <w:top w:val="nil"/>
              <w:left w:val="nil"/>
              <w:bottom w:val="nil"/>
              <w:right w:val="nil"/>
            </w:tcBorders>
          </w:tcPr>
          <w:p w14:paraId="6631A579" w14:textId="5EFF46B5"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r>
      <w:tr w:rsidR="00BE58F6" w:rsidRPr="00BE58F6" w14:paraId="1F510ADF" w14:textId="77777777" w:rsidTr="00BE58F6">
        <w:trPr>
          <w:jc w:val="center"/>
        </w:trPr>
        <w:tc>
          <w:tcPr>
            <w:tcW w:w="1903" w:type="pct"/>
            <w:tcBorders>
              <w:top w:val="nil"/>
              <w:left w:val="nil"/>
              <w:bottom w:val="nil"/>
              <w:right w:val="nil"/>
            </w:tcBorders>
          </w:tcPr>
          <w:p w14:paraId="47FA5733"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69F00DE6" w14:textId="0EC3DEB9"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1548" w:type="pct"/>
            <w:tcBorders>
              <w:top w:val="nil"/>
              <w:left w:val="nil"/>
              <w:bottom w:val="nil"/>
              <w:right w:val="nil"/>
            </w:tcBorders>
          </w:tcPr>
          <w:p w14:paraId="3952309C" w14:textId="0B441216"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44698A" w:rsidRPr="00BE58F6" w14:paraId="3E4E7269" w14:textId="77777777" w:rsidTr="00BE58F6">
        <w:trPr>
          <w:jc w:val="center"/>
        </w:trPr>
        <w:tc>
          <w:tcPr>
            <w:tcW w:w="1903" w:type="pct"/>
            <w:tcBorders>
              <w:top w:val="nil"/>
              <w:left w:val="nil"/>
              <w:bottom w:val="nil"/>
              <w:right w:val="nil"/>
            </w:tcBorders>
          </w:tcPr>
          <w:p w14:paraId="031ACAC2" w14:textId="77777777" w:rsidR="0044698A" w:rsidRPr="00796FEA" w:rsidRDefault="0044698A" w:rsidP="0044698A">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Industry</w:t>
            </w:r>
          </w:p>
        </w:tc>
        <w:tc>
          <w:tcPr>
            <w:tcW w:w="1548" w:type="pct"/>
            <w:tcBorders>
              <w:top w:val="nil"/>
              <w:left w:val="nil"/>
              <w:bottom w:val="nil"/>
              <w:right w:val="nil"/>
            </w:tcBorders>
          </w:tcPr>
          <w:p w14:paraId="35E11B5E" w14:textId="6100302C" w:rsidR="0044698A" w:rsidRPr="00796FEA" w:rsidRDefault="0044698A" w:rsidP="0044698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hint="eastAsia"/>
                <w:kern w:val="0"/>
                <w:szCs w:val="21"/>
              </w:rPr>
              <w:t>c</w:t>
            </w:r>
            <w:r w:rsidRPr="007E4EBD">
              <w:rPr>
                <w:rFonts w:ascii="Times New Roman" w:eastAsia="等线" w:hAnsi="Times New Roman" w:cs="Times New Roman"/>
                <w:kern w:val="0"/>
                <w:szCs w:val="21"/>
              </w:rPr>
              <w:t>ontrol</w:t>
            </w:r>
          </w:p>
        </w:tc>
        <w:tc>
          <w:tcPr>
            <w:tcW w:w="1548" w:type="pct"/>
            <w:tcBorders>
              <w:top w:val="nil"/>
              <w:left w:val="nil"/>
              <w:bottom w:val="nil"/>
              <w:right w:val="nil"/>
            </w:tcBorders>
          </w:tcPr>
          <w:p w14:paraId="17E3A30B" w14:textId="7283B735" w:rsidR="0044698A" w:rsidRPr="00796FEA" w:rsidRDefault="0044698A" w:rsidP="0044698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r>
      <w:tr w:rsidR="00BE58F6" w:rsidRPr="00BE58F6" w14:paraId="01213A4F" w14:textId="77777777" w:rsidTr="00BE58F6">
        <w:trPr>
          <w:jc w:val="center"/>
        </w:trPr>
        <w:tc>
          <w:tcPr>
            <w:tcW w:w="1903" w:type="pct"/>
            <w:tcBorders>
              <w:top w:val="nil"/>
              <w:left w:val="nil"/>
              <w:bottom w:val="nil"/>
              <w:right w:val="nil"/>
            </w:tcBorders>
          </w:tcPr>
          <w:p w14:paraId="6287F9EA"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158B62B2" w14:textId="42185DD8"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1548" w:type="pct"/>
            <w:tcBorders>
              <w:top w:val="nil"/>
              <w:left w:val="nil"/>
              <w:bottom w:val="nil"/>
              <w:right w:val="nil"/>
            </w:tcBorders>
          </w:tcPr>
          <w:p w14:paraId="1F561498" w14:textId="3BD50F65"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3A019D10" w14:textId="77777777" w:rsidTr="00BE58F6">
        <w:trPr>
          <w:jc w:val="center"/>
        </w:trPr>
        <w:tc>
          <w:tcPr>
            <w:tcW w:w="1903" w:type="pct"/>
            <w:tcBorders>
              <w:top w:val="nil"/>
              <w:left w:val="nil"/>
              <w:bottom w:val="nil"/>
              <w:right w:val="nil"/>
            </w:tcBorders>
          </w:tcPr>
          <w:p w14:paraId="72C6AC48"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Constant</w:t>
            </w:r>
          </w:p>
        </w:tc>
        <w:tc>
          <w:tcPr>
            <w:tcW w:w="1548" w:type="pct"/>
            <w:tcBorders>
              <w:top w:val="nil"/>
              <w:left w:val="nil"/>
              <w:bottom w:val="nil"/>
              <w:right w:val="nil"/>
            </w:tcBorders>
          </w:tcPr>
          <w:p w14:paraId="4ACC403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293</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18C85F5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088</w:t>
            </w:r>
            <w:r w:rsidRPr="00796FEA">
              <w:rPr>
                <w:rFonts w:ascii="Times New Roman" w:eastAsia="等线" w:hAnsi="Times New Roman" w:cs="Times New Roman"/>
                <w:kern w:val="0"/>
                <w:szCs w:val="21"/>
              </w:rPr>
              <w:t>***</w:t>
            </w:r>
          </w:p>
        </w:tc>
      </w:tr>
      <w:tr w:rsidR="00BE58F6" w:rsidRPr="00BE58F6" w14:paraId="3DE5A391" w14:textId="77777777" w:rsidTr="00BE58F6">
        <w:trPr>
          <w:jc w:val="center"/>
        </w:trPr>
        <w:tc>
          <w:tcPr>
            <w:tcW w:w="1903" w:type="pct"/>
            <w:tcBorders>
              <w:top w:val="nil"/>
              <w:left w:val="nil"/>
              <w:bottom w:val="nil"/>
              <w:right w:val="nil"/>
            </w:tcBorders>
          </w:tcPr>
          <w:p w14:paraId="6AF34B32"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1298BBF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63</w:t>
            </w:r>
            <w:r w:rsidRPr="00796FEA">
              <w:rPr>
                <w:rFonts w:ascii="Times New Roman" w:eastAsia="等线" w:hAnsi="Times New Roman" w:cs="Times New Roman"/>
                <w:kern w:val="0"/>
                <w:szCs w:val="21"/>
              </w:rPr>
              <w:t>)</w:t>
            </w:r>
          </w:p>
        </w:tc>
        <w:tc>
          <w:tcPr>
            <w:tcW w:w="1548" w:type="pct"/>
            <w:tcBorders>
              <w:top w:val="nil"/>
              <w:left w:val="nil"/>
              <w:bottom w:val="nil"/>
              <w:right w:val="nil"/>
            </w:tcBorders>
          </w:tcPr>
          <w:p w14:paraId="086EF348"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62</w:t>
            </w:r>
            <w:r w:rsidRPr="00796FEA">
              <w:rPr>
                <w:rFonts w:ascii="Times New Roman" w:eastAsia="等线" w:hAnsi="Times New Roman" w:cs="Times New Roman"/>
                <w:kern w:val="0"/>
                <w:szCs w:val="21"/>
              </w:rPr>
              <w:t>)</w:t>
            </w:r>
          </w:p>
        </w:tc>
      </w:tr>
      <w:tr w:rsidR="00BE58F6" w:rsidRPr="00BE58F6" w14:paraId="50358C76" w14:textId="77777777" w:rsidTr="00BE58F6">
        <w:trPr>
          <w:jc w:val="center"/>
        </w:trPr>
        <w:tc>
          <w:tcPr>
            <w:tcW w:w="1903" w:type="pct"/>
            <w:tcBorders>
              <w:top w:val="nil"/>
              <w:left w:val="nil"/>
              <w:bottom w:val="nil"/>
              <w:right w:val="nil"/>
            </w:tcBorders>
          </w:tcPr>
          <w:p w14:paraId="2DC0C286"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1548" w:type="pct"/>
            <w:tcBorders>
              <w:top w:val="nil"/>
              <w:left w:val="nil"/>
              <w:bottom w:val="nil"/>
              <w:right w:val="nil"/>
            </w:tcBorders>
          </w:tcPr>
          <w:p w14:paraId="56F36825"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1548" w:type="pct"/>
            <w:tcBorders>
              <w:top w:val="nil"/>
              <w:left w:val="nil"/>
              <w:bottom w:val="nil"/>
              <w:right w:val="nil"/>
            </w:tcBorders>
          </w:tcPr>
          <w:p w14:paraId="52EF28A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350314CC" w14:textId="77777777" w:rsidTr="00BE58F6">
        <w:trPr>
          <w:jc w:val="center"/>
        </w:trPr>
        <w:tc>
          <w:tcPr>
            <w:tcW w:w="1903" w:type="pct"/>
            <w:tcBorders>
              <w:top w:val="nil"/>
              <w:left w:val="nil"/>
              <w:bottom w:val="nil"/>
              <w:right w:val="nil"/>
            </w:tcBorders>
          </w:tcPr>
          <w:p w14:paraId="315A6AB4"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Observations</w:t>
            </w:r>
          </w:p>
        </w:tc>
        <w:tc>
          <w:tcPr>
            <w:tcW w:w="1548" w:type="pct"/>
            <w:tcBorders>
              <w:top w:val="nil"/>
              <w:left w:val="nil"/>
              <w:bottom w:val="nil"/>
              <w:right w:val="nil"/>
            </w:tcBorders>
          </w:tcPr>
          <w:p w14:paraId="74BC521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700</w:t>
            </w:r>
          </w:p>
        </w:tc>
        <w:tc>
          <w:tcPr>
            <w:tcW w:w="1548" w:type="pct"/>
            <w:tcBorders>
              <w:top w:val="nil"/>
              <w:left w:val="nil"/>
              <w:bottom w:val="nil"/>
              <w:right w:val="nil"/>
            </w:tcBorders>
          </w:tcPr>
          <w:p w14:paraId="77A5CF89"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700</w:t>
            </w:r>
          </w:p>
        </w:tc>
      </w:tr>
      <w:tr w:rsidR="00BE58F6" w:rsidRPr="00BE58F6" w14:paraId="114C8137" w14:textId="77777777" w:rsidTr="00BE58F6">
        <w:tblPrEx>
          <w:tblBorders>
            <w:bottom w:val="single" w:sz="6" w:space="0" w:color="auto"/>
          </w:tblBorders>
        </w:tblPrEx>
        <w:trPr>
          <w:jc w:val="center"/>
        </w:trPr>
        <w:tc>
          <w:tcPr>
            <w:tcW w:w="1903" w:type="pct"/>
            <w:tcBorders>
              <w:top w:val="nil"/>
              <w:left w:val="nil"/>
              <w:bottom w:val="single" w:sz="12" w:space="0" w:color="auto"/>
              <w:right w:val="nil"/>
            </w:tcBorders>
          </w:tcPr>
          <w:p w14:paraId="5241B8B7"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squared</w:t>
            </w:r>
          </w:p>
        </w:tc>
        <w:tc>
          <w:tcPr>
            <w:tcW w:w="1548" w:type="pct"/>
            <w:tcBorders>
              <w:top w:val="nil"/>
              <w:left w:val="nil"/>
              <w:bottom w:val="single" w:sz="12" w:space="0" w:color="auto"/>
              <w:right w:val="nil"/>
            </w:tcBorders>
          </w:tcPr>
          <w:p w14:paraId="3E581FD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431</w:t>
            </w:r>
          </w:p>
        </w:tc>
        <w:tc>
          <w:tcPr>
            <w:tcW w:w="1548" w:type="pct"/>
            <w:tcBorders>
              <w:top w:val="nil"/>
              <w:left w:val="nil"/>
              <w:bottom w:val="single" w:sz="12" w:space="0" w:color="auto"/>
              <w:right w:val="nil"/>
            </w:tcBorders>
          </w:tcPr>
          <w:p w14:paraId="55C97EE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434</w:t>
            </w:r>
          </w:p>
        </w:tc>
      </w:tr>
    </w:tbl>
    <w:p w14:paraId="4DD2DEEB" w14:textId="77777777" w:rsidR="00BE58F6" w:rsidRDefault="00BE58F6" w:rsidP="00BE58F6">
      <w:pPr>
        <w:autoSpaceDE w:val="0"/>
        <w:autoSpaceDN w:val="0"/>
        <w:adjustRightInd w:val="0"/>
        <w:jc w:val="center"/>
        <w:rPr>
          <w:rFonts w:ascii="Times New Roman" w:hAnsi="Times New Roman" w:cs="Times New Roman"/>
          <w:kern w:val="0"/>
          <w:sz w:val="24"/>
          <w:szCs w:val="24"/>
        </w:rPr>
      </w:pPr>
      <w:r w:rsidRPr="007E4EBD">
        <w:rPr>
          <w:rFonts w:ascii="Times New Roman" w:hAnsi="Times New Roman" w:cs="Times New Roman"/>
          <w:kern w:val="0"/>
          <w:sz w:val="24"/>
          <w:szCs w:val="24"/>
        </w:rPr>
        <w:t>Robust</w:t>
      </w:r>
      <w:r>
        <w:rPr>
          <w:rFonts w:ascii="Times New Roman" w:hAnsi="Times New Roman" w:cs="Times New Roman"/>
          <w:kern w:val="0"/>
          <w:sz w:val="24"/>
          <w:szCs w:val="24"/>
        </w:rPr>
        <w:t xml:space="preserve"> </w:t>
      </w:r>
      <w:r w:rsidRPr="007E4EBD">
        <w:rPr>
          <w:rFonts w:ascii="Times New Roman" w:hAnsi="Times New Roman" w:cs="Times New Roman"/>
          <w:kern w:val="0"/>
          <w:sz w:val="24"/>
          <w:szCs w:val="24"/>
        </w:rPr>
        <w:t>t</w:t>
      </w:r>
      <w:r>
        <w:rPr>
          <w:rFonts w:ascii="Times New Roman" w:hAnsi="Times New Roman" w:cs="Times New Roman"/>
          <w:kern w:val="0"/>
          <w:sz w:val="24"/>
          <w:szCs w:val="24"/>
        </w:rPr>
        <w:t>-</w:t>
      </w:r>
      <w:r w:rsidRPr="007E4EBD">
        <w:rPr>
          <w:rFonts w:ascii="Times New Roman" w:hAnsi="Times New Roman" w:cs="Times New Roman"/>
          <w:kern w:val="0"/>
          <w:sz w:val="24"/>
          <w:szCs w:val="24"/>
        </w:rPr>
        <w:t>statistics</w:t>
      </w:r>
      <w:r>
        <w:rPr>
          <w:rFonts w:ascii="Times New Roman" w:hAnsi="Times New Roman" w:cs="Times New Roman"/>
          <w:kern w:val="0"/>
          <w:sz w:val="24"/>
          <w:szCs w:val="24"/>
        </w:rPr>
        <w:t xml:space="preserve"> </w:t>
      </w:r>
      <w:r w:rsidRPr="007E4EBD">
        <w:rPr>
          <w:rFonts w:ascii="Times New Roman" w:hAnsi="Times New Roman" w:cs="Times New Roman"/>
          <w:kern w:val="0"/>
          <w:sz w:val="24"/>
          <w:szCs w:val="24"/>
        </w:rPr>
        <w:t>in</w:t>
      </w:r>
      <w:r>
        <w:rPr>
          <w:rFonts w:ascii="Times New Roman" w:hAnsi="Times New Roman" w:cs="Times New Roman"/>
          <w:kern w:val="0"/>
          <w:sz w:val="24"/>
          <w:szCs w:val="24"/>
        </w:rPr>
        <w:t xml:space="preserve"> </w:t>
      </w:r>
      <w:r w:rsidRPr="007E4EBD">
        <w:rPr>
          <w:rFonts w:ascii="Times New Roman" w:hAnsi="Times New Roman" w:cs="Times New Roman"/>
          <w:kern w:val="0"/>
          <w:sz w:val="24"/>
          <w:szCs w:val="24"/>
        </w:rPr>
        <w:t>parentheses</w:t>
      </w:r>
    </w:p>
    <w:p w14:paraId="2DBEB843" w14:textId="3ADB4052" w:rsidR="00BE58F6" w:rsidRDefault="00BE58F6" w:rsidP="00BE58F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7E4EBD">
        <w:rPr>
          <w:rFonts w:ascii="Times New Roman" w:hAnsi="Times New Roman" w:cs="Times New Roman"/>
          <w:kern w:val="0"/>
          <w:sz w:val="24"/>
          <w:szCs w:val="24"/>
        </w:rPr>
        <w:t>p</w:t>
      </w:r>
      <w:r>
        <w:rPr>
          <w:rFonts w:ascii="Times New Roman" w:hAnsi="Times New Roman" w:cs="Times New Roman"/>
          <w:kern w:val="0"/>
          <w:sz w:val="24"/>
          <w:szCs w:val="24"/>
        </w:rPr>
        <w:t>&lt;</w:t>
      </w:r>
      <w:r w:rsidRPr="007E4EBD">
        <w:rPr>
          <w:rFonts w:ascii="Times New Roman" w:hAnsi="Times New Roman" w:cs="Times New Roman"/>
          <w:kern w:val="0"/>
          <w:sz w:val="24"/>
          <w:szCs w:val="24"/>
        </w:rPr>
        <w:t>0</w:t>
      </w:r>
      <w:r>
        <w:rPr>
          <w:rFonts w:ascii="Times New Roman" w:hAnsi="Times New Roman" w:cs="Times New Roman"/>
          <w:kern w:val="0"/>
          <w:sz w:val="24"/>
          <w:szCs w:val="24"/>
        </w:rPr>
        <w:t>.</w:t>
      </w:r>
      <w:r w:rsidRPr="007E4EBD">
        <w:rPr>
          <w:rFonts w:ascii="Times New Roman" w:hAnsi="Times New Roman" w:cs="Times New Roman"/>
          <w:kern w:val="0"/>
          <w:sz w:val="24"/>
          <w:szCs w:val="24"/>
        </w:rPr>
        <w:t>01</w:t>
      </w:r>
      <w:r>
        <w:rPr>
          <w:rFonts w:ascii="Times New Roman" w:hAnsi="Times New Roman" w:cs="Times New Roman"/>
          <w:kern w:val="0"/>
          <w:sz w:val="24"/>
          <w:szCs w:val="24"/>
        </w:rPr>
        <w:t xml:space="preserve">, ** </w:t>
      </w:r>
      <w:r w:rsidRPr="007E4EBD">
        <w:rPr>
          <w:rFonts w:ascii="Times New Roman" w:hAnsi="Times New Roman" w:cs="Times New Roman"/>
          <w:kern w:val="0"/>
          <w:sz w:val="24"/>
          <w:szCs w:val="24"/>
        </w:rPr>
        <w:t>p</w:t>
      </w:r>
      <w:r>
        <w:rPr>
          <w:rFonts w:ascii="Times New Roman" w:hAnsi="Times New Roman" w:cs="Times New Roman"/>
          <w:kern w:val="0"/>
          <w:sz w:val="24"/>
          <w:szCs w:val="24"/>
        </w:rPr>
        <w:t>&lt;</w:t>
      </w:r>
      <w:r w:rsidRPr="007E4EBD">
        <w:rPr>
          <w:rFonts w:ascii="Times New Roman" w:hAnsi="Times New Roman" w:cs="Times New Roman"/>
          <w:kern w:val="0"/>
          <w:sz w:val="24"/>
          <w:szCs w:val="24"/>
        </w:rPr>
        <w:t>0</w:t>
      </w:r>
      <w:r>
        <w:rPr>
          <w:rFonts w:ascii="Times New Roman" w:hAnsi="Times New Roman" w:cs="Times New Roman"/>
          <w:kern w:val="0"/>
          <w:sz w:val="24"/>
          <w:szCs w:val="24"/>
        </w:rPr>
        <w:t>.</w:t>
      </w:r>
      <w:r w:rsidRPr="007E4EBD">
        <w:rPr>
          <w:rFonts w:ascii="Times New Roman" w:hAnsi="Times New Roman" w:cs="Times New Roman"/>
          <w:kern w:val="0"/>
          <w:sz w:val="24"/>
          <w:szCs w:val="24"/>
        </w:rPr>
        <w:t>05</w:t>
      </w:r>
      <w:r>
        <w:rPr>
          <w:rFonts w:ascii="Times New Roman" w:hAnsi="Times New Roman" w:cs="Times New Roman"/>
          <w:kern w:val="0"/>
          <w:sz w:val="24"/>
          <w:szCs w:val="24"/>
        </w:rPr>
        <w:t xml:space="preserve">, * </w:t>
      </w:r>
      <w:r w:rsidRPr="007E4EBD">
        <w:rPr>
          <w:rFonts w:ascii="Times New Roman" w:hAnsi="Times New Roman" w:cs="Times New Roman"/>
          <w:kern w:val="0"/>
          <w:sz w:val="24"/>
          <w:szCs w:val="24"/>
        </w:rPr>
        <w:t>p</w:t>
      </w:r>
      <w:r>
        <w:rPr>
          <w:rFonts w:ascii="Times New Roman" w:hAnsi="Times New Roman" w:cs="Times New Roman"/>
          <w:kern w:val="0"/>
          <w:sz w:val="24"/>
          <w:szCs w:val="24"/>
        </w:rPr>
        <w:t>&lt;</w:t>
      </w:r>
      <w:r w:rsidRPr="007E4EBD">
        <w:rPr>
          <w:rFonts w:ascii="Times New Roman" w:hAnsi="Times New Roman" w:cs="Times New Roman"/>
          <w:kern w:val="0"/>
          <w:sz w:val="24"/>
          <w:szCs w:val="24"/>
        </w:rPr>
        <w:t>0</w:t>
      </w:r>
      <w:r>
        <w:rPr>
          <w:rFonts w:ascii="Times New Roman" w:hAnsi="Times New Roman" w:cs="Times New Roman"/>
          <w:kern w:val="0"/>
          <w:sz w:val="24"/>
          <w:szCs w:val="24"/>
        </w:rPr>
        <w:t>.</w:t>
      </w:r>
      <w:r w:rsidRPr="007E4EBD">
        <w:rPr>
          <w:rFonts w:ascii="Times New Roman" w:hAnsi="Times New Roman" w:cs="Times New Roman"/>
          <w:kern w:val="0"/>
          <w:sz w:val="24"/>
          <w:szCs w:val="24"/>
        </w:rPr>
        <w:t>1</w:t>
      </w:r>
    </w:p>
    <w:p w14:paraId="083F5060" w14:textId="6EFAF7FB" w:rsidR="00BE58F6" w:rsidRDefault="006F2282" w:rsidP="00BA3894">
      <w:pPr>
        <w:widowControl/>
        <w:spacing w:line="360" w:lineRule="auto"/>
        <w:ind w:firstLineChars="200" w:firstLine="480"/>
        <w:jc w:val="left"/>
        <w:rPr>
          <w:rFonts w:ascii="宋体" w:eastAsia="宋体" w:hAnsi="宋体" w:cs="Times New Roman"/>
          <w:kern w:val="0"/>
          <w:sz w:val="24"/>
          <w:szCs w:val="24"/>
        </w:rPr>
      </w:pPr>
      <w:r w:rsidRPr="006F2282">
        <w:rPr>
          <w:rFonts w:ascii="宋体" w:eastAsia="宋体" w:hAnsi="宋体" w:cs="Times New Roman" w:hint="eastAsia"/>
          <w:kern w:val="0"/>
          <w:sz w:val="24"/>
          <w:szCs w:val="24"/>
        </w:rPr>
        <w:lastRenderedPageBreak/>
        <w:t>由表</w:t>
      </w:r>
      <w:r w:rsidR="00CE3AB7" w:rsidRPr="00CE3AB7">
        <w:rPr>
          <w:rFonts w:ascii="Times New Roman" w:eastAsia="宋体" w:hAnsi="Times New Roman" w:cs="Times New Roman"/>
          <w:kern w:val="0"/>
          <w:sz w:val="24"/>
          <w:szCs w:val="24"/>
        </w:rPr>
        <w:t>4-4</w:t>
      </w:r>
      <w:r w:rsidRPr="006F2282">
        <w:rPr>
          <w:rFonts w:ascii="宋体" w:eastAsia="宋体" w:hAnsi="宋体" w:cs="Times New Roman" w:hint="eastAsia"/>
          <w:kern w:val="0"/>
          <w:sz w:val="24"/>
          <w:szCs w:val="24"/>
        </w:rPr>
        <w:t>报告的结果</w:t>
      </w:r>
      <w:r>
        <w:rPr>
          <w:rFonts w:ascii="宋体" w:eastAsia="宋体" w:hAnsi="宋体" w:cs="Times New Roman" w:hint="eastAsia"/>
          <w:kern w:val="0"/>
          <w:sz w:val="24"/>
          <w:szCs w:val="24"/>
        </w:rPr>
        <w:t>可知，网络媒体关注度（</w:t>
      </w:r>
      <w:r w:rsidRPr="007E4EBD">
        <w:rPr>
          <w:rFonts w:ascii="Times New Roman" w:eastAsia="宋体" w:hAnsi="Times New Roman" w:cs="Times New Roman"/>
          <w:kern w:val="0"/>
          <w:sz w:val="24"/>
          <w:szCs w:val="24"/>
        </w:rPr>
        <w:t>WMEDIA</w:t>
      </w:r>
      <w:r>
        <w:rPr>
          <w:rFonts w:ascii="宋体" w:eastAsia="宋体" w:hAnsi="宋体" w:cs="Times New Roman" w:hint="eastAsia"/>
          <w:kern w:val="0"/>
          <w:sz w:val="24"/>
          <w:szCs w:val="24"/>
        </w:rPr>
        <w:t>）</w:t>
      </w:r>
      <w:r w:rsidR="00BA3894">
        <w:rPr>
          <w:rFonts w:ascii="宋体" w:eastAsia="宋体" w:hAnsi="宋体" w:cs="Times New Roman" w:hint="eastAsia"/>
          <w:kern w:val="0"/>
          <w:sz w:val="24"/>
          <w:szCs w:val="24"/>
        </w:rPr>
        <w:t>和</w:t>
      </w:r>
      <w:r>
        <w:rPr>
          <w:rFonts w:ascii="宋体" w:eastAsia="宋体" w:hAnsi="宋体" w:cs="Times New Roman" w:hint="eastAsia"/>
          <w:kern w:val="0"/>
          <w:sz w:val="24"/>
          <w:szCs w:val="24"/>
        </w:rPr>
        <w:t>报刊媒体关注度（</w:t>
      </w:r>
      <w:r w:rsidRPr="007E4EBD">
        <w:rPr>
          <w:rFonts w:ascii="Times New Roman" w:eastAsia="宋体" w:hAnsi="Times New Roman" w:cs="Times New Roman"/>
          <w:kern w:val="0"/>
          <w:sz w:val="24"/>
          <w:szCs w:val="24"/>
        </w:rPr>
        <w:t>NMEDIA</w:t>
      </w:r>
      <w:r>
        <w:rPr>
          <w:rFonts w:ascii="宋体" w:eastAsia="宋体" w:hAnsi="宋体" w:cs="Times New Roman" w:hint="eastAsia"/>
          <w:kern w:val="0"/>
          <w:sz w:val="24"/>
          <w:szCs w:val="24"/>
        </w:rPr>
        <w:t>）</w:t>
      </w:r>
      <w:r w:rsidR="00BA3894">
        <w:rPr>
          <w:rFonts w:ascii="宋体" w:eastAsia="宋体" w:hAnsi="宋体" w:cs="Times New Roman" w:hint="eastAsia"/>
          <w:kern w:val="0"/>
          <w:sz w:val="24"/>
          <w:szCs w:val="24"/>
        </w:rPr>
        <w:t>与企业社会责任水平（</w:t>
      </w:r>
      <w:r w:rsidR="00BA3894" w:rsidRPr="007E4EBD">
        <w:rPr>
          <w:rFonts w:ascii="Times New Roman" w:eastAsia="宋体" w:hAnsi="Times New Roman" w:cs="Times New Roman" w:hint="eastAsia"/>
          <w:kern w:val="0"/>
          <w:sz w:val="24"/>
          <w:szCs w:val="24"/>
        </w:rPr>
        <w:t>C</w:t>
      </w:r>
      <w:r w:rsidR="00BA3894" w:rsidRPr="007E4EBD">
        <w:rPr>
          <w:rFonts w:ascii="Times New Roman" w:eastAsia="宋体" w:hAnsi="Times New Roman" w:cs="Times New Roman"/>
          <w:kern w:val="0"/>
          <w:sz w:val="24"/>
          <w:szCs w:val="24"/>
        </w:rPr>
        <w:t>SR</w:t>
      </w:r>
      <w:r w:rsidR="00BA3894">
        <w:rPr>
          <w:rFonts w:ascii="宋体" w:eastAsia="宋体" w:hAnsi="宋体" w:cs="Times New Roman" w:hint="eastAsia"/>
          <w:kern w:val="0"/>
          <w:sz w:val="24"/>
          <w:szCs w:val="24"/>
        </w:rPr>
        <w:t>）</w:t>
      </w:r>
      <w:r w:rsidR="00173E2C">
        <w:rPr>
          <w:rFonts w:ascii="宋体" w:eastAsia="宋体" w:hAnsi="宋体" w:cs="Times New Roman" w:hint="eastAsia"/>
          <w:kern w:val="0"/>
          <w:sz w:val="24"/>
          <w:szCs w:val="24"/>
        </w:rPr>
        <w:t>存在显著的正相关</w:t>
      </w:r>
      <w:r w:rsidR="00BA3894">
        <w:rPr>
          <w:rFonts w:ascii="宋体" w:eastAsia="宋体" w:hAnsi="宋体" w:cs="Times New Roman" w:hint="eastAsia"/>
          <w:kern w:val="0"/>
          <w:sz w:val="24"/>
          <w:szCs w:val="24"/>
        </w:rPr>
        <w:t>。其系数分别为</w:t>
      </w:r>
      <w:r w:rsidR="00BA3894" w:rsidRPr="007E4EBD">
        <w:rPr>
          <w:rFonts w:ascii="Times New Roman" w:eastAsia="宋体" w:hAnsi="Times New Roman" w:cs="Times New Roman" w:hint="eastAsia"/>
          <w:kern w:val="0"/>
          <w:sz w:val="24"/>
          <w:szCs w:val="24"/>
        </w:rPr>
        <w:t>2</w:t>
      </w:r>
      <w:r w:rsidR="00BA3894">
        <w:rPr>
          <w:rFonts w:ascii="宋体" w:eastAsia="宋体" w:hAnsi="宋体" w:cs="Times New Roman"/>
          <w:kern w:val="0"/>
          <w:sz w:val="24"/>
          <w:szCs w:val="24"/>
        </w:rPr>
        <w:t>.</w:t>
      </w:r>
      <w:r w:rsidR="00BA3894" w:rsidRPr="007E4EBD">
        <w:rPr>
          <w:rFonts w:ascii="Times New Roman" w:eastAsia="宋体" w:hAnsi="Times New Roman" w:cs="Times New Roman"/>
          <w:kern w:val="0"/>
          <w:sz w:val="24"/>
          <w:szCs w:val="24"/>
        </w:rPr>
        <w:t>118</w:t>
      </w:r>
      <w:r w:rsidR="00BA3894">
        <w:rPr>
          <w:rFonts w:ascii="宋体" w:eastAsia="宋体" w:hAnsi="宋体" w:cs="Times New Roman" w:hint="eastAsia"/>
          <w:kern w:val="0"/>
          <w:sz w:val="24"/>
          <w:szCs w:val="24"/>
        </w:rPr>
        <w:t>与</w:t>
      </w:r>
      <w:r w:rsidR="00BA3894" w:rsidRPr="007E4EBD">
        <w:rPr>
          <w:rFonts w:ascii="Times New Roman" w:eastAsia="宋体" w:hAnsi="Times New Roman" w:cs="Times New Roman" w:hint="eastAsia"/>
          <w:kern w:val="0"/>
          <w:sz w:val="24"/>
          <w:szCs w:val="24"/>
        </w:rPr>
        <w:t>1</w:t>
      </w:r>
      <w:r w:rsidR="00BA3894">
        <w:rPr>
          <w:rFonts w:ascii="宋体" w:eastAsia="宋体" w:hAnsi="宋体" w:cs="Times New Roman"/>
          <w:kern w:val="0"/>
          <w:sz w:val="24"/>
          <w:szCs w:val="24"/>
        </w:rPr>
        <w:t>.</w:t>
      </w:r>
      <w:r w:rsidR="00BA3894" w:rsidRPr="007E4EBD">
        <w:rPr>
          <w:rFonts w:ascii="Times New Roman" w:eastAsia="宋体" w:hAnsi="Times New Roman" w:cs="Times New Roman"/>
          <w:kern w:val="0"/>
          <w:sz w:val="24"/>
          <w:szCs w:val="24"/>
        </w:rPr>
        <w:t>723</w:t>
      </w:r>
      <w:r w:rsidR="00BA3894">
        <w:rPr>
          <w:rFonts w:ascii="宋体" w:eastAsia="宋体" w:hAnsi="宋体" w:cs="Times New Roman" w:hint="eastAsia"/>
          <w:kern w:val="0"/>
          <w:sz w:val="24"/>
          <w:szCs w:val="24"/>
        </w:rPr>
        <w:t>且在</w:t>
      </w:r>
      <w:r w:rsidR="00BA3894" w:rsidRPr="007E4EBD">
        <w:rPr>
          <w:rFonts w:ascii="Times New Roman" w:eastAsia="宋体" w:hAnsi="Times New Roman" w:cs="Times New Roman" w:hint="eastAsia"/>
          <w:kern w:val="0"/>
          <w:sz w:val="24"/>
          <w:szCs w:val="24"/>
        </w:rPr>
        <w:t>1</w:t>
      </w:r>
      <w:r w:rsidR="00BA3894">
        <w:rPr>
          <w:rFonts w:ascii="宋体" w:eastAsia="宋体" w:hAnsi="宋体" w:cs="Times New Roman" w:hint="eastAsia"/>
          <w:kern w:val="0"/>
          <w:sz w:val="24"/>
          <w:szCs w:val="24"/>
        </w:rPr>
        <w:t>%的水平上显著。</w:t>
      </w:r>
      <w:r w:rsidR="00560AB9">
        <w:rPr>
          <w:rFonts w:ascii="宋体" w:eastAsia="宋体" w:hAnsi="宋体" w:cs="Times New Roman" w:hint="eastAsia"/>
          <w:kern w:val="0"/>
          <w:sz w:val="24"/>
          <w:szCs w:val="24"/>
        </w:rPr>
        <w:t>代表网络媒体关注度每变动一个单位，企业社会责任水平就会增加</w:t>
      </w:r>
      <w:r w:rsidR="00560AB9" w:rsidRPr="007E4EBD">
        <w:rPr>
          <w:rFonts w:ascii="Times New Roman" w:eastAsia="宋体" w:hAnsi="Times New Roman" w:cs="Times New Roman" w:hint="eastAsia"/>
          <w:kern w:val="0"/>
          <w:sz w:val="24"/>
          <w:szCs w:val="24"/>
        </w:rPr>
        <w:t>2</w:t>
      </w:r>
      <w:r w:rsidR="00560AB9">
        <w:rPr>
          <w:rFonts w:ascii="宋体" w:eastAsia="宋体" w:hAnsi="宋体" w:cs="Times New Roman"/>
          <w:kern w:val="0"/>
          <w:sz w:val="24"/>
          <w:szCs w:val="24"/>
        </w:rPr>
        <w:t>.</w:t>
      </w:r>
      <w:r w:rsidR="00560AB9" w:rsidRPr="007E4EBD">
        <w:rPr>
          <w:rFonts w:ascii="Times New Roman" w:eastAsia="宋体" w:hAnsi="Times New Roman" w:cs="Times New Roman"/>
          <w:kern w:val="0"/>
          <w:sz w:val="24"/>
          <w:szCs w:val="24"/>
        </w:rPr>
        <w:t>118</w:t>
      </w:r>
      <w:r w:rsidR="00560AB9">
        <w:rPr>
          <w:rFonts w:ascii="宋体" w:eastAsia="宋体" w:hAnsi="宋体" w:cs="Times New Roman" w:hint="eastAsia"/>
          <w:kern w:val="0"/>
          <w:sz w:val="24"/>
          <w:szCs w:val="24"/>
        </w:rPr>
        <w:t>个单位。同样的，报刊媒体关注度每变动一个单位，企业社会会责任水平会增加</w:t>
      </w:r>
      <w:r w:rsidR="00560AB9" w:rsidRPr="007E4EBD">
        <w:rPr>
          <w:rFonts w:ascii="Times New Roman" w:eastAsia="宋体" w:hAnsi="Times New Roman" w:cs="Times New Roman" w:hint="eastAsia"/>
          <w:kern w:val="0"/>
          <w:sz w:val="24"/>
          <w:szCs w:val="24"/>
        </w:rPr>
        <w:t>1</w:t>
      </w:r>
      <w:r w:rsidR="00560AB9">
        <w:rPr>
          <w:rFonts w:ascii="宋体" w:eastAsia="宋体" w:hAnsi="宋体" w:cs="Times New Roman"/>
          <w:kern w:val="0"/>
          <w:sz w:val="24"/>
          <w:szCs w:val="24"/>
        </w:rPr>
        <w:t>.</w:t>
      </w:r>
      <w:r w:rsidR="00560AB9" w:rsidRPr="007E4EBD">
        <w:rPr>
          <w:rFonts w:ascii="Times New Roman" w:eastAsia="宋体" w:hAnsi="Times New Roman" w:cs="Times New Roman"/>
          <w:kern w:val="0"/>
          <w:sz w:val="24"/>
          <w:szCs w:val="24"/>
        </w:rPr>
        <w:t>723</w:t>
      </w:r>
      <w:r w:rsidR="00560AB9">
        <w:rPr>
          <w:rFonts w:ascii="宋体" w:eastAsia="宋体" w:hAnsi="宋体" w:cs="Times New Roman" w:hint="eastAsia"/>
          <w:kern w:val="0"/>
          <w:sz w:val="24"/>
          <w:szCs w:val="24"/>
        </w:rPr>
        <w:t>个单位。这就验证了</w:t>
      </w:r>
      <w:r w:rsidR="00560AB9" w:rsidRPr="007E4EBD">
        <w:rPr>
          <w:rFonts w:ascii="Times New Roman" w:eastAsia="宋体" w:hAnsi="Times New Roman" w:cs="Times New Roman" w:hint="eastAsia"/>
          <w:kern w:val="0"/>
          <w:sz w:val="24"/>
          <w:szCs w:val="24"/>
        </w:rPr>
        <w:t>H</w:t>
      </w:r>
      <w:r w:rsidR="00560AB9" w:rsidRPr="007E4EBD">
        <w:rPr>
          <w:rFonts w:ascii="Times New Roman" w:eastAsia="宋体" w:hAnsi="Times New Roman" w:cs="Times New Roman"/>
          <w:kern w:val="0"/>
          <w:sz w:val="24"/>
          <w:szCs w:val="24"/>
        </w:rPr>
        <w:t>1</w:t>
      </w:r>
      <w:r w:rsidR="00560AB9">
        <w:rPr>
          <w:rFonts w:ascii="宋体" w:eastAsia="宋体" w:hAnsi="宋体" w:cs="Times New Roman" w:hint="eastAsia"/>
          <w:kern w:val="0"/>
          <w:sz w:val="24"/>
          <w:szCs w:val="24"/>
        </w:rPr>
        <w:t>与</w:t>
      </w:r>
      <w:r w:rsidR="00560AB9" w:rsidRPr="007E4EBD">
        <w:rPr>
          <w:rFonts w:ascii="Times New Roman" w:eastAsia="宋体" w:hAnsi="Times New Roman" w:cs="Times New Roman" w:hint="eastAsia"/>
          <w:kern w:val="0"/>
          <w:sz w:val="24"/>
          <w:szCs w:val="24"/>
        </w:rPr>
        <w:t>H</w:t>
      </w:r>
      <w:r w:rsidR="00560AB9" w:rsidRPr="007E4EBD">
        <w:rPr>
          <w:rFonts w:ascii="Times New Roman" w:eastAsia="宋体" w:hAnsi="Times New Roman" w:cs="Times New Roman"/>
          <w:kern w:val="0"/>
          <w:sz w:val="24"/>
          <w:szCs w:val="24"/>
        </w:rPr>
        <w:t>2</w:t>
      </w:r>
      <w:r w:rsidR="00560AB9">
        <w:rPr>
          <w:rFonts w:ascii="宋体" w:eastAsia="宋体" w:hAnsi="宋体" w:cs="Times New Roman" w:hint="eastAsia"/>
          <w:kern w:val="0"/>
          <w:sz w:val="24"/>
          <w:szCs w:val="24"/>
        </w:rPr>
        <w:t>，媒体关注度水平越高，企业社会责任水平越高，且在同等的显著性水平下，</w:t>
      </w:r>
      <w:r w:rsidR="00732F73">
        <w:rPr>
          <w:rFonts w:ascii="宋体" w:eastAsia="宋体" w:hAnsi="宋体" w:cs="Times New Roman" w:hint="eastAsia"/>
          <w:kern w:val="0"/>
          <w:sz w:val="24"/>
          <w:szCs w:val="24"/>
        </w:rPr>
        <w:t>网络媒体关注度对于企业社会责任水平的</w:t>
      </w:r>
      <w:r w:rsidR="00575311">
        <w:rPr>
          <w:rFonts w:ascii="宋体" w:eastAsia="宋体" w:hAnsi="宋体" w:cs="Times New Roman" w:hint="eastAsia"/>
          <w:kern w:val="0"/>
          <w:sz w:val="24"/>
          <w:szCs w:val="24"/>
        </w:rPr>
        <w:t>提升具有更强的正向影响</w:t>
      </w:r>
      <w:r w:rsidR="00A156A2">
        <w:rPr>
          <w:rFonts w:ascii="宋体" w:eastAsia="宋体" w:hAnsi="宋体" w:cs="Times New Roman" w:hint="eastAsia"/>
          <w:kern w:val="0"/>
          <w:sz w:val="24"/>
          <w:szCs w:val="24"/>
        </w:rPr>
        <w:t>，媒体类型对于企业社会责任的异质性影响也得到验证。</w:t>
      </w:r>
    </w:p>
    <w:p w14:paraId="7307C493" w14:textId="02406838" w:rsidR="00575311" w:rsidRDefault="00575311" w:rsidP="00BA3894">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进一步考察控制变量的回归系数与显著性，企业盈利能力（</w:t>
      </w:r>
      <w:r w:rsidRPr="007E4EBD">
        <w:rPr>
          <w:rFonts w:ascii="Times New Roman" w:eastAsia="宋体" w:hAnsi="Times New Roman" w:cs="Times New Roman" w:hint="eastAsia"/>
          <w:kern w:val="0"/>
          <w:sz w:val="24"/>
          <w:szCs w:val="24"/>
        </w:rPr>
        <w:t>R</w:t>
      </w:r>
      <w:r w:rsidRPr="007E4EBD">
        <w:rPr>
          <w:rFonts w:ascii="Times New Roman" w:eastAsia="宋体" w:hAnsi="Times New Roman" w:cs="Times New Roman"/>
          <w:kern w:val="0"/>
          <w:sz w:val="24"/>
          <w:szCs w:val="24"/>
        </w:rPr>
        <w:t>OE</w:t>
      </w:r>
      <w:r>
        <w:rPr>
          <w:rFonts w:ascii="宋体" w:eastAsia="宋体" w:hAnsi="宋体" w:cs="Times New Roman" w:hint="eastAsia"/>
          <w:kern w:val="0"/>
          <w:sz w:val="24"/>
          <w:szCs w:val="24"/>
        </w:rPr>
        <w:t>）企业杠杆水平（</w:t>
      </w:r>
      <w:r w:rsidRPr="007E4EBD">
        <w:rPr>
          <w:rFonts w:ascii="Times New Roman" w:eastAsia="宋体" w:hAnsi="Times New Roman" w:cs="Times New Roman" w:hint="eastAsia"/>
          <w:kern w:val="0"/>
          <w:sz w:val="24"/>
          <w:szCs w:val="24"/>
        </w:rPr>
        <w:t>L</w:t>
      </w:r>
      <w:r w:rsidRPr="007E4EBD">
        <w:rPr>
          <w:rFonts w:ascii="Times New Roman" w:eastAsia="宋体" w:hAnsi="Times New Roman" w:cs="Times New Roman"/>
          <w:kern w:val="0"/>
          <w:sz w:val="24"/>
          <w:szCs w:val="24"/>
        </w:rPr>
        <w:t>everage</w:t>
      </w:r>
      <w:r>
        <w:rPr>
          <w:rFonts w:ascii="宋体" w:eastAsia="宋体" w:hAnsi="宋体" w:cs="Times New Roman" w:hint="eastAsia"/>
          <w:kern w:val="0"/>
          <w:sz w:val="24"/>
          <w:szCs w:val="24"/>
        </w:rPr>
        <w:t>）</w:t>
      </w:r>
      <w:r w:rsidR="00C00454">
        <w:rPr>
          <w:rFonts w:ascii="宋体" w:eastAsia="宋体" w:hAnsi="宋体" w:cs="Times New Roman" w:hint="eastAsia"/>
          <w:kern w:val="0"/>
          <w:sz w:val="24"/>
          <w:szCs w:val="24"/>
        </w:rPr>
        <w:t>均在</w:t>
      </w:r>
      <w:r w:rsidR="00C00454" w:rsidRPr="007E4EBD">
        <w:rPr>
          <w:rFonts w:ascii="Times New Roman" w:eastAsia="宋体" w:hAnsi="Times New Roman" w:cs="Times New Roman" w:hint="eastAsia"/>
          <w:kern w:val="0"/>
          <w:sz w:val="24"/>
          <w:szCs w:val="24"/>
        </w:rPr>
        <w:t>1</w:t>
      </w:r>
      <w:r w:rsidR="00C00454">
        <w:rPr>
          <w:rFonts w:ascii="宋体" w:eastAsia="宋体" w:hAnsi="宋体" w:cs="Times New Roman" w:hint="eastAsia"/>
          <w:kern w:val="0"/>
          <w:sz w:val="24"/>
          <w:szCs w:val="24"/>
        </w:rPr>
        <w:t>%的水平下显著。验证了企业盈利能力对于企业社会的显著正向影响，以及企业杠杆水平对于企业社会责任的显著负向影响。这也与之前的理论分析结果相一致。企业的财务绩效，盈利能力是企业维护企业声誉对利益相关者负责的物质基础，而较高的财务杠杆则对这一点产生压力。</w:t>
      </w:r>
      <w:r w:rsidR="00BA1055">
        <w:rPr>
          <w:rFonts w:ascii="宋体" w:eastAsia="宋体" w:hAnsi="宋体" w:cs="Times New Roman" w:hint="eastAsia"/>
          <w:kern w:val="0"/>
          <w:sz w:val="24"/>
          <w:szCs w:val="24"/>
        </w:rPr>
        <w:t>企业规模与成长性对于企业社会责任水平的影响皆为正，但未能通过显著性检验。这说明单纯的企业规模大或者企业资产规模的增长难以直接作用到企业的社会责任水平上，联系</w:t>
      </w:r>
      <w:r w:rsidR="00A156A2">
        <w:rPr>
          <w:rFonts w:ascii="宋体" w:eastAsia="宋体" w:hAnsi="宋体" w:cs="Times New Roman" w:hint="eastAsia"/>
          <w:kern w:val="0"/>
          <w:sz w:val="24"/>
          <w:szCs w:val="24"/>
        </w:rPr>
        <w:t>实际</w:t>
      </w:r>
      <w:r w:rsidR="00BA1055">
        <w:rPr>
          <w:rFonts w:ascii="宋体" w:eastAsia="宋体" w:hAnsi="宋体" w:cs="Times New Roman" w:hint="eastAsia"/>
          <w:kern w:val="0"/>
          <w:sz w:val="24"/>
          <w:szCs w:val="24"/>
        </w:rPr>
        <w:t>的市场经验，企业注重于资产规模的扩张时可能</w:t>
      </w:r>
      <w:r w:rsidR="00A156A2">
        <w:rPr>
          <w:rFonts w:ascii="宋体" w:eastAsia="宋体" w:hAnsi="宋体" w:cs="Times New Roman" w:hint="eastAsia"/>
          <w:kern w:val="0"/>
          <w:sz w:val="24"/>
          <w:szCs w:val="24"/>
        </w:rPr>
        <w:t>难以做到</w:t>
      </w:r>
      <w:r w:rsidR="00BA1055">
        <w:rPr>
          <w:rFonts w:ascii="宋体" w:eastAsia="宋体" w:hAnsi="宋体" w:cs="Times New Roman" w:hint="eastAsia"/>
          <w:kern w:val="0"/>
          <w:sz w:val="24"/>
          <w:szCs w:val="24"/>
        </w:rPr>
        <w:t>相应的社会责任水平的同步提升</w:t>
      </w:r>
      <w:r w:rsidR="00A156A2">
        <w:rPr>
          <w:rFonts w:ascii="宋体" w:eastAsia="宋体" w:hAnsi="宋体" w:cs="Times New Roman" w:hint="eastAsia"/>
          <w:kern w:val="0"/>
          <w:sz w:val="24"/>
          <w:szCs w:val="24"/>
        </w:rPr>
        <w:t>。</w:t>
      </w:r>
    </w:p>
    <w:p w14:paraId="44D723E2" w14:textId="115DEF48" w:rsidR="00886A94" w:rsidRPr="00B2252D" w:rsidRDefault="00886A94" w:rsidP="00886A94">
      <w:pPr>
        <w:pStyle w:val="ab"/>
      </w:pPr>
      <w:bookmarkStart w:id="108" w:name="_Toc104642494"/>
      <w:bookmarkStart w:id="109" w:name="_Hlk104217508"/>
      <w:r>
        <w:rPr>
          <w:rFonts w:ascii="Times New Roman" w:hAnsi="Times New Roman"/>
        </w:rPr>
        <w:t>4</w:t>
      </w:r>
      <w:r w:rsidRPr="00931EBE">
        <w:t>.</w:t>
      </w:r>
      <w:r>
        <w:rPr>
          <w:rFonts w:ascii="Times New Roman" w:hAnsi="Times New Roman"/>
        </w:rPr>
        <w:t>3</w:t>
      </w:r>
      <w:r w:rsidRPr="00931EBE">
        <w:t>.</w:t>
      </w:r>
      <w:r w:rsidR="00C32414">
        <w:rPr>
          <w:rFonts w:ascii="Times New Roman" w:hAnsi="Times New Roman"/>
        </w:rPr>
        <w:t>2</w:t>
      </w:r>
      <w:r w:rsidRPr="00931EBE">
        <w:t xml:space="preserve"> </w:t>
      </w:r>
      <w:r>
        <w:t xml:space="preserve"> </w:t>
      </w:r>
      <w:r w:rsidR="00C32414">
        <w:rPr>
          <w:rFonts w:hint="eastAsia"/>
        </w:rPr>
        <w:t>媒体报道语调</w:t>
      </w:r>
      <w:r>
        <w:rPr>
          <w:rFonts w:hint="eastAsia"/>
        </w:rPr>
        <w:t>与企业社会责任</w:t>
      </w:r>
      <w:bookmarkEnd w:id="108"/>
    </w:p>
    <w:bookmarkEnd w:id="109"/>
    <w:p w14:paraId="1BC0F36B" w14:textId="7AE5B83A" w:rsidR="00CC5E64" w:rsidRDefault="00CC5E64" w:rsidP="00CC5E64">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为进一步考虑媒体报道的语调对于企业社会责任水平的影响，分别用不同语调的报道去替代</w:t>
      </w:r>
      <w:r w:rsidR="004F64C5">
        <w:rPr>
          <w:rFonts w:ascii="宋体" w:eastAsia="宋体" w:hAnsi="宋体" w:cs="Times New Roman" w:hint="eastAsia"/>
          <w:kern w:val="0"/>
          <w:sz w:val="24"/>
          <w:szCs w:val="24"/>
        </w:rPr>
        <w:t>式</w:t>
      </w:r>
      <w:r w:rsidR="004F64C5" w:rsidRPr="004F64C5">
        <w:rPr>
          <w:rFonts w:ascii="Times New Roman" w:eastAsia="宋体" w:hAnsi="Times New Roman" w:cs="Times New Roman"/>
          <w:kern w:val="0"/>
          <w:sz w:val="24"/>
          <w:szCs w:val="24"/>
        </w:rPr>
        <w:t>3-1</w:t>
      </w:r>
      <w:r>
        <w:rPr>
          <w:rFonts w:ascii="宋体" w:eastAsia="宋体" w:hAnsi="宋体" w:cs="Times New Roman" w:hint="eastAsia"/>
          <w:kern w:val="0"/>
          <w:sz w:val="24"/>
          <w:szCs w:val="24"/>
        </w:rPr>
        <w:t>中的媒体关注变量进行回归，得到如下的回归结果：</w:t>
      </w:r>
    </w:p>
    <w:p w14:paraId="30A21062" w14:textId="77777777" w:rsidR="00E91D3F" w:rsidRPr="00CC5E64" w:rsidRDefault="00E91D3F" w:rsidP="00BA3894">
      <w:pPr>
        <w:widowControl/>
        <w:spacing w:line="360" w:lineRule="auto"/>
        <w:ind w:firstLineChars="200" w:firstLine="480"/>
        <w:jc w:val="left"/>
        <w:rPr>
          <w:rFonts w:ascii="宋体" w:eastAsia="宋体" w:hAnsi="宋体" w:cs="Times New Roman"/>
          <w:kern w:val="0"/>
          <w:sz w:val="24"/>
          <w:szCs w:val="24"/>
        </w:rPr>
      </w:pPr>
    </w:p>
    <w:p w14:paraId="4E7CF877" w14:textId="00E65DCE" w:rsidR="00E91D3F" w:rsidRPr="00E91D3F" w:rsidRDefault="00E91D3F" w:rsidP="00BA568E">
      <w:pPr>
        <w:spacing w:line="360" w:lineRule="auto"/>
        <w:jc w:val="center"/>
        <w:rPr>
          <w:rFonts w:ascii="黑体" w:eastAsia="黑体" w:hAnsi="宋体" w:cs="Times New Roman"/>
          <w:sz w:val="24"/>
          <w:szCs w:val="20"/>
        </w:rPr>
      </w:pPr>
      <w:bookmarkStart w:id="110" w:name="_Hlk104295799"/>
      <w:bookmarkStart w:id="111" w:name="_Hlk102584888"/>
      <w:r w:rsidRPr="00966004">
        <w:rPr>
          <w:rFonts w:ascii="黑体" w:eastAsia="黑体" w:hAnsi="宋体" w:cs="Times New Roman" w:hint="eastAsia"/>
          <w:sz w:val="24"/>
          <w:szCs w:val="20"/>
        </w:rPr>
        <w:t>表</w:t>
      </w:r>
      <w:r w:rsidR="00CE3AB7">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sidR="00CE3AB7">
        <w:rPr>
          <w:rFonts w:ascii="Times New Roman" w:eastAsia="黑体" w:hAnsi="Times New Roman" w:cs="Times New Roman"/>
          <w:sz w:val="24"/>
          <w:szCs w:val="20"/>
        </w:rPr>
        <w:t>5</w:t>
      </w:r>
      <w:bookmarkEnd w:id="110"/>
      <w:r>
        <w:rPr>
          <w:rFonts w:ascii="黑体" w:eastAsia="黑体" w:hAnsi="宋体" w:cs="Times New Roman" w:hint="eastAsia"/>
          <w:sz w:val="24"/>
          <w:szCs w:val="20"/>
        </w:rPr>
        <w:t xml:space="preserve"> 媒体</w:t>
      </w:r>
      <w:r w:rsidR="002D3E80">
        <w:rPr>
          <w:rFonts w:ascii="黑体" w:eastAsia="黑体" w:hAnsi="宋体" w:cs="Times New Roman" w:hint="eastAsia"/>
          <w:sz w:val="24"/>
          <w:szCs w:val="20"/>
        </w:rPr>
        <w:t>报道</w:t>
      </w:r>
      <w:r>
        <w:rPr>
          <w:rFonts w:ascii="黑体" w:eastAsia="黑体" w:hAnsi="宋体" w:cs="Times New Roman" w:hint="eastAsia"/>
          <w:sz w:val="24"/>
          <w:szCs w:val="20"/>
        </w:rPr>
        <w:t>语调与企业社会责任</w:t>
      </w:r>
      <w:bookmarkEnd w:id="111"/>
    </w:p>
    <w:tbl>
      <w:tblPr>
        <w:tblW w:w="5000" w:type="pct"/>
        <w:jc w:val="center"/>
        <w:tblCellMar>
          <w:left w:w="75" w:type="dxa"/>
          <w:right w:w="75" w:type="dxa"/>
        </w:tblCellMar>
        <w:tblLook w:val="0000" w:firstRow="0" w:lastRow="0" w:firstColumn="0" w:lastColumn="0" w:noHBand="0" w:noVBand="0"/>
      </w:tblPr>
      <w:tblGrid>
        <w:gridCol w:w="2000"/>
        <w:gridCol w:w="1628"/>
        <w:gridCol w:w="1626"/>
        <w:gridCol w:w="1626"/>
        <w:gridCol w:w="1624"/>
      </w:tblGrid>
      <w:tr w:rsidR="00BE58F6" w:rsidRPr="00BE58F6" w14:paraId="383A3E34" w14:textId="77777777" w:rsidTr="00BA568E">
        <w:trPr>
          <w:tblHeader/>
          <w:jc w:val="center"/>
        </w:trPr>
        <w:tc>
          <w:tcPr>
            <w:tcW w:w="1176" w:type="pct"/>
            <w:tcBorders>
              <w:top w:val="single" w:sz="12" w:space="0" w:color="auto"/>
              <w:left w:val="nil"/>
              <w:bottom w:val="nil"/>
              <w:right w:val="nil"/>
            </w:tcBorders>
          </w:tcPr>
          <w:p w14:paraId="02145BB2"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bookmarkStart w:id="112" w:name="_Hlk102070009"/>
          </w:p>
        </w:tc>
        <w:tc>
          <w:tcPr>
            <w:tcW w:w="957" w:type="pct"/>
            <w:tcBorders>
              <w:top w:val="single" w:sz="12" w:space="0" w:color="auto"/>
              <w:left w:val="nil"/>
              <w:bottom w:val="nil"/>
              <w:right w:val="nil"/>
            </w:tcBorders>
          </w:tcPr>
          <w:p w14:paraId="1EC2262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p>
        </w:tc>
        <w:tc>
          <w:tcPr>
            <w:tcW w:w="956" w:type="pct"/>
            <w:tcBorders>
              <w:top w:val="single" w:sz="12" w:space="0" w:color="auto"/>
              <w:left w:val="nil"/>
              <w:bottom w:val="nil"/>
              <w:right w:val="nil"/>
            </w:tcBorders>
          </w:tcPr>
          <w:p w14:paraId="193EEB6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p>
        </w:tc>
        <w:tc>
          <w:tcPr>
            <w:tcW w:w="956" w:type="pct"/>
            <w:tcBorders>
              <w:top w:val="single" w:sz="12" w:space="0" w:color="auto"/>
              <w:left w:val="nil"/>
              <w:bottom w:val="nil"/>
              <w:right w:val="nil"/>
            </w:tcBorders>
          </w:tcPr>
          <w:p w14:paraId="1DD8C51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w:t>
            </w:r>
            <w:r w:rsidRPr="00796FEA">
              <w:rPr>
                <w:rFonts w:ascii="Times New Roman" w:eastAsia="等线" w:hAnsi="Times New Roman" w:cs="Times New Roman"/>
                <w:kern w:val="0"/>
                <w:szCs w:val="21"/>
              </w:rPr>
              <w:t>)</w:t>
            </w:r>
          </w:p>
        </w:tc>
        <w:tc>
          <w:tcPr>
            <w:tcW w:w="955" w:type="pct"/>
            <w:tcBorders>
              <w:top w:val="single" w:sz="12" w:space="0" w:color="auto"/>
              <w:left w:val="nil"/>
              <w:bottom w:val="nil"/>
              <w:right w:val="nil"/>
            </w:tcBorders>
          </w:tcPr>
          <w:p w14:paraId="200D45C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w:t>
            </w:r>
            <w:r w:rsidRPr="00796FEA">
              <w:rPr>
                <w:rFonts w:ascii="Times New Roman" w:eastAsia="等线" w:hAnsi="Times New Roman" w:cs="Times New Roman"/>
                <w:kern w:val="0"/>
                <w:szCs w:val="21"/>
              </w:rPr>
              <w:t>)</w:t>
            </w:r>
          </w:p>
        </w:tc>
      </w:tr>
      <w:tr w:rsidR="00BF73E7" w:rsidRPr="00BE58F6" w14:paraId="05F6197E" w14:textId="77777777" w:rsidTr="00BA568E">
        <w:trPr>
          <w:tblHeader/>
          <w:jc w:val="center"/>
        </w:trPr>
        <w:tc>
          <w:tcPr>
            <w:tcW w:w="1176" w:type="pct"/>
            <w:tcBorders>
              <w:top w:val="nil"/>
              <w:left w:val="nil"/>
              <w:bottom w:val="single" w:sz="12" w:space="0" w:color="auto"/>
              <w:right w:val="nil"/>
            </w:tcBorders>
          </w:tcPr>
          <w:p w14:paraId="2D712E1A" w14:textId="77777777" w:rsidR="00BF73E7" w:rsidRPr="00796FEA" w:rsidRDefault="00BF73E7" w:rsidP="00BF73E7">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VARIABLES</w:t>
            </w:r>
          </w:p>
        </w:tc>
        <w:tc>
          <w:tcPr>
            <w:tcW w:w="957" w:type="pct"/>
            <w:tcBorders>
              <w:top w:val="nil"/>
              <w:left w:val="nil"/>
              <w:bottom w:val="single" w:sz="12" w:space="0" w:color="auto"/>
              <w:right w:val="nil"/>
            </w:tcBorders>
          </w:tcPr>
          <w:p w14:paraId="33504261" w14:textId="43133C03" w:rsidR="00BF73E7" w:rsidRPr="00796FEA" w:rsidRDefault="00BF73E7" w:rsidP="00BF73E7">
            <w:pPr>
              <w:autoSpaceDE w:val="0"/>
              <w:autoSpaceDN w:val="0"/>
              <w:adjustRightInd w:val="0"/>
              <w:jc w:val="center"/>
              <w:rPr>
                <w:rFonts w:ascii="Times New Roman" w:eastAsia="等线" w:hAnsi="Times New Roman" w:cs="Times New Roman"/>
                <w:kern w:val="0"/>
                <w:szCs w:val="21"/>
              </w:rPr>
            </w:pPr>
            <w:r w:rsidRPr="000F3A2A">
              <w:rPr>
                <w:rFonts w:ascii="Times New Roman" w:eastAsia="等线" w:hAnsi="Times New Roman" w:cs="Times New Roman"/>
                <w:kern w:val="0"/>
                <w:szCs w:val="21"/>
              </w:rPr>
              <w:t>M</w:t>
            </w:r>
            <w:r w:rsidRPr="000F3A2A">
              <w:rPr>
                <w:rFonts w:ascii="Times New Roman" w:eastAsia="等线" w:hAnsi="Times New Roman" w:cs="Times New Roman" w:hint="eastAsia"/>
                <w:kern w:val="0"/>
                <w:szCs w:val="21"/>
              </w:rPr>
              <w:t>odel</w:t>
            </w:r>
            <w:r w:rsidRPr="000F3A2A">
              <w:rPr>
                <w:rFonts w:ascii="Times New Roman" w:eastAsia="等线" w:hAnsi="Times New Roman" w:cs="Times New Roman"/>
                <w:kern w:val="0"/>
                <w:szCs w:val="21"/>
              </w:rPr>
              <w:t xml:space="preserve"> 1</w:t>
            </w:r>
          </w:p>
        </w:tc>
        <w:tc>
          <w:tcPr>
            <w:tcW w:w="956" w:type="pct"/>
            <w:tcBorders>
              <w:top w:val="nil"/>
              <w:left w:val="nil"/>
              <w:bottom w:val="single" w:sz="12" w:space="0" w:color="auto"/>
              <w:right w:val="nil"/>
            </w:tcBorders>
          </w:tcPr>
          <w:p w14:paraId="290F4A0C" w14:textId="09D2D2B7" w:rsidR="00BF73E7" w:rsidRPr="00796FEA" w:rsidRDefault="00BF73E7" w:rsidP="00BF73E7">
            <w:pPr>
              <w:autoSpaceDE w:val="0"/>
              <w:autoSpaceDN w:val="0"/>
              <w:adjustRightInd w:val="0"/>
              <w:jc w:val="center"/>
              <w:rPr>
                <w:rFonts w:ascii="Times New Roman" w:eastAsia="等线" w:hAnsi="Times New Roman" w:cs="Times New Roman"/>
                <w:kern w:val="0"/>
                <w:szCs w:val="21"/>
              </w:rPr>
            </w:pPr>
            <w:r w:rsidRPr="000F3A2A">
              <w:rPr>
                <w:rFonts w:ascii="Times New Roman" w:eastAsia="等线" w:hAnsi="Times New Roman" w:cs="Times New Roman"/>
                <w:kern w:val="0"/>
                <w:szCs w:val="21"/>
              </w:rPr>
              <w:t>M</w:t>
            </w:r>
            <w:r w:rsidRPr="000F3A2A">
              <w:rPr>
                <w:rFonts w:ascii="Times New Roman" w:eastAsia="等线" w:hAnsi="Times New Roman" w:cs="Times New Roman" w:hint="eastAsia"/>
                <w:kern w:val="0"/>
                <w:szCs w:val="21"/>
              </w:rPr>
              <w:t>odel</w:t>
            </w:r>
            <w:r w:rsidRPr="000F3A2A">
              <w:rPr>
                <w:rFonts w:ascii="Times New Roman" w:eastAsia="等线" w:hAnsi="Times New Roman" w:cs="Times New Roman"/>
                <w:kern w:val="0"/>
                <w:szCs w:val="21"/>
              </w:rPr>
              <w:t xml:space="preserve"> 1</w:t>
            </w:r>
          </w:p>
        </w:tc>
        <w:tc>
          <w:tcPr>
            <w:tcW w:w="956" w:type="pct"/>
            <w:tcBorders>
              <w:top w:val="nil"/>
              <w:left w:val="nil"/>
              <w:bottom w:val="single" w:sz="12" w:space="0" w:color="auto"/>
              <w:right w:val="nil"/>
            </w:tcBorders>
          </w:tcPr>
          <w:p w14:paraId="4A987AC9" w14:textId="75D31A7A" w:rsidR="00BF73E7" w:rsidRPr="00796FEA" w:rsidRDefault="00BF73E7" w:rsidP="00BF73E7">
            <w:pPr>
              <w:autoSpaceDE w:val="0"/>
              <w:autoSpaceDN w:val="0"/>
              <w:adjustRightInd w:val="0"/>
              <w:jc w:val="center"/>
              <w:rPr>
                <w:rFonts w:ascii="Times New Roman" w:eastAsia="等线" w:hAnsi="Times New Roman" w:cs="Times New Roman"/>
                <w:kern w:val="0"/>
                <w:szCs w:val="21"/>
              </w:rPr>
            </w:pPr>
            <w:r w:rsidRPr="000F3A2A">
              <w:rPr>
                <w:rFonts w:ascii="Times New Roman" w:eastAsia="等线" w:hAnsi="Times New Roman" w:cs="Times New Roman"/>
                <w:kern w:val="0"/>
                <w:szCs w:val="21"/>
              </w:rPr>
              <w:t>M</w:t>
            </w:r>
            <w:r w:rsidRPr="000F3A2A">
              <w:rPr>
                <w:rFonts w:ascii="Times New Roman" w:eastAsia="等线" w:hAnsi="Times New Roman" w:cs="Times New Roman" w:hint="eastAsia"/>
                <w:kern w:val="0"/>
                <w:szCs w:val="21"/>
              </w:rPr>
              <w:t>odel</w:t>
            </w:r>
            <w:r w:rsidRPr="000F3A2A">
              <w:rPr>
                <w:rFonts w:ascii="Times New Roman" w:eastAsia="等线" w:hAnsi="Times New Roman" w:cs="Times New Roman"/>
                <w:kern w:val="0"/>
                <w:szCs w:val="21"/>
              </w:rPr>
              <w:t xml:space="preserve"> 1</w:t>
            </w:r>
          </w:p>
        </w:tc>
        <w:tc>
          <w:tcPr>
            <w:tcW w:w="955" w:type="pct"/>
            <w:tcBorders>
              <w:top w:val="nil"/>
              <w:left w:val="nil"/>
              <w:bottom w:val="single" w:sz="12" w:space="0" w:color="auto"/>
              <w:right w:val="nil"/>
            </w:tcBorders>
          </w:tcPr>
          <w:p w14:paraId="56AB5559" w14:textId="5AF79141" w:rsidR="00BF73E7" w:rsidRPr="00796FEA" w:rsidRDefault="00BF73E7" w:rsidP="00BF73E7">
            <w:pPr>
              <w:autoSpaceDE w:val="0"/>
              <w:autoSpaceDN w:val="0"/>
              <w:adjustRightInd w:val="0"/>
              <w:jc w:val="center"/>
              <w:rPr>
                <w:rFonts w:ascii="Times New Roman" w:eastAsia="等线" w:hAnsi="Times New Roman" w:cs="Times New Roman"/>
                <w:kern w:val="0"/>
                <w:szCs w:val="21"/>
              </w:rPr>
            </w:pPr>
            <w:r w:rsidRPr="000F3A2A">
              <w:rPr>
                <w:rFonts w:ascii="Times New Roman" w:eastAsia="等线" w:hAnsi="Times New Roman" w:cs="Times New Roman"/>
                <w:kern w:val="0"/>
                <w:szCs w:val="21"/>
              </w:rPr>
              <w:t>M</w:t>
            </w:r>
            <w:r w:rsidRPr="000F3A2A">
              <w:rPr>
                <w:rFonts w:ascii="Times New Roman" w:eastAsia="等线" w:hAnsi="Times New Roman" w:cs="Times New Roman" w:hint="eastAsia"/>
                <w:kern w:val="0"/>
                <w:szCs w:val="21"/>
              </w:rPr>
              <w:t>odel</w:t>
            </w:r>
            <w:r w:rsidRPr="000F3A2A">
              <w:rPr>
                <w:rFonts w:ascii="Times New Roman" w:eastAsia="等线" w:hAnsi="Times New Roman" w:cs="Times New Roman"/>
                <w:kern w:val="0"/>
                <w:szCs w:val="21"/>
              </w:rPr>
              <w:t xml:space="preserve"> 1</w:t>
            </w:r>
          </w:p>
        </w:tc>
      </w:tr>
      <w:tr w:rsidR="00BE58F6" w:rsidRPr="00BE58F6" w14:paraId="28DC54A8" w14:textId="77777777" w:rsidTr="002F1344">
        <w:trPr>
          <w:jc w:val="center"/>
        </w:trPr>
        <w:tc>
          <w:tcPr>
            <w:tcW w:w="1176" w:type="pct"/>
            <w:tcBorders>
              <w:top w:val="single" w:sz="12" w:space="0" w:color="auto"/>
              <w:left w:val="nil"/>
              <w:bottom w:val="nil"/>
              <w:right w:val="nil"/>
            </w:tcBorders>
          </w:tcPr>
          <w:p w14:paraId="4D3CA84D"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single" w:sz="12" w:space="0" w:color="auto"/>
              <w:left w:val="nil"/>
              <w:bottom w:val="nil"/>
              <w:right w:val="nil"/>
            </w:tcBorders>
          </w:tcPr>
          <w:p w14:paraId="3A5E699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single" w:sz="12" w:space="0" w:color="auto"/>
              <w:left w:val="nil"/>
              <w:bottom w:val="nil"/>
              <w:right w:val="nil"/>
            </w:tcBorders>
          </w:tcPr>
          <w:p w14:paraId="53052D5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single" w:sz="12" w:space="0" w:color="auto"/>
              <w:left w:val="nil"/>
              <w:bottom w:val="nil"/>
              <w:right w:val="nil"/>
            </w:tcBorders>
          </w:tcPr>
          <w:p w14:paraId="08A9C6B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single" w:sz="12" w:space="0" w:color="auto"/>
              <w:left w:val="nil"/>
              <w:bottom w:val="nil"/>
              <w:right w:val="nil"/>
            </w:tcBorders>
          </w:tcPr>
          <w:p w14:paraId="7438247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7BE49BA3" w14:textId="77777777" w:rsidTr="002F1344">
        <w:trPr>
          <w:jc w:val="center"/>
        </w:trPr>
        <w:tc>
          <w:tcPr>
            <w:tcW w:w="1176" w:type="pct"/>
            <w:tcBorders>
              <w:top w:val="nil"/>
              <w:left w:val="nil"/>
              <w:bottom w:val="nil"/>
              <w:right w:val="nil"/>
            </w:tcBorders>
          </w:tcPr>
          <w:p w14:paraId="0CB679B3"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WMEDIA</w:t>
            </w:r>
            <w:r w:rsidRPr="00796FEA">
              <w:rPr>
                <w:rFonts w:ascii="Times New Roman" w:eastAsia="等线" w:hAnsi="Times New Roman" w:cs="Times New Roman"/>
                <w:kern w:val="0"/>
                <w:szCs w:val="21"/>
              </w:rPr>
              <w:t>_</w:t>
            </w:r>
            <w:r w:rsidRPr="007E4EBD">
              <w:rPr>
                <w:rFonts w:ascii="Times New Roman" w:eastAsia="等线" w:hAnsi="Times New Roman" w:cs="Times New Roman"/>
                <w:kern w:val="0"/>
                <w:szCs w:val="21"/>
              </w:rPr>
              <w:t>NE</w:t>
            </w:r>
          </w:p>
        </w:tc>
        <w:tc>
          <w:tcPr>
            <w:tcW w:w="957" w:type="pct"/>
            <w:tcBorders>
              <w:top w:val="nil"/>
              <w:left w:val="nil"/>
              <w:bottom w:val="nil"/>
              <w:right w:val="nil"/>
            </w:tcBorders>
          </w:tcPr>
          <w:p w14:paraId="36C714C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211</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0E75AD1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537E93DD"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nil"/>
              <w:left w:val="nil"/>
              <w:bottom w:val="nil"/>
              <w:right w:val="nil"/>
            </w:tcBorders>
          </w:tcPr>
          <w:p w14:paraId="39FB61D3"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560098D9" w14:textId="77777777" w:rsidTr="002F1344">
        <w:trPr>
          <w:jc w:val="center"/>
        </w:trPr>
        <w:tc>
          <w:tcPr>
            <w:tcW w:w="1176" w:type="pct"/>
            <w:tcBorders>
              <w:top w:val="nil"/>
              <w:left w:val="nil"/>
              <w:bottom w:val="nil"/>
              <w:right w:val="nil"/>
            </w:tcBorders>
          </w:tcPr>
          <w:p w14:paraId="0C33C111"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09565828"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92</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5080A835"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72C1E38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nil"/>
              <w:left w:val="nil"/>
              <w:bottom w:val="nil"/>
              <w:right w:val="nil"/>
            </w:tcBorders>
          </w:tcPr>
          <w:p w14:paraId="1341951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4651FF07" w14:textId="77777777" w:rsidTr="002F1344">
        <w:trPr>
          <w:jc w:val="center"/>
        </w:trPr>
        <w:tc>
          <w:tcPr>
            <w:tcW w:w="1176" w:type="pct"/>
            <w:tcBorders>
              <w:top w:val="nil"/>
              <w:left w:val="nil"/>
              <w:bottom w:val="nil"/>
              <w:right w:val="nil"/>
            </w:tcBorders>
          </w:tcPr>
          <w:p w14:paraId="6FF49758"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WMWDIA</w:t>
            </w:r>
            <w:r w:rsidRPr="00796FEA">
              <w:rPr>
                <w:rFonts w:ascii="Times New Roman" w:eastAsia="等线" w:hAnsi="Times New Roman" w:cs="Times New Roman"/>
                <w:kern w:val="0"/>
                <w:szCs w:val="21"/>
              </w:rPr>
              <w:t>_</w:t>
            </w:r>
            <w:r w:rsidRPr="007E4EBD">
              <w:rPr>
                <w:rFonts w:ascii="Times New Roman" w:eastAsia="等线" w:hAnsi="Times New Roman" w:cs="Times New Roman"/>
                <w:kern w:val="0"/>
                <w:szCs w:val="21"/>
              </w:rPr>
              <w:t>PO</w:t>
            </w:r>
          </w:p>
        </w:tc>
        <w:tc>
          <w:tcPr>
            <w:tcW w:w="957" w:type="pct"/>
            <w:tcBorders>
              <w:top w:val="nil"/>
              <w:left w:val="nil"/>
              <w:bottom w:val="nil"/>
              <w:right w:val="nil"/>
            </w:tcBorders>
          </w:tcPr>
          <w:p w14:paraId="79203EA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6510817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920</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45442C6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nil"/>
              <w:left w:val="nil"/>
              <w:bottom w:val="nil"/>
              <w:right w:val="nil"/>
            </w:tcBorders>
          </w:tcPr>
          <w:p w14:paraId="6368CB7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2A7A8C1A" w14:textId="77777777" w:rsidTr="002F1344">
        <w:trPr>
          <w:jc w:val="center"/>
        </w:trPr>
        <w:tc>
          <w:tcPr>
            <w:tcW w:w="1176" w:type="pct"/>
            <w:tcBorders>
              <w:top w:val="nil"/>
              <w:left w:val="nil"/>
              <w:bottom w:val="nil"/>
              <w:right w:val="nil"/>
            </w:tcBorders>
          </w:tcPr>
          <w:p w14:paraId="52B179DF"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500AA0B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42C3801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90</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6114D6E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nil"/>
              <w:left w:val="nil"/>
              <w:bottom w:val="nil"/>
              <w:right w:val="nil"/>
            </w:tcBorders>
          </w:tcPr>
          <w:p w14:paraId="7784533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4F76E029" w14:textId="77777777" w:rsidTr="00BA568E">
        <w:trPr>
          <w:jc w:val="center"/>
        </w:trPr>
        <w:tc>
          <w:tcPr>
            <w:tcW w:w="1176" w:type="pct"/>
            <w:tcBorders>
              <w:top w:val="nil"/>
              <w:left w:val="nil"/>
              <w:right w:val="nil"/>
            </w:tcBorders>
          </w:tcPr>
          <w:p w14:paraId="3A5D90CC"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NMEDIA</w:t>
            </w:r>
            <w:r w:rsidRPr="00796FEA">
              <w:rPr>
                <w:rFonts w:ascii="Times New Roman" w:eastAsia="等线" w:hAnsi="Times New Roman" w:cs="Times New Roman"/>
                <w:kern w:val="0"/>
                <w:szCs w:val="21"/>
              </w:rPr>
              <w:t>_</w:t>
            </w:r>
            <w:r w:rsidRPr="007E4EBD">
              <w:rPr>
                <w:rFonts w:ascii="Times New Roman" w:eastAsia="等线" w:hAnsi="Times New Roman" w:cs="Times New Roman"/>
                <w:kern w:val="0"/>
                <w:szCs w:val="21"/>
              </w:rPr>
              <w:t>NE</w:t>
            </w:r>
          </w:p>
        </w:tc>
        <w:tc>
          <w:tcPr>
            <w:tcW w:w="957" w:type="pct"/>
            <w:tcBorders>
              <w:top w:val="nil"/>
              <w:left w:val="nil"/>
              <w:right w:val="nil"/>
            </w:tcBorders>
          </w:tcPr>
          <w:p w14:paraId="36C16FA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right w:val="nil"/>
            </w:tcBorders>
          </w:tcPr>
          <w:p w14:paraId="35E4ACA3"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right w:val="nil"/>
            </w:tcBorders>
          </w:tcPr>
          <w:p w14:paraId="20BFBCB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832</w:t>
            </w:r>
            <w:r w:rsidRPr="00796FEA">
              <w:rPr>
                <w:rFonts w:ascii="Times New Roman" w:eastAsia="等线" w:hAnsi="Times New Roman" w:cs="Times New Roman"/>
                <w:kern w:val="0"/>
                <w:szCs w:val="21"/>
              </w:rPr>
              <w:t>***</w:t>
            </w:r>
          </w:p>
        </w:tc>
        <w:tc>
          <w:tcPr>
            <w:tcW w:w="955" w:type="pct"/>
            <w:tcBorders>
              <w:top w:val="nil"/>
              <w:left w:val="nil"/>
              <w:right w:val="nil"/>
            </w:tcBorders>
          </w:tcPr>
          <w:p w14:paraId="76B66CB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1FB4080F" w14:textId="77777777" w:rsidTr="000D4A22">
        <w:trPr>
          <w:jc w:val="center"/>
        </w:trPr>
        <w:tc>
          <w:tcPr>
            <w:tcW w:w="1176" w:type="pct"/>
            <w:tcBorders>
              <w:top w:val="nil"/>
              <w:left w:val="nil"/>
              <w:right w:val="nil"/>
            </w:tcBorders>
          </w:tcPr>
          <w:p w14:paraId="1E8259A4"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right w:val="nil"/>
            </w:tcBorders>
          </w:tcPr>
          <w:p w14:paraId="4D6AA77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right w:val="nil"/>
            </w:tcBorders>
          </w:tcPr>
          <w:p w14:paraId="0FA81518"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right w:val="nil"/>
            </w:tcBorders>
          </w:tcPr>
          <w:p w14:paraId="3E3DF36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87</w:t>
            </w:r>
            <w:r w:rsidRPr="00796FEA">
              <w:rPr>
                <w:rFonts w:ascii="Times New Roman" w:eastAsia="等线" w:hAnsi="Times New Roman" w:cs="Times New Roman"/>
                <w:kern w:val="0"/>
                <w:szCs w:val="21"/>
              </w:rPr>
              <w:t>)</w:t>
            </w:r>
          </w:p>
        </w:tc>
        <w:tc>
          <w:tcPr>
            <w:tcW w:w="955" w:type="pct"/>
            <w:tcBorders>
              <w:top w:val="nil"/>
              <w:left w:val="nil"/>
              <w:right w:val="nil"/>
            </w:tcBorders>
          </w:tcPr>
          <w:p w14:paraId="69AFFE1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7C26D439" w14:textId="77777777" w:rsidTr="000D4A22">
        <w:trPr>
          <w:jc w:val="center"/>
        </w:trPr>
        <w:tc>
          <w:tcPr>
            <w:tcW w:w="1176" w:type="pct"/>
            <w:tcBorders>
              <w:top w:val="nil"/>
              <w:left w:val="nil"/>
              <w:bottom w:val="single" w:sz="12" w:space="0" w:color="auto"/>
              <w:right w:val="nil"/>
            </w:tcBorders>
          </w:tcPr>
          <w:p w14:paraId="58A5EE68"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NMEDIA</w:t>
            </w:r>
            <w:r w:rsidRPr="00796FEA">
              <w:rPr>
                <w:rFonts w:ascii="Times New Roman" w:eastAsia="等线" w:hAnsi="Times New Roman" w:cs="Times New Roman"/>
                <w:kern w:val="0"/>
                <w:szCs w:val="21"/>
              </w:rPr>
              <w:t>_</w:t>
            </w:r>
            <w:r w:rsidRPr="007E4EBD">
              <w:rPr>
                <w:rFonts w:ascii="Times New Roman" w:eastAsia="等线" w:hAnsi="Times New Roman" w:cs="Times New Roman"/>
                <w:kern w:val="0"/>
                <w:szCs w:val="21"/>
              </w:rPr>
              <w:t>PO</w:t>
            </w:r>
          </w:p>
        </w:tc>
        <w:tc>
          <w:tcPr>
            <w:tcW w:w="957" w:type="pct"/>
            <w:tcBorders>
              <w:top w:val="nil"/>
              <w:left w:val="nil"/>
              <w:bottom w:val="single" w:sz="12" w:space="0" w:color="auto"/>
              <w:right w:val="nil"/>
            </w:tcBorders>
          </w:tcPr>
          <w:p w14:paraId="0B4C1F0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single" w:sz="12" w:space="0" w:color="auto"/>
              <w:right w:val="nil"/>
            </w:tcBorders>
          </w:tcPr>
          <w:p w14:paraId="024F010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single" w:sz="12" w:space="0" w:color="auto"/>
              <w:right w:val="nil"/>
            </w:tcBorders>
          </w:tcPr>
          <w:p w14:paraId="2BE60BF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nil"/>
              <w:left w:val="nil"/>
              <w:bottom w:val="single" w:sz="12" w:space="0" w:color="auto"/>
              <w:right w:val="nil"/>
            </w:tcBorders>
          </w:tcPr>
          <w:p w14:paraId="336671C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565</w:t>
            </w:r>
            <w:r w:rsidRPr="00796FEA">
              <w:rPr>
                <w:rFonts w:ascii="Times New Roman" w:eastAsia="等线" w:hAnsi="Times New Roman" w:cs="Times New Roman"/>
                <w:kern w:val="0"/>
                <w:szCs w:val="21"/>
              </w:rPr>
              <w:t>***</w:t>
            </w:r>
          </w:p>
        </w:tc>
      </w:tr>
      <w:tr w:rsidR="00BE58F6" w:rsidRPr="00BE58F6" w14:paraId="0F8E6CE0" w14:textId="77777777" w:rsidTr="000D4A22">
        <w:trPr>
          <w:jc w:val="center"/>
        </w:trPr>
        <w:tc>
          <w:tcPr>
            <w:tcW w:w="1176" w:type="pct"/>
            <w:tcBorders>
              <w:top w:val="single" w:sz="12" w:space="0" w:color="auto"/>
              <w:left w:val="nil"/>
              <w:bottom w:val="nil"/>
              <w:right w:val="nil"/>
            </w:tcBorders>
          </w:tcPr>
          <w:p w14:paraId="78A88A1C"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single" w:sz="12" w:space="0" w:color="auto"/>
              <w:left w:val="nil"/>
              <w:bottom w:val="nil"/>
              <w:right w:val="nil"/>
            </w:tcBorders>
          </w:tcPr>
          <w:p w14:paraId="325E4B03"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single" w:sz="12" w:space="0" w:color="auto"/>
              <w:left w:val="nil"/>
              <w:bottom w:val="nil"/>
              <w:right w:val="nil"/>
            </w:tcBorders>
          </w:tcPr>
          <w:p w14:paraId="66707C4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single" w:sz="12" w:space="0" w:color="auto"/>
              <w:left w:val="nil"/>
              <w:bottom w:val="nil"/>
              <w:right w:val="nil"/>
            </w:tcBorders>
          </w:tcPr>
          <w:p w14:paraId="045C362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single" w:sz="12" w:space="0" w:color="auto"/>
              <w:left w:val="nil"/>
              <w:bottom w:val="nil"/>
              <w:right w:val="nil"/>
            </w:tcBorders>
          </w:tcPr>
          <w:p w14:paraId="6096AD9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12</w:t>
            </w:r>
            <w:r w:rsidRPr="00796FEA">
              <w:rPr>
                <w:rFonts w:ascii="Times New Roman" w:eastAsia="等线" w:hAnsi="Times New Roman" w:cs="Times New Roman"/>
                <w:kern w:val="0"/>
                <w:szCs w:val="21"/>
              </w:rPr>
              <w:t>)</w:t>
            </w:r>
          </w:p>
        </w:tc>
      </w:tr>
      <w:tr w:rsidR="00BE58F6" w:rsidRPr="00BE58F6" w14:paraId="714783A4" w14:textId="77777777" w:rsidTr="002F1344">
        <w:trPr>
          <w:jc w:val="center"/>
        </w:trPr>
        <w:tc>
          <w:tcPr>
            <w:tcW w:w="1176" w:type="pct"/>
            <w:tcBorders>
              <w:top w:val="nil"/>
              <w:left w:val="nil"/>
              <w:bottom w:val="nil"/>
              <w:right w:val="nil"/>
            </w:tcBorders>
          </w:tcPr>
          <w:p w14:paraId="65F379E1"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Leverage</w:t>
            </w:r>
            <w:r w:rsidRPr="00796FEA">
              <w:rPr>
                <w:rFonts w:ascii="Times New Roman" w:eastAsia="等线" w:hAnsi="Times New Roman" w:cs="Times New Roman"/>
                <w:kern w:val="0"/>
                <w:szCs w:val="21"/>
              </w:rPr>
              <w:t xml:space="preserve"> </w:t>
            </w:r>
          </w:p>
        </w:tc>
        <w:tc>
          <w:tcPr>
            <w:tcW w:w="957" w:type="pct"/>
            <w:tcBorders>
              <w:top w:val="nil"/>
              <w:left w:val="nil"/>
              <w:bottom w:val="nil"/>
              <w:right w:val="nil"/>
            </w:tcBorders>
          </w:tcPr>
          <w:p w14:paraId="498DED0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106</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64C9F96E"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804</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3372E866"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481</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5A4A590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496</w:t>
            </w:r>
            <w:r w:rsidRPr="00796FEA">
              <w:rPr>
                <w:rFonts w:ascii="Times New Roman" w:eastAsia="等线" w:hAnsi="Times New Roman" w:cs="Times New Roman"/>
                <w:kern w:val="0"/>
                <w:szCs w:val="21"/>
              </w:rPr>
              <w:t>**</w:t>
            </w:r>
          </w:p>
        </w:tc>
      </w:tr>
      <w:tr w:rsidR="00BE58F6" w:rsidRPr="00BE58F6" w14:paraId="4DC453BF" w14:textId="77777777" w:rsidTr="002F1344">
        <w:trPr>
          <w:jc w:val="center"/>
        </w:trPr>
        <w:tc>
          <w:tcPr>
            <w:tcW w:w="1176" w:type="pct"/>
            <w:tcBorders>
              <w:top w:val="nil"/>
              <w:left w:val="nil"/>
              <w:bottom w:val="nil"/>
              <w:right w:val="nil"/>
            </w:tcBorders>
          </w:tcPr>
          <w:p w14:paraId="5F9219B2"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069B4D2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72</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0EEC4B0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63</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1A082929"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83</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461FD1E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54</w:t>
            </w:r>
            <w:r w:rsidRPr="00796FEA">
              <w:rPr>
                <w:rFonts w:ascii="Times New Roman" w:eastAsia="等线" w:hAnsi="Times New Roman" w:cs="Times New Roman"/>
                <w:kern w:val="0"/>
                <w:szCs w:val="21"/>
              </w:rPr>
              <w:t>)</w:t>
            </w:r>
          </w:p>
        </w:tc>
      </w:tr>
      <w:tr w:rsidR="00BE58F6" w:rsidRPr="00BE58F6" w14:paraId="4C159110" w14:textId="77777777" w:rsidTr="002F1344">
        <w:trPr>
          <w:jc w:val="center"/>
        </w:trPr>
        <w:tc>
          <w:tcPr>
            <w:tcW w:w="1176" w:type="pct"/>
            <w:tcBorders>
              <w:top w:val="nil"/>
              <w:left w:val="nil"/>
              <w:bottom w:val="nil"/>
              <w:right w:val="nil"/>
            </w:tcBorders>
          </w:tcPr>
          <w:p w14:paraId="7FCDB580"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Age</w:t>
            </w:r>
          </w:p>
        </w:tc>
        <w:tc>
          <w:tcPr>
            <w:tcW w:w="957" w:type="pct"/>
            <w:tcBorders>
              <w:top w:val="nil"/>
              <w:left w:val="nil"/>
              <w:bottom w:val="nil"/>
              <w:right w:val="nil"/>
            </w:tcBorders>
          </w:tcPr>
          <w:p w14:paraId="6ADB660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136</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7DE734A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123</w:t>
            </w:r>
          </w:p>
        </w:tc>
        <w:tc>
          <w:tcPr>
            <w:tcW w:w="956" w:type="pct"/>
            <w:tcBorders>
              <w:top w:val="nil"/>
              <w:left w:val="nil"/>
              <w:bottom w:val="nil"/>
              <w:right w:val="nil"/>
            </w:tcBorders>
          </w:tcPr>
          <w:p w14:paraId="29DAC826"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150</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493D348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132</w:t>
            </w:r>
            <w:r w:rsidRPr="00796FEA">
              <w:rPr>
                <w:rFonts w:ascii="Times New Roman" w:eastAsia="等线" w:hAnsi="Times New Roman" w:cs="Times New Roman"/>
                <w:kern w:val="0"/>
                <w:szCs w:val="21"/>
              </w:rPr>
              <w:t>*</w:t>
            </w:r>
          </w:p>
        </w:tc>
      </w:tr>
      <w:tr w:rsidR="00BE58F6" w:rsidRPr="00BE58F6" w14:paraId="2888561A" w14:textId="77777777" w:rsidTr="002F1344">
        <w:trPr>
          <w:jc w:val="center"/>
        </w:trPr>
        <w:tc>
          <w:tcPr>
            <w:tcW w:w="1176" w:type="pct"/>
            <w:tcBorders>
              <w:top w:val="nil"/>
              <w:left w:val="nil"/>
              <w:bottom w:val="nil"/>
              <w:right w:val="nil"/>
            </w:tcBorders>
          </w:tcPr>
          <w:p w14:paraId="726AE11C"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00E313A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79</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2275253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64</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03217006"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98</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34D34845"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76</w:t>
            </w:r>
            <w:r w:rsidRPr="00796FEA">
              <w:rPr>
                <w:rFonts w:ascii="Times New Roman" w:eastAsia="等线" w:hAnsi="Times New Roman" w:cs="Times New Roman"/>
                <w:kern w:val="0"/>
                <w:szCs w:val="21"/>
              </w:rPr>
              <w:t>)</w:t>
            </w:r>
          </w:p>
        </w:tc>
      </w:tr>
      <w:tr w:rsidR="00BE58F6" w:rsidRPr="00BE58F6" w14:paraId="2B4D4C68" w14:textId="77777777" w:rsidTr="002F1344">
        <w:trPr>
          <w:jc w:val="center"/>
        </w:trPr>
        <w:tc>
          <w:tcPr>
            <w:tcW w:w="1176" w:type="pct"/>
            <w:tcBorders>
              <w:top w:val="nil"/>
              <w:left w:val="nil"/>
              <w:bottom w:val="nil"/>
              <w:right w:val="nil"/>
            </w:tcBorders>
          </w:tcPr>
          <w:p w14:paraId="115BD9CF"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State</w:t>
            </w:r>
          </w:p>
        </w:tc>
        <w:tc>
          <w:tcPr>
            <w:tcW w:w="957" w:type="pct"/>
            <w:tcBorders>
              <w:top w:val="nil"/>
              <w:left w:val="nil"/>
              <w:bottom w:val="nil"/>
              <w:right w:val="nil"/>
            </w:tcBorders>
          </w:tcPr>
          <w:p w14:paraId="605EDE0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773</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32781D1D"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030</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4501BD53"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473</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6EC8E02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943</w:t>
            </w:r>
            <w:r w:rsidRPr="00796FEA">
              <w:rPr>
                <w:rFonts w:ascii="Times New Roman" w:eastAsia="等线" w:hAnsi="Times New Roman" w:cs="Times New Roman"/>
                <w:kern w:val="0"/>
                <w:szCs w:val="21"/>
              </w:rPr>
              <w:t>**</w:t>
            </w:r>
          </w:p>
        </w:tc>
      </w:tr>
      <w:tr w:rsidR="00BE58F6" w:rsidRPr="00BE58F6" w14:paraId="7D1CD3A9" w14:textId="77777777" w:rsidTr="002F1344">
        <w:trPr>
          <w:jc w:val="center"/>
        </w:trPr>
        <w:tc>
          <w:tcPr>
            <w:tcW w:w="1176" w:type="pct"/>
            <w:tcBorders>
              <w:top w:val="nil"/>
              <w:left w:val="nil"/>
              <w:bottom w:val="nil"/>
              <w:right w:val="nil"/>
            </w:tcBorders>
          </w:tcPr>
          <w:p w14:paraId="4F7909D2"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2D8428E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99</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42227385"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21</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3EB69F5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77</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7F0BA74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14</w:t>
            </w:r>
            <w:r w:rsidRPr="00796FEA">
              <w:rPr>
                <w:rFonts w:ascii="Times New Roman" w:eastAsia="等线" w:hAnsi="Times New Roman" w:cs="Times New Roman"/>
                <w:kern w:val="0"/>
                <w:szCs w:val="21"/>
              </w:rPr>
              <w:t>)</w:t>
            </w:r>
          </w:p>
        </w:tc>
      </w:tr>
      <w:tr w:rsidR="00BE58F6" w:rsidRPr="00BE58F6" w14:paraId="53EAD0D9" w14:textId="77777777" w:rsidTr="002F1344">
        <w:trPr>
          <w:jc w:val="center"/>
        </w:trPr>
        <w:tc>
          <w:tcPr>
            <w:tcW w:w="1176" w:type="pct"/>
            <w:tcBorders>
              <w:top w:val="nil"/>
              <w:left w:val="nil"/>
              <w:bottom w:val="nil"/>
              <w:right w:val="nil"/>
            </w:tcBorders>
          </w:tcPr>
          <w:p w14:paraId="55F0F341"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ROE</w:t>
            </w:r>
          </w:p>
        </w:tc>
        <w:tc>
          <w:tcPr>
            <w:tcW w:w="957" w:type="pct"/>
            <w:tcBorders>
              <w:top w:val="nil"/>
              <w:left w:val="nil"/>
              <w:bottom w:val="nil"/>
              <w:right w:val="nil"/>
            </w:tcBorders>
          </w:tcPr>
          <w:p w14:paraId="2AD45E9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46</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959</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303E52B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978</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61F86B0E"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721</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122FEED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886</w:t>
            </w:r>
            <w:r w:rsidRPr="00796FEA">
              <w:rPr>
                <w:rFonts w:ascii="Times New Roman" w:eastAsia="等线" w:hAnsi="Times New Roman" w:cs="Times New Roman"/>
                <w:kern w:val="0"/>
                <w:szCs w:val="21"/>
              </w:rPr>
              <w:t>***</w:t>
            </w:r>
          </w:p>
        </w:tc>
      </w:tr>
      <w:tr w:rsidR="00BE58F6" w:rsidRPr="00BE58F6" w14:paraId="524262B8" w14:textId="77777777" w:rsidTr="002F1344">
        <w:trPr>
          <w:jc w:val="center"/>
        </w:trPr>
        <w:tc>
          <w:tcPr>
            <w:tcW w:w="1176" w:type="pct"/>
            <w:tcBorders>
              <w:top w:val="nil"/>
              <w:left w:val="nil"/>
              <w:bottom w:val="nil"/>
              <w:right w:val="nil"/>
            </w:tcBorders>
          </w:tcPr>
          <w:p w14:paraId="725B02C0"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5817FB0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27</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2B06A7C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41</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395FE59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65</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2EF6EF2D"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54</w:t>
            </w:r>
            <w:r w:rsidRPr="00796FEA">
              <w:rPr>
                <w:rFonts w:ascii="Times New Roman" w:eastAsia="等线" w:hAnsi="Times New Roman" w:cs="Times New Roman"/>
                <w:kern w:val="0"/>
                <w:szCs w:val="21"/>
              </w:rPr>
              <w:t>)</w:t>
            </w:r>
          </w:p>
        </w:tc>
      </w:tr>
      <w:tr w:rsidR="00BE58F6" w:rsidRPr="00BE58F6" w14:paraId="0D87DEDE" w14:textId="77777777" w:rsidTr="002F1344">
        <w:trPr>
          <w:jc w:val="center"/>
        </w:trPr>
        <w:tc>
          <w:tcPr>
            <w:tcW w:w="1176" w:type="pct"/>
            <w:tcBorders>
              <w:top w:val="nil"/>
              <w:left w:val="nil"/>
              <w:bottom w:val="nil"/>
              <w:right w:val="nil"/>
            </w:tcBorders>
          </w:tcPr>
          <w:p w14:paraId="57D210B9"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Growth</w:t>
            </w:r>
          </w:p>
        </w:tc>
        <w:tc>
          <w:tcPr>
            <w:tcW w:w="957" w:type="pct"/>
            <w:tcBorders>
              <w:top w:val="nil"/>
              <w:left w:val="nil"/>
              <w:bottom w:val="nil"/>
              <w:right w:val="nil"/>
            </w:tcBorders>
          </w:tcPr>
          <w:p w14:paraId="12AF103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248</w:t>
            </w:r>
          </w:p>
        </w:tc>
        <w:tc>
          <w:tcPr>
            <w:tcW w:w="956" w:type="pct"/>
            <w:tcBorders>
              <w:top w:val="nil"/>
              <w:left w:val="nil"/>
              <w:bottom w:val="nil"/>
              <w:right w:val="nil"/>
            </w:tcBorders>
          </w:tcPr>
          <w:p w14:paraId="610CE82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253</w:t>
            </w:r>
          </w:p>
        </w:tc>
        <w:tc>
          <w:tcPr>
            <w:tcW w:w="956" w:type="pct"/>
            <w:tcBorders>
              <w:top w:val="nil"/>
              <w:left w:val="nil"/>
              <w:bottom w:val="nil"/>
              <w:right w:val="nil"/>
            </w:tcBorders>
          </w:tcPr>
          <w:p w14:paraId="47336E38"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251</w:t>
            </w:r>
          </w:p>
        </w:tc>
        <w:tc>
          <w:tcPr>
            <w:tcW w:w="955" w:type="pct"/>
            <w:tcBorders>
              <w:top w:val="nil"/>
              <w:left w:val="nil"/>
              <w:bottom w:val="nil"/>
              <w:right w:val="nil"/>
            </w:tcBorders>
          </w:tcPr>
          <w:p w14:paraId="1B1847D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279</w:t>
            </w:r>
            <w:r w:rsidRPr="00796FEA">
              <w:rPr>
                <w:rFonts w:ascii="Times New Roman" w:eastAsia="等线" w:hAnsi="Times New Roman" w:cs="Times New Roman"/>
                <w:kern w:val="0"/>
                <w:szCs w:val="21"/>
              </w:rPr>
              <w:t>*</w:t>
            </w:r>
          </w:p>
        </w:tc>
      </w:tr>
      <w:tr w:rsidR="00BE58F6" w:rsidRPr="00BE58F6" w14:paraId="5324132F" w14:textId="77777777" w:rsidTr="002F1344">
        <w:trPr>
          <w:jc w:val="center"/>
        </w:trPr>
        <w:tc>
          <w:tcPr>
            <w:tcW w:w="1176" w:type="pct"/>
            <w:tcBorders>
              <w:top w:val="nil"/>
              <w:left w:val="nil"/>
              <w:bottom w:val="nil"/>
              <w:right w:val="nil"/>
            </w:tcBorders>
          </w:tcPr>
          <w:p w14:paraId="307D9822"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38B14201"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35</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033DF94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39</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7B91F01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49</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28B56D05"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70</w:t>
            </w:r>
            <w:r w:rsidRPr="00796FEA">
              <w:rPr>
                <w:rFonts w:ascii="Times New Roman" w:eastAsia="等线" w:hAnsi="Times New Roman" w:cs="Times New Roman"/>
                <w:kern w:val="0"/>
                <w:szCs w:val="21"/>
              </w:rPr>
              <w:t>)</w:t>
            </w:r>
          </w:p>
        </w:tc>
      </w:tr>
      <w:tr w:rsidR="00D17366" w:rsidRPr="00D17366" w14:paraId="41D7AD45" w14:textId="77777777" w:rsidTr="002F1344">
        <w:trPr>
          <w:trHeight w:val="87"/>
          <w:jc w:val="center"/>
        </w:trPr>
        <w:tc>
          <w:tcPr>
            <w:tcW w:w="1176" w:type="pct"/>
            <w:tcBorders>
              <w:top w:val="nil"/>
              <w:left w:val="nil"/>
              <w:bottom w:val="nil"/>
              <w:right w:val="nil"/>
            </w:tcBorders>
          </w:tcPr>
          <w:p w14:paraId="2A00DF06" w14:textId="77777777" w:rsidR="00D17366" w:rsidRPr="00796FEA" w:rsidRDefault="00D17366" w:rsidP="00D1736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Size</w:t>
            </w:r>
            <w:r w:rsidRPr="00796FEA">
              <w:rPr>
                <w:rFonts w:ascii="Times New Roman" w:eastAsia="等线" w:hAnsi="Times New Roman" w:cs="Times New Roman"/>
                <w:kern w:val="0"/>
                <w:szCs w:val="21"/>
              </w:rPr>
              <w:t xml:space="preserve"> </w:t>
            </w:r>
          </w:p>
        </w:tc>
        <w:tc>
          <w:tcPr>
            <w:tcW w:w="957" w:type="pct"/>
            <w:tcBorders>
              <w:top w:val="nil"/>
              <w:left w:val="nil"/>
              <w:bottom w:val="nil"/>
              <w:right w:val="nil"/>
            </w:tcBorders>
          </w:tcPr>
          <w:p w14:paraId="1A61EAE1" w14:textId="4562633F" w:rsidR="00D17366" w:rsidRPr="00D17366" w:rsidRDefault="00D17366" w:rsidP="00D17366">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0.000</w:t>
            </w:r>
          </w:p>
        </w:tc>
        <w:tc>
          <w:tcPr>
            <w:tcW w:w="956" w:type="pct"/>
            <w:tcBorders>
              <w:top w:val="nil"/>
              <w:left w:val="nil"/>
              <w:bottom w:val="nil"/>
              <w:right w:val="nil"/>
            </w:tcBorders>
          </w:tcPr>
          <w:p w14:paraId="397C75E8" w14:textId="75B20798" w:rsidR="00D17366" w:rsidRPr="00D17366" w:rsidRDefault="00D17366" w:rsidP="00D17366">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0.000</w:t>
            </w:r>
          </w:p>
        </w:tc>
        <w:tc>
          <w:tcPr>
            <w:tcW w:w="956" w:type="pct"/>
            <w:tcBorders>
              <w:top w:val="nil"/>
              <w:left w:val="nil"/>
              <w:bottom w:val="nil"/>
              <w:right w:val="nil"/>
            </w:tcBorders>
          </w:tcPr>
          <w:p w14:paraId="76C419A6" w14:textId="35E65C90" w:rsidR="00D17366" w:rsidRPr="00D17366" w:rsidRDefault="00D17366" w:rsidP="00D17366">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0.000</w:t>
            </w:r>
          </w:p>
        </w:tc>
        <w:tc>
          <w:tcPr>
            <w:tcW w:w="955" w:type="pct"/>
            <w:tcBorders>
              <w:top w:val="nil"/>
              <w:left w:val="nil"/>
              <w:bottom w:val="nil"/>
              <w:right w:val="nil"/>
            </w:tcBorders>
          </w:tcPr>
          <w:p w14:paraId="5C18E35F" w14:textId="129D7853" w:rsidR="00D17366" w:rsidRPr="00D17366" w:rsidRDefault="00D17366" w:rsidP="00D17366">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0.000</w:t>
            </w:r>
          </w:p>
        </w:tc>
      </w:tr>
      <w:tr w:rsidR="00D17366" w:rsidRPr="00D17366" w14:paraId="4ABEFFE7" w14:textId="77777777" w:rsidTr="002F1344">
        <w:trPr>
          <w:jc w:val="center"/>
        </w:trPr>
        <w:tc>
          <w:tcPr>
            <w:tcW w:w="1176" w:type="pct"/>
            <w:tcBorders>
              <w:top w:val="nil"/>
              <w:left w:val="nil"/>
              <w:bottom w:val="nil"/>
              <w:right w:val="nil"/>
            </w:tcBorders>
          </w:tcPr>
          <w:p w14:paraId="0A1F1047" w14:textId="77777777" w:rsidR="00D17366" w:rsidRPr="00796FEA" w:rsidRDefault="00D17366" w:rsidP="00D1736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6B144E5D" w14:textId="3C2F8742" w:rsidR="00D17366" w:rsidRPr="00D17366" w:rsidRDefault="00D17366" w:rsidP="00D17366">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(0.81)</w:t>
            </w:r>
          </w:p>
        </w:tc>
        <w:tc>
          <w:tcPr>
            <w:tcW w:w="956" w:type="pct"/>
            <w:tcBorders>
              <w:top w:val="nil"/>
              <w:left w:val="nil"/>
              <w:bottom w:val="nil"/>
              <w:right w:val="nil"/>
            </w:tcBorders>
          </w:tcPr>
          <w:p w14:paraId="050F3F79" w14:textId="538839CC" w:rsidR="00D17366" w:rsidRPr="00D17366" w:rsidRDefault="00D17366" w:rsidP="00D17366">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(0.76)</w:t>
            </w:r>
          </w:p>
        </w:tc>
        <w:tc>
          <w:tcPr>
            <w:tcW w:w="956" w:type="pct"/>
            <w:tcBorders>
              <w:top w:val="nil"/>
              <w:left w:val="nil"/>
              <w:bottom w:val="nil"/>
              <w:right w:val="nil"/>
            </w:tcBorders>
          </w:tcPr>
          <w:p w14:paraId="3502B7D6" w14:textId="18B61E32" w:rsidR="00D17366" w:rsidRPr="00D17366" w:rsidRDefault="00D17366" w:rsidP="00D17366">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(0.64)</w:t>
            </w:r>
          </w:p>
        </w:tc>
        <w:tc>
          <w:tcPr>
            <w:tcW w:w="955" w:type="pct"/>
            <w:tcBorders>
              <w:top w:val="nil"/>
              <w:left w:val="nil"/>
              <w:bottom w:val="nil"/>
              <w:right w:val="nil"/>
            </w:tcBorders>
          </w:tcPr>
          <w:p w14:paraId="44534D08" w14:textId="17EFE76D" w:rsidR="00D17366" w:rsidRPr="00D17366" w:rsidRDefault="00D17366" w:rsidP="00D17366">
            <w:pPr>
              <w:autoSpaceDE w:val="0"/>
              <w:autoSpaceDN w:val="0"/>
              <w:adjustRightInd w:val="0"/>
              <w:jc w:val="center"/>
              <w:rPr>
                <w:rFonts w:ascii="Times New Roman" w:eastAsia="等线" w:hAnsi="Times New Roman" w:cs="Times New Roman"/>
                <w:kern w:val="0"/>
                <w:szCs w:val="21"/>
              </w:rPr>
            </w:pPr>
            <w:r w:rsidRPr="00D17366">
              <w:rPr>
                <w:rFonts w:ascii="Times New Roman" w:hAnsi="Times New Roman" w:cs="Times New Roman"/>
                <w:kern w:val="0"/>
                <w:szCs w:val="21"/>
              </w:rPr>
              <w:t>(0.89)</w:t>
            </w:r>
          </w:p>
        </w:tc>
      </w:tr>
      <w:tr w:rsidR="002F1344" w:rsidRPr="00BE58F6" w14:paraId="3AEE07D6" w14:textId="77777777" w:rsidTr="002F1344">
        <w:trPr>
          <w:jc w:val="center"/>
        </w:trPr>
        <w:tc>
          <w:tcPr>
            <w:tcW w:w="1176" w:type="pct"/>
            <w:tcBorders>
              <w:top w:val="nil"/>
              <w:left w:val="nil"/>
              <w:bottom w:val="nil"/>
              <w:right w:val="nil"/>
            </w:tcBorders>
          </w:tcPr>
          <w:p w14:paraId="1C6C0C26" w14:textId="77777777" w:rsidR="002F1344" w:rsidRPr="00796FEA" w:rsidRDefault="002F1344" w:rsidP="002F1344">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Year</w:t>
            </w:r>
            <w:r w:rsidRPr="00796FEA">
              <w:rPr>
                <w:rFonts w:ascii="Times New Roman" w:eastAsia="等线" w:hAnsi="Times New Roman" w:cs="Times New Roman"/>
                <w:kern w:val="0"/>
                <w:szCs w:val="21"/>
              </w:rPr>
              <w:t xml:space="preserve"> </w:t>
            </w:r>
          </w:p>
        </w:tc>
        <w:tc>
          <w:tcPr>
            <w:tcW w:w="957" w:type="pct"/>
            <w:tcBorders>
              <w:top w:val="nil"/>
              <w:left w:val="nil"/>
              <w:bottom w:val="nil"/>
              <w:right w:val="nil"/>
            </w:tcBorders>
          </w:tcPr>
          <w:p w14:paraId="7BF639FF" w14:textId="7DD18C58"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hint="eastAsia"/>
                <w:kern w:val="0"/>
                <w:szCs w:val="21"/>
              </w:rPr>
              <w:t>c</w:t>
            </w:r>
            <w:r w:rsidRPr="007E4EBD">
              <w:rPr>
                <w:rFonts w:ascii="Times New Roman" w:eastAsia="等线" w:hAnsi="Times New Roman" w:cs="Times New Roman"/>
                <w:kern w:val="0"/>
                <w:szCs w:val="21"/>
              </w:rPr>
              <w:t>ontrol</w:t>
            </w:r>
          </w:p>
        </w:tc>
        <w:tc>
          <w:tcPr>
            <w:tcW w:w="956" w:type="pct"/>
            <w:tcBorders>
              <w:top w:val="nil"/>
              <w:left w:val="nil"/>
              <w:bottom w:val="nil"/>
              <w:right w:val="nil"/>
            </w:tcBorders>
          </w:tcPr>
          <w:p w14:paraId="301BE7DE" w14:textId="4A0F74EB"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c>
          <w:tcPr>
            <w:tcW w:w="956" w:type="pct"/>
            <w:tcBorders>
              <w:top w:val="nil"/>
              <w:left w:val="nil"/>
              <w:bottom w:val="nil"/>
              <w:right w:val="nil"/>
            </w:tcBorders>
          </w:tcPr>
          <w:p w14:paraId="399B0FC8" w14:textId="745444DE"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c>
          <w:tcPr>
            <w:tcW w:w="955" w:type="pct"/>
            <w:tcBorders>
              <w:top w:val="nil"/>
              <w:left w:val="nil"/>
              <w:bottom w:val="nil"/>
              <w:right w:val="nil"/>
            </w:tcBorders>
          </w:tcPr>
          <w:p w14:paraId="0CB94739" w14:textId="22B94633"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r>
      <w:tr w:rsidR="00BE58F6" w:rsidRPr="00BE58F6" w14:paraId="04995AD4" w14:textId="77777777" w:rsidTr="002F1344">
        <w:trPr>
          <w:jc w:val="center"/>
        </w:trPr>
        <w:tc>
          <w:tcPr>
            <w:tcW w:w="1176" w:type="pct"/>
            <w:tcBorders>
              <w:top w:val="nil"/>
              <w:left w:val="nil"/>
              <w:bottom w:val="nil"/>
              <w:right w:val="nil"/>
            </w:tcBorders>
          </w:tcPr>
          <w:p w14:paraId="58AF6413"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306C926E" w14:textId="2FE1643B"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503A4546" w14:textId="74CEF0AA"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66807AEC" w14:textId="41F3A3AB"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nil"/>
              <w:left w:val="nil"/>
              <w:bottom w:val="nil"/>
              <w:right w:val="nil"/>
            </w:tcBorders>
          </w:tcPr>
          <w:p w14:paraId="69F8B089" w14:textId="3ADA9EFA"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2F1344" w:rsidRPr="00BE58F6" w14:paraId="273120AB" w14:textId="77777777" w:rsidTr="002F1344">
        <w:trPr>
          <w:jc w:val="center"/>
        </w:trPr>
        <w:tc>
          <w:tcPr>
            <w:tcW w:w="1176" w:type="pct"/>
            <w:tcBorders>
              <w:top w:val="nil"/>
              <w:left w:val="nil"/>
              <w:bottom w:val="nil"/>
              <w:right w:val="nil"/>
            </w:tcBorders>
          </w:tcPr>
          <w:p w14:paraId="0A3E2F71" w14:textId="77777777" w:rsidR="002F1344" w:rsidRPr="00796FEA" w:rsidRDefault="002F1344" w:rsidP="002F1344">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Industry</w:t>
            </w:r>
          </w:p>
        </w:tc>
        <w:tc>
          <w:tcPr>
            <w:tcW w:w="957" w:type="pct"/>
            <w:tcBorders>
              <w:top w:val="nil"/>
              <w:left w:val="nil"/>
              <w:bottom w:val="nil"/>
              <w:right w:val="nil"/>
            </w:tcBorders>
          </w:tcPr>
          <w:p w14:paraId="621D2D71" w14:textId="255380BB"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hint="eastAsia"/>
                <w:kern w:val="0"/>
                <w:szCs w:val="21"/>
              </w:rPr>
              <w:t>c</w:t>
            </w:r>
            <w:r w:rsidRPr="007E4EBD">
              <w:rPr>
                <w:rFonts w:ascii="Times New Roman" w:eastAsia="等线" w:hAnsi="Times New Roman" w:cs="Times New Roman"/>
                <w:kern w:val="0"/>
                <w:szCs w:val="21"/>
              </w:rPr>
              <w:t>ontrol</w:t>
            </w:r>
          </w:p>
        </w:tc>
        <w:tc>
          <w:tcPr>
            <w:tcW w:w="956" w:type="pct"/>
            <w:tcBorders>
              <w:top w:val="nil"/>
              <w:left w:val="nil"/>
              <w:bottom w:val="nil"/>
              <w:right w:val="nil"/>
            </w:tcBorders>
          </w:tcPr>
          <w:p w14:paraId="146537EC" w14:textId="7BF6BA13"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c>
          <w:tcPr>
            <w:tcW w:w="956" w:type="pct"/>
            <w:tcBorders>
              <w:top w:val="nil"/>
              <w:left w:val="nil"/>
              <w:bottom w:val="nil"/>
              <w:right w:val="nil"/>
            </w:tcBorders>
          </w:tcPr>
          <w:p w14:paraId="0A1F137B" w14:textId="0CF01287"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c>
          <w:tcPr>
            <w:tcW w:w="955" w:type="pct"/>
            <w:tcBorders>
              <w:top w:val="nil"/>
              <w:left w:val="nil"/>
              <w:bottom w:val="nil"/>
              <w:right w:val="nil"/>
            </w:tcBorders>
          </w:tcPr>
          <w:p w14:paraId="653B18BE" w14:textId="2B928ABE" w:rsidR="002F1344" w:rsidRPr="00796FEA" w:rsidRDefault="002F1344" w:rsidP="002F1344">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r>
      <w:tr w:rsidR="00BE58F6" w:rsidRPr="00BE58F6" w14:paraId="3719A8BB" w14:textId="77777777" w:rsidTr="002F1344">
        <w:trPr>
          <w:jc w:val="center"/>
        </w:trPr>
        <w:tc>
          <w:tcPr>
            <w:tcW w:w="1176" w:type="pct"/>
            <w:tcBorders>
              <w:top w:val="nil"/>
              <w:left w:val="nil"/>
              <w:bottom w:val="nil"/>
              <w:right w:val="nil"/>
            </w:tcBorders>
          </w:tcPr>
          <w:p w14:paraId="22BF0C53"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65B1E880" w14:textId="1D0AB8EC"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75315D86" w14:textId="21E9AFD1"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01DDD485" w14:textId="73B5D643"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nil"/>
              <w:left w:val="nil"/>
              <w:bottom w:val="nil"/>
              <w:right w:val="nil"/>
            </w:tcBorders>
          </w:tcPr>
          <w:p w14:paraId="362EA917" w14:textId="7011BE13"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76489803" w14:textId="77777777" w:rsidTr="002F1344">
        <w:trPr>
          <w:jc w:val="center"/>
        </w:trPr>
        <w:tc>
          <w:tcPr>
            <w:tcW w:w="1176" w:type="pct"/>
            <w:tcBorders>
              <w:top w:val="nil"/>
              <w:left w:val="nil"/>
              <w:bottom w:val="nil"/>
              <w:right w:val="nil"/>
            </w:tcBorders>
          </w:tcPr>
          <w:p w14:paraId="6E6AE273"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Constant</w:t>
            </w:r>
          </w:p>
        </w:tc>
        <w:tc>
          <w:tcPr>
            <w:tcW w:w="957" w:type="pct"/>
            <w:tcBorders>
              <w:top w:val="nil"/>
              <w:left w:val="nil"/>
              <w:bottom w:val="nil"/>
              <w:right w:val="nil"/>
            </w:tcBorders>
          </w:tcPr>
          <w:p w14:paraId="696113F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19</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419</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4C46E00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564</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560DB127"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668</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665216FB"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080</w:t>
            </w:r>
            <w:r w:rsidRPr="00796FEA">
              <w:rPr>
                <w:rFonts w:ascii="Times New Roman" w:eastAsia="等线" w:hAnsi="Times New Roman" w:cs="Times New Roman"/>
                <w:kern w:val="0"/>
                <w:szCs w:val="21"/>
              </w:rPr>
              <w:t>***</w:t>
            </w:r>
          </w:p>
        </w:tc>
      </w:tr>
      <w:tr w:rsidR="00BE58F6" w:rsidRPr="00BE58F6" w14:paraId="69354F17" w14:textId="77777777" w:rsidTr="002F1344">
        <w:trPr>
          <w:jc w:val="center"/>
        </w:trPr>
        <w:tc>
          <w:tcPr>
            <w:tcW w:w="1176" w:type="pct"/>
            <w:tcBorders>
              <w:top w:val="nil"/>
              <w:left w:val="nil"/>
              <w:bottom w:val="nil"/>
              <w:right w:val="nil"/>
            </w:tcBorders>
          </w:tcPr>
          <w:p w14:paraId="59FC9C75"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12008DD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97</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3A4D1112"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27</w:t>
            </w:r>
            <w:r w:rsidRPr="00796FEA">
              <w:rPr>
                <w:rFonts w:ascii="Times New Roman" w:eastAsia="等线" w:hAnsi="Times New Roman" w:cs="Times New Roman"/>
                <w:kern w:val="0"/>
                <w:szCs w:val="21"/>
              </w:rPr>
              <w:t>)</w:t>
            </w:r>
          </w:p>
        </w:tc>
        <w:tc>
          <w:tcPr>
            <w:tcW w:w="956" w:type="pct"/>
            <w:tcBorders>
              <w:top w:val="nil"/>
              <w:left w:val="nil"/>
              <w:bottom w:val="nil"/>
              <w:right w:val="nil"/>
            </w:tcBorders>
          </w:tcPr>
          <w:p w14:paraId="3994C0D6"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84</w:t>
            </w:r>
            <w:r w:rsidRPr="00796FEA">
              <w:rPr>
                <w:rFonts w:ascii="Times New Roman" w:eastAsia="等线" w:hAnsi="Times New Roman" w:cs="Times New Roman"/>
                <w:kern w:val="0"/>
                <w:szCs w:val="21"/>
              </w:rPr>
              <w:t>)</w:t>
            </w:r>
          </w:p>
        </w:tc>
        <w:tc>
          <w:tcPr>
            <w:tcW w:w="955" w:type="pct"/>
            <w:tcBorders>
              <w:top w:val="nil"/>
              <w:left w:val="nil"/>
              <w:bottom w:val="nil"/>
              <w:right w:val="nil"/>
            </w:tcBorders>
          </w:tcPr>
          <w:p w14:paraId="1AB69315"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12</w:t>
            </w:r>
            <w:r w:rsidRPr="00796FEA">
              <w:rPr>
                <w:rFonts w:ascii="Times New Roman" w:eastAsia="等线" w:hAnsi="Times New Roman" w:cs="Times New Roman"/>
                <w:kern w:val="0"/>
                <w:szCs w:val="21"/>
              </w:rPr>
              <w:t>)</w:t>
            </w:r>
          </w:p>
        </w:tc>
      </w:tr>
      <w:tr w:rsidR="00BE58F6" w:rsidRPr="00BE58F6" w14:paraId="1D9564F9" w14:textId="77777777" w:rsidTr="002F1344">
        <w:trPr>
          <w:jc w:val="center"/>
        </w:trPr>
        <w:tc>
          <w:tcPr>
            <w:tcW w:w="1176" w:type="pct"/>
            <w:tcBorders>
              <w:top w:val="nil"/>
              <w:left w:val="nil"/>
              <w:bottom w:val="nil"/>
              <w:right w:val="nil"/>
            </w:tcBorders>
          </w:tcPr>
          <w:p w14:paraId="3D28039E"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p>
        </w:tc>
        <w:tc>
          <w:tcPr>
            <w:tcW w:w="957" w:type="pct"/>
            <w:tcBorders>
              <w:top w:val="nil"/>
              <w:left w:val="nil"/>
              <w:bottom w:val="nil"/>
              <w:right w:val="nil"/>
            </w:tcBorders>
          </w:tcPr>
          <w:p w14:paraId="3820C38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5BFA674A"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6" w:type="pct"/>
            <w:tcBorders>
              <w:top w:val="nil"/>
              <w:left w:val="nil"/>
              <w:bottom w:val="nil"/>
              <w:right w:val="nil"/>
            </w:tcBorders>
          </w:tcPr>
          <w:p w14:paraId="305959C6"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c>
          <w:tcPr>
            <w:tcW w:w="955" w:type="pct"/>
            <w:tcBorders>
              <w:top w:val="nil"/>
              <w:left w:val="nil"/>
              <w:bottom w:val="nil"/>
              <w:right w:val="nil"/>
            </w:tcBorders>
          </w:tcPr>
          <w:p w14:paraId="6ED5DD3D"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p>
        </w:tc>
      </w:tr>
      <w:tr w:rsidR="00BE58F6" w:rsidRPr="00BE58F6" w14:paraId="080B277C" w14:textId="77777777" w:rsidTr="002F1344">
        <w:trPr>
          <w:jc w:val="center"/>
        </w:trPr>
        <w:tc>
          <w:tcPr>
            <w:tcW w:w="1176" w:type="pct"/>
            <w:tcBorders>
              <w:top w:val="nil"/>
              <w:left w:val="nil"/>
              <w:bottom w:val="nil"/>
              <w:right w:val="nil"/>
            </w:tcBorders>
          </w:tcPr>
          <w:p w14:paraId="074F6905"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Observations</w:t>
            </w:r>
          </w:p>
        </w:tc>
        <w:tc>
          <w:tcPr>
            <w:tcW w:w="957" w:type="pct"/>
            <w:tcBorders>
              <w:top w:val="nil"/>
              <w:left w:val="nil"/>
              <w:bottom w:val="nil"/>
              <w:right w:val="nil"/>
            </w:tcBorders>
          </w:tcPr>
          <w:p w14:paraId="15611980"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700</w:t>
            </w:r>
          </w:p>
        </w:tc>
        <w:tc>
          <w:tcPr>
            <w:tcW w:w="956" w:type="pct"/>
            <w:tcBorders>
              <w:top w:val="nil"/>
              <w:left w:val="nil"/>
              <w:bottom w:val="nil"/>
              <w:right w:val="nil"/>
            </w:tcBorders>
          </w:tcPr>
          <w:p w14:paraId="491C11F3"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700</w:t>
            </w:r>
          </w:p>
        </w:tc>
        <w:tc>
          <w:tcPr>
            <w:tcW w:w="956" w:type="pct"/>
            <w:tcBorders>
              <w:top w:val="nil"/>
              <w:left w:val="nil"/>
              <w:bottom w:val="nil"/>
              <w:right w:val="nil"/>
            </w:tcBorders>
          </w:tcPr>
          <w:p w14:paraId="54E977EF"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700</w:t>
            </w:r>
          </w:p>
        </w:tc>
        <w:tc>
          <w:tcPr>
            <w:tcW w:w="955" w:type="pct"/>
            <w:tcBorders>
              <w:top w:val="nil"/>
              <w:left w:val="nil"/>
              <w:bottom w:val="nil"/>
              <w:right w:val="nil"/>
            </w:tcBorders>
          </w:tcPr>
          <w:p w14:paraId="1BAAF1CE"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700</w:t>
            </w:r>
          </w:p>
        </w:tc>
      </w:tr>
      <w:tr w:rsidR="00BE58F6" w:rsidRPr="00BE58F6" w14:paraId="51D2CDB3" w14:textId="77777777" w:rsidTr="002F1344">
        <w:tblPrEx>
          <w:tblBorders>
            <w:bottom w:val="single" w:sz="6" w:space="0" w:color="auto"/>
          </w:tblBorders>
        </w:tblPrEx>
        <w:trPr>
          <w:jc w:val="center"/>
        </w:trPr>
        <w:tc>
          <w:tcPr>
            <w:tcW w:w="1176" w:type="pct"/>
            <w:tcBorders>
              <w:top w:val="nil"/>
              <w:left w:val="nil"/>
              <w:bottom w:val="single" w:sz="12" w:space="0" w:color="auto"/>
              <w:right w:val="nil"/>
            </w:tcBorders>
          </w:tcPr>
          <w:p w14:paraId="2EF663A4" w14:textId="77777777" w:rsidR="00BE58F6" w:rsidRPr="00796FEA" w:rsidRDefault="00BE58F6" w:rsidP="00BE58F6">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squared</w:t>
            </w:r>
          </w:p>
        </w:tc>
        <w:tc>
          <w:tcPr>
            <w:tcW w:w="957" w:type="pct"/>
            <w:tcBorders>
              <w:top w:val="nil"/>
              <w:left w:val="nil"/>
              <w:bottom w:val="single" w:sz="12" w:space="0" w:color="auto"/>
              <w:right w:val="nil"/>
            </w:tcBorders>
          </w:tcPr>
          <w:p w14:paraId="0F7DC23C"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431</w:t>
            </w:r>
          </w:p>
        </w:tc>
        <w:tc>
          <w:tcPr>
            <w:tcW w:w="956" w:type="pct"/>
            <w:tcBorders>
              <w:top w:val="nil"/>
              <w:left w:val="nil"/>
              <w:bottom w:val="single" w:sz="12" w:space="0" w:color="auto"/>
              <w:right w:val="nil"/>
            </w:tcBorders>
          </w:tcPr>
          <w:p w14:paraId="66912EDE"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430</w:t>
            </w:r>
          </w:p>
        </w:tc>
        <w:tc>
          <w:tcPr>
            <w:tcW w:w="956" w:type="pct"/>
            <w:tcBorders>
              <w:top w:val="nil"/>
              <w:left w:val="nil"/>
              <w:bottom w:val="single" w:sz="12" w:space="0" w:color="auto"/>
              <w:right w:val="nil"/>
            </w:tcBorders>
          </w:tcPr>
          <w:p w14:paraId="6ABFE7E4"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437</w:t>
            </w:r>
          </w:p>
        </w:tc>
        <w:tc>
          <w:tcPr>
            <w:tcW w:w="955" w:type="pct"/>
            <w:tcBorders>
              <w:top w:val="nil"/>
              <w:left w:val="nil"/>
              <w:bottom w:val="single" w:sz="12" w:space="0" w:color="auto"/>
              <w:right w:val="nil"/>
            </w:tcBorders>
          </w:tcPr>
          <w:p w14:paraId="5F300F96" w14:textId="77777777" w:rsidR="00BE58F6" w:rsidRPr="00796FEA" w:rsidRDefault="00BE58F6" w:rsidP="00BE58F6">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431</w:t>
            </w:r>
          </w:p>
        </w:tc>
      </w:tr>
    </w:tbl>
    <w:p w14:paraId="73DDD9AD" w14:textId="44B4769D" w:rsidR="00BE58F6" w:rsidRDefault="004F64C5" w:rsidP="00BE58F6">
      <w:pPr>
        <w:autoSpaceDE w:val="0"/>
        <w:autoSpaceDN w:val="0"/>
        <w:adjustRightInd w:val="0"/>
        <w:jc w:val="center"/>
        <w:rPr>
          <w:rFonts w:ascii="Times New Roman" w:hAnsi="Times New Roman" w:cs="Times New Roman"/>
          <w:kern w:val="0"/>
          <w:sz w:val="24"/>
          <w:szCs w:val="24"/>
        </w:rPr>
      </w:pPr>
      <w:bookmarkStart w:id="113" w:name="_Hlk102071017"/>
      <w:bookmarkStart w:id="114" w:name="_Hlk104296225"/>
      <w:bookmarkEnd w:id="112"/>
      <w:r w:rsidRPr="000D4A22">
        <w:rPr>
          <w:rFonts w:ascii="Times New Roman" w:hAnsi="Times New Roman" w:cs="Times New Roman"/>
          <w:noProof/>
          <w:kern w:val="0"/>
          <w:sz w:val="24"/>
          <w:szCs w:val="24"/>
        </w:rPr>
        <mc:AlternateContent>
          <mc:Choice Requires="wps">
            <w:drawing>
              <wp:anchor distT="45720" distB="45720" distL="114300" distR="114300" simplePos="0" relativeHeight="251659264" behindDoc="0" locked="0" layoutInCell="1" allowOverlap="1" wp14:anchorId="1125A2E8" wp14:editId="38D542F5">
                <wp:simplePos x="0" y="0"/>
                <wp:positionH relativeFrom="margin">
                  <wp:align>left</wp:align>
                </wp:positionH>
                <wp:positionV relativeFrom="margin">
                  <wp:align>top</wp:align>
                </wp:positionV>
                <wp:extent cx="1950085" cy="28892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334" cy="289368"/>
                        </a:xfrm>
                        <a:prstGeom prst="rect">
                          <a:avLst/>
                        </a:prstGeom>
                        <a:solidFill>
                          <a:srgbClr val="FFFFFF"/>
                        </a:solidFill>
                        <a:ln w="9525">
                          <a:noFill/>
                          <a:miter lim="800000"/>
                          <a:headEnd/>
                          <a:tailEnd/>
                        </a:ln>
                      </wps:spPr>
                      <wps:txbx>
                        <w:txbxContent>
                          <w:p w14:paraId="4A308D5D" w14:textId="01656610" w:rsidR="000D4A22" w:rsidRDefault="000D4A22">
                            <w:r w:rsidRPr="00966004">
                              <w:rPr>
                                <w:rFonts w:ascii="黑体" w:eastAsia="黑体" w:hAnsi="宋体" w:cs="Times New Roman" w:hint="eastAsia"/>
                                <w:sz w:val="24"/>
                                <w:szCs w:val="20"/>
                              </w:rPr>
                              <w:t>表</w:t>
                            </w:r>
                            <w:r>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Pr>
                                <w:rFonts w:ascii="Times New Roman" w:eastAsia="黑体" w:hAnsi="Times New Roman" w:cs="Times New Roman"/>
                                <w:sz w:val="24"/>
                                <w:szCs w:val="20"/>
                              </w:rPr>
                              <w:t>5</w:t>
                            </w:r>
                            <w:r>
                              <w:rPr>
                                <w:rFonts w:ascii="Times New Roman" w:eastAsia="黑体" w:hAnsi="Times New Roman" w:cs="Times New Roman" w:hint="eastAsia"/>
                                <w:sz w:val="24"/>
                                <w:szCs w:val="20"/>
                              </w:rPr>
                              <w:t>（续表）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25A2E8" id="_x0000_t202" coordsize="21600,21600" o:spt="202" path="m,l,21600r21600,l21600,xe">
                <v:stroke joinstyle="miter"/>
                <v:path gradientshapeok="t" o:connecttype="rect"/>
              </v:shapetype>
              <v:shape id="文本框 2" o:spid="_x0000_s1026" type="#_x0000_t202" style="position:absolute;left:0;text-align:left;margin-left:0;margin-top:0;width:153.55pt;height:22.75pt;z-index:25165926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" stroked="f">
                <v:textbox>
                  <w:txbxContent>
                    <w:p w14:paraId="4A308D5D" w14:textId="01656610" w:rsidR="000D4A22" w:rsidRDefault="000D4A22">
                      <w:r w:rsidRPr="00966004">
                        <w:rPr>
                          <w:rFonts w:ascii="黑体" w:eastAsia="黑体" w:hAnsi="宋体" w:cs="Times New Roman" w:hint="eastAsia"/>
                          <w:sz w:val="24"/>
                          <w:szCs w:val="20"/>
                        </w:rPr>
                        <w:t>表</w:t>
                      </w:r>
                      <w:r>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Pr>
                          <w:rFonts w:ascii="Times New Roman" w:eastAsia="黑体" w:hAnsi="Times New Roman" w:cs="Times New Roman"/>
                          <w:sz w:val="24"/>
                          <w:szCs w:val="20"/>
                        </w:rPr>
                        <w:t>5</w:t>
                      </w:r>
                      <w:r>
                        <w:rPr>
                          <w:rFonts w:ascii="Times New Roman" w:eastAsia="黑体" w:hAnsi="Times New Roman" w:cs="Times New Roman" w:hint="eastAsia"/>
                          <w:sz w:val="24"/>
                          <w:szCs w:val="20"/>
                        </w:rPr>
                        <w:t>（续表）</w:t>
                      </w:r>
                    </w:p>
                  </w:txbxContent>
                </v:textbox>
                <w10:wrap type="square" anchorx="margin" anchory="margin"/>
              </v:shape>
            </w:pict>
          </mc:Fallback>
        </mc:AlternateContent>
      </w:r>
      <w:r w:rsidR="00BE58F6" w:rsidRPr="007E4EBD">
        <w:rPr>
          <w:rFonts w:ascii="Times New Roman" w:hAnsi="Times New Roman" w:cs="Times New Roman"/>
          <w:kern w:val="0"/>
          <w:sz w:val="24"/>
          <w:szCs w:val="24"/>
        </w:rPr>
        <w:t>Robust</w:t>
      </w:r>
      <w:r w:rsidR="00BE58F6">
        <w:rPr>
          <w:rFonts w:ascii="Times New Roman" w:hAnsi="Times New Roman" w:cs="Times New Roman"/>
          <w:kern w:val="0"/>
          <w:sz w:val="24"/>
          <w:szCs w:val="24"/>
        </w:rPr>
        <w:t xml:space="preserve"> </w:t>
      </w:r>
      <w:r w:rsidR="00BE58F6" w:rsidRPr="007E4EBD">
        <w:rPr>
          <w:rFonts w:ascii="Times New Roman" w:hAnsi="Times New Roman" w:cs="Times New Roman"/>
          <w:kern w:val="0"/>
          <w:sz w:val="24"/>
          <w:szCs w:val="24"/>
        </w:rPr>
        <w:t>t</w:t>
      </w:r>
      <w:r w:rsidR="00BE58F6">
        <w:rPr>
          <w:rFonts w:ascii="Times New Roman" w:hAnsi="Times New Roman" w:cs="Times New Roman"/>
          <w:kern w:val="0"/>
          <w:sz w:val="24"/>
          <w:szCs w:val="24"/>
        </w:rPr>
        <w:t>-</w:t>
      </w:r>
      <w:r w:rsidR="00BE58F6" w:rsidRPr="007E4EBD">
        <w:rPr>
          <w:rFonts w:ascii="Times New Roman" w:hAnsi="Times New Roman" w:cs="Times New Roman"/>
          <w:kern w:val="0"/>
          <w:sz w:val="24"/>
          <w:szCs w:val="24"/>
        </w:rPr>
        <w:t>statistics</w:t>
      </w:r>
      <w:r w:rsidR="00BE58F6">
        <w:rPr>
          <w:rFonts w:ascii="Times New Roman" w:hAnsi="Times New Roman" w:cs="Times New Roman"/>
          <w:kern w:val="0"/>
          <w:sz w:val="24"/>
          <w:szCs w:val="24"/>
        </w:rPr>
        <w:t xml:space="preserve"> </w:t>
      </w:r>
      <w:r w:rsidR="00BE58F6" w:rsidRPr="007E4EBD">
        <w:rPr>
          <w:rFonts w:ascii="Times New Roman" w:hAnsi="Times New Roman" w:cs="Times New Roman"/>
          <w:kern w:val="0"/>
          <w:sz w:val="24"/>
          <w:szCs w:val="24"/>
        </w:rPr>
        <w:t>in</w:t>
      </w:r>
      <w:r w:rsidR="00BE58F6">
        <w:rPr>
          <w:rFonts w:ascii="Times New Roman" w:hAnsi="Times New Roman" w:cs="Times New Roman"/>
          <w:kern w:val="0"/>
          <w:sz w:val="24"/>
          <w:szCs w:val="24"/>
        </w:rPr>
        <w:t xml:space="preserve"> </w:t>
      </w:r>
      <w:r w:rsidR="00BE58F6" w:rsidRPr="007E4EBD">
        <w:rPr>
          <w:rFonts w:ascii="Times New Roman" w:hAnsi="Times New Roman" w:cs="Times New Roman"/>
          <w:kern w:val="0"/>
          <w:sz w:val="24"/>
          <w:szCs w:val="24"/>
        </w:rPr>
        <w:t>parentheses</w:t>
      </w:r>
    </w:p>
    <w:p w14:paraId="177753E8" w14:textId="6CECAEDB" w:rsidR="00BE58F6" w:rsidRDefault="00BE58F6" w:rsidP="0039252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7E4EBD">
        <w:rPr>
          <w:rFonts w:ascii="Times New Roman" w:hAnsi="Times New Roman" w:cs="Times New Roman"/>
          <w:kern w:val="0"/>
          <w:sz w:val="24"/>
          <w:szCs w:val="24"/>
        </w:rPr>
        <w:t>p</w:t>
      </w:r>
      <w:r>
        <w:rPr>
          <w:rFonts w:ascii="Times New Roman" w:hAnsi="Times New Roman" w:cs="Times New Roman"/>
          <w:kern w:val="0"/>
          <w:sz w:val="24"/>
          <w:szCs w:val="24"/>
        </w:rPr>
        <w:t>&lt;</w:t>
      </w:r>
      <w:r w:rsidRPr="007E4EBD">
        <w:rPr>
          <w:rFonts w:ascii="Times New Roman" w:hAnsi="Times New Roman" w:cs="Times New Roman"/>
          <w:kern w:val="0"/>
          <w:sz w:val="24"/>
          <w:szCs w:val="24"/>
        </w:rPr>
        <w:t>0</w:t>
      </w:r>
      <w:r>
        <w:rPr>
          <w:rFonts w:ascii="Times New Roman" w:hAnsi="Times New Roman" w:cs="Times New Roman"/>
          <w:kern w:val="0"/>
          <w:sz w:val="24"/>
          <w:szCs w:val="24"/>
        </w:rPr>
        <w:t>.</w:t>
      </w:r>
      <w:r w:rsidRPr="007E4EBD">
        <w:rPr>
          <w:rFonts w:ascii="Times New Roman" w:hAnsi="Times New Roman" w:cs="Times New Roman"/>
          <w:kern w:val="0"/>
          <w:sz w:val="24"/>
          <w:szCs w:val="24"/>
        </w:rPr>
        <w:t>01</w:t>
      </w:r>
      <w:r>
        <w:rPr>
          <w:rFonts w:ascii="Times New Roman" w:hAnsi="Times New Roman" w:cs="Times New Roman"/>
          <w:kern w:val="0"/>
          <w:sz w:val="24"/>
          <w:szCs w:val="24"/>
        </w:rPr>
        <w:t xml:space="preserve">, ** </w:t>
      </w:r>
      <w:r w:rsidRPr="007E4EBD">
        <w:rPr>
          <w:rFonts w:ascii="Times New Roman" w:hAnsi="Times New Roman" w:cs="Times New Roman"/>
          <w:kern w:val="0"/>
          <w:sz w:val="24"/>
          <w:szCs w:val="24"/>
        </w:rPr>
        <w:t>p</w:t>
      </w:r>
      <w:r>
        <w:rPr>
          <w:rFonts w:ascii="Times New Roman" w:hAnsi="Times New Roman" w:cs="Times New Roman"/>
          <w:kern w:val="0"/>
          <w:sz w:val="24"/>
          <w:szCs w:val="24"/>
        </w:rPr>
        <w:t>&lt;</w:t>
      </w:r>
      <w:r w:rsidRPr="007E4EBD">
        <w:rPr>
          <w:rFonts w:ascii="Times New Roman" w:hAnsi="Times New Roman" w:cs="Times New Roman"/>
          <w:kern w:val="0"/>
          <w:sz w:val="24"/>
          <w:szCs w:val="24"/>
        </w:rPr>
        <w:t>0</w:t>
      </w:r>
      <w:r>
        <w:rPr>
          <w:rFonts w:ascii="Times New Roman" w:hAnsi="Times New Roman" w:cs="Times New Roman"/>
          <w:kern w:val="0"/>
          <w:sz w:val="24"/>
          <w:szCs w:val="24"/>
        </w:rPr>
        <w:t>.</w:t>
      </w:r>
      <w:r w:rsidRPr="007E4EBD">
        <w:rPr>
          <w:rFonts w:ascii="Times New Roman" w:hAnsi="Times New Roman" w:cs="Times New Roman"/>
          <w:kern w:val="0"/>
          <w:sz w:val="24"/>
          <w:szCs w:val="24"/>
        </w:rPr>
        <w:t>05</w:t>
      </w:r>
      <w:r>
        <w:rPr>
          <w:rFonts w:ascii="Times New Roman" w:hAnsi="Times New Roman" w:cs="Times New Roman"/>
          <w:kern w:val="0"/>
          <w:sz w:val="24"/>
          <w:szCs w:val="24"/>
        </w:rPr>
        <w:t xml:space="preserve">, * </w:t>
      </w:r>
      <w:r w:rsidRPr="007E4EBD">
        <w:rPr>
          <w:rFonts w:ascii="Times New Roman" w:hAnsi="Times New Roman" w:cs="Times New Roman"/>
          <w:kern w:val="0"/>
          <w:sz w:val="24"/>
          <w:szCs w:val="24"/>
        </w:rPr>
        <w:t>p</w:t>
      </w:r>
      <w:r>
        <w:rPr>
          <w:rFonts w:ascii="Times New Roman" w:hAnsi="Times New Roman" w:cs="Times New Roman"/>
          <w:kern w:val="0"/>
          <w:sz w:val="24"/>
          <w:szCs w:val="24"/>
        </w:rPr>
        <w:t>&lt;</w:t>
      </w:r>
      <w:r w:rsidRPr="007E4EBD">
        <w:rPr>
          <w:rFonts w:ascii="Times New Roman" w:hAnsi="Times New Roman" w:cs="Times New Roman"/>
          <w:kern w:val="0"/>
          <w:sz w:val="24"/>
          <w:szCs w:val="24"/>
        </w:rPr>
        <w:t>0</w:t>
      </w:r>
      <w:r>
        <w:rPr>
          <w:rFonts w:ascii="Times New Roman" w:hAnsi="Times New Roman" w:cs="Times New Roman"/>
          <w:kern w:val="0"/>
          <w:sz w:val="24"/>
          <w:szCs w:val="24"/>
        </w:rPr>
        <w:t>.</w:t>
      </w:r>
      <w:r w:rsidRPr="007E4EBD">
        <w:rPr>
          <w:rFonts w:ascii="Times New Roman" w:hAnsi="Times New Roman" w:cs="Times New Roman"/>
          <w:kern w:val="0"/>
          <w:sz w:val="24"/>
          <w:szCs w:val="24"/>
        </w:rPr>
        <w:t>1</w:t>
      </w:r>
      <w:bookmarkEnd w:id="113"/>
    </w:p>
    <w:bookmarkEnd w:id="114"/>
    <w:p w14:paraId="4EFD0C1B" w14:textId="4DAB6E54" w:rsidR="000D4A22" w:rsidRPr="0039252E" w:rsidRDefault="000D4A22" w:rsidP="0039252E">
      <w:pPr>
        <w:autoSpaceDE w:val="0"/>
        <w:autoSpaceDN w:val="0"/>
        <w:adjustRightInd w:val="0"/>
        <w:jc w:val="center"/>
        <w:rPr>
          <w:rFonts w:ascii="Times New Roman" w:hAnsi="Times New Roman" w:cs="Times New Roman"/>
          <w:kern w:val="0"/>
          <w:sz w:val="24"/>
          <w:szCs w:val="24"/>
        </w:rPr>
      </w:pPr>
    </w:p>
    <w:p w14:paraId="4998FB2B" w14:textId="79C79E1B" w:rsidR="00894067" w:rsidRDefault="005C0C08" w:rsidP="00894067">
      <w:pPr>
        <w:widowControl/>
        <w:spacing w:line="360" w:lineRule="auto"/>
        <w:ind w:firstLineChars="200" w:firstLine="480"/>
        <w:jc w:val="left"/>
        <w:rPr>
          <w:rFonts w:ascii="宋体" w:eastAsia="宋体" w:hAnsi="宋体" w:cs="Times New Roman"/>
          <w:kern w:val="0"/>
          <w:sz w:val="24"/>
          <w:szCs w:val="24"/>
        </w:rPr>
      </w:pPr>
      <w:r w:rsidRPr="005C0C08">
        <w:rPr>
          <w:rFonts w:ascii="宋体" w:eastAsia="宋体" w:hAnsi="宋体" w:cs="Times New Roman" w:hint="eastAsia"/>
          <w:kern w:val="0"/>
          <w:sz w:val="24"/>
          <w:szCs w:val="24"/>
        </w:rPr>
        <w:t>表</w:t>
      </w:r>
      <w:r w:rsidR="00CE3AB7" w:rsidRPr="00CE3AB7">
        <w:rPr>
          <w:rFonts w:ascii="Times New Roman" w:eastAsia="宋体" w:hAnsi="Times New Roman" w:cs="Times New Roman"/>
          <w:kern w:val="0"/>
          <w:sz w:val="24"/>
          <w:szCs w:val="24"/>
        </w:rPr>
        <w:t>4-5</w:t>
      </w:r>
      <w:r w:rsidRPr="005C0C08">
        <w:rPr>
          <w:rFonts w:ascii="宋体" w:eastAsia="宋体" w:hAnsi="宋体" w:cs="Times New Roman" w:hint="eastAsia"/>
          <w:kern w:val="0"/>
          <w:sz w:val="24"/>
          <w:szCs w:val="24"/>
        </w:rPr>
        <w:t>中报告</w:t>
      </w:r>
      <w:r>
        <w:rPr>
          <w:rFonts w:ascii="宋体" w:eastAsia="宋体" w:hAnsi="宋体" w:cs="Times New Roman" w:hint="eastAsia"/>
          <w:kern w:val="0"/>
          <w:sz w:val="24"/>
          <w:szCs w:val="24"/>
        </w:rPr>
        <w:t>了不同语调的媒体关注度的回归结果。在网络媒体类型的关注度中，</w:t>
      </w:r>
      <w:bookmarkStart w:id="115" w:name="OLE_LINK1"/>
      <w:r>
        <w:rPr>
          <w:rFonts w:ascii="宋体" w:eastAsia="宋体" w:hAnsi="宋体" w:cs="Times New Roman" w:hint="eastAsia"/>
          <w:kern w:val="0"/>
          <w:sz w:val="24"/>
          <w:szCs w:val="24"/>
        </w:rPr>
        <w:t>负面关注</w:t>
      </w:r>
      <w:r w:rsidR="002A673F">
        <w:rPr>
          <w:rFonts w:ascii="宋体" w:eastAsia="宋体" w:hAnsi="宋体" w:cs="Times New Roman" w:hint="eastAsia"/>
          <w:kern w:val="0"/>
          <w:sz w:val="24"/>
          <w:szCs w:val="24"/>
        </w:rPr>
        <w:t>度</w:t>
      </w:r>
      <w:r>
        <w:rPr>
          <w:rFonts w:ascii="宋体" w:eastAsia="宋体" w:hAnsi="宋体" w:cs="Times New Roman" w:hint="eastAsia"/>
          <w:kern w:val="0"/>
          <w:sz w:val="24"/>
          <w:szCs w:val="24"/>
        </w:rPr>
        <w:t>（</w:t>
      </w:r>
      <w:r w:rsidRPr="007E4EBD">
        <w:rPr>
          <w:rFonts w:ascii="Times New Roman" w:eastAsia="宋体" w:hAnsi="Times New Roman" w:cs="Times New Roman"/>
          <w:kern w:val="0"/>
          <w:sz w:val="24"/>
          <w:szCs w:val="24"/>
        </w:rPr>
        <w:t>WMEDIA</w:t>
      </w:r>
      <w:r>
        <w:rPr>
          <w:rFonts w:ascii="宋体" w:eastAsia="宋体" w:hAnsi="宋体" w:cs="Times New Roman"/>
          <w:kern w:val="0"/>
          <w:sz w:val="24"/>
          <w:szCs w:val="24"/>
        </w:rPr>
        <w:t>_</w:t>
      </w:r>
      <w:r w:rsidRPr="007E4EBD">
        <w:rPr>
          <w:rFonts w:ascii="Times New Roman" w:eastAsia="宋体" w:hAnsi="Times New Roman" w:cs="Times New Roman"/>
          <w:kern w:val="0"/>
          <w:sz w:val="24"/>
          <w:szCs w:val="24"/>
        </w:rPr>
        <w:t>NE</w:t>
      </w:r>
      <w:r>
        <w:rPr>
          <w:rFonts w:ascii="宋体" w:eastAsia="宋体" w:hAnsi="宋体" w:cs="Times New Roman" w:hint="eastAsia"/>
          <w:kern w:val="0"/>
          <w:sz w:val="24"/>
          <w:szCs w:val="24"/>
        </w:rPr>
        <w:t>）和非负面</w:t>
      </w:r>
      <w:r w:rsidR="002A673F">
        <w:rPr>
          <w:rFonts w:ascii="宋体" w:eastAsia="宋体" w:hAnsi="宋体" w:cs="Times New Roman" w:hint="eastAsia"/>
          <w:kern w:val="0"/>
          <w:sz w:val="24"/>
          <w:szCs w:val="24"/>
        </w:rPr>
        <w:t>关注度</w:t>
      </w:r>
      <w:r>
        <w:rPr>
          <w:rFonts w:ascii="宋体" w:eastAsia="宋体" w:hAnsi="宋体" w:cs="Times New Roman" w:hint="eastAsia"/>
          <w:kern w:val="0"/>
          <w:sz w:val="24"/>
          <w:szCs w:val="24"/>
        </w:rPr>
        <w:t>(</w:t>
      </w:r>
      <w:r w:rsidRPr="007E4EBD">
        <w:rPr>
          <w:rFonts w:ascii="Times New Roman" w:eastAsia="宋体" w:hAnsi="Times New Roman" w:cs="Times New Roman"/>
          <w:kern w:val="0"/>
          <w:sz w:val="24"/>
          <w:szCs w:val="24"/>
        </w:rPr>
        <w:t>WMDEIA</w:t>
      </w:r>
      <w:r>
        <w:rPr>
          <w:rFonts w:ascii="宋体" w:eastAsia="宋体" w:hAnsi="宋体" w:cs="Times New Roman"/>
          <w:kern w:val="0"/>
          <w:sz w:val="24"/>
          <w:szCs w:val="24"/>
        </w:rPr>
        <w:t>_</w:t>
      </w:r>
      <w:r w:rsidRPr="007E4EBD">
        <w:rPr>
          <w:rFonts w:ascii="Times New Roman" w:eastAsia="宋体" w:hAnsi="Times New Roman" w:cs="Times New Roman"/>
          <w:kern w:val="0"/>
          <w:sz w:val="24"/>
          <w:szCs w:val="24"/>
        </w:rPr>
        <w:t>PO</w:t>
      </w:r>
      <w:r>
        <w:rPr>
          <w:rFonts w:ascii="宋体" w:eastAsia="宋体" w:hAnsi="宋体" w:cs="Times New Roman"/>
          <w:kern w:val="0"/>
          <w:sz w:val="24"/>
          <w:szCs w:val="24"/>
        </w:rPr>
        <w:t>)</w:t>
      </w:r>
      <w:r>
        <w:rPr>
          <w:rFonts w:ascii="宋体" w:eastAsia="宋体" w:hAnsi="宋体" w:cs="Times New Roman" w:hint="eastAsia"/>
          <w:kern w:val="0"/>
          <w:sz w:val="24"/>
          <w:szCs w:val="24"/>
        </w:rPr>
        <w:t>的系数分别为</w:t>
      </w:r>
      <w:r w:rsidRPr="007E4EBD">
        <w:rPr>
          <w:rFonts w:ascii="Times New Roman" w:eastAsia="宋体" w:hAnsi="Times New Roman" w:cs="Times New Roman" w:hint="eastAsia"/>
          <w:kern w:val="0"/>
          <w:sz w:val="24"/>
          <w:szCs w:val="24"/>
        </w:rPr>
        <w:t>2</w:t>
      </w:r>
      <w:r>
        <w:rPr>
          <w:rFonts w:ascii="宋体" w:eastAsia="宋体" w:hAnsi="宋体" w:cs="Times New Roman"/>
          <w:kern w:val="0"/>
          <w:sz w:val="24"/>
          <w:szCs w:val="24"/>
        </w:rPr>
        <w:t>.</w:t>
      </w:r>
      <w:r w:rsidRPr="007E4EBD">
        <w:rPr>
          <w:rFonts w:ascii="Times New Roman" w:eastAsia="宋体" w:hAnsi="Times New Roman" w:cs="Times New Roman"/>
          <w:kern w:val="0"/>
          <w:sz w:val="24"/>
          <w:szCs w:val="24"/>
        </w:rPr>
        <w:t>211</w:t>
      </w:r>
      <w:r w:rsidR="002A673F">
        <w:rPr>
          <w:rFonts w:ascii="宋体" w:eastAsia="宋体" w:hAnsi="宋体" w:cs="Times New Roman" w:hint="eastAsia"/>
          <w:kern w:val="0"/>
          <w:sz w:val="24"/>
          <w:szCs w:val="24"/>
        </w:rPr>
        <w:t>和</w:t>
      </w:r>
      <w:r w:rsidRPr="007E4EBD">
        <w:rPr>
          <w:rFonts w:ascii="Times New Roman" w:eastAsia="宋体" w:hAnsi="Times New Roman" w:cs="Times New Roman"/>
          <w:kern w:val="0"/>
          <w:sz w:val="24"/>
          <w:szCs w:val="24"/>
        </w:rPr>
        <w:t>1</w:t>
      </w:r>
      <w:r>
        <w:rPr>
          <w:rFonts w:ascii="宋体" w:eastAsia="宋体" w:hAnsi="宋体" w:cs="Times New Roman"/>
          <w:kern w:val="0"/>
          <w:sz w:val="24"/>
          <w:szCs w:val="24"/>
        </w:rPr>
        <w:t>.</w:t>
      </w:r>
      <w:r w:rsidRPr="007E4EBD">
        <w:rPr>
          <w:rFonts w:ascii="Times New Roman" w:eastAsia="宋体" w:hAnsi="Times New Roman" w:cs="Times New Roman"/>
          <w:kern w:val="0"/>
          <w:sz w:val="24"/>
          <w:szCs w:val="24"/>
        </w:rPr>
        <w:t>920</w:t>
      </w:r>
      <w:r w:rsidR="002A673F">
        <w:rPr>
          <w:rFonts w:ascii="宋体" w:eastAsia="宋体" w:hAnsi="宋体" w:cs="Times New Roman" w:hint="eastAsia"/>
          <w:kern w:val="0"/>
          <w:sz w:val="24"/>
          <w:szCs w:val="24"/>
        </w:rPr>
        <w:t>且在</w:t>
      </w:r>
      <w:r w:rsidR="002A673F" w:rsidRPr="007E4EBD">
        <w:rPr>
          <w:rFonts w:ascii="Times New Roman" w:eastAsia="宋体" w:hAnsi="Times New Roman" w:cs="Times New Roman" w:hint="eastAsia"/>
          <w:kern w:val="0"/>
          <w:sz w:val="24"/>
          <w:szCs w:val="24"/>
        </w:rPr>
        <w:t>1</w:t>
      </w:r>
      <w:r w:rsidR="002A673F">
        <w:rPr>
          <w:rFonts w:ascii="宋体" w:eastAsia="宋体" w:hAnsi="宋体" w:cs="Times New Roman" w:hint="eastAsia"/>
          <w:kern w:val="0"/>
          <w:sz w:val="24"/>
          <w:szCs w:val="24"/>
        </w:rPr>
        <w:t>%的水平上显著</w:t>
      </w:r>
      <w:bookmarkEnd w:id="115"/>
      <w:r w:rsidR="002A673F">
        <w:rPr>
          <w:rFonts w:ascii="宋体" w:eastAsia="宋体" w:hAnsi="宋体" w:cs="Times New Roman" w:hint="eastAsia"/>
          <w:kern w:val="0"/>
          <w:sz w:val="24"/>
          <w:szCs w:val="24"/>
        </w:rPr>
        <w:t>。在报刊媒体类型的关注度中，负面关注（</w:t>
      </w:r>
      <w:r w:rsidR="002A673F" w:rsidRPr="007E4EBD">
        <w:rPr>
          <w:rFonts w:ascii="Times New Roman" w:eastAsia="宋体" w:hAnsi="Times New Roman" w:cs="Times New Roman"/>
          <w:kern w:val="0"/>
          <w:sz w:val="24"/>
          <w:szCs w:val="24"/>
        </w:rPr>
        <w:t>NMEDIA</w:t>
      </w:r>
      <w:r w:rsidR="002A673F">
        <w:rPr>
          <w:rFonts w:ascii="宋体" w:eastAsia="宋体" w:hAnsi="宋体" w:cs="Times New Roman"/>
          <w:kern w:val="0"/>
          <w:sz w:val="24"/>
          <w:szCs w:val="24"/>
        </w:rPr>
        <w:t>_</w:t>
      </w:r>
      <w:r w:rsidR="002A673F" w:rsidRPr="007E4EBD">
        <w:rPr>
          <w:rFonts w:ascii="Times New Roman" w:eastAsia="宋体" w:hAnsi="Times New Roman" w:cs="Times New Roman"/>
          <w:kern w:val="0"/>
          <w:sz w:val="24"/>
          <w:szCs w:val="24"/>
        </w:rPr>
        <w:t>NE</w:t>
      </w:r>
      <w:r w:rsidR="002A673F">
        <w:rPr>
          <w:rFonts w:ascii="宋体" w:eastAsia="宋体" w:hAnsi="宋体" w:cs="Times New Roman" w:hint="eastAsia"/>
          <w:kern w:val="0"/>
          <w:sz w:val="24"/>
          <w:szCs w:val="24"/>
        </w:rPr>
        <w:t>）和非负面关注度 (</w:t>
      </w:r>
      <w:r w:rsidR="002A673F" w:rsidRPr="007E4EBD">
        <w:rPr>
          <w:rFonts w:ascii="Times New Roman" w:eastAsia="宋体" w:hAnsi="Times New Roman" w:cs="Times New Roman"/>
          <w:kern w:val="0"/>
          <w:sz w:val="24"/>
          <w:szCs w:val="24"/>
        </w:rPr>
        <w:t>NMDEIA</w:t>
      </w:r>
      <w:r w:rsidR="002A673F">
        <w:rPr>
          <w:rFonts w:ascii="宋体" w:eastAsia="宋体" w:hAnsi="宋体" w:cs="Times New Roman"/>
          <w:kern w:val="0"/>
          <w:sz w:val="24"/>
          <w:szCs w:val="24"/>
        </w:rPr>
        <w:t>_</w:t>
      </w:r>
      <w:r w:rsidR="002A673F" w:rsidRPr="007E4EBD">
        <w:rPr>
          <w:rFonts w:ascii="Times New Roman" w:eastAsia="宋体" w:hAnsi="Times New Roman" w:cs="Times New Roman"/>
          <w:kern w:val="0"/>
          <w:sz w:val="24"/>
          <w:szCs w:val="24"/>
        </w:rPr>
        <w:t>PO</w:t>
      </w:r>
      <w:r w:rsidR="002A673F">
        <w:rPr>
          <w:rFonts w:ascii="宋体" w:eastAsia="宋体" w:hAnsi="宋体" w:cs="Times New Roman"/>
          <w:kern w:val="0"/>
          <w:sz w:val="24"/>
          <w:szCs w:val="24"/>
        </w:rPr>
        <w:t>)</w:t>
      </w:r>
      <w:r w:rsidR="002A673F">
        <w:rPr>
          <w:rFonts w:ascii="宋体" w:eastAsia="宋体" w:hAnsi="宋体" w:cs="Times New Roman" w:hint="eastAsia"/>
          <w:kern w:val="0"/>
          <w:sz w:val="24"/>
          <w:szCs w:val="24"/>
        </w:rPr>
        <w:t>的系数分别为</w:t>
      </w:r>
      <w:r w:rsidR="002A673F" w:rsidRPr="007E4EBD">
        <w:rPr>
          <w:rFonts w:ascii="Times New Roman" w:eastAsia="宋体" w:hAnsi="Times New Roman" w:cs="Times New Roman"/>
          <w:kern w:val="0"/>
          <w:sz w:val="24"/>
          <w:szCs w:val="24"/>
        </w:rPr>
        <w:t>1</w:t>
      </w:r>
      <w:r w:rsidR="002A673F">
        <w:rPr>
          <w:rFonts w:ascii="宋体" w:eastAsia="宋体" w:hAnsi="宋体" w:cs="Times New Roman"/>
          <w:kern w:val="0"/>
          <w:sz w:val="24"/>
          <w:szCs w:val="24"/>
        </w:rPr>
        <w:t>.</w:t>
      </w:r>
      <w:r w:rsidR="002A673F" w:rsidRPr="007E4EBD">
        <w:rPr>
          <w:rFonts w:ascii="Times New Roman" w:eastAsia="宋体" w:hAnsi="Times New Roman" w:cs="Times New Roman"/>
          <w:kern w:val="0"/>
          <w:sz w:val="24"/>
          <w:szCs w:val="24"/>
        </w:rPr>
        <w:t>832</w:t>
      </w:r>
      <w:r w:rsidR="002A673F">
        <w:rPr>
          <w:rFonts w:ascii="宋体" w:eastAsia="宋体" w:hAnsi="宋体" w:cs="Times New Roman" w:hint="eastAsia"/>
          <w:kern w:val="0"/>
          <w:sz w:val="24"/>
          <w:szCs w:val="24"/>
        </w:rPr>
        <w:t>和</w:t>
      </w:r>
      <w:r w:rsidR="002A673F" w:rsidRPr="007E4EBD">
        <w:rPr>
          <w:rFonts w:ascii="Times New Roman" w:eastAsia="宋体" w:hAnsi="Times New Roman" w:cs="Times New Roman"/>
          <w:kern w:val="0"/>
          <w:sz w:val="24"/>
          <w:szCs w:val="24"/>
        </w:rPr>
        <w:t>1</w:t>
      </w:r>
      <w:r w:rsidR="002A673F">
        <w:rPr>
          <w:rFonts w:ascii="宋体" w:eastAsia="宋体" w:hAnsi="宋体" w:cs="Times New Roman"/>
          <w:kern w:val="0"/>
          <w:sz w:val="24"/>
          <w:szCs w:val="24"/>
        </w:rPr>
        <w:t>.</w:t>
      </w:r>
      <w:r w:rsidR="002A673F" w:rsidRPr="007E4EBD">
        <w:rPr>
          <w:rFonts w:ascii="Times New Roman" w:eastAsia="宋体" w:hAnsi="Times New Roman" w:cs="Times New Roman"/>
          <w:kern w:val="0"/>
          <w:sz w:val="24"/>
          <w:szCs w:val="24"/>
        </w:rPr>
        <w:t>565</w:t>
      </w:r>
      <w:r w:rsidR="002A673F">
        <w:rPr>
          <w:rFonts w:ascii="宋体" w:eastAsia="宋体" w:hAnsi="宋体" w:cs="Times New Roman" w:hint="eastAsia"/>
          <w:kern w:val="0"/>
          <w:sz w:val="24"/>
          <w:szCs w:val="24"/>
        </w:rPr>
        <w:t>，同样在</w:t>
      </w:r>
      <w:r w:rsidR="002A673F" w:rsidRPr="007E4EBD">
        <w:rPr>
          <w:rFonts w:ascii="Times New Roman" w:eastAsia="宋体" w:hAnsi="Times New Roman" w:cs="Times New Roman" w:hint="eastAsia"/>
          <w:kern w:val="0"/>
          <w:sz w:val="24"/>
          <w:szCs w:val="24"/>
        </w:rPr>
        <w:t>1</w:t>
      </w:r>
      <w:r w:rsidR="002A673F">
        <w:rPr>
          <w:rFonts w:ascii="宋体" w:eastAsia="宋体" w:hAnsi="宋体" w:cs="Times New Roman" w:hint="eastAsia"/>
          <w:kern w:val="0"/>
          <w:sz w:val="24"/>
          <w:szCs w:val="24"/>
        </w:rPr>
        <w:t>%的水平上显著。</w:t>
      </w:r>
      <w:r w:rsidR="00894067">
        <w:rPr>
          <w:rFonts w:ascii="宋体" w:eastAsia="宋体" w:hAnsi="宋体" w:cs="Times New Roman" w:hint="eastAsia"/>
          <w:kern w:val="0"/>
          <w:sz w:val="24"/>
          <w:szCs w:val="24"/>
        </w:rPr>
        <w:t>无论在报刊媒体类型还是网络媒体类型中，负面报道的系数均在同等显著性水平下大于非负面报道。</w:t>
      </w:r>
      <w:r w:rsidR="002A673F">
        <w:rPr>
          <w:rFonts w:ascii="宋体" w:eastAsia="宋体" w:hAnsi="宋体" w:cs="Times New Roman" w:hint="eastAsia"/>
          <w:kern w:val="0"/>
          <w:sz w:val="24"/>
          <w:szCs w:val="24"/>
        </w:rPr>
        <w:t>这就验证了</w:t>
      </w:r>
      <w:r w:rsidR="002A673F" w:rsidRPr="007E4EBD">
        <w:rPr>
          <w:rFonts w:ascii="Times New Roman" w:eastAsia="宋体" w:hAnsi="Times New Roman" w:cs="Times New Roman" w:hint="eastAsia"/>
          <w:kern w:val="0"/>
          <w:sz w:val="24"/>
          <w:szCs w:val="24"/>
        </w:rPr>
        <w:t>H</w:t>
      </w:r>
      <w:r w:rsidR="002A673F" w:rsidRPr="007E4EBD">
        <w:rPr>
          <w:rFonts w:ascii="Times New Roman" w:eastAsia="宋体" w:hAnsi="Times New Roman" w:cs="Times New Roman"/>
          <w:kern w:val="0"/>
          <w:sz w:val="24"/>
          <w:szCs w:val="24"/>
        </w:rPr>
        <w:t>3</w:t>
      </w:r>
      <w:r w:rsidR="002A673F">
        <w:rPr>
          <w:rFonts w:ascii="宋体" w:eastAsia="宋体" w:hAnsi="宋体" w:cs="Times New Roman" w:hint="eastAsia"/>
          <w:kern w:val="0"/>
          <w:sz w:val="24"/>
          <w:szCs w:val="24"/>
        </w:rPr>
        <w:t>，相比非负面报道</w:t>
      </w:r>
      <w:r w:rsidR="00894067">
        <w:rPr>
          <w:rFonts w:ascii="宋体" w:eastAsia="宋体" w:hAnsi="宋体" w:cs="Times New Roman" w:hint="eastAsia"/>
          <w:kern w:val="0"/>
          <w:sz w:val="24"/>
          <w:szCs w:val="24"/>
        </w:rPr>
        <w:t>，负面报道对于企业社会责任水平的影响更强。</w:t>
      </w:r>
    </w:p>
    <w:p w14:paraId="49CC0DE6" w14:textId="1780CF4B" w:rsidR="004F64C5" w:rsidRDefault="004F64C5" w:rsidP="004F64C5">
      <w:pPr>
        <w:widowControl/>
        <w:jc w:val="left"/>
        <w:rPr>
          <w:rFonts w:ascii="宋体" w:eastAsia="宋体" w:hAnsi="宋体" w:cs="Times New Roman"/>
          <w:kern w:val="0"/>
          <w:sz w:val="24"/>
          <w:szCs w:val="24"/>
        </w:rPr>
      </w:pPr>
      <w:r>
        <w:rPr>
          <w:rFonts w:ascii="宋体" w:eastAsia="宋体" w:hAnsi="宋体" w:cs="Times New Roman"/>
          <w:kern w:val="0"/>
          <w:sz w:val="24"/>
          <w:szCs w:val="24"/>
        </w:rPr>
        <w:br w:type="page"/>
      </w:r>
    </w:p>
    <w:p w14:paraId="12CE999B" w14:textId="3D075C69" w:rsidR="004F64C5" w:rsidRDefault="00C32414" w:rsidP="00C32414">
      <w:pPr>
        <w:pStyle w:val="ab"/>
      </w:pPr>
      <w:bookmarkStart w:id="116" w:name="_Toc104642495"/>
      <w:r>
        <w:rPr>
          <w:rFonts w:ascii="Times New Roman" w:hAnsi="Times New Roman"/>
        </w:rPr>
        <w:lastRenderedPageBreak/>
        <w:t>4</w:t>
      </w:r>
      <w:r w:rsidRPr="00931EBE">
        <w:t>.</w:t>
      </w:r>
      <w:r>
        <w:rPr>
          <w:rFonts w:ascii="Times New Roman" w:hAnsi="Times New Roman"/>
        </w:rPr>
        <w:t>3</w:t>
      </w:r>
      <w:r w:rsidRPr="00931EBE">
        <w:t>.</w:t>
      </w:r>
      <w:r>
        <w:rPr>
          <w:rFonts w:ascii="Times New Roman" w:hAnsi="Times New Roman"/>
        </w:rPr>
        <w:t>3</w:t>
      </w:r>
      <w:r w:rsidRPr="00931EBE">
        <w:t xml:space="preserve"> </w:t>
      </w:r>
      <w:r>
        <w:t xml:space="preserve"> </w:t>
      </w:r>
      <w:r>
        <w:rPr>
          <w:rFonts w:hint="eastAsia"/>
        </w:rPr>
        <w:t>媒体关注、财务杠杆与企业社会责任</w:t>
      </w:r>
      <w:bookmarkEnd w:id="116"/>
    </w:p>
    <w:p w14:paraId="0BD714B8" w14:textId="4547973C" w:rsidR="0039252E" w:rsidRDefault="004F64C5" w:rsidP="004F64C5">
      <w:pPr>
        <w:widowControl/>
        <w:spacing w:line="360" w:lineRule="auto"/>
        <w:ind w:firstLineChars="200" w:firstLine="480"/>
        <w:jc w:val="left"/>
        <w:rPr>
          <w:rFonts w:ascii="宋体" w:eastAsia="宋体" w:hAnsi="宋体"/>
          <w:sz w:val="24"/>
          <w:szCs w:val="24"/>
        </w:rPr>
      </w:pPr>
      <w:r>
        <w:rPr>
          <w:rFonts w:ascii="宋体" w:eastAsia="宋体" w:hAnsi="宋体" w:cs="Times New Roman" w:hint="eastAsia"/>
          <w:kern w:val="0"/>
          <w:sz w:val="24"/>
          <w:szCs w:val="24"/>
        </w:rPr>
        <w:t>为验证调节变量企业杠杆水平在媒体关注度对企业社会责任水平影响过程中发挥的作用。将交互项</w:t>
      </w:r>
      <m:oMath>
        <m:sSub>
          <m:sSubPr>
            <m:ctrlPr>
              <w:rPr>
                <w:rFonts w:ascii="Cambria Math" w:hAnsi="Cambria Math"/>
                <w:i/>
                <w:sz w:val="24"/>
                <w:szCs w:val="24"/>
              </w:rPr>
            </m:ctrlPr>
          </m:sSubPr>
          <m:e>
            <m:r>
              <w:rPr>
                <w:rFonts w:ascii="Cambria Math" w:hAnsi="Cambria Math"/>
                <w:sz w:val="24"/>
                <w:szCs w:val="24"/>
              </w:rPr>
              <m:t>Media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Leverage</m:t>
            </m:r>
          </m:e>
          <m:sub>
            <m:r>
              <w:rPr>
                <w:rFonts w:ascii="Cambria Math" w:hAnsi="Cambria Math"/>
                <w:sz w:val="24"/>
                <w:szCs w:val="24"/>
              </w:rPr>
              <m:t>it</m:t>
            </m:r>
          </m:sub>
        </m:sSub>
      </m:oMath>
      <w:r>
        <w:rPr>
          <w:rFonts w:ascii="宋体" w:eastAsia="宋体" w:hAnsi="宋体" w:cs="Times New Roman" w:hint="eastAsia"/>
          <w:kern w:val="0"/>
          <w:sz w:val="24"/>
          <w:szCs w:val="24"/>
        </w:rPr>
        <w:t>纳入模型中，采用模型</w:t>
      </w:r>
      <w:r>
        <w:rPr>
          <w:rFonts w:ascii="Times New Roman" w:eastAsia="宋体" w:hAnsi="Times New Roman" w:cs="Times New Roman"/>
          <w:kern w:val="0"/>
          <w:sz w:val="24"/>
          <w:szCs w:val="24"/>
        </w:rPr>
        <w:t>3</w:t>
      </w:r>
      <w:r w:rsidRPr="00E01D5A">
        <w:rPr>
          <w:rFonts w:ascii="Times New Roman" w:eastAsia="宋体" w:hAnsi="Times New Roman" w:cs="Times New Roman"/>
          <w:kern w:val="0"/>
          <w:sz w:val="24"/>
          <w:szCs w:val="24"/>
        </w:rPr>
        <w:t>-2</w:t>
      </w:r>
      <w:r>
        <w:rPr>
          <w:rFonts w:ascii="宋体" w:eastAsia="宋体" w:hAnsi="宋体" w:cs="Times New Roman" w:hint="eastAsia"/>
          <w:kern w:val="0"/>
          <w:sz w:val="24"/>
          <w:szCs w:val="24"/>
        </w:rPr>
        <w:t>进行回归，并用总体媒体关注度变量(</w:t>
      </w:r>
      <w:r w:rsidRPr="007E4EBD">
        <w:rPr>
          <w:rFonts w:ascii="Times New Roman" w:eastAsia="宋体" w:hAnsi="Times New Roman" w:cs="Times New Roman"/>
          <w:kern w:val="0"/>
          <w:sz w:val="24"/>
          <w:szCs w:val="24"/>
        </w:rPr>
        <w:t>MEDIA</w:t>
      </w:r>
      <w:r>
        <w:rPr>
          <w:rFonts w:ascii="宋体" w:eastAsia="宋体" w:hAnsi="宋体" w:cs="Times New Roman"/>
          <w:kern w:val="0"/>
          <w:sz w:val="24"/>
          <w:szCs w:val="24"/>
        </w:rPr>
        <w:t>)</w:t>
      </w:r>
      <w:r>
        <w:rPr>
          <w:rFonts w:ascii="宋体" w:eastAsia="宋体" w:hAnsi="宋体" w:cs="Times New Roman" w:hint="eastAsia"/>
          <w:kern w:val="0"/>
          <w:sz w:val="24"/>
          <w:szCs w:val="24"/>
        </w:rPr>
        <w:t>替换媒体关注度。</w:t>
      </w:r>
    </w:p>
    <w:p w14:paraId="6681AE70" w14:textId="77777777" w:rsidR="004F64C5" w:rsidRPr="004F64C5" w:rsidRDefault="004F64C5" w:rsidP="004F64C5">
      <w:pPr>
        <w:widowControl/>
        <w:spacing w:line="360" w:lineRule="auto"/>
        <w:ind w:firstLineChars="200" w:firstLine="480"/>
        <w:jc w:val="left"/>
        <w:rPr>
          <w:rFonts w:ascii="宋体" w:eastAsia="宋体" w:hAnsi="宋体"/>
          <w:sz w:val="24"/>
          <w:szCs w:val="24"/>
        </w:rPr>
      </w:pPr>
    </w:p>
    <w:p w14:paraId="3A0DC7B5" w14:textId="51EC856E" w:rsidR="00085DA1" w:rsidRPr="004F64C5" w:rsidRDefault="0039252E" w:rsidP="004F64C5">
      <w:pPr>
        <w:spacing w:line="360" w:lineRule="auto"/>
        <w:jc w:val="center"/>
        <w:rPr>
          <w:rFonts w:ascii="黑体" w:eastAsia="黑体" w:hAnsi="宋体" w:cs="Times New Roman"/>
          <w:sz w:val="24"/>
          <w:szCs w:val="20"/>
        </w:rPr>
      </w:pPr>
      <w:bookmarkStart w:id="117" w:name="_Hlk102584952"/>
      <w:r w:rsidRPr="00966004">
        <w:rPr>
          <w:rFonts w:ascii="黑体" w:eastAsia="黑体" w:hAnsi="宋体" w:cs="Times New Roman" w:hint="eastAsia"/>
          <w:sz w:val="24"/>
          <w:szCs w:val="20"/>
        </w:rPr>
        <w:t>表</w:t>
      </w:r>
      <w:r w:rsidR="00CE3AB7">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sidR="00CE3AB7">
        <w:rPr>
          <w:rFonts w:ascii="Times New Roman" w:eastAsia="黑体" w:hAnsi="Times New Roman" w:cs="Times New Roman"/>
          <w:sz w:val="24"/>
          <w:szCs w:val="20"/>
        </w:rPr>
        <w:t>6</w:t>
      </w:r>
      <w:r>
        <w:rPr>
          <w:rFonts w:ascii="黑体" w:eastAsia="黑体" w:hAnsi="宋体" w:cs="Times New Roman" w:hint="eastAsia"/>
          <w:sz w:val="24"/>
          <w:szCs w:val="20"/>
        </w:rPr>
        <w:t xml:space="preserve"> 媒体关注、</w:t>
      </w:r>
      <w:r w:rsidR="00C32414">
        <w:rPr>
          <w:rFonts w:ascii="黑体" w:eastAsia="黑体" w:hAnsi="宋体" w:cs="Times New Roman" w:hint="eastAsia"/>
          <w:sz w:val="24"/>
          <w:szCs w:val="20"/>
        </w:rPr>
        <w:t>财务杠杆</w:t>
      </w:r>
      <w:r>
        <w:rPr>
          <w:rFonts w:ascii="黑体" w:eastAsia="黑体" w:hAnsi="宋体" w:cs="Times New Roman" w:hint="eastAsia"/>
          <w:sz w:val="24"/>
          <w:szCs w:val="20"/>
        </w:rPr>
        <w:t>与企业社会责任</w:t>
      </w:r>
      <w:bookmarkEnd w:id="117"/>
    </w:p>
    <w:tbl>
      <w:tblPr>
        <w:tblW w:w="5000" w:type="pct"/>
        <w:jc w:val="center"/>
        <w:tblCellMar>
          <w:left w:w="75" w:type="dxa"/>
          <w:right w:w="75" w:type="dxa"/>
        </w:tblCellMar>
        <w:tblLook w:val="0000" w:firstRow="0" w:lastRow="0" w:firstColumn="0" w:lastColumn="0" w:noHBand="0" w:noVBand="0"/>
      </w:tblPr>
      <w:tblGrid>
        <w:gridCol w:w="4839"/>
        <w:gridCol w:w="3665"/>
      </w:tblGrid>
      <w:tr w:rsidR="00085DA1" w:rsidRPr="00C329AE" w14:paraId="62B549A5" w14:textId="77777777" w:rsidTr="00F3171B">
        <w:trPr>
          <w:jc w:val="center"/>
        </w:trPr>
        <w:tc>
          <w:tcPr>
            <w:tcW w:w="2845" w:type="pct"/>
            <w:tcBorders>
              <w:top w:val="single" w:sz="12" w:space="0" w:color="auto"/>
              <w:left w:val="nil"/>
              <w:bottom w:val="nil"/>
              <w:right w:val="nil"/>
            </w:tcBorders>
          </w:tcPr>
          <w:p w14:paraId="115BB3E7"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single" w:sz="12" w:space="0" w:color="auto"/>
              <w:left w:val="nil"/>
              <w:bottom w:val="nil"/>
              <w:right w:val="nil"/>
            </w:tcBorders>
          </w:tcPr>
          <w:p w14:paraId="061159F9"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p>
        </w:tc>
      </w:tr>
      <w:tr w:rsidR="00085DA1" w:rsidRPr="00C329AE" w14:paraId="515FC6E7" w14:textId="77777777" w:rsidTr="00F3171B">
        <w:trPr>
          <w:jc w:val="center"/>
        </w:trPr>
        <w:tc>
          <w:tcPr>
            <w:tcW w:w="2845" w:type="pct"/>
            <w:tcBorders>
              <w:top w:val="nil"/>
              <w:left w:val="nil"/>
              <w:bottom w:val="single" w:sz="12" w:space="0" w:color="auto"/>
              <w:right w:val="nil"/>
            </w:tcBorders>
          </w:tcPr>
          <w:p w14:paraId="5FD734E0"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VARIABLES</w:t>
            </w:r>
          </w:p>
        </w:tc>
        <w:tc>
          <w:tcPr>
            <w:tcW w:w="2155" w:type="pct"/>
            <w:tcBorders>
              <w:top w:val="nil"/>
              <w:left w:val="nil"/>
              <w:bottom w:val="single" w:sz="12" w:space="0" w:color="auto"/>
              <w:right w:val="nil"/>
            </w:tcBorders>
          </w:tcPr>
          <w:p w14:paraId="5E1471D4" w14:textId="738CF195" w:rsidR="00085DA1" w:rsidRPr="00796FEA" w:rsidRDefault="00BF73E7" w:rsidP="00F3171B">
            <w:pPr>
              <w:autoSpaceDE w:val="0"/>
              <w:autoSpaceDN w:val="0"/>
              <w:adjustRightInd w:val="0"/>
              <w:jc w:val="center"/>
              <w:rPr>
                <w:rFonts w:ascii="Times New Roman" w:eastAsia="等线" w:hAnsi="Times New Roman" w:cs="Times New Roman"/>
                <w:kern w:val="0"/>
                <w:szCs w:val="21"/>
              </w:rPr>
            </w:pPr>
            <w:r w:rsidRPr="00BF73E7">
              <w:rPr>
                <w:rFonts w:ascii="Times New Roman" w:eastAsia="等线" w:hAnsi="Times New Roman" w:cs="Times New Roman"/>
                <w:kern w:val="0"/>
                <w:szCs w:val="21"/>
              </w:rPr>
              <w:t xml:space="preserve">Model </w:t>
            </w:r>
            <w:r>
              <w:rPr>
                <w:rFonts w:ascii="Times New Roman" w:eastAsia="等线" w:hAnsi="Times New Roman" w:cs="Times New Roman"/>
                <w:kern w:val="0"/>
                <w:szCs w:val="21"/>
              </w:rPr>
              <w:t>2</w:t>
            </w:r>
          </w:p>
        </w:tc>
      </w:tr>
      <w:tr w:rsidR="00085DA1" w:rsidRPr="00C329AE" w14:paraId="3B6CC814" w14:textId="77777777" w:rsidTr="00F3171B">
        <w:trPr>
          <w:jc w:val="center"/>
        </w:trPr>
        <w:tc>
          <w:tcPr>
            <w:tcW w:w="2845" w:type="pct"/>
            <w:tcBorders>
              <w:top w:val="single" w:sz="12" w:space="0" w:color="auto"/>
              <w:left w:val="nil"/>
              <w:bottom w:val="nil"/>
              <w:right w:val="nil"/>
            </w:tcBorders>
          </w:tcPr>
          <w:p w14:paraId="625E738B"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single" w:sz="12" w:space="0" w:color="auto"/>
              <w:left w:val="nil"/>
              <w:bottom w:val="nil"/>
              <w:right w:val="nil"/>
            </w:tcBorders>
          </w:tcPr>
          <w:p w14:paraId="5C837D5A"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p>
        </w:tc>
      </w:tr>
      <w:tr w:rsidR="00085DA1" w:rsidRPr="00C329AE" w14:paraId="36D6B864" w14:textId="77777777" w:rsidTr="00F3171B">
        <w:trPr>
          <w:jc w:val="center"/>
        </w:trPr>
        <w:tc>
          <w:tcPr>
            <w:tcW w:w="2845" w:type="pct"/>
            <w:tcBorders>
              <w:top w:val="nil"/>
              <w:left w:val="nil"/>
              <w:bottom w:val="nil"/>
              <w:right w:val="nil"/>
            </w:tcBorders>
          </w:tcPr>
          <w:p w14:paraId="57446DB2"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Media</w:t>
            </w:r>
          </w:p>
        </w:tc>
        <w:tc>
          <w:tcPr>
            <w:tcW w:w="2155" w:type="pct"/>
            <w:tcBorders>
              <w:top w:val="nil"/>
              <w:left w:val="nil"/>
              <w:bottom w:val="nil"/>
              <w:right w:val="nil"/>
            </w:tcBorders>
          </w:tcPr>
          <w:p w14:paraId="77313BF9"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179</w:t>
            </w:r>
            <w:r w:rsidRPr="00796FEA">
              <w:rPr>
                <w:rFonts w:ascii="Times New Roman" w:eastAsia="等线" w:hAnsi="Times New Roman" w:cs="Times New Roman"/>
                <w:kern w:val="0"/>
                <w:szCs w:val="21"/>
              </w:rPr>
              <w:t>***</w:t>
            </w:r>
          </w:p>
        </w:tc>
      </w:tr>
      <w:tr w:rsidR="00085DA1" w:rsidRPr="00C329AE" w14:paraId="2F087204" w14:textId="77777777" w:rsidTr="00F3171B">
        <w:trPr>
          <w:jc w:val="center"/>
        </w:trPr>
        <w:tc>
          <w:tcPr>
            <w:tcW w:w="2845" w:type="pct"/>
            <w:tcBorders>
              <w:top w:val="nil"/>
              <w:left w:val="nil"/>
              <w:bottom w:val="nil"/>
              <w:right w:val="nil"/>
            </w:tcBorders>
          </w:tcPr>
          <w:p w14:paraId="666CB4C2"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735F6DE9"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49</w:t>
            </w:r>
            <w:r w:rsidRPr="00796FEA">
              <w:rPr>
                <w:rFonts w:ascii="Times New Roman" w:eastAsia="等线" w:hAnsi="Times New Roman" w:cs="Times New Roman"/>
                <w:kern w:val="0"/>
                <w:szCs w:val="21"/>
              </w:rPr>
              <w:t>)</w:t>
            </w:r>
          </w:p>
        </w:tc>
      </w:tr>
      <w:tr w:rsidR="00085DA1" w:rsidRPr="00C329AE" w14:paraId="1D883079" w14:textId="77777777" w:rsidTr="00F3171B">
        <w:trPr>
          <w:jc w:val="center"/>
        </w:trPr>
        <w:tc>
          <w:tcPr>
            <w:tcW w:w="2845" w:type="pct"/>
            <w:tcBorders>
              <w:top w:val="nil"/>
              <w:left w:val="nil"/>
              <w:bottom w:val="nil"/>
              <w:right w:val="nil"/>
            </w:tcBorders>
          </w:tcPr>
          <w:p w14:paraId="720ACC5B"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Leverage</w:t>
            </w:r>
            <w:r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234EB526"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033</w:t>
            </w:r>
            <w:r w:rsidRPr="00796FEA">
              <w:rPr>
                <w:rFonts w:ascii="Times New Roman" w:eastAsia="等线" w:hAnsi="Times New Roman" w:cs="Times New Roman"/>
                <w:kern w:val="0"/>
                <w:szCs w:val="21"/>
              </w:rPr>
              <w:t>***</w:t>
            </w:r>
          </w:p>
        </w:tc>
      </w:tr>
      <w:tr w:rsidR="00085DA1" w:rsidRPr="00C329AE" w14:paraId="75A0D694" w14:textId="77777777" w:rsidTr="00F3171B">
        <w:trPr>
          <w:jc w:val="center"/>
        </w:trPr>
        <w:tc>
          <w:tcPr>
            <w:tcW w:w="2845" w:type="pct"/>
            <w:tcBorders>
              <w:top w:val="nil"/>
              <w:left w:val="nil"/>
              <w:bottom w:val="nil"/>
              <w:right w:val="nil"/>
            </w:tcBorders>
          </w:tcPr>
          <w:p w14:paraId="0CB8583E"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171E048A"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89</w:t>
            </w:r>
            <w:r w:rsidRPr="00796FEA">
              <w:rPr>
                <w:rFonts w:ascii="Times New Roman" w:eastAsia="等线" w:hAnsi="Times New Roman" w:cs="Times New Roman"/>
                <w:kern w:val="0"/>
                <w:szCs w:val="21"/>
              </w:rPr>
              <w:t>)</w:t>
            </w:r>
          </w:p>
        </w:tc>
      </w:tr>
      <w:tr w:rsidR="00085DA1" w:rsidRPr="00C329AE" w14:paraId="53AA3A27" w14:textId="77777777" w:rsidTr="00F3171B">
        <w:trPr>
          <w:jc w:val="center"/>
        </w:trPr>
        <w:tc>
          <w:tcPr>
            <w:tcW w:w="2845" w:type="pct"/>
            <w:tcBorders>
              <w:top w:val="nil"/>
              <w:left w:val="nil"/>
              <w:bottom w:val="nil"/>
              <w:right w:val="nil"/>
            </w:tcBorders>
          </w:tcPr>
          <w:p w14:paraId="3654F1AA"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Media</w:t>
            </w:r>
            <m:oMath>
              <m:r>
                <w:rPr>
                  <w:rFonts w:ascii="Cambria Math" w:eastAsia="等线" w:hAnsi="Cambria Math" w:cs="Times New Roman"/>
                  <w:kern w:val="0"/>
                  <w:szCs w:val="21"/>
                </w:rPr>
                <m:t>×</m:t>
              </m:r>
            </m:oMath>
            <w:r w:rsidRPr="007E4EBD">
              <w:rPr>
                <w:rFonts w:ascii="Times New Roman" w:eastAsia="等线" w:hAnsi="Times New Roman" w:cs="Times New Roman" w:hint="eastAsia"/>
                <w:kern w:val="0"/>
                <w:szCs w:val="21"/>
              </w:rPr>
              <w:t>L</w:t>
            </w:r>
            <w:r w:rsidRPr="007E4EBD">
              <w:rPr>
                <w:rFonts w:ascii="Times New Roman" w:eastAsia="等线" w:hAnsi="Times New Roman" w:cs="Times New Roman"/>
                <w:kern w:val="0"/>
                <w:szCs w:val="21"/>
              </w:rPr>
              <w:t>everage</w:t>
            </w:r>
          </w:p>
        </w:tc>
        <w:tc>
          <w:tcPr>
            <w:tcW w:w="2155" w:type="pct"/>
            <w:tcBorders>
              <w:top w:val="nil"/>
              <w:left w:val="nil"/>
              <w:bottom w:val="nil"/>
              <w:right w:val="nil"/>
            </w:tcBorders>
          </w:tcPr>
          <w:p w14:paraId="73C7D102"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733</w:t>
            </w:r>
            <w:r w:rsidRPr="00796FEA">
              <w:rPr>
                <w:rFonts w:ascii="Times New Roman" w:eastAsia="等线" w:hAnsi="Times New Roman" w:cs="Times New Roman"/>
                <w:kern w:val="0"/>
                <w:szCs w:val="21"/>
              </w:rPr>
              <w:t>**</w:t>
            </w:r>
          </w:p>
        </w:tc>
      </w:tr>
      <w:tr w:rsidR="00085DA1" w:rsidRPr="00C329AE" w14:paraId="435E11A3" w14:textId="77777777" w:rsidTr="00F3171B">
        <w:trPr>
          <w:jc w:val="center"/>
        </w:trPr>
        <w:tc>
          <w:tcPr>
            <w:tcW w:w="2845" w:type="pct"/>
            <w:tcBorders>
              <w:top w:val="nil"/>
              <w:left w:val="nil"/>
              <w:bottom w:val="nil"/>
              <w:right w:val="nil"/>
            </w:tcBorders>
          </w:tcPr>
          <w:p w14:paraId="4485D0E5"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5CABBC27"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09</w:t>
            </w:r>
            <w:r w:rsidRPr="00796FEA">
              <w:rPr>
                <w:rFonts w:ascii="Times New Roman" w:eastAsia="等线" w:hAnsi="Times New Roman" w:cs="Times New Roman"/>
                <w:kern w:val="0"/>
                <w:szCs w:val="21"/>
              </w:rPr>
              <w:t>)</w:t>
            </w:r>
          </w:p>
        </w:tc>
      </w:tr>
      <w:tr w:rsidR="00085DA1" w:rsidRPr="00C329AE" w14:paraId="6934D6C3" w14:textId="77777777" w:rsidTr="00F3171B">
        <w:trPr>
          <w:jc w:val="center"/>
        </w:trPr>
        <w:tc>
          <w:tcPr>
            <w:tcW w:w="2845" w:type="pct"/>
            <w:tcBorders>
              <w:top w:val="nil"/>
              <w:left w:val="nil"/>
              <w:bottom w:val="nil"/>
              <w:right w:val="nil"/>
            </w:tcBorders>
          </w:tcPr>
          <w:p w14:paraId="0AD78285"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ROE</w:t>
            </w:r>
          </w:p>
        </w:tc>
        <w:tc>
          <w:tcPr>
            <w:tcW w:w="2155" w:type="pct"/>
            <w:tcBorders>
              <w:top w:val="nil"/>
              <w:left w:val="nil"/>
              <w:bottom w:val="nil"/>
              <w:right w:val="nil"/>
            </w:tcBorders>
          </w:tcPr>
          <w:p w14:paraId="08B6D5CD"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254</w:t>
            </w:r>
            <w:r w:rsidRPr="00796FEA">
              <w:rPr>
                <w:rFonts w:ascii="Times New Roman" w:eastAsia="等线" w:hAnsi="Times New Roman" w:cs="Times New Roman"/>
                <w:kern w:val="0"/>
                <w:szCs w:val="21"/>
              </w:rPr>
              <w:t>***</w:t>
            </w:r>
          </w:p>
        </w:tc>
      </w:tr>
      <w:tr w:rsidR="00085DA1" w:rsidRPr="00C329AE" w14:paraId="24A91EE9" w14:textId="77777777" w:rsidTr="00F3171B">
        <w:trPr>
          <w:jc w:val="center"/>
        </w:trPr>
        <w:tc>
          <w:tcPr>
            <w:tcW w:w="2845" w:type="pct"/>
            <w:tcBorders>
              <w:top w:val="nil"/>
              <w:left w:val="nil"/>
              <w:bottom w:val="nil"/>
              <w:right w:val="nil"/>
            </w:tcBorders>
          </w:tcPr>
          <w:p w14:paraId="2B1FE702"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01EE0E59"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50</w:t>
            </w:r>
            <w:r w:rsidRPr="00796FEA">
              <w:rPr>
                <w:rFonts w:ascii="Times New Roman" w:eastAsia="等线" w:hAnsi="Times New Roman" w:cs="Times New Roman"/>
                <w:kern w:val="0"/>
                <w:szCs w:val="21"/>
              </w:rPr>
              <w:t>)</w:t>
            </w:r>
          </w:p>
        </w:tc>
      </w:tr>
      <w:tr w:rsidR="00085DA1" w:rsidRPr="00C329AE" w14:paraId="75D04881" w14:textId="77777777" w:rsidTr="00F3171B">
        <w:trPr>
          <w:jc w:val="center"/>
        </w:trPr>
        <w:tc>
          <w:tcPr>
            <w:tcW w:w="2845" w:type="pct"/>
            <w:tcBorders>
              <w:top w:val="nil"/>
              <w:left w:val="nil"/>
              <w:bottom w:val="nil"/>
              <w:right w:val="nil"/>
            </w:tcBorders>
          </w:tcPr>
          <w:p w14:paraId="07139B6E"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Age</w:t>
            </w:r>
            <w:r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163E79B8"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116</w:t>
            </w:r>
          </w:p>
        </w:tc>
      </w:tr>
      <w:tr w:rsidR="00085DA1" w:rsidRPr="00C329AE" w14:paraId="52A957A1" w14:textId="77777777" w:rsidTr="00F3171B">
        <w:trPr>
          <w:jc w:val="center"/>
        </w:trPr>
        <w:tc>
          <w:tcPr>
            <w:tcW w:w="2845" w:type="pct"/>
            <w:tcBorders>
              <w:top w:val="nil"/>
              <w:left w:val="nil"/>
              <w:bottom w:val="nil"/>
              <w:right w:val="nil"/>
            </w:tcBorders>
          </w:tcPr>
          <w:p w14:paraId="527A73B3"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3EB5772A"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51</w:t>
            </w:r>
            <w:r w:rsidRPr="00796FEA">
              <w:rPr>
                <w:rFonts w:ascii="Times New Roman" w:eastAsia="等线" w:hAnsi="Times New Roman" w:cs="Times New Roman"/>
                <w:kern w:val="0"/>
                <w:szCs w:val="21"/>
              </w:rPr>
              <w:t>)</w:t>
            </w:r>
          </w:p>
        </w:tc>
      </w:tr>
      <w:tr w:rsidR="00085DA1" w:rsidRPr="00C329AE" w14:paraId="327B3D2D" w14:textId="77777777" w:rsidTr="00F3171B">
        <w:trPr>
          <w:jc w:val="center"/>
        </w:trPr>
        <w:tc>
          <w:tcPr>
            <w:tcW w:w="2845" w:type="pct"/>
            <w:tcBorders>
              <w:top w:val="nil"/>
              <w:left w:val="nil"/>
              <w:bottom w:val="nil"/>
              <w:right w:val="nil"/>
            </w:tcBorders>
          </w:tcPr>
          <w:p w14:paraId="45939F5E"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State</w:t>
            </w:r>
            <w:r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4B55B7DC"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754</w:t>
            </w:r>
            <w:r w:rsidRPr="00796FEA">
              <w:rPr>
                <w:rFonts w:ascii="Times New Roman" w:eastAsia="等线" w:hAnsi="Times New Roman" w:cs="Times New Roman"/>
                <w:kern w:val="0"/>
                <w:szCs w:val="21"/>
              </w:rPr>
              <w:t>**</w:t>
            </w:r>
          </w:p>
        </w:tc>
      </w:tr>
      <w:tr w:rsidR="00085DA1" w:rsidRPr="00C329AE" w14:paraId="6145E93B" w14:textId="77777777" w:rsidTr="00F3171B">
        <w:trPr>
          <w:jc w:val="center"/>
        </w:trPr>
        <w:tc>
          <w:tcPr>
            <w:tcW w:w="2845" w:type="pct"/>
            <w:tcBorders>
              <w:top w:val="nil"/>
              <w:left w:val="nil"/>
              <w:bottom w:val="nil"/>
              <w:right w:val="nil"/>
            </w:tcBorders>
          </w:tcPr>
          <w:p w14:paraId="3CE6C169"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7B96BFB8"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00</w:t>
            </w:r>
            <w:r w:rsidRPr="00796FEA">
              <w:rPr>
                <w:rFonts w:ascii="Times New Roman" w:eastAsia="等线" w:hAnsi="Times New Roman" w:cs="Times New Roman"/>
                <w:kern w:val="0"/>
                <w:szCs w:val="21"/>
              </w:rPr>
              <w:t>)</w:t>
            </w:r>
          </w:p>
        </w:tc>
      </w:tr>
      <w:tr w:rsidR="00085DA1" w:rsidRPr="00C329AE" w14:paraId="0CAED72A" w14:textId="77777777" w:rsidTr="00F3171B">
        <w:trPr>
          <w:jc w:val="center"/>
        </w:trPr>
        <w:tc>
          <w:tcPr>
            <w:tcW w:w="2845" w:type="pct"/>
            <w:tcBorders>
              <w:top w:val="nil"/>
              <w:left w:val="nil"/>
              <w:bottom w:val="nil"/>
              <w:right w:val="nil"/>
            </w:tcBorders>
          </w:tcPr>
          <w:p w14:paraId="52117225"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Size</w:t>
            </w:r>
          </w:p>
        </w:tc>
        <w:tc>
          <w:tcPr>
            <w:tcW w:w="2155" w:type="pct"/>
            <w:tcBorders>
              <w:top w:val="nil"/>
              <w:left w:val="nil"/>
              <w:bottom w:val="nil"/>
              <w:right w:val="nil"/>
            </w:tcBorders>
          </w:tcPr>
          <w:p w14:paraId="0254DCFF" w14:textId="0B74232A" w:rsidR="00085DA1" w:rsidRPr="00796FEA" w:rsidRDefault="00627C70" w:rsidP="00F3171B">
            <w:pPr>
              <w:autoSpaceDE w:val="0"/>
              <w:autoSpaceDN w:val="0"/>
              <w:adjustRightInd w:val="0"/>
              <w:jc w:val="center"/>
              <w:rPr>
                <w:rFonts w:ascii="Times New Roman" w:eastAsia="等线" w:hAnsi="Times New Roman" w:cs="Times New Roman"/>
                <w:kern w:val="0"/>
                <w:szCs w:val="21"/>
              </w:rPr>
            </w:pPr>
            <w:r w:rsidRPr="00627C70">
              <w:rPr>
                <w:rFonts w:ascii="Times New Roman" w:eastAsia="等线" w:hAnsi="Times New Roman" w:cs="Times New Roman"/>
                <w:kern w:val="0"/>
                <w:szCs w:val="21"/>
              </w:rPr>
              <w:t>0.000</w:t>
            </w:r>
          </w:p>
        </w:tc>
      </w:tr>
      <w:tr w:rsidR="00085DA1" w:rsidRPr="00C329AE" w14:paraId="34639154" w14:textId="77777777" w:rsidTr="00F3171B">
        <w:trPr>
          <w:jc w:val="center"/>
        </w:trPr>
        <w:tc>
          <w:tcPr>
            <w:tcW w:w="2845" w:type="pct"/>
            <w:tcBorders>
              <w:top w:val="nil"/>
              <w:left w:val="nil"/>
              <w:bottom w:val="nil"/>
              <w:right w:val="nil"/>
            </w:tcBorders>
          </w:tcPr>
          <w:p w14:paraId="2A812667"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37AAF41B"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12</w:t>
            </w:r>
            <w:r w:rsidRPr="00796FEA">
              <w:rPr>
                <w:rFonts w:ascii="Times New Roman" w:eastAsia="等线" w:hAnsi="Times New Roman" w:cs="Times New Roman"/>
                <w:kern w:val="0"/>
                <w:szCs w:val="21"/>
              </w:rPr>
              <w:t>)</w:t>
            </w:r>
          </w:p>
        </w:tc>
      </w:tr>
      <w:tr w:rsidR="00085DA1" w:rsidRPr="00C329AE" w14:paraId="366583C2" w14:textId="77777777" w:rsidTr="00F3171B">
        <w:trPr>
          <w:jc w:val="center"/>
        </w:trPr>
        <w:tc>
          <w:tcPr>
            <w:tcW w:w="2845" w:type="pct"/>
            <w:tcBorders>
              <w:top w:val="nil"/>
              <w:left w:val="nil"/>
              <w:bottom w:val="nil"/>
              <w:right w:val="nil"/>
            </w:tcBorders>
          </w:tcPr>
          <w:p w14:paraId="6ACB19AE"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Growth</w:t>
            </w:r>
          </w:p>
        </w:tc>
        <w:tc>
          <w:tcPr>
            <w:tcW w:w="2155" w:type="pct"/>
            <w:tcBorders>
              <w:top w:val="nil"/>
              <w:left w:val="nil"/>
              <w:bottom w:val="nil"/>
              <w:right w:val="nil"/>
            </w:tcBorders>
          </w:tcPr>
          <w:p w14:paraId="0CA52412"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229</w:t>
            </w:r>
          </w:p>
        </w:tc>
      </w:tr>
      <w:tr w:rsidR="00085DA1" w:rsidRPr="00C329AE" w14:paraId="1B88781E" w14:textId="77777777" w:rsidTr="00F3171B">
        <w:trPr>
          <w:jc w:val="center"/>
        </w:trPr>
        <w:tc>
          <w:tcPr>
            <w:tcW w:w="2845" w:type="pct"/>
            <w:tcBorders>
              <w:top w:val="nil"/>
              <w:left w:val="nil"/>
              <w:bottom w:val="nil"/>
              <w:right w:val="nil"/>
            </w:tcBorders>
          </w:tcPr>
          <w:p w14:paraId="6F7C6C4F"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135413CE"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23</w:t>
            </w:r>
            <w:r w:rsidRPr="00796FEA">
              <w:rPr>
                <w:rFonts w:ascii="Times New Roman" w:eastAsia="等线" w:hAnsi="Times New Roman" w:cs="Times New Roman"/>
                <w:kern w:val="0"/>
                <w:szCs w:val="21"/>
              </w:rPr>
              <w:t>)</w:t>
            </w:r>
          </w:p>
        </w:tc>
      </w:tr>
      <w:tr w:rsidR="00085DA1" w:rsidRPr="00C329AE" w14:paraId="06C916EC" w14:textId="77777777" w:rsidTr="00F3171B">
        <w:trPr>
          <w:jc w:val="center"/>
        </w:trPr>
        <w:tc>
          <w:tcPr>
            <w:tcW w:w="2845" w:type="pct"/>
            <w:tcBorders>
              <w:top w:val="nil"/>
              <w:left w:val="nil"/>
              <w:bottom w:val="nil"/>
              <w:right w:val="nil"/>
            </w:tcBorders>
          </w:tcPr>
          <w:p w14:paraId="5D74C5CD"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Year</w:t>
            </w:r>
            <w:r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63D53E6F"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r>
      <w:tr w:rsidR="00085DA1" w:rsidRPr="00C329AE" w14:paraId="53FBDEBC" w14:textId="77777777" w:rsidTr="00F3171B">
        <w:trPr>
          <w:jc w:val="center"/>
        </w:trPr>
        <w:tc>
          <w:tcPr>
            <w:tcW w:w="2845" w:type="pct"/>
            <w:tcBorders>
              <w:top w:val="nil"/>
              <w:left w:val="nil"/>
              <w:bottom w:val="nil"/>
              <w:right w:val="nil"/>
            </w:tcBorders>
          </w:tcPr>
          <w:p w14:paraId="6B81131B"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51C6D590"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p>
        </w:tc>
      </w:tr>
      <w:tr w:rsidR="00085DA1" w:rsidRPr="00C329AE" w14:paraId="7314E989" w14:textId="77777777" w:rsidTr="00F3171B">
        <w:trPr>
          <w:jc w:val="center"/>
        </w:trPr>
        <w:tc>
          <w:tcPr>
            <w:tcW w:w="2845" w:type="pct"/>
            <w:tcBorders>
              <w:top w:val="nil"/>
              <w:left w:val="nil"/>
              <w:bottom w:val="nil"/>
              <w:right w:val="nil"/>
            </w:tcBorders>
          </w:tcPr>
          <w:p w14:paraId="009CC1F2"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Industry</w:t>
            </w:r>
            <w:r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18C906C1"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p>
        </w:tc>
      </w:tr>
      <w:tr w:rsidR="00085DA1" w:rsidRPr="00C329AE" w14:paraId="4B15E134" w14:textId="77777777" w:rsidTr="00F3171B">
        <w:trPr>
          <w:jc w:val="center"/>
        </w:trPr>
        <w:tc>
          <w:tcPr>
            <w:tcW w:w="2845" w:type="pct"/>
            <w:tcBorders>
              <w:top w:val="nil"/>
              <w:left w:val="nil"/>
              <w:bottom w:val="nil"/>
              <w:right w:val="nil"/>
            </w:tcBorders>
          </w:tcPr>
          <w:p w14:paraId="045026CB"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11ECF8EA"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p>
        </w:tc>
      </w:tr>
      <w:tr w:rsidR="00085DA1" w:rsidRPr="00C329AE" w14:paraId="3BD726CC" w14:textId="77777777" w:rsidTr="00F3171B">
        <w:trPr>
          <w:jc w:val="center"/>
        </w:trPr>
        <w:tc>
          <w:tcPr>
            <w:tcW w:w="2845" w:type="pct"/>
            <w:tcBorders>
              <w:top w:val="nil"/>
              <w:left w:val="nil"/>
              <w:bottom w:val="nil"/>
              <w:right w:val="nil"/>
            </w:tcBorders>
          </w:tcPr>
          <w:p w14:paraId="216D6A93"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Constant</w:t>
            </w:r>
          </w:p>
        </w:tc>
        <w:tc>
          <w:tcPr>
            <w:tcW w:w="2155" w:type="pct"/>
            <w:tcBorders>
              <w:top w:val="nil"/>
              <w:left w:val="nil"/>
              <w:bottom w:val="nil"/>
              <w:right w:val="nil"/>
            </w:tcBorders>
          </w:tcPr>
          <w:p w14:paraId="7D9E4557"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310</w:t>
            </w:r>
            <w:r w:rsidRPr="00796FEA">
              <w:rPr>
                <w:rFonts w:ascii="Times New Roman" w:eastAsia="等线" w:hAnsi="Times New Roman" w:cs="Times New Roman"/>
                <w:kern w:val="0"/>
                <w:szCs w:val="21"/>
              </w:rPr>
              <w:t>***</w:t>
            </w:r>
          </w:p>
        </w:tc>
      </w:tr>
      <w:tr w:rsidR="00085DA1" w:rsidRPr="00C329AE" w14:paraId="58E803FA" w14:textId="77777777" w:rsidTr="00F3171B">
        <w:trPr>
          <w:jc w:val="center"/>
        </w:trPr>
        <w:tc>
          <w:tcPr>
            <w:tcW w:w="2845" w:type="pct"/>
            <w:tcBorders>
              <w:top w:val="nil"/>
              <w:left w:val="nil"/>
              <w:bottom w:val="nil"/>
              <w:right w:val="nil"/>
            </w:tcBorders>
          </w:tcPr>
          <w:p w14:paraId="47F83441"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17F97AC8"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50</w:t>
            </w:r>
            <w:r w:rsidRPr="00796FEA">
              <w:rPr>
                <w:rFonts w:ascii="Times New Roman" w:eastAsia="等线" w:hAnsi="Times New Roman" w:cs="Times New Roman"/>
                <w:kern w:val="0"/>
                <w:szCs w:val="21"/>
              </w:rPr>
              <w:t>)</w:t>
            </w:r>
          </w:p>
        </w:tc>
      </w:tr>
      <w:tr w:rsidR="00085DA1" w:rsidRPr="00C329AE" w14:paraId="60863214" w14:textId="77777777" w:rsidTr="00F3171B">
        <w:trPr>
          <w:jc w:val="center"/>
        </w:trPr>
        <w:tc>
          <w:tcPr>
            <w:tcW w:w="2845" w:type="pct"/>
            <w:tcBorders>
              <w:top w:val="nil"/>
              <w:left w:val="nil"/>
              <w:bottom w:val="nil"/>
              <w:right w:val="nil"/>
            </w:tcBorders>
          </w:tcPr>
          <w:p w14:paraId="57ED65EF"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496C730A"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p>
        </w:tc>
      </w:tr>
      <w:tr w:rsidR="00085DA1" w:rsidRPr="00C329AE" w14:paraId="78F3059C" w14:textId="77777777" w:rsidTr="00F3171B">
        <w:trPr>
          <w:jc w:val="center"/>
        </w:trPr>
        <w:tc>
          <w:tcPr>
            <w:tcW w:w="2845" w:type="pct"/>
            <w:tcBorders>
              <w:top w:val="nil"/>
              <w:left w:val="nil"/>
              <w:bottom w:val="nil"/>
              <w:right w:val="nil"/>
            </w:tcBorders>
          </w:tcPr>
          <w:p w14:paraId="173C153D"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Observations</w:t>
            </w:r>
          </w:p>
        </w:tc>
        <w:tc>
          <w:tcPr>
            <w:tcW w:w="2155" w:type="pct"/>
            <w:tcBorders>
              <w:top w:val="nil"/>
              <w:left w:val="nil"/>
              <w:bottom w:val="nil"/>
              <w:right w:val="nil"/>
            </w:tcBorders>
          </w:tcPr>
          <w:p w14:paraId="7707952E"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700</w:t>
            </w:r>
          </w:p>
        </w:tc>
      </w:tr>
      <w:tr w:rsidR="00085DA1" w:rsidRPr="00C329AE" w14:paraId="4881321F" w14:textId="77777777" w:rsidTr="00F3171B">
        <w:tblPrEx>
          <w:tblBorders>
            <w:bottom w:val="single" w:sz="6" w:space="0" w:color="auto"/>
          </w:tblBorders>
        </w:tblPrEx>
        <w:trPr>
          <w:jc w:val="center"/>
        </w:trPr>
        <w:tc>
          <w:tcPr>
            <w:tcW w:w="2845" w:type="pct"/>
            <w:tcBorders>
              <w:top w:val="nil"/>
              <w:left w:val="nil"/>
              <w:bottom w:val="single" w:sz="12" w:space="0" w:color="auto"/>
              <w:right w:val="nil"/>
            </w:tcBorders>
          </w:tcPr>
          <w:p w14:paraId="1E2B3446" w14:textId="77777777" w:rsidR="00085DA1" w:rsidRPr="00796FEA" w:rsidRDefault="00085DA1" w:rsidP="00F3171B">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squared</w:t>
            </w:r>
          </w:p>
        </w:tc>
        <w:tc>
          <w:tcPr>
            <w:tcW w:w="2155" w:type="pct"/>
            <w:tcBorders>
              <w:top w:val="nil"/>
              <w:left w:val="nil"/>
              <w:bottom w:val="single" w:sz="12" w:space="0" w:color="auto"/>
              <w:right w:val="nil"/>
            </w:tcBorders>
          </w:tcPr>
          <w:p w14:paraId="7A812BFB" w14:textId="77777777" w:rsidR="00085DA1" w:rsidRPr="00796FEA" w:rsidRDefault="00085DA1" w:rsidP="00F3171B">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437</w:t>
            </w:r>
          </w:p>
        </w:tc>
      </w:tr>
    </w:tbl>
    <w:p w14:paraId="0A43FA3E" w14:textId="79EFFC69" w:rsidR="00DC28E6" w:rsidRDefault="00DC28E6" w:rsidP="00DC28E6">
      <w:pPr>
        <w:autoSpaceDE w:val="0"/>
        <w:autoSpaceDN w:val="0"/>
        <w:adjustRightInd w:val="0"/>
        <w:jc w:val="center"/>
        <w:rPr>
          <w:rFonts w:ascii="Times New Roman" w:hAnsi="Times New Roman" w:cs="Times New Roman"/>
          <w:kern w:val="0"/>
          <w:sz w:val="24"/>
          <w:szCs w:val="24"/>
        </w:rPr>
      </w:pPr>
      <w:r w:rsidRPr="007E4EBD">
        <w:rPr>
          <w:rFonts w:ascii="Times New Roman" w:hAnsi="Times New Roman" w:cs="Times New Roman"/>
          <w:kern w:val="0"/>
          <w:sz w:val="24"/>
          <w:szCs w:val="24"/>
        </w:rPr>
        <w:t>Robust</w:t>
      </w:r>
      <w:r>
        <w:rPr>
          <w:rFonts w:ascii="Times New Roman" w:hAnsi="Times New Roman" w:cs="Times New Roman"/>
          <w:kern w:val="0"/>
          <w:sz w:val="24"/>
          <w:szCs w:val="24"/>
        </w:rPr>
        <w:t xml:space="preserve"> </w:t>
      </w:r>
      <w:r w:rsidRPr="007E4EBD">
        <w:rPr>
          <w:rFonts w:ascii="Times New Roman" w:hAnsi="Times New Roman" w:cs="Times New Roman"/>
          <w:kern w:val="0"/>
          <w:sz w:val="24"/>
          <w:szCs w:val="24"/>
        </w:rPr>
        <w:t>t</w:t>
      </w:r>
      <w:r>
        <w:rPr>
          <w:rFonts w:ascii="Times New Roman" w:hAnsi="Times New Roman" w:cs="Times New Roman"/>
          <w:kern w:val="0"/>
          <w:sz w:val="24"/>
          <w:szCs w:val="24"/>
        </w:rPr>
        <w:t>-</w:t>
      </w:r>
      <w:r w:rsidRPr="007E4EBD">
        <w:rPr>
          <w:rFonts w:ascii="Times New Roman" w:hAnsi="Times New Roman" w:cs="Times New Roman"/>
          <w:kern w:val="0"/>
          <w:sz w:val="24"/>
          <w:szCs w:val="24"/>
        </w:rPr>
        <w:t>statistics</w:t>
      </w:r>
      <w:r>
        <w:rPr>
          <w:rFonts w:ascii="Times New Roman" w:hAnsi="Times New Roman" w:cs="Times New Roman"/>
          <w:kern w:val="0"/>
          <w:sz w:val="24"/>
          <w:szCs w:val="24"/>
        </w:rPr>
        <w:t xml:space="preserve"> </w:t>
      </w:r>
      <w:r w:rsidRPr="007E4EBD">
        <w:rPr>
          <w:rFonts w:ascii="Times New Roman" w:hAnsi="Times New Roman" w:cs="Times New Roman"/>
          <w:kern w:val="0"/>
          <w:sz w:val="24"/>
          <w:szCs w:val="24"/>
        </w:rPr>
        <w:t>in</w:t>
      </w:r>
      <w:r>
        <w:rPr>
          <w:rFonts w:ascii="Times New Roman" w:hAnsi="Times New Roman" w:cs="Times New Roman"/>
          <w:kern w:val="0"/>
          <w:sz w:val="24"/>
          <w:szCs w:val="24"/>
        </w:rPr>
        <w:t xml:space="preserve"> </w:t>
      </w:r>
      <w:r w:rsidRPr="007E4EBD">
        <w:rPr>
          <w:rFonts w:ascii="Times New Roman" w:hAnsi="Times New Roman" w:cs="Times New Roman"/>
          <w:kern w:val="0"/>
          <w:sz w:val="24"/>
          <w:szCs w:val="24"/>
        </w:rPr>
        <w:t>parentheses</w:t>
      </w:r>
    </w:p>
    <w:p w14:paraId="6CE3DAA3" w14:textId="77777777" w:rsidR="00DC28E6" w:rsidRDefault="00DC28E6" w:rsidP="00DC28E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7E4EBD">
        <w:rPr>
          <w:rFonts w:ascii="Times New Roman" w:hAnsi="Times New Roman" w:cs="Times New Roman"/>
          <w:kern w:val="0"/>
          <w:sz w:val="24"/>
          <w:szCs w:val="24"/>
        </w:rPr>
        <w:t>p</w:t>
      </w:r>
      <w:r>
        <w:rPr>
          <w:rFonts w:ascii="Times New Roman" w:hAnsi="Times New Roman" w:cs="Times New Roman"/>
          <w:kern w:val="0"/>
          <w:sz w:val="24"/>
          <w:szCs w:val="24"/>
        </w:rPr>
        <w:t>&lt;</w:t>
      </w:r>
      <w:r w:rsidRPr="007E4EBD">
        <w:rPr>
          <w:rFonts w:ascii="Times New Roman" w:hAnsi="Times New Roman" w:cs="Times New Roman"/>
          <w:kern w:val="0"/>
          <w:sz w:val="24"/>
          <w:szCs w:val="24"/>
        </w:rPr>
        <w:t>0</w:t>
      </w:r>
      <w:r>
        <w:rPr>
          <w:rFonts w:ascii="Times New Roman" w:hAnsi="Times New Roman" w:cs="Times New Roman"/>
          <w:kern w:val="0"/>
          <w:sz w:val="24"/>
          <w:szCs w:val="24"/>
        </w:rPr>
        <w:t>.</w:t>
      </w:r>
      <w:r w:rsidRPr="007E4EBD">
        <w:rPr>
          <w:rFonts w:ascii="Times New Roman" w:hAnsi="Times New Roman" w:cs="Times New Roman"/>
          <w:kern w:val="0"/>
          <w:sz w:val="24"/>
          <w:szCs w:val="24"/>
        </w:rPr>
        <w:t>01</w:t>
      </w:r>
      <w:r>
        <w:rPr>
          <w:rFonts w:ascii="Times New Roman" w:hAnsi="Times New Roman" w:cs="Times New Roman"/>
          <w:kern w:val="0"/>
          <w:sz w:val="24"/>
          <w:szCs w:val="24"/>
        </w:rPr>
        <w:t xml:space="preserve">, ** </w:t>
      </w:r>
      <w:r w:rsidRPr="007E4EBD">
        <w:rPr>
          <w:rFonts w:ascii="Times New Roman" w:hAnsi="Times New Roman" w:cs="Times New Roman"/>
          <w:kern w:val="0"/>
          <w:sz w:val="24"/>
          <w:szCs w:val="24"/>
        </w:rPr>
        <w:t>p</w:t>
      </w:r>
      <w:r>
        <w:rPr>
          <w:rFonts w:ascii="Times New Roman" w:hAnsi="Times New Roman" w:cs="Times New Roman"/>
          <w:kern w:val="0"/>
          <w:sz w:val="24"/>
          <w:szCs w:val="24"/>
        </w:rPr>
        <w:t>&lt;</w:t>
      </w:r>
      <w:r w:rsidRPr="007E4EBD">
        <w:rPr>
          <w:rFonts w:ascii="Times New Roman" w:hAnsi="Times New Roman" w:cs="Times New Roman"/>
          <w:kern w:val="0"/>
          <w:sz w:val="24"/>
          <w:szCs w:val="24"/>
        </w:rPr>
        <w:t>0</w:t>
      </w:r>
      <w:r>
        <w:rPr>
          <w:rFonts w:ascii="Times New Roman" w:hAnsi="Times New Roman" w:cs="Times New Roman"/>
          <w:kern w:val="0"/>
          <w:sz w:val="24"/>
          <w:szCs w:val="24"/>
        </w:rPr>
        <w:t>.</w:t>
      </w:r>
      <w:r w:rsidRPr="007E4EBD">
        <w:rPr>
          <w:rFonts w:ascii="Times New Roman" w:hAnsi="Times New Roman" w:cs="Times New Roman"/>
          <w:kern w:val="0"/>
          <w:sz w:val="24"/>
          <w:szCs w:val="24"/>
        </w:rPr>
        <w:t>05</w:t>
      </w:r>
      <w:r>
        <w:rPr>
          <w:rFonts w:ascii="Times New Roman" w:hAnsi="Times New Roman" w:cs="Times New Roman"/>
          <w:kern w:val="0"/>
          <w:sz w:val="24"/>
          <w:szCs w:val="24"/>
        </w:rPr>
        <w:t xml:space="preserve">, * </w:t>
      </w:r>
      <w:r w:rsidRPr="007E4EBD">
        <w:rPr>
          <w:rFonts w:ascii="Times New Roman" w:hAnsi="Times New Roman" w:cs="Times New Roman"/>
          <w:kern w:val="0"/>
          <w:sz w:val="24"/>
          <w:szCs w:val="24"/>
        </w:rPr>
        <w:t>p</w:t>
      </w:r>
      <w:r>
        <w:rPr>
          <w:rFonts w:ascii="Times New Roman" w:hAnsi="Times New Roman" w:cs="Times New Roman"/>
          <w:kern w:val="0"/>
          <w:sz w:val="24"/>
          <w:szCs w:val="24"/>
        </w:rPr>
        <w:t>&lt;</w:t>
      </w:r>
      <w:r w:rsidRPr="007E4EBD">
        <w:rPr>
          <w:rFonts w:ascii="Times New Roman" w:hAnsi="Times New Roman" w:cs="Times New Roman"/>
          <w:kern w:val="0"/>
          <w:sz w:val="24"/>
          <w:szCs w:val="24"/>
        </w:rPr>
        <w:t>0</w:t>
      </w:r>
      <w:r>
        <w:rPr>
          <w:rFonts w:ascii="Times New Roman" w:hAnsi="Times New Roman" w:cs="Times New Roman"/>
          <w:kern w:val="0"/>
          <w:sz w:val="24"/>
          <w:szCs w:val="24"/>
        </w:rPr>
        <w:t>.</w:t>
      </w:r>
      <w:r w:rsidRPr="007E4EBD">
        <w:rPr>
          <w:rFonts w:ascii="Times New Roman" w:hAnsi="Times New Roman" w:cs="Times New Roman"/>
          <w:kern w:val="0"/>
          <w:sz w:val="24"/>
          <w:szCs w:val="24"/>
        </w:rPr>
        <w:t>1</w:t>
      </w:r>
    </w:p>
    <w:p w14:paraId="610354CA" w14:textId="77777777" w:rsidR="00DC28E6" w:rsidRDefault="00DC28E6" w:rsidP="002E5C27">
      <w:pPr>
        <w:widowControl/>
        <w:spacing w:line="360" w:lineRule="auto"/>
        <w:ind w:firstLineChars="200" w:firstLine="480"/>
        <w:jc w:val="left"/>
        <w:rPr>
          <w:rFonts w:ascii="宋体" w:eastAsia="宋体" w:hAnsi="宋体" w:cs="Times New Roman"/>
          <w:sz w:val="24"/>
          <w:szCs w:val="24"/>
        </w:rPr>
      </w:pPr>
    </w:p>
    <w:p w14:paraId="4B9CFBD0" w14:textId="1DEB2551" w:rsidR="00633C1A" w:rsidRPr="00085DA1" w:rsidRDefault="002E5C27" w:rsidP="002E5C27">
      <w:pPr>
        <w:widowControl/>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表</w:t>
      </w:r>
      <w:r w:rsidR="00CE3AB7" w:rsidRPr="00CE3AB7">
        <w:rPr>
          <w:rFonts w:ascii="Times New Roman" w:eastAsia="宋体" w:hAnsi="Times New Roman" w:cs="Times New Roman"/>
          <w:sz w:val="24"/>
          <w:szCs w:val="24"/>
        </w:rPr>
        <w:t>4-6</w:t>
      </w:r>
      <w:r>
        <w:rPr>
          <w:rFonts w:ascii="宋体" w:eastAsia="宋体" w:hAnsi="宋体" w:cs="Times New Roman" w:hint="eastAsia"/>
          <w:sz w:val="24"/>
          <w:szCs w:val="24"/>
        </w:rPr>
        <w:t>中回归结果显示媒体关注度变量（</w:t>
      </w:r>
      <w:r w:rsidRPr="007E4EBD">
        <w:rPr>
          <w:rFonts w:ascii="Times New Roman" w:eastAsia="宋体" w:hAnsi="Times New Roman" w:cs="Times New Roman" w:hint="eastAsia"/>
          <w:sz w:val="24"/>
          <w:szCs w:val="24"/>
        </w:rPr>
        <w:t>M</w:t>
      </w:r>
      <w:r w:rsidRPr="007E4EBD">
        <w:rPr>
          <w:rFonts w:ascii="Times New Roman" w:eastAsia="宋体" w:hAnsi="Times New Roman" w:cs="Times New Roman"/>
          <w:sz w:val="24"/>
          <w:szCs w:val="24"/>
        </w:rPr>
        <w:t>edia</w:t>
      </w:r>
      <w:r>
        <w:rPr>
          <w:rFonts w:ascii="宋体" w:eastAsia="宋体" w:hAnsi="宋体" w:cs="Times New Roman" w:hint="eastAsia"/>
          <w:sz w:val="24"/>
          <w:szCs w:val="24"/>
        </w:rPr>
        <w:t>）与企业杠杆水平（</w:t>
      </w:r>
      <w:r w:rsidRPr="007E4EBD">
        <w:rPr>
          <w:rFonts w:ascii="Times New Roman" w:eastAsia="宋体" w:hAnsi="Times New Roman" w:cs="Times New Roman" w:hint="eastAsia"/>
          <w:sz w:val="24"/>
          <w:szCs w:val="24"/>
        </w:rPr>
        <w:t>Leverage</w:t>
      </w:r>
      <w:r>
        <w:rPr>
          <w:rFonts w:ascii="宋体" w:eastAsia="宋体" w:hAnsi="宋体" w:cs="Times New Roman" w:hint="eastAsia"/>
          <w:sz w:val="24"/>
          <w:szCs w:val="24"/>
        </w:rPr>
        <w:t>）均在</w:t>
      </w:r>
      <w:r w:rsidRPr="007E4EBD">
        <w:rPr>
          <w:rFonts w:ascii="Times New Roman" w:eastAsia="宋体" w:hAnsi="Times New Roman" w:cs="Times New Roman"/>
          <w:sz w:val="24"/>
          <w:szCs w:val="24"/>
        </w:rPr>
        <w:t>1</w:t>
      </w:r>
      <w:r w:rsidRPr="002E5C27">
        <w:rPr>
          <w:rFonts w:ascii="Times New Roman" w:eastAsia="宋体" w:hAnsi="Times New Roman" w:cs="Times New Roman"/>
          <w:sz w:val="24"/>
          <w:szCs w:val="24"/>
        </w:rPr>
        <w:t>%</w:t>
      </w:r>
      <w:r>
        <w:rPr>
          <w:rFonts w:ascii="宋体" w:eastAsia="宋体" w:hAnsi="宋体" w:cs="Times New Roman" w:hint="eastAsia"/>
          <w:sz w:val="24"/>
          <w:szCs w:val="24"/>
        </w:rPr>
        <w:t>的水平上显著，系数分别为</w:t>
      </w:r>
      <w:r w:rsidRPr="007E4EBD">
        <w:rPr>
          <w:rFonts w:ascii="Times New Roman" w:eastAsia="宋体" w:hAnsi="Times New Roman" w:cs="Times New Roman" w:hint="eastAsia"/>
          <w:sz w:val="24"/>
          <w:szCs w:val="24"/>
        </w:rPr>
        <w:t>2</w:t>
      </w:r>
      <w:r>
        <w:rPr>
          <w:rFonts w:ascii="宋体" w:eastAsia="宋体" w:hAnsi="宋体" w:cs="Times New Roman"/>
          <w:sz w:val="24"/>
          <w:szCs w:val="24"/>
        </w:rPr>
        <w:t>.</w:t>
      </w:r>
      <w:r w:rsidRPr="007E4EBD">
        <w:rPr>
          <w:rFonts w:ascii="Times New Roman" w:eastAsia="宋体" w:hAnsi="Times New Roman" w:cs="Times New Roman"/>
          <w:sz w:val="24"/>
          <w:szCs w:val="24"/>
        </w:rPr>
        <w:t>179</w:t>
      </w:r>
      <w:r>
        <w:rPr>
          <w:rFonts w:ascii="宋体" w:eastAsia="宋体" w:hAnsi="宋体" w:cs="Times New Roman" w:hint="eastAsia"/>
          <w:sz w:val="24"/>
          <w:szCs w:val="24"/>
        </w:rPr>
        <w:t>与</w:t>
      </w:r>
      <w:r w:rsidRPr="002E5C27">
        <w:rPr>
          <w:rFonts w:ascii="Times New Roman" w:eastAsia="宋体" w:hAnsi="Times New Roman" w:cs="Times New Roman"/>
          <w:sz w:val="24"/>
          <w:szCs w:val="24"/>
        </w:rPr>
        <w:t>-</w:t>
      </w:r>
      <w:r w:rsidRPr="007E4EBD">
        <w:rPr>
          <w:rFonts w:ascii="Times New Roman" w:eastAsia="宋体" w:hAnsi="Times New Roman" w:cs="Times New Roman"/>
          <w:sz w:val="24"/>
          <w:szCs w:val="24"/>
        </w:rPr>
        <w:t>10</w:t>
      </w:r>
      <w:r w:rsidRPr="002E5C27">
        <w:rPr>
          <w:rFonts w:ascii="Times New Roman" w:eastAsia="宋体" w:hAnsi="Times New Roman" w:cs="Times New Roman"/>
          <w:sz w:val="24"/>
          <w:szCs w:val="24"/>
        </w:rPr>
        <w:t>.</w:t>
      </w:r>
      <w:r w:rsidRPr="007E4EBD">
        <w:rPr>
          <w:rFonts w:ascii="Times New Roman" w:eastAsia="宋体" w:hAnsi="Times New Roman" w:cs="Times New Roman"/>
          <w:sz w:val="24"/>
          <w:szCs w:val="24"/>
        </w:rPr>
        <w:t>033</w:t>
      </w:r>
      <w:r>
        <w:rPr>
          <w:rFonts w:ascii="Times New Roman" w:eastAsia="宋体" w:hAnsi="Times New Roman" w:cs="Times New Roman" w:hint="eastAsia"/>
          <w:sz w:val="24"/>
          <w:szCs w:val="24"/>
        </w:rPr>
        <w:t>。且交互项的</w:t>
      </w:r>
      <w:r w:rsidR="001F09EF">
        <w:rPr>
          <w:rFonts w:ascii="Times New Roman" w:eastAsia="宋体" w:hAnsi="Times New Roman" w:cs="Times New Roman" w:hint="eastAsia"/>
          <w:sz w:val="24"/>
          <w:szCs w:val="24"/>
        </w:rPr>
        <w:t>系</w:t>
      </w:r>
      <w:r w:rsidR="001F09EF">
        <w:rPr>
          <w:rFonts w:ascii="Times New Roman" w:eastAsia="宋体" w:hAnsi="Times New Roman" w:cs="Times New Roman" w:hint="eastAsia"/>
          <w:sz w:val="24"/>
          <w:szCs w:val="24"/>
        </w:rPr>
        <w:lastRenderedPageBreak/>
        <w:t>数为</w:t>
      </w:r>
      <w:r w:rsidR="001F09EF">
        <w:rPr>
          <w:rFonts w:ascii="Times New Roman" w:eastAsia="宋体" w:hAnsi="Times New Roman" w:cs="Times New Roman" w:hint="eastAsia"/>
          <w:sz w:val="24"/>
          <w:szCs w:val="24"/>
        </w:rPr>
        <w:t>-</w:t>
      </w:r>
      <w:r w:rsidR="001F09EF" w:rsidRPr="007E4EBD">
        <w:rPr>
          <w:rFonts w:ascii="Times New Roman" w:eastAsia="宋体" w:hAnsi="Times New Roman" w:cs="Times New Roman"/>
          <w:sz w:val="24"/>
          <w:szCs w:val="24"/>
        </w:rPr>
        <w:t>4</w:t>
      </w:r>
      <w:r w:rsidR="001F09EF">
        <w:rPr>
          <w:rFonts w:ascii="Times New Roman" w:eastAsia="宋体" w:hAnsi="Times New Roman" w:cs="Times New Roman"/>
          <w:sz w:val="24"/>
          <w:szCs w:val="24"/>
        </w:rPr>
        <w:t>.</w:t>
      </w:r>
      <w:r w:rsidR="001F09EF" w:rsidRPr="007E4EBD">
        <w:rPr>
          <w:rFonts w:ascii="Times New Roman" w:eastAsia="宋体" w:hAnsi="Times New Roman" w:cs="Times New Roman"/>
          <w:sz w:val="24"/>
          <w:szCs w:val="24"/>
        </w:rPr>
        <w:t>733</w:t>
      </w:r>
      <w:r w:rsidR="001F09EF">
        <w:rPr>
          <w:rFonts w:ascii="Times New Roman" w:eastAsia="宋体" w:hAnsi="Times New Roman" w:cs="Times New Roman" w:hint="eastAsia"/>
          <w:sz w:val="24"/>
          <w:szCs w:val="24"/>
        </w:rPr>
        <w:t>且在</w:t>
      </w:r>
      <w:r w:rsidR="001F09EF" w:rsidRPr="007E4EBD">
        <w:rPr>
          <w:rFonts w:ascii="Times New Roman" w:eastAsia="宋体" w:hAnsi="Times New Roman" w:cs="Times New Roman" w:hint="eastAsia"/>
          <w:sz w:val="24"/>
          <w:szCs w:val="24"/>
        </w:rPr>
        <w:t>5</w:t>
      </w:r>
      <w:r w:rsidR="001F09EF">
        <w:rPr>
          <w:rFonts w:ascii="Times New Roman" w:eastAsia="宋体" w:hAnsi="Times New Roman" w:cs="Times New Roman"/>
          <w:sz w:val="24"/>
          <w:szCs w:val="24"/>
        </w:rPr>
        <w:t>%</w:t>
      </w:r>
      <w:r w:rsidR="001F09EF">
        <w:rPr>
          <w:rFonts w:ascii="Times New Roman" w:eastAsia="宋体" w:hAnsi="Times New Roman" w:cs="Times New Roman" w:hint="eastAsia"/>
          <w:sz w:val="24"/>
          <w:szCs w:val="24"/>
        </w:rPr>
        <w:t>的水平上显著。</w:t>
      </w:r>
      <w:r w:rsidR="00E52E4B">
        <w:rPr>
          <w:rFonts w:ascii="Times New Roman" w:eastAsia="宋体" w:hAnsi="Times New Roman" w:cs="Times New Roman" w:hint="eastAsia"/>
          <w:sz w:val="24"/>
          <w:szCs w:val="24"/>
        </w:rPr>
        <w:t>这就</w:t>
      </w:r>
      <w:bookmarkStart w:id="118" w:name="OLE_LINK3"/>
      <w:r w:rsidR="00E52E4B">
        <w:rPr>
          <w:rFonts w:ascii="Times New Roman" w:eastAsia="宋体" w:hAnsi="Times New Roman" w:cs="Times New Roman" w:hint="eastAsia"/>
          <w:sz w:val="24"/>
          <w:szCs w:val="24"/>
        </w:rPr>
        <w:t>验证了企业杠杆水平对于媒体关注度与企业社会责任关系的负向调节效应，</w:t>
      </w:r>
      <w:bookmarkEnd w:id="118"/>
      <w:r w:rsidR="00E52E4B">
        <w:rPr>
          <w:rFonts w:ascii="Times New Roman" w:eastAsia="宋体" w:hAnsi="Times New Roman" w:cs="Times New Roman" w:hint="eastAsia"/>
          <w:sz w:val="24"/>
          <w:szCs w:val="24"/>
        </w:rPr>
        <w:t>随着企业杠杆水平的增强，企业财务风险与偿债压力相应增大，媒体关注度对于企业社会责任水平提升的影响将受到削弱。</w:t>
      </w:r>
    </w:p>
    <w:p w14:paraId="6F54E7D8" w14:textId="5DD8F181" w:rsidR="00F76489" w:rsidRPr="002E5C27" w:rsidRDefault="00F76489" w:rsidP="0053769E">
      <w:pPr>
        <w:widowControl/>
        <w:jc w:val="left"/>
        <w:rPr>
          <w:rFonts w:ascii="宋体" w:eastAsia="宋体" w:hAnsi="宋体"/>
          <w:sz w:val="24"/>
          <w:szCs w:val="24"/>
        </w:rPr>
      </w:pPr>
      <w:bookmarkStart w:id="119" w:name="OLE_LINK2"/>
    </w:p>
    <w:p w14:paraId="73555C18" w14:textId="3F4667CE" w:rsidR="004E3591" w:rsidRPr="00B2252D" w:rsidRDefault="00C32414" w:rsidP="001C71D3">
      <w:pPr>
        <w:spacing w:line="360" w:lineRule="auto"/>
        <w:outlineLvl w:val="1"/>
        <w:rPr>
          <w:rFonts w:ascii="黑体" w:eastAsia="黑体" w:hAnsi="黑体" w:cs="黑体"/>
          <w:b/>
          <w:bCs/>
          <w:sz w:val="28"/>
          <w:szCs w:val="24"/>
        </w:rPr>
      </w:pPr>
      <w:bookmarkStart w:id="120" w:name="_Toc102576428"/>
      <w:bookmarkStart w:id="121" w:name="_Toc104642496"/>
      <w:bookmarkStart w:id="122" w:name="OLE_LINK63"/>
      <w:bookmarkEnd w:id="119"/>
      <w:r>
        <w:rPr>
          <w:rFonts w:ascii="Times New Roman" w:eastAsia="黑体" w:hAnsi="Times New Roman" w:cs="黑体"/>
          <w:b/>
          <w:bCs/>
          <w:sz w:val="28"/>
          <w:szCs w:val="24"/>
        </w:rPr>
        <w:t>4</w:t>
      </w:r>
      <w:r w:rsidR="00683CCD" w:rsidRPr="00B2252D">
        <w:rPr>
          <w:rFonts w:ascii="黑体" w:eastAsia="黑体" w:hAnsi="黑体" w:cs="黑体"/>
          <w:b/>
          <w:bCs/>
          <w:sz w:val="28"/>
          <w:szCs w:val="24"/>
        </w:rPr>
        <w:t>.</w:t>
      </w:r>
      <w:r w:rsidR="00683CCD" w:rsidRPr="007E4EBD">
        <w:rPr>
          <w:rFonts w:ascii="Times New Roman" w:eastAsia="黑体" w:hAnsi="Times New Roman" w:cs="黑体"/>
          <w:b/>
          <w:bCs/>
          <w:sz w:val="28"/>
          <w:szCs w:val="24"/>
        </w:rPr>
        <w:t>4</w:t>
      </w:r>
      <w:r w:rsidR="00683CCD" w:rsidRPr="00B2252D">
        <w:rPr>
          <w:rFonts w:ascii="黑体" w:eastAsia="黑体" w:hAnsi="黑体" w:cs="黑体"/>
          <w:b/>
          <w:bCs/>
          <w:sz w:val="28"/>
          <w:szCs w:val="24"/>
        </w:rPr>
        <w:t xml:space="preserve"> </w:t>
      </w:r>
      <w:r w:rsidR="004E3591" w:rsidRPr="00B2252D">
        <w:rPr>
          <w:rFonts w:ascii="黑体" w:eastAsia="黑体" w:hAnsi="黑体" w:cs="黑体" w:hint="eastAsia"/>
          <w:b/>
          <w:bCs/>
          <w:sz w:val="28"/>
          <w:szCs w:val="24"/>
        </w:rPr>
        <w:t>稳健性检验</w:t>
      </w:r>
      <w:bookmarkEnd w:id="120"/>
      <w:bookmarkEnd w:id="121"/>
    </w:p>
    <w:p w14:paraId="1B5CFEA4" w14:textId="7793A210" w:rsidR="004E3591" w:rsidRPr="00C821EF" w:rsidRDefault="00C32414" w:rsidP="00931EBE">
      <w:pPr>
        <w:pStyle w:val="ab"/>
      </w:pPr>
      <w:bookmarkStart w:id="123" w:name="_Toc102580412"/>
      <w:bookmarkStart w:id="124" w:name="_Toc104642497"/>
      <w:bookmarkStart w:id="125" w:name="OLE_LINK36"/>
      <w:r>
        <w:rPr>
          <w:rFonts w:ascii="Times New Roman" w:hAnsi="Times New Roman"/>
        </w:rPr>
        <w:t>4</w:t>
      </w:r>
      <w:r w:rsidR="00886A94" w:rsidRPr="00931EBE">
        <w:t>.</w:t>
      </w:r>
      <w:r w:rsidR="00886A94" w:rsidRPr="007E4EBD">
        <w:rPr>
          <w:rFonts w:ascii="Times New Roman" w:hAnsi="Times New Roman"/>
        </w:rPr>
        <w:t>4</w:t>
      </w:r>
      <w:r w:rsidR="00886A94" w:rsidRPr="00931EBE">
        <w:t>.</w:t>
      </w:r>
      <w:r w:rsidR="00886A94">
        <w:rPr>
          <w:rFonts w:ascii="Times New Roman" w:hAnsi="Times New Roman"/>
        </w:rPr>
        <w:t>1</w:t>
      </w:r>
      <w:r w:rsidR="00886A94" w:rsidRPr="00931EBE">
        <w:t xml:space="preserve"> </w:t>
      </w:r>
      <w:r w:rsidR="00C821EF">
        <w:t xml:space="preserve"> </w:t>
      </w:r>
      <w:r w:rsidR="001C41A2" w:rsidRPr="00C821EF">
        <w:rPr>
          <w:rFonts w:hint="eastAsia"/>
        </w:rPr>
        <w:t>自变量</w:t>
      </w:r>
      <w:r w:rsidR="00662069" w:rsidRPr="00C821EF">
        <w:rPr>
          <w:rFonts w:hint="eastAsia"/>
        </w:rPr>
        <w:t>滞后回归</w:t>
      </w:r>
      <w:bookmarkEnd w:id="123"/>
      <w:bookmarkEnd w:id="124"/>
    </w:p>
    <w:bookmarkEnd w:id="122"/>
    <w:bookmarkEnd w:id="125"/>
    <w:p w14:paraId="777087F2" w14:textId="3DFED33F" w:rsidR="001C41A2" w:rsidRDefault="00184CA8" w:rsidP="00C32414">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本文对于</w:t>
      </w:r>
      <w:r w:rsidR="001C41A2">
        <w:rPr>
          <w:rFonts w:ascii="宋体" w:eastAsia="宋体" w:hAnsi="宋体" w:hint="eastAsia"/>
          <w:sz w:val="24"/>
          <w:szCs w:val="24"/>
        </w:rPr>
        <w:t>媒体关注度与社会责任</w:t>
      </w:r>
      <w:r w:rsidR="004E7DFA">
        <w:rPr>
          <w:rFonts w:ascii="宋体" w:eastAsia="宋体" w:hAnsi="宋体" w:hint="eastAsia"/>
          <w:sz w:val="24"/>
          <w:szCs w:val="24"/>
        </w:rPr>
        <w:t>之间</w:t>
      </w:r>
      <w:r>
        <w:rPr>
          <w:rFonts w:ascii="宋体" w:eastAsia="宋体" w:hAnsi="宋体" w:hint="eastAsia"/>
          <w:sz w:val="24"/>
          <w:szCs w:val="24"/>
        </w:rPr>
        <w:t>可能的</w:t>
      </w:r>
      <w:r w:rsidR="004E7DFA">
        <w:rPr>
          <w:rFonts w:ascii="宋体" w:eastAsia="宋体" w:hAnsi="宋体" w:hint="eastAsia"/>
          <w:sz w:val="24"/>
          <w:szCs w:val="24"/>
        </w:rPr>
        <w:t>互为因果</w:t>
      </w:r>
      <w:r>
        <w:rPr>
          <w:rFonts w:ascii="宋体" w:eastAsia="宋体" w:hAnsi="宋体" w:hint="eastAsia"/>
          <w:sz w:val="24"/>
          <w:szCs w:val="24"/>
        </w:rPr>
        <w:t>的内生性问题存在一定</w:t>
      </w:r>
      <w:r w:rsidR="004E7DFA">
        <w:rPr>
          <w:rFonts w:ascii="宋体" w:eastAsia="宋体" w:hAnsi="宋体" w:hint="eastAsia"/>
          <w:sz w:val="24"/>
          <w:szCs w:val="24"/>
        </w:rPr>
        <w:t>的忧虑</w:t>
      </w:r>
      <w:r w:rsidR="001C41A2">
        <w:rPr>
          <w:rFonts w:ascii="宋体" w:eastAsia="宋体" w:hAnsi="宋体" w:hint="eastAsia"/>
          <w:sz w:val="24"/>
          <w:szCs w:val="24"/>
        </w:rPr>
        <w:t>，</w:t>
      </w:r>
      <w:r w:rsidR="00A440A2">
        <w:rPr>
          <w:rFonts w:ascii="宋体" w:eastAsia="宋体" w:hAnsi="宋体" w:hint="eastAsia"/>
          <w:sz w:val="24"/>
          <w:szCs w:val="24"/>
        </w:rPr>
        <w:t>积极履行社会责任的企业往往是媒体关注和报道的热点和</w:t>
      </w:r>
      <w:r w:rsidR="004E7DFA">
        <w:rPr>
          <w:rFonts w:ascii="宋体" w:eastAsia="宋体" w:hAnsi="宋体" w:hint="eastAsia"/>
          <w:sz w:val="24"/>
          <w:szCs w:val="24"/>
        </w:rPr>
        <w:t>政府</w:t>
      </w:r>
      <w:r w:rsidR="00A440A2">
        <w:rPr>
          <w:rFonts w:ascii="宋体" w:eastAsia="宋体" w:hAnsi="宋体" w:hint="eastAsia"/>
          <w:sz w:val="24"/>
          <w:szCs w:val="24"/>
        </w:rPr>
        <w:t>进行正面宣传的素材</w:t>
      </w:r>
      <w:r w:rsidR="00087CF0">
        <w:rPr>
          <w:rFonts w:ascii="宋体" w:eastAsia="宋体" w:hAnsi="宋体" w:hint="eastAsia"/>
          <w:sz w:val="24"/>
          <w:szCs w:val="24"/>
        </w:rPr>
        <w:t>。同时，财经领域的媒体报道往往会在年底集中对企业一年的总体表现做出评价分析，</w:t>
      </w:r>
      <w:r w:rsidR="004E7DFA">
        <w:rPr>
          <w:rFonts w:ascii="宋体" w:eastAsia="宋体" w:hAnsi="宋体" w:hint="eastAsia"/>
          <w:sz w:val="24"/>
          <w:szCs w:val="24"/>
        </w:rPr>
        <w:t>鉴于</w:t>
      </w:r>
      <w:r w:rsidR="00A440A2">
        <w:rPr>
          <w:rFonts w:ascii="宋体" w:eastAsia="宋体" w:hAnsi="宋体" w:hint="eastAsia"/>
          <w:sz w:val="24"/>
          <w:szCs w:val="24"/>
        </w:rPr>
        <w:t>企业社会责任的</w:t>
      </w:r>
      <w:r w:rsidR="004E7DFA">
        <w:rPr>
          <w:rFonts w:ascii="宋体" w:eastAsia="宋体" w:hAnsi="宋体" w:hint="eastAsia"/>
          <w:sz w:val="24"/>
          <w:szCs w:val="24"/>
        </w:rPr>
        <w:t>改变的长期性以及媒体报道影响的传导时间</w:t>
      </w:r>
      <w:r w:rsidR="00087CF0">
        <w:rPr>
          <w:rFonts w:ascii="宋体" w:eastAsia="宋体" w:hAnsi="宋体" w:hint="eastAsia"/>
          <w:sz w:val="24"/>
          <w:szCs w:val="24"/>
        </w:rPr>
        <w:t>的</w:t>
      </w:r>
      <w:r w:rsidR="004E7DFA">
        <w:rPr>
          <w:rFonts w:ascii="宋体" w:eastAsia="宋体" w:hAnsi="宋体" w:hint="eastAsia"/>
          <w:sz w:val="24"/>
          <w:szCs w:val="24"/>
        </w:rPr>
        <w:t>存在，媒体关注的影响</w:t>
      </w:r>
      <w:r w:rsidR="00087CF0">
        <w:rPr>
          <w:rFonts w:ascii="宋体" w:eastAsia="宋体" w:hAnsi="宋体" w:hint="eastAsia"/>
          <w:sz w:val="24"/>
          <w:szCs w:val="24"/>
        </w:rPr>
        <w:t>可能具有一定的</w:t>
      </w:r>
      <w:r w:rsidR="004E7DFA">
        <w:rPr>
          <w:rFonts w:ascii="宋体" w:eastAsia="宋体" w:hAnsi="宋体" w:hint="eastAsia"/>
          <w:sz w:val="24"/>
          <w:szCs w:val="24"/>
        </w:rPr>
        <w:t>滞后性</w:t>
      </w:r>
      <w:r w:rsidR="00087CF0">
        <w:rPr>
          <w:rFonts w:ascii="宋体" w:eastAsia="宋体" w:hAnsi="宋体" w:hint="eastAsia"/>
          <w:sz w:val="24"/>
          <w:szCs w:val="24"/>
        </w:rPr>
        <w:t>。</w:t>
      </w:r>
      <w:r>
        <w:rPr>
          <w:rFonts w:ascii="宋体" w:eastAsia="宋体" w:hAnsi="宋体" w:hint="eastAsia"/>
          <w:sz w:val="24"/>
          <w:szCs w:val="24"/>
        </w:rPr>
        <w:t>出于</w:t>
      </w:r>
      <w:r w:rsidR="00087CF0">
        <w:rPr>
          <w:rFonts w:ascii="宋体" w:eastAsia="宋体" w:hAnsi="宋体" w:hint="eastAsia"/>
          <w:sz w:val="24"/>
          <w:szCs w:val="24"/>
        </w:rPr>
        <w:t>可能的内生性问题与媒体自身报道特点的考量，参考郎泽方（</w:t>
      </w:r>
      <w:r w:rsidR="00087CF0" w:rsidRPr="007E4EBD">
        <w:rPr>
          <w:rFonts w:ascii="Times New Roman" w:eastAsia="宋体" w:hAnsi="Times New Roman" w:hint="eastAsia"/>
          <w:sz w:val="24"/>
          <w:szCs w:val="24"/>
        </w:rPr>
        <w:t>2</w:t>
      </w:r>
      <w:r w:rsidR="00087CF0" w:rsidRPr="007E4EBD">
        <w:rPr>
          <w:rFonts w:ascii="Times New Roman" w:eastAsia="宋体" w:hAnsi="Times New Roman"/>
          <w:sz w:val="24"/>
          <w:szCs w:val="24"/>
        </w:rPr>
        <w:t>021</w:t>
      </w:r>
      <w:r w:rsidR="00087CF0">
        <w:rPr>
          <w:rFonts w:ascii="宋体" w:eastAsia="宋体" w:hAnsi="宋体" w:hint="eastAsia"/>
          <w:sz w:val="24"/>
          <w:szCs w:val="24"/>
        </w:rPr>
        <w:t>）以及</w:t>
      </w:r>
      <w:r w:rsidR="0024652C" w:rsidRPr="0024652C">
        <w:rPr>
          <w:rFonts w:ascii="宋体" w:eastAsia="宋体" w:hAnsi="宋体"/>
          <w:sz w:val="24"/>
          <w:szCs w:val="24"/>
        </w:rPr>
        <w:t>吴文洋，唐绅峰</w:t>
      </w:r>
      <w:r w:rsidR="0024652C">
        <w:rPr>
          <w:rFonts w:ascii="宋体" w:eastAsia="宋体" w:hAnsi="宋体" w:hint="eastAsia"/>
          <w:sz w:val="24"/>
          <w:szCs w:val="24"/>
        </w:rPr>
        <w:t>（</w:t>
      </w:r>
      <w:r w:rsidR="0024652C" w:rsidRPr="007E4EBD">
        <w:rPr>
          <w:rFonts w:ascii="Times New Roman" w:eastAsia="宋体" w:hAnsi="Times New Roman" w:hint="eastAsia"/>
          <w:sz w:val="24"/>
          <w:szCs w:val="24"/>
        </w:rPr>
        <w:t>2</w:t>
      </w:r>
      <w:r w:rsidR="0024652C" w:rsidRPr="007E4EBD">
        <w:rPr>
          <w:rFonts w:ascii="Times New Roman" w:eastAsia="宋体" w:hAnsi="Times New Roman"/>
          <w:sz w:val="24"/>
          <w:szCs w:val="24"/>
        </w:rPr>
        <w:t>022</w:t>
      </w:r>
      <w:r w:rsidR="0024652C">
        <w:rPr>
          <w:rFonts w:ascii="宋体" w:eastAsia="宋体" w:hAnsi="宋体" w:hint="eastAsia"/>
          <w:sz w:val="24"/>
          <w:szCs w:val="24"/>
        </w:rPr>
        <w:t>）处理内生性的方法对自变量媒体关注度做滞后处理。媒体关注度的滞后项与媒体关注度的当期值有关，而不会受到</w:t>
      </w:r>
      <w:r w:rsidR="00E12A54">
        <w:rPr>
          <w:rFonts w:ascii="宋体" w:eastAsia="宋体" w:hAnsi="宋体" w:hint="eastAsia"/>
          <w:sz w:val="24"/>
          <w:szCs w:val="24"/>
        </w:rPr>
        <w:t>后期的企业社会责任水平的影响，所以可以一定程度上规避反向因果问题。本文将媒体关注度分别滞后一期以及两期</w:t>
      </w:r>
      <w:r w:rsidR="00122614">
        <w:rPr>
          <w:rFonts w:ascii="宋体" w:eastAsia="宋体" w:hAnsi="宋体" w:hint="eastAsia"/>
          <w:sz w:val="24"/>
          <w:szCs w:val="24"/>
        </w:rPr>
        <w:t>，控制变量和因变量采用当期数据重新</w:t>
      </w:r>
      <w:r w:rsidR="00E12A54">
        <w:rPr>
          <w:rFonts w:ascii="宋体" w:eastAsia="宋体" w:hAnsi="宋体" w:hint="eastAsia"/>
          <w:sz w:val="24"/>
          <w:szCs w:val="24"/>
        </w:rPr>
        <w:t>进行回归，得到</w:t>
      </w:r>
      <w:r w:rsidR="00B936DA">
        <w:rPr>
          <w:rFonts w:ascii="宋体" w:eastAsia="宋体" w:hAnsi="宋体" w:hint="eastAsia"/>
          <w:sz w:val="24"/>
          <w:szCs w:val="24"/>
        </w:rPr>
        <w:t>表</w:t>
      </w:r>
      <w:r w:rsidR="00B936DA" w:rsidRPr="00B936DA">
        <w:rPr>
          <w:rFonts w:ascii="Times New Roman" w:eastAsia="宋体" w:hAnsi="Times New Roman" w:cs="Times New Roman"/>
          <w:sz w:val="24"/>
          <w:szCs w:val="24"/>
        </w:rPr>
        <w:t>4-7</w:t>
      </w:r>
      <w:r w:rsidR="00E12A54">
        <w:rPr>
          <w:rFonts w:ascii="宋体" w:eastAsia="宋体" w:hAnsi="宋体" w:hint="eastAsia"/>
          <w:sz w:val="24"/>
          <w:szCs w:val="24"/>
        </w:rPr>
        <w:t>的回归结果。</w:t>
      </w:r>
    </w:p>
    <w:p w14:paraId="0BAB5825" w14:textId="3521D8E3" w:rsidR="0039252E" w:rsidRPr="00DC28E6" w:rsidRDefault="0039252E" w:rsidP="00DC28E6">
      <w:pPr>
        <w:widowControl/>
        <w:jc w:val="center"/>
        <w:rPr>
          <w:rFonts w:ascii="黑体" w:eastAsia="黑体" w:hAnsi="宋体" w:cs="Times New Roman"/>
          <w:sz w:val="24"/>
          <w:szCs w:val="20"/>
        </w:rPr>
      </w:pPr>
      <w:bookmarkStart w:id="126" w:name="_Hlk102585086"/>
      <w:r w:rsidRPr="00966004">
        <w:rPr>
          <w:rFonts w:ascii="黑体" w:eastAsia="黑体" w:hAnsi="宋体" w:cs="Times New Roman" w:hint="eastAsia"/>
          <w:sz w:val="24"/>
          <w:szCs w:val="20"/>
        </w:rPr>
        <w:t>表</w:t>
      </w:r>
      <w:r w:rsidR="002050CE">
        <w:rPr>
          <w:rFonts w:ascii="Times New Roman" w:eastAsia="黑体" w:hAnsi="Times New Roman" w:cs="Times New Roman"/>
          <w:sz w:val="24"/>
          <w:szCs w:val="20"/>
        </w:rPr>
        <w:t>4-7</w:t>
      </w:r>
      <w:r>
        <w:rPr>
          <w:rFonts w:ascii="黑体" w:eastAsia="黑体" w:hAnsi="宋体" w:cs="Times New Roman" w:hint="eastAsia"/>
          <w:sz w:val="24"/>
          <w:szCs w:val="20"/>
        </w:rPr>
        <w:t xml:space="preserve"> </w:t>
      </w:r>
      <w:r w:rsidR="00791BB1">
        <w:rPr>
          <w:rFonts w:ascii="黑体" w:eastAsia="黑体" w:hAnsi="宋体" w:cs="Times New Roman" w:hint="eastAsia"/>
          <w:sz w:val="24"/>
          <w:szCs w:val="20"/>
        </w:rPr>
        <w:t>滞后的</w:t>
      </w:r>
      <w:r>
        <w:rPr>
          <w:rFonts w:ascii="黑体" w:eastAsia="黑体" w:hAnsi="宋体" w:cs="Times New Roman" w:hint="eastAsia"/>
          <w:sz w:val="24"/>
          <w:szCs w:val="20"/>
        </w:rPr>
        <w:t>媒体关注与企业社会责任</w:t>
      </w:r>
      <w:bookmarkEnd w:id="126"/>
    </w:p>
    <w:tbl>
      <w:tblPr>
        <w:tblW w:w="5000" w:type="pct"/>
        <w:jc w:val="center"/>
        <w:tblCellMar>
          <w:left w:w="75" w:type="dxa"/>
          <w:right w:w="75" w:type="dxa"/>
        </w:tblCellMar>
        <w:tblLook w:val="0000" w:firstRow="0" w:lastRow="0" w:firstColumn="0" w:lastColumn="0" w:noHBand="0" w:noVBand="0"/>
      </w:tblPr>
      <w:tblGrid>
        <w:gridCol w:w="2583"/>
        <w:gridCol w:w="2101"/>
        <w:gridCol w:w="1910"/>
        <w:gridCol w:w="1910"/>
      </w:tblGrid>
      <w:tr w:rsidR="003437AA" w:rsidRPr="003437AA" w14:paraId="5877C376" w14:textId="77777777" w:rsidTr="000F61AE">
        <w:trPr>
          <w:tblHeader/>
          <w:jc w:val="center"/>
        </w:trPr>
        <w:tc>
          <w:tcPr>
            <w:tcW w:w="1518" w:type="pct"/>
            <w:tcBorders>
              <w:top w:val="single" w:sz="12" w:space="0" w:color="auto"/>
              <w:left w:val="nil"/>
              <w:bottom w:val="nil"/>
              <w:right w:val="nil"/>
            </w:tcBorders>
          </w:tcPr>
          <w:p w14:paraId="40C6936B"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single" w:sz="12" w:space="0" w:color="auto"/>
              <w:left w:val="nil"/>
              <w:bottom w:val="nil"/>
              <w:right w:val="nil"/>
            </w:tcBorders>
          </w:tcPr>
          <w:p w14:paraId="1D123615"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p>
        </w:tc>
        <w:tc>
          <w:tcPr>
            <w:tcW w:w="1123" w:type="pct"/>
            <w:tcBorders>
              <w:top w:val="single" w:sz="12" w:space="0" w:color="auto"/>
              <w:left w:val="nil"/>
              <w:bottom w:val="nil"/>
              <w:right w:val="nil"/>
            </w:tcBorders>
          </w:tcPr>
          <w:p w14:paraId="5EB195AD"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p>
        </w:tc>
        <w:tc>
          <w:tcPr>
            <w:tcW w:w="1123" w:type="pct"/>
            <w:tcBorders>
              <w:top w:val="single" w:sz="12" w:space="0" w:color="auto"/>
              <w:left w:val="nil"/>
              <w:bottom w:val="nil"/>
              <w:right w:val="nil"/>
            </w:tcBorders>
          </w:tcPr>
          <w:p w14:paraId="5DC7E3B7"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p>
        </w:tc>
      </w:tr>
      <w:tr w:rsidR="00BF73E7" w:rsidRPr="003437AA" w14:paraId="63BBE03F" w14:textId="77777777" w:rsidTr="000F61AE">
        <w:trPr>
          <w:tblHeader/>
          <w:jc w:val="center"/>
        </w:trPr>
        <w:tc>
          <w:tcPr>
            <w:tcW w:w="1518" w:type="pct"/>
            <w:tcBorders>
              <w:top w:val="nil"/>
              <w:left w:val="nil"/>
              <w:bottom w:val="single" w:sz="12" w:space="0" w:color="auto"/>
              <w:right w:val="nil"/>
            </w:tcBorders>
          </w:tcPr>
          <w:p w14:paraId="059279DC" w14:textId="77777777" w:rsidR="00BF73E7" w:rsidRPr="00796FEA" w:rsidRDefault="00BF73E7" w:rsidP="00BF73E7">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VARIABLES</w:t>
            </w:r>
          </w:p>
        </w:tc>
        <w:tc>
          <w:tcPr>
            <w:tcW w:w="1235" w:type="pct"/>
            <w:tcBorders>
              <w:top w:val="nil"/>
              <w:left w:val="nil"/>
              <w:bottom w:val="single" w:sz="12" w:space="0" w:color="auto"/>
              <w:right w:val="nil"/>
            </w:tcBorders>
          </w:tcPr>
          <w:p w14:paraId="5F59A74A" w14:textId="7466CD45" w:rsidR="00BF73E7" w:rsidRPr="00796FEA" w:rsidRDefault="00BF73E7" w:rsidP="00BF73E7">
            <w:pPr>
              <w:autoSpaceDE w:val="0"/>
              <w:autoSpaceDN w:val="0"/>
              <w:adjustRightInd w:val="0"/>
              <w:jc w:val="center"/>
              <w:rPr>
                <w:rFonts w:ascii="Times New Roman" w:eastAsia="等线" w:hAnsi="Times New Roman" w:cs="Times New Roman"/>
                <w:kern w:val="0"/>
                <w:szCs w:val="21"/>
              </w:rPr>
            </w:pPr>
            <w:r w:rsidRPr="00160386">
              <w:rPr>
                <w:rFonts w:ascii="Times New Roman" w:eastAsia="等线" w:hAnsi="Times New Roman" w:cs="Times New Roman"/>
                <w:kern w:val="0"/>
                <w:szCs w:val="21"/>
              </w:rPr>
              <w:t>M</w:t>
            </w:r>
            <w:r w:rsidRPr="00160386">
              <w:rPr>
                <w:rFonts w:ascii="Times New Roman" w:eastAsia="等线" w:hAnsi="Times New Roman" w:cs="Times New Roman" w:hint="eastAsia"/>
                <w:kern w:val="0"/>
                <w:szCs w:val="21"/>
              </w:rPr>
              <w:t>odel</w:t>
            </w:r>
            <w:r w:rsidRPr="00160386">
              <w:rPr>
                <w:rFonts w:ascii="Times New Roman" w:eastAsia="等线" w:hAnsi="Times New Roman" w:cs="Times New Roman"/>
                <w:kern w:val="0"/>
                <w:szCs w:val="21"/>
              </w:rPr>
              <w:t xml:space="preserve"> 1</w:t>
            </w:r>
          </w:p>
        </w:tc>
        <w:tc>
          <w:tcPr>
            <w:tcW w:w="1123" w:type="pct"/>
            <w:tcBorders>
              <w:top w:val="nil"/>
              <w:left w:val="nil"/>
              <w:bottom w:val="single" w:sz="12" w:space="0" w:color="auto"/>
              <w:right w:val="nil"/>
            </w:tcBorders>
          </w:tcPr>
          <w:p w14:paraId="0D73AED5" w14:textId="2504CA67" w:rsidR="00BF73E7" w:rsidRPr="00796FEA" w:rsidRDefault="00BF73E7" w:rsidP="00BF73E7">
            <w:pPr>
              <w:autoSpaceDE w:val="0"/>
              <w:autoSpaceDN w:val="0"/>
              <w:adjustRightInd w:val="0"/>
              <w:jc w:val="center"/>
              <w:rPr>
                <w:rFonts w:ascii="Times New Roman" w:eastAsia="等线" w:hAnsi="Times New Roman" w:cs="Times New Roman"/>
                <w:kern w:val="0"/>
                <w:szCs w:val="21"/>
              </w:rPr>
            </w:pPr>
            <w:r w:rsidRPr="00160386">
              <w:rPr>
                <w:rFonts w:ascii="Times New Roman" w:eastAsia="等线" w:hAnsi="Times New Roman" w:cs="Times New Roman"/>
                <w:kern w:val="0"/>
                <w:szCs w:val="21"/>
              </w:rPr>
              <w:t>M</w:t>
            </w:r>
            <w:r w:rsidRPr="00160386">
              <w:rPr>
                <w:rFonts w:ascii="Times New Roman" w:eastAsia="等线" w:hAnsi="Times New Roman" w:cs="Times New Roman" w:hint="eastAsia"/>
                <w:kern w:val="0"/>
                <w:szCs w:val="21"/>
              </w:rPr>
              <w:t>odel</w:t>
            </w:r>
            <w:r w:rsidRPr="00160386">
              <w:rPr>
                <w:rFonts w:ascii="Times New Roman" w:eastAsia="等线" w:hAnsi="Times New Roman" w:cs="Times New Roman"/>
                <w:kern w:val="0"/>
                <w:szCs w:val="21"/>
              </w:rPr>
              <w:t xml:space="preserve"> 1</w:t>
            </w:r>
          </w:p>
        </w:tc>
        <w:tc>
          <w:tcPr>
            <w:tcW w:w="1123" w:type="pct"/>
            <w:tcBorders>
              <w:top w:val="nil"/>
              <w:left w:val="nil"/>
              <w:bottom w:val="single" w:sz="12" w:space="0" w:color="auto"/>
              <w:right w:val="nil"/>
            </w:tcBorders>
          </w:tcPr>
          <w:p w14:paraId="2A06D8E7" w14:textId="75D30342" w:rsidR="00BF73E7" w:rsidRPr="00796FEA" w:rsidRDefault="00BF73E7" w:rsidP="00BF73E7">
            <w:pPr>
              <w:autoSpaceDE w:val="0"/>
              <w:autoSpaceDN w:val="0"/>
              <w:adjustRightInd w:val="0"/>
              <w:jc w:val="center"/>
              <w:rPr>
                <w:rFonts w:ascii="Times New Roman" w:eastAsia="等线" w:hAnsi="Times New Roman" w:cs="Times New Roman"/>
                <w:kern w:val="0"/>
                <w:szCs w:val="21"/>
              </w:rPr>
            </w:pPr>
            <w:r w:rsidRPr="00160386">
              <w:rPr>
                <w:rFonts w:ascii="Times New Roman" w:eastAsia="等线" w:hAnsi="Times New Roman" w:cs="Times New Roman"/>
                <w:kern w:val="0"/>
                <w:szCs w:val="21"/>
              </w:rPr>
              <w:t>M</w:t>
            </w:r>
            <w:r w:rsidRPr="00160386">
              <w:rPr>
                <w:rFonts w:ascii="Times New Roman" w:eastAsia="等线" w:hAnsi="Times New Roman" w:cs="Times New Roman" w:hint="eastAsia"/>
                <w:kern w:val="0"/>
                <w:szCs w:val="21"/>
              </w:rPr>
              <w:t>odel</w:t>
            </w:r>
            <w:r w:rsidRPr="00160386">
              <w:rPr>
                <w:rFonts w:ascii="Times New Roman" w:eastAsia="等线" w:hAnsi="Times New Roman" w:cs="Times New Roman"/>
                <w:kern w:val="0"/>
                <w:szCs w:val="21"/>
              </w:rPr>
              <w:t xml:space="preserve"> 1</w:t>
            </w:r>
          </w:p>
        </w:tc>
      </w:tr>
      <w:tr w:rsidR="003437AA" w:rsidRPr="003437AA" w14:paraId="639749F9" w14:textId="77777777" w:rsidTr="003437AA">
        <w:trPr>
          <w:jc w:val="center"/>
        </w:trPr>
        <w:tc>
          <w:tcPr>
            <w:tcW w:w="1518" w:type="pct"/>
            <w:tcBorders>
              <w:top w:val="single" w:sz="12" w:space="0" w:color="auto"/>
              <w:left w:val="nil"/>
              <w:bottom w:val="nil"/>
              <w:right w:val="nil"/>
            </w:tcBorders>
          </w:tcPr>
          <w:p w14:paraId="3996B1EB"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single" w:sz="12" w:space="0" w:color="auto"/>
              <w:left w:val="nil"/>
              <w:bottom w:val="nil"/>
              <w:right w:val="nil"/>
            </w:tcBorders>
          </w:tcPr>
          <w:p w14:paraId="653466D3"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single" w:sz="12" w:space="0" w:color="auto"/>
              <w:left w:val="nil"/>
              <w:bottom w:val="nil"/>
              <w:right w:val="nil"/>
            </w:tcBorders>
          </w:tcPr>
          <w:p w14:paraId="2659A06B"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single" w:sz="12" w:space="0" w:color="auto"/>
              <w:left w:val="nil"/>
              <w:bottom w:val="nil"/>
              <w:right w:val="nil"/>
            </w:tcBorders>
          </w:tcPr>
          <w:p w14:paraId="576BF4B3"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r>
      <w:tr w:rsidR="003437AA" w:rsidRPr="003437AA" w14:paraId="7FF8CF22" w14:textId="77777777" w:rsidTr="003437AA">
        <w:trPr>
          <w:jc w:val="center"/>
        </w:trPr>
        <w:tc>
          <w:tcPr>
            <w:tcW w:w="1518" w:type="pct"/>
            <w:tcBorders>
              <w:top w:val="nil"/>
              <w:left w:val="nil"/>
              <w:bottom w:val="nil"/>
              <w:right w:val="nil"/>
            </w:tcBorders>
          </w:tcPr>
          <w:p w14:paraId="3DFDB238"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Media</w:t>
            </w:r>
          </w:p>
        </w:tc>
        <w:tc>
          <w:tcPr>
            <w:tcW w:w="1235" w:type="pct"/>
            <w:tcBorders>
              <w:top w:val="nil"/>
              <w:left w:val="nil"/>
              <w:bottom w:val="nil"/>
              <w:right w:val="nil"/>
            </w:tcBorders>
          </w:tcPr>
          <w:p w14:paraId="48AAE33D"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088</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5EDC6D48"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49593FFE"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r>
      <w:tr w:rsidR="003437AA" w:rsidRPr="003437AA" w14:paraId="7A1E839A" w14:textId="77777777" w:rsidTr="003437AA">
        <w:trPr>
          <w:jc w:val="center"/>
        </w:trPr>
        <w:tc>
          <w:tcPr>
            <w:tcW w:w="1518" w:type="pct"/>
            <w:tcBorders>
              <w:top w:val="nil"/>
              <w:left w:val="nil"/>
              <w:bottom w:val="nil"/>
              <w:right w:val="nil"/>
            </w:tcBorders>
          </w:tcPr>
          <w:p w14:paraId="072F3FB8"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bottom w:val="nil"/>
              <w:right w:val="nil"/>
            </w:tcBorders>
          </w:tcPr>
          <w:p w14:paraId="3AAC2CC4"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27</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7A3E3A82"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40578F3A"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r>
      <w:tr w:rsidR="003437AA" w:rsidRPr="003437AA" w14:paraId="00A968C6" w14:textId="77777777" w:rsidTr="003437AA">
        <w:trPr>
          <w:jc w:val="center"/>
        </w:trPr>
        <w:tc>
          <w:tcPr>
            <w:tcW w:w="1518" w:type="pct"/>
            <w:tcBorders>
              <w:top w:val="nil"/>
              <w:left w:val="nil"/>
              <w:bottom w:val="nil"/>
              <w:right w:val="nil"/>
            </w:tcBorders>
          </w:tcPr>
          <w:p w14:paraId="7FAB9B7C"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L</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Media</w:t>
            </w:r>
          </w:p>
        </w:tc>
        <w:tc>
          <w:tcPr>
            <w:tcW w:w="1235" w:type="pct"/>
            <w:tcBorders>
              <w:top w:val="nil"/>
              <w:left w:val="nil"/>
              <w:bottom w:val="nil"/>
              <w:right w:val="nil"/>
            </w:tcBorders>
          </w:tcPr>
          <w:p w14:paraId="7578DDA7"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38DC4861"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849</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75D17CB0"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r>
      <w:tr w:rsidR="003437AA" w:rsidRPr="003437AA" w14:paraId="33BE0151" w14:textId="77777777" w:rsidTr="003437AA">
        <w:trPr>
          <w:jc w:val="center"/>
        </w:trPr>
        <w:tc>
          <w:tcPr>
            <w:tcW w:w="1518" w:type="pct"/>
            <w:tcBorders>
              <w:top w:val="nil"/>
              <w:left w:val="nil"/>
              <w:bottom w:val="nil"/>
              <w:right w:val="nil"/>
            </w:tcBorders>
          </w:tcPr>
          <w:p w14:paraId="7E2518B7"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bottom w:val="nil"/>
              <w:right w:val="nil"/>
            </w:tcBorders>
          </w:tcPr>
          <w:p w14:paraId="70322BCD"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4FC73E80"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72</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29B5850D"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r>
      <w:tr w:rsidR="003437AA" w:rsidRPr="003437AA" w14:paraId="6B5A8B96" w14:textId="77777777" w:rsidTr="003437AA">
        <w:trPr>
          <w:jc w:val="center"/>
        </w:trPr>
        <w:tc>
          <w:tcPr>
            <w:tcW w:w="1518" w:type="pct"/>
            <w:tcBorders>
              <w:top w:val="nil"/>
              <w:left w:val="nil"/>
              <w:bottom w:val="nil"/>
              <w:right w:val="nil"/>
            </w:tcBorders>
          </w:tcPr>
          <w:p w14:paraId="1B453FBE"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L2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Media</w:t>
            </w:r>
          </w:p>
        </w:tc>
        <w:tc>
          <w:tcPr>
            <w:tcW w:w="1235" w:type="pct"/>
            <w:tcBorders>
              <w:top w:val="nil"/>
              <w:left w:val="nil"/>
              <w:bottom w:val="nil"/>
              <w:right w:val="nil"/>
            </w:tcBorders>
          </w:tcPr>
          <w:p w14:paraId="4AAB2228"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224A32F9"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13923727"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868</w:t>
            </w:r>
            <w:r w:rsidRPr="00796FEA">
              <w:rPr>
                <w:rFonts w:ascii="Times New Roman" w:eastAsia="等线" w:hAnsi="Times New Roman" w:cs="Times New Roman"/>
                <w:kern w:val="0"/>
                <w:szCs w:val="21"/>
              </w:rPr>
              <w:t>***</w:t>
            </w:r>
          </w:p>
        </w:tc>
      </w:tr>
      <w:tr w:rsidR="003437AA" w:rsidRPr="003437AA" w14:paraId="4E8F0795" w14:textId="77777777" w:rsidTr="003437AA">
        <w:trPr>
          <w:jc w:val="center"/>
        </w:trPr>
        <w:tc>
          <w:tcPr>
            <w:tcW w:w="1518" w:type="pct"/>
            <w:tcBorders>
              <w:top w:val="nil"/>
              <w:left w:val="nil"/>
              <w:bottom w:val="nil"/>
              <w:right w:val="nil"/>
            </w:tcBorders>
          </w:tcPr>
          <w:p w14:paraId="0BA9F115"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bottom w:val="nil"/>
              <w:right w:val="nil"/>
            </w:tcBorders>
          </w:tcPr>
          <w:p w14:paraId="11926236"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37CE7235"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060024C3"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01</w:t>
            </w:r>
            <w:r w:rsidRPr="00796FEA">
              <w:rPr>
                <w:rFonts w:ascii="Times New Roman" w:eastAsia="等线" w:hAnsi="Times New Roman" w:cs="Times New Roman"/>
                <w:kern w:val="0"/>
                <w:szCs w:val="21"/>
              </w:rPr>
              <w:t>)</w:t>
            </w:r>
          </w:p>
        </w:tc>
      </w:tr>
      <w:tr w:rsidR="003437AA" w:rsidRPr="003437AA" w14:paraId="52C815EB" w14:textId="77777777" w:rsidTr="003437AA">
        <w:trPr>
          <w:jc w:val="center"/>
        </w:trPr>
        <w:tc>
          <w:tcPr>
            <w:tcW w:w="1518" w:type="pct"/>
            <w:tcBorders>
              <w:top w:val="nil"/>
              <w:left w:val="nil"/>
              <w:bottom w:val="nil"/>
              <w:right w:val="nil"/>
            </w:tcBorders>
          </w:tcPr>
          <w:p w14:paraId="6022C88D"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Leverage</w:t>
            </w:r>
            <w:r w:rsidRPr="00796FEA">
              <w:rPr>
                <w:rFonts w:ascii="Times New Roman" w:eastAsia="等线" w:hAnsi="Times New Roman" w:cs="Times New Roman"/>
                <w:kern w:val="0"/>
                <w:szCs w:val="21"/>
              </w:rPr>
              <w:t xml:space="preserve"> </w:t>
            </w:r>
          </w:p>
        </w:tc>
        <w:tc>
          <w:tcPr>
            <w:tcW w:w="1235" w:type="pct"/>
            <w:tcBorders>
              <w:top w:val="nil"/>
              <w:left w:val="nil"/>
              <w:bottom w:val="nil"/>
              <w:right w:val="nil"/>
            </w:tcBorders>
          </w:tcPr>
          <w:p w14:paraId="3174B8DE"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140</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65E4E8D9"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322</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19C5C29F"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683</w:t>
            </w:r>
            <w:r w:rsidRPr="00796FEA">
              <w:rPr>
                <w:rFonts w:ascii="Times New Roman" w:eastAsia="等线" w:hAnsi="Times New Roman" w:cs="Times New Roman"/>
                <w:kern w:val="0"/>
                <w:szCs w:val="21"/>
              </w:rPr>
              <w:t>***</w:t>
            </w:r>
          </w:p>
        </w:tc>
      </w:tr>
      <w:tr w:rsidR="003437AA" w:rsidRPr="003437AA" w14:paraId="442408A8" w14:textId="77777777" w:rsidTr="003437AA">
        <w:trPr>
          <w:jc w:val="center"/>
        </w:trPr>
        <w:tc>
          <w:tcPr>
            <w:tcW w:w="1518" w:type="pct"/>
            <w:tcBorders>
              <w:top w:val="nil"/>
              <w:left w:val="nil"/>
              <w:bottom w:val="nil"/>
              <w:right w:val="nil"/>
            </w:tcBorders>
          </w:tcPr>
          <w:p w14:paraId="60FDAF23"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bottom w:val="nil"/>
              <w:right w:val="nil"/>
            </w:tcBorders>
          </w:tcPr>
          <w:p w14:paraId="7F34B896"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73</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249A61C2"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23</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51A50E57"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14</w:t>
            </w:r>
            <w:r w:rsidRPr="00796FEA">
              <w:rPr>
                <w:rFonts w:ascii="Times New Roman" w:eastAsia="等线" w:hAnsi="Times New Roman" w:cs="Times New Roman"/>
                <w:kern w:val="0"/>
                <w:szCs w:val="21"/>
              </w:rPr>
              <w:t>)</w:t>
            </w:r>
          </w:p>
        </w:tc>
      </w:tr>
      <w:tr w:rsidR="003437AA" w:rsidRPr="003437AA" w14:paraId="446CA98D" w14:textId="77777777" w:rsidTr="003437AA">
        <w:trPr>
          <w:jc w:val="center"/>
        </w:trPr>
        <w:tc>
          <w:tcPr>
            <w:tcW w:w="1518" w:type="pct"/>
            <w:tcBorders>
              <w:top w:val="nil"/>
              <w:left w:val="nil"/>
              <w:bottom w:val="nil"/>
              <w:right w:val="nil"/>
            </w:tcBorders>
          </w:tcPr>
          <w:p w14:paraId="356CE1D5"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Age</w:t>
            </w:r>
          </w:p>
        </w:tc>
        <w:tc>
          <w:tcPr>
            <w:tcW w:w="1235" w:type="pct"/>
            <w:tcBorders>
              <w:top w:val="nil"/>
              <w:left w:val="nil"/>
              <w:bottom w:val="nil"/>
              <w:right w:val="nil"/>
            </w:tcBorders>
          </w:tcPr>
          <w:p w14:paraId="2D208930"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136</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543BC3FD"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010</w:t>
            </w:r>
          </w:p>
        </w:tc>
        <w:tc>
          <w:tcPr>
            <w:tcW w:w="1123" w:type="pct"/>
            <w:tcBorders>
              <w:top w:val="nil"/>
              <w:left w:val="nil"/>
              <w:bottom w:val="nil"/>
              <w:right w:val="nil"/>
            </w:tcBorders>
          </w:tcPr>
          <w:p w14:paraId="13DA9AAD"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013</w:t>
            </w:r>
          </w:p>
        </w:tc>
      </w:tr>
      <w:tr w:rsidR="003437AA" w:rsidRPr="003437AA" w14:paraId="249364EB" w14:textId="77777777" w:rsidTr="00F57833">
        <w:trPr>
          <w:jc w:val="center"/>
        </w:trPr>
        <w:tc>
          <w:tcPr>
            <w:tcW w:w="1518" w:type="pct"/>
            <w:tcBorders>
              <w:top w:val="nil"/>
              <w:left w:val="nil"/>
              <w:right w:val="nil"/>
            </w:tcBorders>
          </w:tcPr>
          <w:p w14:paraId="17B163BC"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right w:val="nil"/>
            </w:tcBorders>
          </w:tcPr>
          <w:p w14:paraId="0B4BF127"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80</w:t>
            </w:r>
            <w:r w:rsidRPr="00796FEA">
              <w:rPr>
                <w:rFonts w:ascii="Times New Roman" w:eastAsia="等线" w:hAnsi="Times New Roman" w:cs="Times New Roman"/>
                <w:kern w:val="0"/>
                <w:szCs w:val="21"/>
              </w:rPr>
              <w:t>)</w:t>
            </w:r>
          </w:p>
        </w:tc>
        <w:tc>
          <w:tcPr>
            <w:tcW w:w="1123" w:type="pct"/>
            <w:tcBorders>
              <w:top w:val="nil"/>
              <w:left w:val="nil"/>
              <w:right w:val="nil"/>
            </w:tcBorders>
          </w:tcPr>
          <w:p w14:paraId="7B6F0E13"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28</w:t>
            </w:r>
            <w:r w:rsidRPr="00796FEA">
              <w:rPr>
                <w:rFonts w:ascii="Times New Roman" w:eastAsia="等线" w:hAnsi="Times New Roman" w:cs="Times New Roman"/>
                <w:kern w:val="0"/>
                <w:szCs w:val="21"/>
              </w:rPr>
              <w:t>)</w:t>
            </w:r>
          </w:p>
        </w:tc>
        <w:tc>
          <w:tcPr>
            <w:tcW w:w="1123" w:type="pct"/>
            <w:tcBorders>
              <w:top w:val="nil"/>
              <w:left w:val="nil"/>
              <w:right w:val="nil"/>
            </w:tcBorders>
          </w:tcPr>
          <w:p w14:paraId="6E7BF5D8"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28</w:t>
            </w:r>
            <w:r w:rsidRPr="00796FEA">
              <w:rPr>
                <w:rFonts w:ascii="Times New Roman" w:eastAsia="等线" w:hAnsi="Times New Roman" w:cs="Times New Roman"/>
                <w:kern w:val="0"/>
                <w:szCs w:val="21"/>
              </w:rPr>
              <w:t>)</w:t>
            </w:r>
          </w:p>
        </w:tc>
      </w:tr>
      <w:tr w:rsidR="003437AA" w:rsidRPr="003437AA" w14:paraId="798CFA35" w14:textId="77777777" w:rsidTr="000F61AE">
        <w:trPr>
          <w:jc w:val="center"/>
        </w:trPr>
        <w:tc>
          <w:tcPr>
            <w:tcW w:w="1518" w:type="pct"/>
            <w:tcBorders>
              <w:top w:val="nil"/>
              <w:left w:val="nil"/>
              <w:right w:val="nil"/>
            </w:tcBorders>
          </w:tcPr>
          <w:p w14:paraId="4593522E"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State</w:t>
            </w:r>
          </w:p>
        </w:tc>
        <w:tc>
          <w:tcPr>
            <w:tcW w:w="1235" w:type="pct"/>
            <w:tcBorders>
              <w:top w:val="nil"/>
              <w:left w:val="nil"/>
              <w:right w:val="nil"/>
            </w:tcBorders>
          </w:tcPr>
          <w:p w14:paraId="3FC47B23"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774</w:t>
            </w:r>
            <w:r w:rsidRPr="00796FEA">
              <w:rPr>
                <w:rFonts w:ascii="Times New Roman" w:eastAsia="等线" w:hAnsi="Times New Roman" w:cs="Times New Roman"/>
                <w:kern w:val="0"/>
                <w:szCs w:val="21"/>
              </w:rPr>
              <w:t>**</w:t>
            </w:r>
          </w:p>
        </w:tc>
        <w:tc>
          <w:tcPr>
            <w:tcW w:w="1123" w:type="pct"/>
            <w:tcBorders>
              <w:top w:val="nil"/>
              <w:left w:val="nil"/>
              <w:right w:val="nil"/>
            </w:tcBorders>
          </w:tcPr>
          <w:p w14:paraId="6FB4D20B"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862</w:t>
            </w:r>
            <w:r w:rsidRPr="00796FEA">
              <w:rPr>
                <w:rFonts w:ascii="Times New Roman" w:eastAsia="等线" w:hAnsi="Times New Roman" w:cs="Times New Roman"/>
                <w:kern w:val="0"/>
                <w:szCs w:val="21"/>
              </w:rPr>
              <w:t>**</w:t>
            </w:r>
          </w:p>
        </w:tc>
        <w:tc>
          <w:tcPr>
            <w:tcW w:w="1123" w:type="pct"/>
            <w:tcBorders>
              <w:top w:val="nil"/>
              <w:left w:val="nil"/>
              <w:right w:val="nil"/>
            </w:tcBorders>
          </w:tcPr>
          <w:p w14:paraId="06EAD228"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577</w:t>
            </w:r>
            <w:r w:rsidRPr="00796FEA">
              <w:rPr>
                <w:rFonts w:ascii="Times New Roman" w:eastAsia="等线" w:hAnsi="Times New Roman" w:cs="Times New Roman"/>
                <w:kern w:val="0"/>
                <w:szCs w:val="21"/>
              </w:rPr>
              <w:t>***</w:t>
            </w:r>
          </w:p>
        </w:tc>
      </w:tr>
      <w:tr w:rsidR="003437AA" w:rsidRPr="003437AA" w14:paraId="76511581" w14:textId="77777777" w:rsidTr="00F57833">
        <w:trPr>
          <w:jc w:val="center"/>
        </w:trPr>
        <w:tc>
          <w:tcPr>
            <w:tcW w:w="1518" w:type="pct"/>
            <w:tcBorders>
              <w:top w:val="nil"/>
              <w:left w:val="nil"/>
              <w:right w:val="nil"/>
            </w:tcBorders>
          </w:tcPr>
          <w:p w14:paraId="3067AD81"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right w:val="nil"/>
            </w:tcBorders>
          </w:tcPr>
          <w:p w14:paraId="1477F739"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01</w:t>
            </w:r>
            <w:r w:rsidRPr="00796FEA">
              <w:rPr>
                <w:rFonts w:ascii="Times New Roman" w:eastAsia="等线" w:hAnsi="Times New Roman" w:cs="Times New Roman"/>
                <w:kern w:val="0"/>
                <w:szCs w:val="21"/>
              </w:rPr>
              <w:t>)</w:t>
            </w:r>
          </w:p>
        </w:tc>
        <w:tc>
          <w:tcPr>
            <w:tcW w:w="1123" w:type="pct"/>
            <w:tcBorders>
              <w:top w:val="nil"/>
              <w:left w:val="nil"/>
              <w:right w:val="nil"/>
            </w:tcBorders>
          </w:tcPr>
          <w:p w14:paraId="5953F283"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58</w:t>
            </w:r>
            <w:r w:rsidRPr="00796FEA">
              <w:rPr>
                <w:rFonts w:ascii="Times New Roman" w:eastAsia="等线" w:hAnsi="Times New Roman" w:cs="Times New Roman"/>
                <w:kern w:val="0"/>
                <w:szCs w:val="21"/>
              </w:rPr>
              <w:t>)</w:t>
            </w:r>
          </w:p>
        </w:tc>
        <w:tc>
          <w:tcPr>
            <w:tcW w:w="1123" w:type="pct"/>
            <w:tcBorders>
              <w:top w:val="nil"/>
              <w:left w:val="nil"/>
              <w:right w:val="nil"/>
            </w:tcBorders>
          </w:tcPr>
          <w:p w14:paraId="048B7D43"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33</w:t>
            </w:r>
            <w:r w:rsidRPr="00796FEA">
              <w:rPr>
                <w:rFonts w:ascii="Times New Roman" w:eastAsia="等线" w:hAnsi="Times New Roman" w:cs="Times New Roman"/>
                <w:kern w:val="0"/>
                <w:szCs w:val="21"/>
              </w:rPr>
              <w:t>)</w:t>
            </w:r>
          </w:p>
        </w:tc>
      </w:tr>
      <w:tr w:rsidR="003437AA" w:rsidRPr="003437AA" w14:paraId="2112514F" w14:textId="77777777" w:rsidTr="00F57833">
        <w:trPr>
          <w:jc w:val="center"/>
        </w:trPr>
        <w:tc>
          <w:tcPr>
            <w:tcW w:w="1518" w:type="pct"/>
            <w:tcBorders>
              <w:left w:val="nil"/>
              <w:bottom w:val="nil"/>
              <w:right w:val="nil"/>
            </w:tcBorders>
          </w:tcPr>
          <w:p w14:paraId="1FB2EF79"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ROE</w:t>
            </w:r>
          </w:p>
        </w:tc>
        <w:tc>
          <w:tcPr>
            <w:tcW w:w="1235" w:type="pct"/>
            <w:tcBorders>
              <w:left w:val="nil"/>
              <w:bottom w:val="nil"/>
              <w:right w:val="nil"/>
            </w:tcBorders>
          </w:tcPr>
          <w:p w14:paraId="2E99C74E"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686</w:t>
            </w:r>
            <w:r w:rsidRPr="00796FEA">
              <w:rPr>
                <w:rFonts w:ascii="Times New Roman" w:eastAsia="等线" w:hAnsi="Times New Roman" w:cs="Times New Roman"/>
                <w:kern w:val="0"/>
                <w:szCs w:val="21"/>
              </w:rPr>
              <w:t>***</w:t>
            </w:r>
          </w:p>
        </w:tc>
        <w:tc>
          <w:tcPr>
            <w:tcW w:w="1123" w:type="pct"/>
            <w:tcBorders>
              <w:left w:val="nil"/>
              <w:bottom w:val="nil"/>
              <w:right w:val="nil"/>
            </w:tcBorders>
          </w:tcPr>
          <w:p w14:paraId="5C7FC6B6"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269</w:t>
            </w:r>
            <w:r w:rsidRPr="00796FEA">
              <w:rPr>
                <w:rFonts w:ascii="Times New Roman" w:eastAsia="等线" w:hAnsi="Times New Roman" w:cs="Times New Roman"/>
                <w:kern w:val="0"/>
                <w:szCs w:val="21"/>
              </w:rPr>
              <w:t>***</w:t>
            </w:r>
          </w:p>
        </w:tc>
        <w:tc>
          <w:tcPr>
            <w:tcW w:w="1123" w:type="pct"/>
            <w:tcBorders>
              <w:left w:val="nil"/>
              <w:bottom w:val="nil"/>
              <w:right w:val="nil"/>
            </w:tcBorders>
          </w:tcPr>
          <w:p w14:paraId="2CF729FB"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45</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681</w:t>
            </w:r>
            <w:r w:rsidRPr="00796FEA">
              <w:rPr>
                <w:rFonts w:ascii="Times New Roman" w:eastAsia="等线" w:hAnsi="Times New Roman" w:cs="Times New Roman"/>
                <w:kern w:val="0"/>
                <w:szCs w:val="21"/>
              </w:rPr>
              <w:t>***</w:t>
            </w:r>
          </w:p>
        </w:tc>
      </w:tr>
      <w:tr w:rsidR="003437AA" w:rsidRPr="003437AA" w14:paraId="17E42EF1" w14:textId="77777777" w:rsidTr="00F57833">
        <w:trPr>
          <w:jc w:val="center"/>
        </w:trPr>
        <w:tc>
          <w:tcPr>
            <w:tcW w:w="1518" w:type="pct"/>
            <w:tcBorders>
              <w:top w:val="nil"/>
              <w:left w:val="nil"/>
              <w:right w:val="nil"/>
            </w:tcBorders>
          </w:tcPr>
          <w:p w14:paraId="56C61658"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right w:val="nil"/>
            </w:tcBorders>
          </w:tcPr>
          <w:p w14:paraId="08541539"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49</w:t>
            </w:r>
            <w:r w:rsidRPr="00796FEA">
              <w:rPr>
                <w:rFonts w:ascii="Times New Roman" w:eastAsia="等线" w:hAnsi="Times New Roman" w:cs="Times New Roman"/>
                <w:kern w:val="0"/>
                <w:szCs w:val="21"/>
              </w:rPr>
              <w:t>)</w:t>
            </w:r>
          </w:p>
        </w:tc>
        <w:tc>
          <w:tcPr>
            <w:tcW w:w="1123" w:type="pct"/>
            <w:tcBorders>
              <w:top w:val="nil"/>
              <w:left w:val="nil"/>
              <w:right w:val="nil"/>
            </w:tcBorders>
          </w:tcPr>
          <w:p w14:paraId="1CBEEAB9"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15</w:t>
            </w:r>
            <w:r w:rsidRPr="00796FEA">
              <w:rPr>
                <w:rFonts w:ascii="Times New Roman" w:eastAsia="等线" w:hAnsi="Times New Roman" w:cs="Times New Roman"/>
                <w:kern w:val="0"/>
                <w:szCs w:val="21"/>
              </w:rPr>
              <w:t>)</w:t>
            </w:r>
          </w:p>
        </w:tc>
        <w:tc>
          <w:tcPr>
            <w:tcW w:w="1123" w:type="pct"/>
            <w:tcBorders>
              <w:top w:val="nil"/>
              <w:left w:val="nil"/>
              <w:right w:val="nil"/>
            </w:tcBorders>
          </w:tcPr>
          <w:p w14:paraId="633F8BD4"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29</w:t>
            </w:r>
            <w:r w:rsidRPr="00796FEA">
              <w:rPr>
                <w:rFonts w:ascii="Times New Roman" w:eastAsia="等线" w:hAnsi="Times New Roman" w:cs="Times New Roman"/>
                <w:kern w:val="0"/>
                <w:szCs w:val="21"/>
              </w:rPr>
              <w:t>)</w:t>
            </w:r>
          </w:p>
        </w:tc>
      </w:tr>
      <w:tr w:rsidR="003437AA" w:rsidRPr="003437AA" w14:paraId="6266036B" w14:textId="77777777" w:rsidTr="00F57833">
        <w:trPr>
          <w:jc w:val="center"/>
        </w:trPr>
        <w:tc>
          <w:tcPr>
            <w:tcW w:w="1518" w:type="pct"/>
            <w:tcBorders>
              <w:top w:val="nil"/>
              <w:left w:val="nil"/>
              <w:bottom w:val="single" w:sz="18" w:space="0" w:color="auto"/>
              <w:right w:val="nil"/>
            </w:tcBorders>
          </w:tcPr>
          <w:p w14:paraId="27E98EBF"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Growth</w:t>
            </w:r>
          </w:p>
        </w:tc>
        <w:tc>
          <w:tcPr>
            <w:tcW w:w="1235" w:type="pct"/>
            <w:tcBorders>
              <w:top w:val="nil"/>
              <w:left w:val="nil"/>
              <w:bottom w:val="single" w:sz="18" w:space="0" w:color="auto"/>
              <w:right w:val="nil"/>
            </w:tcBorders>
          </w:tcPr>
          <w:p w14:paraId="4615FBE5"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253</w:t>
            </w:r>
          </w:p>
        </w:tc>
        <w:tc>
          <w:tcPr>
            <w:tcW w:w="1123" w:type="pct"/>
            <w:tcBorders>
              <w:top w:val="nil"/>
              <w:left w:val="nil"/>
              <w:bottom w:val="single" w:sz="18" w:space="0" w:color="auto"/>
              <w:right w:val="nil"/>
            </w:tcBorders>
          </w:tcPr>
          <w:p w14:paraId="546D571B"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288</w:t>
            </w:r>
          </w:p>
        </w:tc>
        <w:tc>
          <w:tcPr>
            <w:tcW w:w="1123" w:type="pct"/>
            <w:tcBorders>
              <w:top w:val="nil"/>
              <w:left w:val="nil"/>
              <w:bottom w:val="single" w:sz="18" w:space="0" w:color="auto"/>
              <w:right w:val="nil"/>
            </w:tcBorders>
          </w:tcPr>
          <w:p w14:paraId="01B39BA0"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441</w:t>
            </w:r>
          </w:p>
        </w:tc>
      </w:tr>
      <w:tr w:rsidR="003437AA" w:rsidRPr="003437AA" w14:paraId="45184833" w14:textId="77777777" w:rsidTr="00F57833">
        <w:trPr>
          <w:jc w:val="center"/>
        </w:trPr>
        <w:tc>
          <w:tcPr>
            <w:tcW w:w="1518" w:type="pct"/>
            <w:tcBorders>
              <w:top w:val="single" w:sz="18" w:space="0" w:color="auto"/>
              <w:left w:val="nil"/>
              <w:bottom w:val="nil"/>
              <w:right w:val="nil"/>
            </w:tcBorders>
          </w:tcPr>
          <w:p w14:paraId="7E9E05D9" w14:textId="77777777" w:rsidR="003437AA" w:rsidRPr="00796FEA" w:rsidRDefault="003437AA" w:rsidP="003437AA">
            <w:pPr>
              <w:autoSpaceDE w:val="0"/>
              <w:autoSpaceDN w:val="0"/>
              <w:adjustRightInd w:val="0"/>
              <w:jc w:val="left"/>
              <w:rPr>
                <w:rFonts w:ascii="Times New Roman" w:eastAsia="等线" w:hAnsi="Times New Roman" w:cs="Times New Roman"/>
                <w:kern w:val="0"/>
                <w:szCs w:val="21"/>
              </w:rPr>
            </w:pPr>
          </w:p>
        </w:tc>
        <w:tc>
          <w:tcPr>
            <w:tcW w:w="1235" w:type="pct"/>
            <w:tcBorders>
              <w:top w:val="single" w:sz="18" w:space="0" w:color="auto"/>
              <w:left w:val="nil"/>
              <w:bottom w:val="nil"/>
              <w:right w:val="nil"/>
            </w:tcBorders>
          </w:tcPr>
          <w:p w14:paraId="0F534ED8"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w:t>
            </w:r>
            <w:r w:rsidRPr="00796FEA">
              <w:rPr>
                <w:rFonts w:ascii="Times New Roman" w:eastAsia="等线" w:hAnsi="Times New Roman" w:cs="Times New Roman"/>
                <w:kern w:val="0"/>
                <w:szCs w:val="21"/>
              </w:rPr>
              <w:t>)</w:t>
            </w:r>
          </w:p>
        </w:tc>
        <w:tc>
          <w:tcPr>
            <w:tcW w:w="1123" w:type="pct"/>
            <w:tcBorders>
              <w:top w:val="single" w:sz="18" w:space="0" w:color="auto"/>
              <w:left w:val="nil"/>
              <w:bottom w:val="nil"/>
              <w:right w:val="nil"/>
            </w:tcBorders>
          </w:tcPr>
          <w:p w14:paraId="0A04756F"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23</w:t>
            </w:r>
            <w:r w:rsidRPr="00796FEA">
              <w:rPr>
                <w:rFonts w:ascii="Times New Roman" w:eastAsia="等线" w:hAnsi="Times New Roman" w:cs="Times New Roman"/>
                <w:kern w:val="0"/>
                <w:szCs w:val="21"/>
              </w:rPr>
              <w:t>)</w:t>
            </w:r>
          </w:p>
        </w:tc>
        <w:tc>
          <w:tcPr>
            <w:tcW w:w="1123" w:type="pct"/>
            <w:tcBorders>
              <w:top w:val="single" w:sz="18" w:space="0" w:color="auto"/>
              <w:left w:val="nil"/>
              <w:bottom w:val="nil"/>
              <w:right w:val="nil"/>
            </w:tcBorders>
          </w:tcPr>
          <w:p w14:paraId="6819E94E" w14:textId="77777777" w:rsidR="003437AA" w:rsidRPr="00796FEA" w:rsidRDefault="003437AA" w:rsidP="003437AA">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65</w:t>
            </w:r>
            <w:r w:rsidRPr="00796FEA">
              <w:rPr>
                <w:rFonts w:ascii="Times New Roman" w:eastAsia="等线" w:hAnsi="Times New Roman" w:cs="Times New Roman"/>
                <w:kern w:val="0"/>
                <w:szCs w:val="21"/>
              </w:rPr>
              <w:t>)</w:t>
            </w:r>
          </w:p>
        </w:tc>
      </w:tr>
      <w:tr w:rsidR="00CA675E" w:rsidRPr="003437AA" w14:paraId="0A65F86B" w14:textId="77777777" w:rsidTr="003437AA">
        <w:trPr>
          <w:jc w:val="center"/>
        </w:trPr>
        <w:tc>
          <w:tcPr>
            <w:tcW w:w="1518" w:type="pct"/>
            <w:tcBorders>
              <w:top w:val="nil"/>
              <w:left w:val="nil"/>
              <w:bottom w:val="nil"/>
              <w:right w:val="nil"/>
            </w:tcBorders>
          </w:tcPr>
          <w:p w14:paraId="4F96B7D3" w14:textId="77777777" w:rsidR="00CA675E" w:rsidRPr="00796FEA" w:rsidRDefault="00CA675E" w:rsidP="00CA675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Size</w:t>
            </w:r>
          </w:p>
        </w:tc>
        <w:tc>
          <w:tcPr>
            <w:tcW w:w="1235" w:type="pct"/>
            <w:tcBorders>
              <w:top w:val="nil"/>
              <w:left w:val="nil"/>
              <w:bottom w:val="nil"/>
              <w:right w:val="nil"/>
            </w:tcBorders>
          </w:tcPr>
          <w:p w14:paraId="6416F7AF" w14:textId="75BC113B" w:rsidR="00CA675E" w:rsidRPr="00796FEA" w:rsidRDefault="00CA675E" w:rsidP="00CA675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Pr>
                <w:rFonts w:ascii="Times New Roman" w:eastAsia="等线" w:hAnsi="Times New Roman" w:cs="Times New Roman"/>
                <w:kern w:val="0"/>
                <w:szCs w:val="21"/>
              </w:rPr>
              <w:t>000</w:t>
            </w:r>
          </w:p>
        </w:tc>
        <w:tc>
          <w:tcPr>
            <w:tcW w:w="1123" w:type="pct"/>
            <w:tcBorders>
              <w:top w:val="nil"/>
              <w:left w:val="nil"/>
              <w:bottom w:val="nil"/>
              <w:right w:val="nil"/>
            </w:tcBorders>
          </w:tcPr>
          <w:p w14:paraId="6028F334" w14:textId="68F386DB" w:rsidR="00CA675E" w:rsidRPr="00627C70" w:rsidRDefault="00CA675E" w:rsidP="00CA675E">
            <w:pPr>
              <w:autoSpaceDE w:val="0"/>
              <w:autoSpaceDN w:val="0"/>
              <w:adjustRightInd w:val="0"/>
              <w:jc w:val="center"/>
              <w:rPr>
                <w:rFonts w:ascii="Times New Roman" w:eastAsia="等线" w:hAnsi="Times New Roman" w:cs="Times New Roman"/>
                <w:kern w:val="0"/>
                <w:szCs w:val="21"/>
              </w:rPr>
            </w:pPr>
            <w:r w:rsidRPr="00627C70">
              <w:rPr>
                <w:rFonts w:ascii="Times New Roman" w:hAnsi="Times New Roman" w:cs="Times New Roman"/>
                <w:kern w:val="0"/>
                <w:szCs w:val="21"/>
              </w:rPr>
              <w:t>0.000***</w:t>
            </w:r>
          </w:p>
        </w:tc>
        <w:tc>
          <w:tcPr>
            <w:tcW w:w="1123" w:type="pct"/>
            <w:tcBorders>
              <w:top w:val="nil"/>
              <w:left w:val="nil"/>
              <w:bottom w:val="nil"/>
              <w:right w:val="nil"/>
            </w:tcBorders>
          </w:tcPr>
          <w:p w14:paraId="1E06EAAF" w14:textId="5EF14A52" w:rsidR="00CA675E" w:rsidRPr="00CA675E" w:rsidRDefault="00CA675E" w:rsidP="00CA675E">
            <w:pPr>
              <w:autoSpaceDE w:val="0"/>
              <w:autoSpaceDN w:val="0"/>
              <w:adjustRightInd w:val="0"/>
              <w:jc w:val="center"/>
              <w:rPr>
                <w:rFonts w:ascii="Times New Roman" w:eastAsia="等线" w:hAnsi="Times New Roman" w:cs="Times New Roman"/>
                <w:kern w:val="0"/>
                <w:szCs w:val="21"/>
              </w:rPr>
            </w:pPr>
            <w:r w:rsidRPr="00CA675E">
              <w:rPr>
                <w:rFonts w:ascii="Times New Roman" w:hAnsi="Times New Roman" w:cs="Times New Roman"/>
                <w:kern w:val="0"/>
                <w:szCs w:val="21"/>
              </w:rPr>
              <w:t>0.000**</w:t>
            </w:r>
          </w:p>
        </w:tc>
      </w:tr>
      <w:tr w:rsidR="00CA675E" w:rsidRPr="003437AA" w14:paraId="7B0C7B57" w14:textId="77777777" w:rsidTr="003437AA">
        <w:trPr>
          <w:jc w:val="center"/>
        </w:trPr>
        <w:tc>
          <w:tcPr>
            <w:tcW w:w="1518" w:type="pct"/>
            <w:tcBorders>
              <w:top w:val="nil"/>
              <w:left w:val="nil"/>
              <w:bottom w:val="nil"/>
              <w:right w:val="nil"/>
            </w:tcBorders>
          </w:tcPr>
          <w:p w14:paraId="04F7E73C" w14:textId="77777777" w:rsidR="00CA675E" w:rsidRPr="00796FEA" w:rsidRDefault="00CA675E" w:rsidP="00CA675E">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bottom w:val="nil"/>
              <w:right w:val="nil"/>
            </w:tcBorders>
          </w:tcPr>
          <w:p w14:paraId="356E8B6A" w14:textId="77777777" w:rsidR="00CA675E" w:rsidRPr="00796FEA" w:rsidRDefault="00CA675E" w:rsidP="00CA675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68</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6CE73833" w14:textId="71B25C1F" w:rsidR="00CA675E" w:rsidRPr="00627C70" w:rsidRDefault="00CA675E" w:rsidP="00CA675E">
            <w:pPr>
              <w:autoSpaceDE w:val="0"/>
              <w:autoSpaceDN w:val="0"/>
              <w:adjustRightInd w:val="0"/>
              <w:jc w:val="center"/>
              <w:rPr>
                <w:rFonts w:ascii="Times New Roman" w:eastAsia="等线" w:hAnsi="Times New Roman" w:cs="Times New Roman"/>
                <w:kern w:val="0"/>
                <w:szCs w:val="21"/>
              </w:rPr>
            </w:pPr>
            <w:r w:rsidRPr="00627C70">
              <w:rPr>
                <w:rFonts w:ascii="Times New Roman" w:hAnsi="Times New Roman" w:cs="Times New Roman"/>
                <w:kern w:val="0"/>
                <w:szCs w:val="21"/>
              </w:rPr>
              <w:t>(3.79)</w:t>
            </w:r>
          </w:p>
        </w:tc>
        <w:tc>
          <w:tcPr>
            <w:tcW w:w="1123" w:type="pct"/>
            <w:tcBorders>
              <w:top w:val="nil"/>
              <w:left w:val="nil"/>
              <w:bottom w:val="nil"/>
              <w:right w:val="nil"/>
            </w:tcBorders>
          </w:tcPr>
          <w:p w14:paraId="7D63DC6F" w14:textId="13A4C221" w:rsidR="00CA675E" w:rsidRPr="00CA675E" w:rsidRDefault="00CA675E" w:rsidP="00CA675E">
            <w:pPr>
              <w:autoSpaceDE w:val="0"/>
              <w:autoSpaceDN w:val="0"/>
              <w:adjustRightInd w:val="0"/>
              <w:jc w:val="center"/>
              <w:rPr>
                <w:rFonts w:ascii="Times New Roman" w:eastAsia="等线" w:hAnsi="Times New Roman" w:cs="Times New Roman"/>
                <w:kern w:val="0"/>
                <w:szCs w:val="21"/>
              </w:rPr>
            </w:pPr>
            <w:r w:rsidRPr="00CA675E">
              <w:rPr>
                <w:rFonts w:ascii="Times New Roman" w:hAnsi="Times New Roman" w:cs="Times New Roman"/>
                <w:kern w:val="0"/>
                <w:szCs w:val="21"/>
              </w:rPr>
              <w:t>(2.42)</w:t>
            </w:r>
          </w:p>
        </w:tc>
      </w:tr>
      <w:tr w:rsidR="00627C70" w:rsidRPr="003437AA" w14:paraId="4B190B53" w14:textId="77777777" w:rsidTr="003437AA">
        <w:trPr>
          <w:jc w:val="center"/>
        </w:trPr>
        <w:tc>
          <w:tcPr>
            <w:tcW w:w="1518" w:type="pct"/>
            <w:tcBorders>
              <w:top w:val="nil"/>
              <w:left w:val="nil"/>
              <w:bottom w:val="nil"/>
              <w:right w:val="nil"/>
            </w:tcBorders>
          </w:tcPr>
          <w:p w14:paraId="28E4C3E6" w14:textId="77777777" w:rsidR="00627C70" w:rsidRPr="00796FEA" w:rsidRDefault="00627C70" w:rsidP="00627C70">
            <w:pPr>
              <w:autoSpaceDE w:val="0"/>
              <w:autoSpaceDN w:val="0"/>
              <w:adjustRightInd w:val="0"/>
              <w:jc w:val="left"/>
              <w:rPr>
                <w:rFonts w:ascii="Times New Roman" w:eastAsia="等线" w:hAnsi="Times New Roman" w:cs="Times New Roman"/>
                <w:kern w:val="0"/>
                <w:szCs w:val="21"/>
              </w:rPr>
            </w:pPr>
            <w:bookmarkStart w:id="127" w:name="_Hlk102128672"/>
            <w:r w:rsidRPr="007E4EBD">
              <w:rPr>
                <w:rFonts w:ascii="Times New Roman" w:eastAsia="等线" w:hAnsi="Times New Roman" w:cs="Times New Roman"/>
                <w:kern w:val="0"/>
                <w:szCs w:val="21"/>
              </w:rPr>
              <w:t>Year</w:t>
            </w:r>
            <w:r w:rsidRPr="00796FEA">
              <w:rPr>
                <w:rFonts w:ascii="Times New Roman" w:eastAsia="等线" w:hAnsi="Times New Roman" w:cs="Times New Roman"/>
                <w:kern w:val="0"/>
                <w:szCs w:val="21"/>
              </w:rPr>
              <w:t xml:space="preserve"> </w:t>
            </w:r>
          </w:p>
        </w:tc>
        <w:tc>
          <w:tcPr>
            <w:tcW w:w="1235" w:type="pct"/>
            <w:tcBorders>
              <w:top w:val="nil"/>
              <w:left w:val="nil"/>
              <w:bottom w:val="nil"/>
              <w:right w:val="nil"/>
            </w:tcBorders>
          </w:tcPr>
          <w:p w14:paraId="6B3C1BCE"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r w:rsidRPr="00796FEA">
              <w:rPr>
                <w:rFonts w:ascii="Times New Roman" w:eastAsia="等线" w:hAnsi="Times New Roman" w:cs="Times New Roman"/>
                <w:kern w:val="0"/>
                <w:szCs w:val="21"/>
              </w:rPr>
              <w:t xml:space="preserve"> </w:t>
            </w:r>
          </w:p>
        </w:tc>
        <w:tc>
          <w:tcPr>
            <w:tcW w:w="1123" w:type="pct"/>
            <w:tcBorders>
              <w:top w:val="nil"/>
              <w:left w:val="nil"/>
              <w:bottom w:val="nil"/>
              <w:right w:val="nil"/>
            </w:tcBorders>
          </w:tcPr>
          <w:p w14:paraId="7C039216"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r w:rsidRPr="00796FEA">
              <w:rPr>
                <w:rFonts w:ascii="Times New Roman" w:eastAsia="等线" w:hAnsi="Times New Roman" w:cs="Times New Roman"/>
                <w:kern w:val="0"/>
                <w:szCs w:val="21"/>
              </w:rPr>
              <w:t xml:space="preserve"> </w:t>
            </w:r>
          </w:p>
        </w:tc>
        <w:tc>
          <w:tcPr>
            <w:tcW w:w="1123" w:type="pct"/>
            <w:tcBorders>
              <w:top w:val="nil"/>
              <w:left w:val="nil"/>
              <w:bottom w:val="nil"/>
              <w:right w:val="nil"/>
            </w:tcBorders>
          </w:tcPr>
          <w:p w14:paraId="300857B2"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r w:rsidRPr="00796FEA">
              <w:rPr>
                <w:rFonts w:ascii="Times New Roman" w:eastAsia="等线" w:hAnsi="Times New Roman" w:cs="Times New Roman"/>
                <w:kern w:val="0"/>
                <w:szCs w:val="21"/>
              </w:rPr>
              <w:t xml:space="preserve"> </w:t>
            </w:r>
          </w:p>
        </w:tc>
      </w:tr>
      <w:bookmarkEnd w:id="127"/>
      <w:tr w:rsidR="00627C70" w:rsidRPr="003437AA" w14:paraId="28AB5920" w14:textId="77777777" w:rsidTr="003437AA">
        <w:trPr>
          <w:jc w:val="center"/>
        </w:trPr>
        <w:tc>
          <w:tcPr>
            <w:tcW w:w="1518" w:type="pct"/>
            <w:tcBorders>
              <w:top w:val="nil"/>
              <w:left w:val="nil"/>
              <w:bottom w:val="nil"/>
              <w:right w:val="nil"/>
            </w:tcBorders>
          </w:tcPr>
          <w:p w14:paraId="1AD449D1" w14:textId="77777777" w:rsidR="00627C70" w:rsidRPr="00796FEA" w:rsidRDefault="00627C70" w:rsidP="00627C70">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bottom w:val="nil"/>
              <w:right w:val="nil"/>
            </w:tcBorders>
          </w:tcPr>
          <w:p w14:paraId="5D20A885"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48EDEF1A"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6AFA8ACA"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p>
        </w:tc>
      </w:tr>
      <w:tr w:rsidR="00627C70" w:rsidRPr="003437AA" w14:paraId="5A3A40AA" w14:textId="77777777" w:rsidTr="003437AA">
        <w:trPr>
          <w:jc w:val="center"/>
        </w:trPr>
        <w:tc>
          <w:tcPr>
            <w:tcW w:w="1518" w:type="pct"/>
            <w:tcBorders>
              <w:top w:val="nil"/>
              <w:left w:val="nil"/>
              <w:bottom w:val="nil"/>
              <w:right w:val="nil"/>
            </w:tcBorders>
          </w:tcPr>
          <w:p w14:paraId="5086F046" w14:textId="77777777" w:rsidR="00627C70" w:rsidRPr="00796FEA" w:rsidRDefault="00627C70" w:rsidP="00627C70">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Industry</w:t>
            </w:r>
            <w:r w:rsidRPr="00796FEA">
              <w:rPr>
                <w:rFonts w:ascii="Times New Roman" w:eastAsia="等线" w:hAnsi="Times New Roman" w:cs="Times New Roman"/>
                <w:kern w:val="0"/>
                <w:szCs w:val="21"/>
              </w:rPr>
              <w:t xml:space="preserve"> </w:t>
            </w:r>
          </w:p>
        </w:tc>
        <w:tc>
          <w:tcPr>
            <w:tcW w:w="1235" w:type="pct"/>
          </w:tcPr>
          <w:p w14:paraId="63BC8A7D"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r w:rsidRPr="00796FEA">
              <w:rPr>
                <w:rFonts w:ascii="Times New Roman" w:eastAsia="等线" w:hAnsi="Times New Roman" w:cs="Times New Roman"/>
                <w:kern w:val="0"/>
                <w:szCs w:val="21"/>
              </w:rPr>
              <w:t xml:space="preserve"> </w:t>
            </w:r>
          </w:p>
        </w:tc>
        <w:tc>
          <w:tcPr>
            <w:tcW w:w="1123" w:type="pct"/>
          </w:tcPr>
          <w:p w14:paraId="5319CE2D"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r w:rsidRPr="00796FEA">
              <w:rPr>
                <w:rFonts w:ascii="Times New Roman" w:eastAsia="等线" w:hAnsi="Times New Roman" w:cs="Times New Roman"/>
                <w:kern w:val="0"/>
                <w:szCs w:val="21"/>
              </w:rPr>
              <w:t xml:space="preserve"> </w:t>
            </w:r>
          </w:p>
        </w:tc>
        <w:tc>
          <w:tcPr>
            <w:tcW w:w="1123" w:type="pct"/>
          </w:tcPr>
          <w:p w14:paraId="20077C5A"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r w:rsidRPr="00796FEA">
              <w:rPr>
                <w:rFonts w:ascii="Times New Roman" w:eastAsia="等线" w:hAnsi="Times New Roman" w:cs="Times New Roman"/>
                <w:kern w:val="0"/>
                <w:szCs w:val="21"/>
              </w:rPr>
              <w:t xml:space="preserve"> </w:t>
            </w:r>
          </w:p>
        </w:tc>
      </w:tr>
      <w:tr w:rsidR="00627C70" w:rsidRPr="003437AA" w14:paraId="3355A820" w14:textId="77777777" w:rsidTr="003437AA">
        <w:trPr>
          <w:jc w:val="center"/>
        </w:trPr>
        <w:tc>
          <w:tcPr>
            <w:tcW w:w="1518" w:type="pct"/>
            <w:tcBorders>
              <w:top w:val="nil"/>
              <w:left w:val="nil"/>
              <w:bottom w:val="nil"/>
              <w:right w:val="nil"/>
            </w:tcBorders>
          </w:tcPr>
          <w:p w14:paraId="07CFADE7" w14:textId="77777777" w:rsidR="00627C70" w:rsidRPr="00796FEA" w:rsidRDefault="00627C70" w:rsidP="00627C70">
            <w:pPr>
              <w:autoSpaceDE w:val="0"/>
              <w:autoSpaceDN w:val="0"/>
              <w:adjustRightInd w:val="0"/>
              <w:jc w:val="left"/>
              <w:rPr>
                <w:rFonts w:ascii="Times New Roman" w:eastAsia="等线" w:hAnsi="Times New Roman" w:cs="Times New Roman"/>
                <w:kern w:val="0"/>
                <w:szCs w:val="21"/>
              </w:rPr>
            </w:pPr>
            <w:bookmarkStart w:id="128" w:name="_Hlk102128689"/>
          </w:p>
        </w:tc>
        <w:tc>
          <w:tcPr>
            <w:tcW w:w="1235" w:type="pct"/>
            <w:tcBorders>
              <w:top w:val="nil"/>
              <w:left w:val="nil"/>
              <w:bottom w:val="nil"/>
              <w:right w:val="nil"/>
            </w:tcBorders>
          </w:tcPr>
          <w:p w14:paraId="454F18DC"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067994A1"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01479CC3"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p>
        </w:tc>
      </w:tr>
      <w:bookmarkEnd w:id="128"/>
      <w:tr w:rsidR="00627C70" w:rsidRPr="003437AA" w14:paraId="7534C531" w14:textId="77777777" w:rsidTr="003437AA">
        <w:trPr>
          <w:jc w:val="center"/>
        </w:trPr>
        <w:tc>
          <w:tcPr>
            <w:tcW w:w="1518" w:type="pct"/>
            <w:tcBorders>
              <w:top w:val="nil"/>
              <w:left w:val="nil"/>
              <w:bottom w:val="nil"/>
              <w:right w:val="nil"/>
            </w:tcBorders>
          </w:tcPr>
          <w:p w14:paraId="781FB1CF" w14:textId="77777777" w:rsidR="00627C70" w:rsidRPr="00796FEA" w:rsidRDefault="00627C70" w:rsidP="00627C70">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Constant</w:t>
            </w:r>
          </w:p>
        </w:tc>
        <w:tc>
          <w:tcPr>
            <w:tcW w:w="1235" w:type="pct"/>
            <w:tcBorders>
              <w:top w:val="nil"/>
              <w:left w:val="nil"/>
              <w:bottom w:val="nil"/>
              <w:right w:val="nil"/>
            </w:tcBorders>
          </w:tcPr>
          <w:p w14:paraId="72F543E6"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426</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463AD427"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824</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59E9B0E9"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731</w:t>
            </w:r>
            <w:r w:rsidRPr="00796FEA">
              <w:rPr>
                <w:rFonts w:ascii="Times New Roman" w:eastAsia="等线" w:hAnsi="Times New Roman" w:cs="Times New Roman"/>
                <w:kern w:val="0"/>
                <w:szCs w:val="21"/>
              </w:rPr>
              <w:t>***</w:t>
            </w:r>
          </w:p>
        </w:tc>
      </w:tr>
      <w:tr w:rsidR="00627C70" w:rsidRPr="003437AA" w14:paraId="505AB424" w14:textId="77777777" w:rsidTr="003437AA">
        <w:trPr>
          <w:jc w:val="center"/>
        </w:trPr>
        <w:tc>
          <w:tcPr>
            <w:tcW w:w="1518" w:type="pct"/>
            <w:tcBorders>
              <w:top w:val="nil"/>
              <w:left w:val="nil"/>
              <w:bottom w:val="nil"/>
              <w:right w:val="nil"/>
            </w:tcBorders>
          </w:tcPr>
          <w:p w14:paraId="047DCDE2" w14:textId="77777777" w:rsidR="00627C70" w:rsidRPr="00796FEA" w:rsidRDefault="00627C70" w:rsidP="00627C70">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bottom w:val="nil"/>
              <w:right w:val="nil"/>
            </w:tcBorders>
          </w:tcPr>
          <w:p w14:paraId="69500BEC"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49</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3EE65F1C"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25</w:t>
            </w:r>
            <w:r w:rsidRPr="00796FEA">
              <w:rPr>
                <w:rFonts w:ascii="Times New Roman" w:eastAsia="等线" w:hAnsi="Times New Roman" w:cs="Times New Roman"/>
                <w:kern w:val="0"/>
                <w:szCs w:val="21"/>
              </w:rPr>
              <w:t>)</w:t>
            </w:r>
          </w:p>
        </w:tc>
        <w:tc>
          <w:tcPr>
            <w:tcW w:w="1123" w:type="pct"/>
            <w:tcBorders>
              <w:top w:val="nil"/>
              <w:left w:val="nil"/>
              <w:bottom w:val="nil"/>
              <w:right w:val="nil"/>
            </w:tcBorders>
          </w:tcPr>
          <w:p w14:paraId="26DB911C"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24</w:t>
            </w:r>
            <w:r w:rsidRPr="00796FEA">
              <w:rPr>
                <w:rFonts w:ascii="Times New Roman" w:eastAsia="等线" w:hAnsi="Times New Roman" w:cs="Times New Roman"/>
                <w:kern w:val="0"/>
                <w:szCs w:val="21"/>
              </w:rPr>
              <w:t>)</w:t>
            </w:r>
          </w:p>
        </w:tc>
      </w:tr>
      <w:tr w:rsidR="00627C70" w:rsidRPr="003437AA" w14:paraId="024A81B1" w14:textId="77777777" w:rsidTr="003437AA">
        <w:trPr>
          <w:jc w:val="center"/>
        </w:trPr>
        <w:tc>
          <w:tcPr>
            <w:tcW w:w="1518" w:type="pct"/>
            <w:tcBorders>
              <w:top w:val="nil"/>
              <w:left w:val="nil"/>
              <w:bottom w:val="nil"/>
              <w:right w:val="nil"/>
            </w:tcBorders>
          </w:tcPr>
          <w:p w14:paraId="42BDA22B" w14:textId="77777777" w:rsidR="00627C70" w:rsidRPr="00796FEA" w:rsidRDefault="00627C70" w:rsidP="00627C70">
            <w:pPr>
              <w:autoSpaceDE w:val="0"/>
              <w:autoSpaceDN w:val="0"/>
              <w:adjustRightInd w:val="0"/>
              <w:jc w:val="left"/>
              <w:rPr>
                <w:rFonts w:ascii="Times New Roman" w:eastAsia="等线" w:hAnsi="Times New Roman" w:cs="Times New Roman"/>
                <w:kern w:val="0"/>
                <w:szCs w:val="21"/>
              </w:rPr>
            </w:pPr>
          </w:p>
        </w:tc>
        <w:tc>
          <w:tcPr>
            <w:tcW w:w="1235" w:type="pct"/>
            <w:tcBorders>
              <w:top w:val="nil"/>
              <w:left w:val="nil"/>
              <w:bottom w:val="nil"/>
              <w:right w:val="nil"/>
            </w:tcBorders>
          </w:tcPr>
          <w:p w14:paraId="00032457"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1395D37B"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p>
        </w:tc>
        <w:tc>
          <w:tcPr>
            <w:tcW w:w="1123" w:type="pct"/>
            <w:tcBorders>
              <w:top w:val="nil"/>
              <w:left w:val="nil"/>
              <w:bottom w:val="nil"/>
              <w:right w:val="nil"/>
            </w:tcBorders>
          </w:tcPr>
          <w:p w14:paraId="75DEE029"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p>
        </w:tc>
      </w:tr>
      <w:tr w:rsidR="00627C70" w:rsidRPr="003437AA" w14:paraId="57F076EA" w14:textId="77777777" w:rsidTr="003437AA">
        <w:trPr>
          <w:jc w:val="center"/>
        </w:trPr>
        <w:tc>
          <w:tcPr>
            <w:tcW w:w="1518" w:type="pct"/>
            <w:tcBorders>
              <w:top w:val="nil"/>
              <w:left w:val="nil"/>
              <w:bottom w:val="nil"/>
              <w:right w:val="nil"/>
            </w:tcBorders>
          </w:tcPr>
          <w:p w14:paraId="7F5E17AC" w14:textId="77777777" w:rsidR="00627C70" w:rsidRPr="00796FEA" w:rsidRDefault="00627C70" w:rsidP="00627C70">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Observations</w:t>
            </w:r>
          </w:p>
        </w:tc>
        <w:tc>
          <w:tcPr>
            <w:tcW w:w="1235" w:type="pct"/>
            <w:tcBorders>
              <w:top w:val="nil"/>
              <w:left w:val="nil"/>
              <w:bottom w:val="nil"/>
              <w:right w:val="nil"/>
            </w:tcBorders>
          </w:tcPr>
          <w:p w14:paraId="57BF206A"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700</w:t>
            </w:r>
          </w:p>
        </w:tc>
        <w:tc>
          <w:tcPr>
            <w:tcW w:w="1123" w:type="pct"/>
            <w:tcBorders>
              <w:top w:val="nil"/>
              <w:left w:val="nil"/>
              <w:bottom w:val="nil"/>
              <w:right w:val="nil"/>
            </w:tcBorders>
          </w:tcPr>
          <w:p w14:paraId="5A4B67E2"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525</w:t>
            </w:r>
          </w:p>
        </w:tc>
        <w:tc>
          <w:tcPr>
            <w:tcW w:w="1123" w:type="pct"/>
            <w:tcBorders>
              <w:top w:val="nil"/>
              <w:left w:val="nil"/>
              <w:bottom w:val="nil"/>
              <w:right w:val="nil"/>
            </w:tcBorders>
          </w:tcPr>
          <w:p w14:paraId="19DD4017"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350</w:t>
            </w:r>
          </w:p>
        </w:tc>
      </w:tr>
      <w:tr w:rsidR="00627C70" w:rsidRPr="003437AA" w14:paraId="188C3DDE" w14:textId="77777777" w:rsidTr="003437AA">
        <w:tblPrEx>
          <w:tblBorders>
            <w:bottom w:val="single" w:sz="6" w:space="0" w:color="auto"/>
          </w:tblBorders>
        </w:tblPrEx>
        <w:trPr>
          <w:jc w:val="center"/>
        </w:trPr>
        <w:tc>
          <w:tcPr>
            <w:tcW w:w="1518" w:type="pct"/>
            <w:tcBorders>
              <w:top w:val="nil"/>
              <w:left w:val="nil"/>
              <w:bottom w:val="single" w:sz="12" w:space="0" w:color="auto"/>
              <w:right w:val="nil"/>
            </w:tcBorders>
          </w:tcPr>
          <w:p w14:paraId="3F0ED091" w14:textId="77777777" w:rsidR="00627C70" w:rsidRPr="00796FEA" w:rsidRDefault="00627C70" w:rsidP="00627C70">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squared</w:t>
            </w:r>
          </w:p>
        </w:tc>
        <w:tc>
          <w:tcPr>
            <w:tcW w:w="1235" w:type="pct"/>
            <w:tcBorders>
              <w:top w:val="nil"/>
              <w:left w:val="nil"/>
              <w:bottom w:val="single" w:sz="12" w:space="0" w:color="auto"/>
              <w:right w:val="nil"/>
            </w:tcBorders>
          </w:tcPr>
          <w:p w14:paraId="3664112F"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433</w:t>
            </w:r>
          </w:p>
        </w:tc>
        <w:tc>
          <w:tcPr>
            <w:tcW w:w="1123" w:type="pct"/>
            <w:tcBorders>
              <w:top w:val="nil"/>
              <w:left w:val="nil"/>
              <w:bottom w:val="single" w:sz="12" w:space="0" w:color="auto"/>
              <w:right w:val="nil"/>
            </w:tcBorders>
          </w:tcPr>
          <w:p w14:paraId="37F40EFE"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607</w:t>
            </w:r>
          </w:p>
        </w:tc>
        <w:tc>
          <w:tcPr>
            <w:tcW w:w="1123" w:type="pct"/>
            <w:tcBorders>
              <w:top w:val="nil"/>
              <w:left w:val="nil"/>
              <w:bottom w:val="single" w:sz="12" w:space="0" w:color="auto"/>
              <w:right w:val="nil"/>
            </w:tcBorders>
          </w:tcPr>
          <w:p w14:paraId="28EFF4BA" w14:textId="77777777" w:rsidR="00627C70" w:rsidRPr="00796FEA" w:rsidRDefault="00627C70" w:rsidP="00627C70">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691</w:t>
            </w:r>
          </w:p>
        </w:tc>
      </w:tr>
    </w:tbl>
    <w:p w14:paraId="76304F15" w14:textId="77777777" w:rsidR="0053769E" w:rsidRPr="003437AA" w:rsidRDefault="0053769E" w:rsidP="0053769E">
      <w:pPr>
        <w:autoSpaceDE w:val="0"/>
        <w:autoSpaceDN w:val="0"/>
        <w:adjustRightInd w:val="0"/>
        <w:jc w:val="center"/>
        <w:rPr>
          <w:rFonts w:ascii="Times New Roman" w:eastAsia="等线" w:hAnsi="Times New Roman" w:cs="Times New Roman"/>
          <w:kern w:val="0"/>
          <w:sz w:val="24"/>
          <w:szCs w:val="24"/>
        </w:rPr>
      </w:pPr>
      <w:bookmarkStart w:id="129" w:name="_Hlk102131877"/>
      <w:r w:rsidRPr="007E4EBD">
        <w:rPr>
          <w:rFonts w:ascii="Times New Roman" w:eastAsia="等线" w:hAnsi="Times New Roman" w:cs="Times New Roman"/>
          <w:kern w:val="0"/>
          <w:sz w:val="24"/>
          <w:szCs w:val="24"/>
        </w:rPr>
        <w:t>Robust</w:t>
      </w: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t</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statistics</w:t>
      </w: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in</w:t>
      </w: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parentheses</w:t>
      </w:r>
    </w:p>
    <w:p w14:paraId="3656CBCB" w14:textId="77777777" w:rsidR="0053769E" w:rsidRPr="003437AA" w:rsidRDefault="0053769E" w:rsidP="0053769E">
      <w:pPr>
        <w:autoSpaceDE w:val="0"/>
        <w:autoSpaceDN w:val="0"/>
        <w:adjustRightInd w:val="0"/>
        <w:jc w:val="center"/>
        <w:rPr>
          <w:rFonts w:ascii="Times New Roman" w:eastAsia="等线" w:hAnsi="Times New Roman" w:cs="Times New Roman"/>
          <w:kern w:val="0"/>
          <w:sz w:val="24"/>
          <w:szCs w:val="24"/>
        </w:rPr>
      </w:pP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p</w:t>
      </w:r>
      <w:r w:rsidRPr="003437AA">
        <w:rPr>
          <w:rFonts w:ascii="Times New Roman" w:eastAsia="等线" w:hAnsi="Times New Roman" w:cs="Times New Roman"/>
          <w:kern w:val="0"/>
          <w:sz w:val="24"/>
          <w:szCs w:val="24"/>
        </w:rPr>
        <w:t>&lt;</w:t>
      </w:r>
      <w:r w:rsidRPr="007E4EBD">
        <w:rPr>
          <w:rFonts w:ascii="Times New Roman" w:eastAsia="等线" w:hAnsi="Times New Roman" w:cs="Times New Roman"/>
          <w:kern w:val="0"/>
          <w:sz w:val="24"/>
          <w:szCs w:val="24"/>
        </w:rPr>
        <w:t>0</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01</w:t>
      </w:r>
      <w:r w:rsidRPr="003437AA">
        <w:rPr>
          <w:rFonts w:ascii="Times New Roman" w:eastAsia="等线" w:hAnsi="Times New Roman" w:cs="Times New Roman"/>
          <w:kern w:val="0"/>
          <w:sz w:val="24"/>
          <w:szCs w:val="24"/>
        </w:rPr>
        <w:t xml:space="preserve">, ** </w:t>
      </w:r>
      <w:r w:rsidRPr="007E4EBD">
        <w:rPr>
          <w:rFonts w:ascii="Times New Roman" w:eastAsia="等线" w:hAnsi="Times New Roman" w:cs="Times New Roman"/>
          <w:kern w:val="0"/>
          <w:sz w:val="24"/>
          <w:szCs w:val="24"/>
        </w:rPr>
        <w:t>p</w:t>
      </w:r>
      <w:r w:rsidRPr="003437AA">
        <w:rPr>
          <w:rFonts w:ascii="Times New Roman" w:eastAsia="等线" w:hAnsi="Times New Roman" w:cs="Times New Roman"/>
          <w:kern w:val="0"/>
          <w:sz w:val="24"/>
          <w:szCs w:val="24"/>
        </w:rPr>
        <w:t>&lt;</w:t>
      </w:r>
      <w:r w:rsidRPr="007E4EBD">
        <w:rPr>
          <w:rFonts w:ascii="Times New Roman" w:eastAsia="等线" w:hAnsi="Times New Roman" w:cs="Times New Roman"/>
          <w:kern w:val="0"/>
          <w:sz w:val="24"/>
          <w:szCs w:val="24"/>
        </w:rPr>
        <w:t>0</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05</w:t>
      </w:r>
      <w:r w:rsidRPr="003437AA">
        <w:rPr>
          <w:rFonts w:ascii="Times New Roman" w:eastAsia="等线" w:hAnsi="Times New Roman" w:cs="Times New Roman"/>
          <w:kern w:val="0"/>
          <w:sz w:val="24"/>
          <w:szCs w:val="24"/>
        </w:rPr>
        <w:t xml:space="preserve">, * </w:t>
      </w:r>
      <w:r w:rsidRPr="007E4EBD">
        <w:rPr>
          <w:rFonts w:ascii="Times New Roman" w:eastAsia="等线" w:hAnsi="Times New Roman" w:cs="Times New Roman"/>
          <w:kern w:val="0"/>
          <w:sz w:val="24"/>
          <w:szCs w:val="24"/>
        </w:rPr>
        <w:t>p</w:t>
      </w:r>
      <w:r w:rsidRPr="003437AA">
        <w:rPr>
          <w:rFonts w:ascii="Times New Roman" w:eastAsia="等线" w:hAnsi="Times New Roman" w:cs="Times New Roman"/>
          <w:kern w:val="0"/>
          <w:sz w:val="24"/>
          <w:szCs w:val="24"/>
        </w:rPr>
        <w:t>&lt;</w:t>
      </w:r>
      <w:r w:rsidRPr="007E4EBD">
        <w:rPr>
          <w:rFonts w:ascii="Times New Roman" w:eastAsia="等线" w:hAnsi="Times New Roman" w:cs="Times New Roman"/>
          <w:kern w:val="0"/>
          <w:sz w:val="24"/>
          <w:szCs w:val="24"/>
        </w:rPr>
        <w:t>0</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1</w:t>
      </w:r>
    </w:p>
    <w:bookmarkEnd w:id="129"/>
    <w:p w14:paraId="143FEFE5" w14:textId="77777777" w:rsidR="000F61AE" w:rsidRDefault="000F61AE" w:rsidP="00E12A54">
      <w:pPr>
        <w:widowControl/>
        <w:spacing w:line="360" w:lineRule="auto"/>
        <w:ind w:firstLineChars="200" w:firstLine="480"/>
        <w:jc w:val="left"/>
        <w:rPr>
          <w:rFonts w:ascii="宋体" w:eastAsia="宋体" w:hAnsi="宋体"/>
          <w:sz w:val="24"/>
          <w:szCs w:val="24"/>
        </w:rPr>
      </w:pPr>
    </w:p>
    <w:p w14:paraId="3AD50BA1" w14:textId="36C1F7F5" w:rsidR="0053769E" w:rsidRDefault="00E12A54" w:rsidP="00E12A54">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由</w:t>
      </w:r>
      <w:r w:rsidR="002050CE">
        <w:rPr>
          <w:rFonts w:ascii="宋体" w:eastAsia="宋体" w:hAnsi="宋体" w:hint="eastAsia"/>
          <w:sz w:val="24"/>
          <w:szCs w:val="24"/>
        </w:rPr>
        <w:t>表</w:t>
      </w:r>
      <w:r w:rsidR="002050CE" w:rsidRPr="005C04E3">
        <w:rPr>
          <w:rFonts w:ascii="Times New Roman" w:eastAsia="宋体" w:hAnsi="Times New Roman" w:cs="Times New Roman"/>
          <w:sz w:val="24"/>
          <w:szCs w:val="24"/>
        </w:rPr>
        <w:t>4-7</w:t>
      </w:r>
      <w:r w:rsidR="00122614">
        <w:rPr>
          <w:rFonts w:ascii="宋体" w:eastAsia="宋体" w:hAnsi="宋体" w:hint="eastAsia"/>
          <w:sz w:val="24"/>
          <w:szCs w:val="24"/>
        </w:rPr>
        <w:t>的</w:t>
      </w:r>
      <w:r>
        <w:rPr>
          <w:rFonts w:ascii="宋体" w:eastAsia="宋体" w:hAnsi="宋体" w:hint="eastAsia"/>
          <w:sz w:val="24"/>
          <w:szCs w:val="24"/>
        </w:rPr>
        <w:t>回归结果可知媒体关注滞后一期的变量（</w:t>
      </w:r>
      <w:r w:rsidRPr="007E4EBD">
        <w:rPr>
          <w:rFonts w:ascii="Times New Roman" w:eastAsia="宋体" w:hAnsi="Times New Roman" w:hint="eastAsia"/>
          <w:sz w:val="24"/>
          <w:szCs w:val="24"/>
        </w:rPr>
        <w:t>L</w:t>
      </w:r>
      <w:r>
        <w:rPr>
          <w:rFonts w:ascii="宋体" w:eastAsia="宋体" w:hAnsi="宋体"/>
          <w:sz w:val="24"/>
          <w:szCs w:val="24"/>
        </w:rPr>
        <w:t>.</w:t>
      </w:r>
      <w:r w:rsidRPr="007E4EBD">
        <w:rPr>
          <w:rFonts w:ascii="Times New Roman" w:eastAsia="宋体" w:hAnsi="Times New Roman"/>
          <w:sz w:val="24"/>
          <w:szCs w:val="24"/>
        </w:rPr>
        <w:t>Media</w:t>
      </w:r>
      <w:r>
        <w:rPr>
          <w:rFonts w:ascii="宋体" w:eastAsia="宋体" w:hAnsi="宋体" w:hint="eastAsia"/>
          <w:sz w:val="24"/>
          <w:szCs w:val="24"/>
        </w:rPr>
        <w:t>）以及滞后两期的变量（</w:t>
      </w:r>
      <w:bookmarkStart w:id="130" w:name="OLE_LINK6"/>
      <w:r w:rsidRPr="007E4EBD">
        <w:rPr>
          <w:rFonts w:ascii="Times New Roman" w:eastAsia="宋体" w:hAnsi="Times New Roman" w:hint="eastAsia"/>
          <w:sz w:val="24"/>
          <w:szCs w:val="24"/>
        </w:rPr>
        <w:t>L</w:t>
      </w:r>
      <w:r w:rsidRPr="007E4EBD">
        <w:rPr>
          <w:rFonts w:ascii="Times New Roman" w:eastAsia="宋体" w:hAnsi="Times New Roman"/>
          <w:sz w:val="24"/>
          <w:szCs w:val="24"/>
        </w:rPr>
        <w:t>2</w:t>
      </w:r>
      <w:bookmarkEnd w:id="130"/>
      <w:r>
        <w:rPr>
          <w:rFonts w:ascii="宋体" w:eastAsia="宋体" w:hAnsi="宋体"/>
          <w:sz w:val="24"/>
          <w:szCs w:val="24"/>
        </w:rPr>
        <w:t>.</w:t>
      </w:r>
      <w:r w:rsidRPr="007E4EBD">
        <w:rPr>
          <w:rFonts w:ascii="Times New Roman" w:eastAsia="宋体" w:hAnsi="Times New Roman"/>
          <w:sz w:val="24"/>
          <w:szCs w:val="24"/>
        </w:rPr>
        <w:t>Media</w:t>
      </w:r>
      <w:r>
        <w:rPr>
          <w:rFonts w:ascii="宋体" w:eastAsia="宋体" w:hAnsi="宋体" w:hint="eastAsia"/>
          <w:sz w:val="24"/>
          <w:szCs w:val="24"/>
        </w:rPr>
        <w:t>）系数分别为</w:t>
      </w:r>
      <w:bookmarkStart w:id="131" w:name="OLE_LINK5"/>
      <w:r w:rsidRPr="007E4EBD">
        <w:rPr>
          <w:rFonts w:ascii="Times New Roman" w:eastAsia="宋体" w:hAnsi="Times New Roman" w:hint="eastAsia"/>
          <w:sz w:val="24"/>
          <w:szCs w:val="24"/>
        </w:rPr>
        <w:t>0</w:t>
      </w:r>
      <w:bookmarkEnd w:id="131"/>
      <w:r>
        <w:rPr>
          <w:rFonts w:ascii="宋体" w:eastAsia="宋体" w:hAnsi="宋体"/>
          <w:sz w:val="24"/>
          <w:szCs w:val="24"/>
        </w:rPr>
        <w:t>.</w:t>
      </w:r>
      <w:r w:rsidRPr="007E4EBD">
        <w:rPr>
          <w:rFonts w:ascii="Times New Roman" w:eastAsia="宋体" w:hAnsi="Times New Roman"/>
          <w:sz w:val="24"/>
          <w:szCs w:val="24"/>
        </w:rPr>
        <w:t>849</w:t>
      </w:r>
      <w:r>
        <w:rPr>
          <w:rFonts w:ascii="宋体" w:eastAsia="宋体" w:hAnsi="宋体" w:hint="eastAsia"/>
          <w:sz w:val="24"/>
          <w:szCs w:val="24"/>
        </w:rPr>
        <w:t>和</w:t>
      </w:r>
      <w:r w:rsidRPr="007E4EBD">
        <w:rPr>
          <w:rFonts w:ascii="Times New Roman" w:eastAsia="宋体" w:hAnsi="Times New Roman" w:hint="eastAsia"/>
          <w:sz w:val="24"/>
          <w:szCs w:val="24"/>
        </w:rPr>
        <w:t>0</w:t>
      </w:r>
      <w:r>
        <w:rPr>
          <w:rFonts w:ascii="宋体" w:eastAsia="宋体" w:hAnsi="宋体"/>
          <w:sz w:val="24"/>
          <w:szCs w:val="24"/>
        </w:rPr>
        <w:t>.</w:t>
      </w:r>
      <w:r w:rsidRPr="007E4EBD">
        <w:rPr>
          <w:rFonts w:ascii="Times New Roman" w:eastAsia="宋体" w:hAnsi="Times New Roman"/>
          <w:sz w:val="24"/>
          <w:szCs w:val="24"/>
        </w:rPr>
        <w:t>868</w:t>
      </w:r>
      <w:r>
        <w:rPr>
          <w:rFonts w:ascii="宋体" w:eastAsia="宋体" w:hAnsi="宋体" w:hint="eastAsia"/>
          <w:sz w:val="24"/>
          <w:szCs w:val="24"/>
        </w:rPr>
        <w:t>且在</w:t>
      </w:r>
      <w:r w:rsidRPr="007E4EBD">
        <w:rPr>
          <w:rFonts w:ascii="Times New Roman" w:eastAsia="宋体" w:hAnsi="Times New Roman" w:cs="Times New Roman"/>
          <w:sz w:val="24"/>
          <w:szCs w:val="24"/>
        </w:rPr>
        <w:t>1</w:t>
      </w:r>
      <w:r w:rsidRPr="00E12A54">
        <w:rPr>
          <w:rFonts w:ascii="Times New Roman" w:eastAsia="宋体" w:hAnsi="Times New Roman" w:cs="Times New Roman"/>
          <w:sz w:val="24"/>
          <w:szCs w:val="24"/>
        </w:rPr>
        <w:t>%</w:t>
      </w:r>
      <w:r>
        <w:rPr>
          <w:rFonts w:ascii="宋体" w:eastAsia="宋体" w:hAnsi="宋体" w:hint="eastAsia"/>
          <w:sz w:val="24"/>
          <w:szCs w:val="24"/>
        </w:rPr>
        <w:t>的水平上显著。依然支持</w:t>
      </w:r>
      <w:r w:rsidR="00122614">
        <w:rPr>
          <w:rFonts w:ascii="宋体" w:eastAsia="宋体" w:hAnsi="宋体" w:hint="eastAsia"/>
          <w:sz w:val="24"/>
          <w:szCs w:val="24"/>
        </w:rPr>
        <w:t>原假设。</w:t>
      </w:r>
    </w:p>
    <w:p w14:paraId="28E3D910" w14:textId="681F165E" w:rsidR="00E12A54" w:rsidRDefault="000F61AE" w:rsidP="0053769E">
      <w:pPr>
        <w:widowControl/>
        <w:jc w:val="left"/>
        <w:rPr>
          <w:rFonts w:ascii="宋体" w:eastAsia="宋体" w:hAnsi="宋体"/>
          <w:sz w:val="24"/>
          <w:szCs w:val="24"/>
        </w:rPr>
      </w:pPr>
      <w:r w:rsidRPr="000D4A22">
        <w:rPr>
          <w:rFonts w:ascii="Times New Roman" w:hAnsi="Times New Roman" w:cs="Times New Roman"/>
          <w:noProof/>
          <w:kern w:val="0"/>
          <w:sz w:val="24"/>
          <w:szCs w:val="24"/>
        </w:rPr>
        <mc:AlternateContent>
          <mc:Choice Requires="wps">
            <w:drawing>
              <wp:anchor distT="45720" distB="45720" distL="114300" distR="114300" simplePos="0" relativeHeight="251661312" behindDoc="0" locked="0" layoutInCell="1" allowOverlap="1" wp14:anchorId="0BA9F004" wp14:editId="31F26091">
                <wp:simplePos x="0" y="0"/>
                <wp:positionH relativeFrom="margin">
                  <wp:align>left</wp:align>
                </wp:positionH>
                <wp:positionV relativeFrom="margin">
                  <wp:align>top</wp:align>
                </wp:positionV>
                <wp:extent cx="1950085" cy="288925"/>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334" cy="289368"/>
                        </a:xfrm>
                        <a:prstGeom prst="rect">
                          <a:avLst/>
                        </a:prstGeom>
                        <a:solidFill>
                          <a:srgbClr val="FFFFFF"/>
                        </a:solidFill>
                        <a:ln w="9525">
                          <a:noFill/>
                          <a:miter lim="800000"/>
                          <a:headEnd/>
                          <a:tailEnd/>
                        </a:ln>
                      </wps:spPr>
                      <wps:txbx>
                        <w:txbxContent>
                          <w:p w14:paraId="26A37729" w14:textId="29E19823" w:rsidR="000F61AE" w:rsidRDefault="000F61AE" w:rsidP="000F61AE">
                            <w:r w:rsidRPr="00966004">
                              <w:rPr>
                                <w:rFonts w:ascii="黑体" w:eastAsia="黑体" w:hAnsi="宋体" w:cs="Times New Roman" w:hint="eastAsia"/>
                                <w:sz w:val="24"/>
                                <w:szCs w:val="20"/>
                              </w:rPr>
                              <w:t>表</w:t>
                            </w:r>
                            <w:r w:rsidR="002050CE">
                              <w:rPr>
                                <w:rFonts w:ascii="Times New Roman" w:eastAsia="黑体" w:hAnsi="Times New Roman" w:cs="Times New Roman"/>
                                <w:sz w:val="24"/>
                                <w:szCs w:val="20"/>
                              </w:rPr>
                              <w:t>4-7</w:t>
                            </w:r>
                            <w:r>
                              <w:rPr>
                                <w:rFonts w:ascii="Times New Roman" w:eastAsia="黑体" w:hAnsi="Times New Roman" w:cs="Times New Roman" w:hint="eastAsia"/>
                                <w:sz w:val="24"/>
                                <w:szCs w:val="20"/>
                              </w:rPr>
                              <w:t>（续表）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F004" id="_x0000_s1027" type="#_x0000_t202" style="position:absolute;margin-left:0;margin-top:0;width:153.55pt;height:22.75pt;z-index:251661312;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" stroked="f">
                <v:textbox>
                  <w:txbxContent>
                    <w:p w14:paraId="26A37729" w14:textId="29E19823" w:rsidR="000F61AE" w:rsidRDefault="000F61AE" w:rsidP="000F61AE">
                      <w:r w:rsidRPr="00966004">
                        <w:rPr>
                          <w:rFonts w:ascii="黑体" w:eastAsia="黑体" w:hAnsi="宋体" w:cs="Times New Roman" w:hint="eastAsia"/>
                          <w:sz w:val="24"/>
                          <w:szCs w:val="20"/>
                        </w:rPr>
                        <w:t>表</w:t>
                      </w:r>
                      <w:r w:rsidR="002050CE">
                        <w:rPr>
                          <w:rFonts w:ascii="Times New Roman" w:eastAsia="黑体" w:hAnsi="Times New Roman" w:cs="Times New Roman"/>
                          <w:sz w:val="24"/>
                          <w:szCs w:val="20"/>
                        </w:rPr>
                        <w:t>4-7</w:t>
                      </w:r>
                      <w:r>
                        <w:rPr>
                          <w:rFonts w:ascii="Times New Roman" w:eastAsia="黑体" w:hAnsi="Times New Roman" w:cs="Times New Roman" w:hint="eastAsia"/>
                          <w:sz w:val="24"/>
                          <w:szCs w:val="20"/>
                        </w:rPr>
                        <w:t>（续表）</w:t>
                      </w:r>
                    </w:p>
                  </w:txbxContent>
                </v:textbox>
                <w10:wrap type="square" anchorx="margin" anchory="margin"/>
              </v:shape>
            </w:pict>
          </mc:Fallback>
        </mc:AlternateContent>
      </w:r>
    </w:p>
    <w:p w14:paraId="3A2AB9B9" w14:textId="74E6B24F" w:rsidR="00374EAE" w:rsidRPr="00931EBE" w:rsidRDefault="00C32414" w:rsidP="00931EBE">
      <w:pPr>
        <w:pStyle w:val="ab"/>
      </w:pPr>
      <w:bookmarkStart w:id="132" w:name="OLE_LINK61"/>
      <w:bookmarkStart w:id="133" w:name="OLE_LINK58"/>
      <w:bookmarkStart w:id="134" w:name="_Hlk104217202"/>
      <w:bookmarkStart w:id="135" w:name="_Toc102580413"/>
      <w:bookmarkStart w:id="136" w:name="_Toc104642498"/>
      <w:bookmarkStart w:id="137" w:name="OLE_LINK59"/>
      <w:r>
        <w:rPr>
          <w:rFonts w:ascii="Times New Roman" w:hAnsi="Times New Roman"/>
        </w:rPr>
        <w:t>4</w:t>
      </w:r>
      <w:r w:rsidR="00683CCD" w:rsidRPr="00931EBE">
        <w:t>.</w:t>
      </w:r>
      <w:r w:rsidR="00683CCD" w:rsidRPr="007E4EBD">
        <w:rPr>
          <w:rFonts w:ascii="Times New Roman" w:hAnsi="Times New Roman"/>
        </w:rPr>
        <w:t>4</w:t>
      </w:r>
      <w:r w:rsidR="00683CCD" w:rsidRPr="00931EBE">
        <w:t>.</w:t>
      </w:r>
      <w:bookmarkEnd w:id="132"/>
      <w:r w:rsidR="00683CCD" w:rsidRPr="007E4EBD">
        <w:rPr>
          <w:rFonts w:ascii="Times New Roman" w:hAnsi="Times New Roman"/>
        </w:rPr>
        <w:t>2</w:t>
      </w:r>
      <w:bookmarkEnd w:id="133"/>
      <w:r w:rsidR="00C821EF" w:rsidRPr="00931EBE">
        <w:t xml:space="preserve"> </w:t>
      </w:r>
      <w:bookmarkEnd w:id="134"/>
      <w:r w:rsidR="0053769E" w:rsidRPr="00931EBE">
        <w:rPr>
          <w:rFonts w:hint="eastAsia"/>
        </w:rPr>
        <w:t>替换媒体关注度的度量方式</w:t>
      </w:r>
      <w:bookmarkEnd w:id="135"/>
      <w:bookmarkEnd w:id="136"/>
    </w:p>
    <w:bookmarkEnd w:id="137"/>
    <w:p w14:paraId="3ACADB89" w14:textId="77777777" w:rsidR="001C05C8" w:rsidRDefault="00122614" w:rsidP="00122614">
      <w:pPr>
        <w:autoSpaceDE w:val="0"/>
        <w:autoSpaceDN w:val="0"/>
        <w:adjustRightInd w:val="0"/>
        <w:spacing w:line="360" w:lineRule="auto"/>
        <w:ind w:firstLineChars="200" w:firstLine="480"/>
        <w:rPr>
          <w:rFonts w:ascii="宋体" w:eastAsia="宋体" w:hAnsi="宋体"/>
          <w:sz w:val="24"/>
          <w:szCs w:val="24"/>
        </w:rPr>
      </w:pPr>
      <w:r>
        <w:rPr>
          <w:rFonts w:ascii="宋体" w:eastAsia="宋体" w:hAnsi="宋体" w:hint="eastAsia"/>
          <w:sz w:val="24"/>
          <w:szCs w:val="24"/>
        </w:rPr>
        <w:t>考虑到不同媒体在进行报道行为时存在一定的聚集性和羊群效应，针对热点公司以及特点事件往往产生多篇内容。特别在网络媒体类型中，网络媒体发布的报道内容不仅仅</w:t>
      </w:r>
      <w:r w:rsidR="0060033F">
        <w:rPr>
          <w:rFonts w:ascii="宋体" w:eastAsia="宋体" w:hAnsi="宋体" w:hint="eastAsia"/>
          <w:sz w:val="24"/>
          <w:szCs w:val="24"/>
        </w:rPr>
        <w:t>限于媒体组织</w:t>
      </w:r>
      <w:r>
        <w:rPr>
          <w:rFonts w:ascii="宋体" w:eastAsia="宋体" w:hAnsi="宋体" w:hint="eastAsia"/>
          <w:sz w:val="24"/>
          <w:szCs w:val="24"/>
        </w:rPr>
        <w:t>自己采集信息，组织加工产生的原创性新闻报道，而且还包括转载其他媒体内容。</w:t>
      </w:r>
    </w:p>
    <w:p w14:paraId="32D9E23F" w14:textId="79EE01E0" w:rsidR="00122614" w:rsidRDefault="00122614" w:rsidP="00122614">
      <w:pPr>
        <w:autoSpaceDE w:val="0"/>
        <w:autoSpaceDN w:val="0"/>
        <w:adjustRightInd w:val="0"/>
        <w:spacing w:line="360" w:lineRule="auto"/>
        <w:ind w:firstLineChars="200" w:firstLine="480"/>
        <w:rPr>
          <w:rFonts w:ascii="宋体" w:eastAsia="宋体" w:hAnsi="宋体"/>
          <w:sz w:val="24"/>
          <w:szCs w:val="24"/>
        </w:rPr>
      </w:pPr>
      <w:r>
        <w:rPr>
          <w:rFonts w:ascii="宋体" w:eastAsia="宋体" w:hAnsi="宋体" w:hint="eastAsia"/>
          <w:sz w:val="24"/>
          <w:szCs w:val="24"/>
        </w:rPr>
        <w:t>在本文前面的回归分析中为避免这种</w:t>
      </w:r>
      <w:r w:rsidR="0060033F">
        <w:rPr>
          <w:rFonts w:ascii="宋体" w:eastAsia="宋体" w:hAnsi="宋体" w:hint="eastAsia"/>
          <w:sz w:val="24"/>
          <w:szCs w:val="24"/>
        </w:rPr>
        <w:t>情况均采用媒体原创报道数量来度量媒体关注度，在稳健性分析中将转载数量也纳入考量范畴，以原创加转载报道数量总和来度量媒体关注度以验证回归结果的稳健性。</w:t>
      </w:r>
    </w:p>
    <w:p w14:paraId="02CE5A51" w14:textId="3F60DBB8" w:rsidR="00C32414" w:rsidRDefault="00C32414">
      <w:pPr>
        <w:widowControl/>
        <w:jc w:val="left"/>
        <w:rPr>
          <w:rFonts w:ascii="宋体" w:eastAsia="宋体" w:hAnsi="宋体"/>
          <w:sz w:val="24"/>
          <w:szCs w:val="24"/>
        </w:rPr>
      </w:pPr>
      <w:r>
        <w:rPr>
          <w:rFonts w:ascii="宋体" w:eastAsia="宋体" w:hAnsi="宋体"/>
          <w:sz w:val="24"/>
          <w:szCs w:val="24"/>
        </w:rPr>
        <w:br w:type="page"/>
      </w:r>
    </w:p>
    <w:p w14:paraId="01D9E50F" w14:textId="77777777" w:rsidR="0060033F" w:rsidRDefault="0060033F" w:rsidP="00122614">
      <w:pPr>
        <w:autoSpaceDE w:val="0"/>
        <w:autoSpaceDN w:val="0"/>
        <w:adjustRightInd w:val="0"/>
        <w:spacing w:line="360" w:lineRule="auto"/>
        <w:ind w:firstLineChars="200" w:firstLine="480"/>
        <w:rPr>
          <w:rFonts w:ascii="宋体" w:eastAsia="宋体" w:hAnsi="宋体"/>
          <w:sz w:val="24"/>
          <w:szCs w:val="24"/>
        </w:rPr>
      </w:pPr>
    </w:p>
    <w:p w14:paraId="61BC7639" w14:textId="792145DC" w:rsidR="00791BB1" w:rsidRDefault="00791BB1" w:rsidP="00791BB1">
      <w:pPr>
        <w:widowControl/>
        <w:jc w:val="center"/>
        <w:rPr>
          <w:rFonts w:ascii="黑体" w:eastAsia="黑体" w:hAnsi="宋体" w:cs="Times New Roman"/>
          <w:sz w:val="24"/>
          <w:szCs w:val="20"/>
        </w:rPr>
      </w:pPr>
      <w:bookmarkStart w:id="138" w:name="_Hlk102585171"/>
      <w:r w:rsidRPr="00966004">
        <w:rPr>
          <w:rFonts w:ascii="黑体" w:eastAsia="黑体" w:hAnsi="宋体" w:cs="Times New Roman" w:hint="eastAsia"/>
          <w:sz w:val="24"/>
          <w:szCs w:val="20"/>
        </w:rPr>
        <w:t>表</w:t>
      </w:r>
      <w:r w:rsidR="005C04E3">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sidR="005C04E3">
        <w:rPr>
          <w:rFonts w:ascii="Times New Roman" w:eastAsia="黑体" w:hAnsi="Times New Roman" w:cs="Times New Roman"/>
          <w:sz w:val="24"/>
          <w:szCs w:val="20"/>
        </w:rPr>
        <w:t>8</w:t>
      </w:r>
      <w:r>
        <w:rPr>
          <w:rFonts w:ascii="黑体" w:eastAsia="黑体" w:hAnsi="宋体" w:cs="Times New Roman" w:hint="eastAsia"/>
          <w:sz w:val="24"/>
          <w:szCs w:val="20"/>
        </w:rPr>
        <w:t xml:space="preserve"> 不同度量下的媒体关注、杠杆水平与企业社会责任</w:t>
      </w:r>
    </w:p>
    <w:bookmarkEnd w:id="138"/>
    <w:p w14:paraId="25F0DEDA" w14:textId="77777777" w:rsidR="00122614" w:rsidRPr="00791BB1" w:rsidRDefault="00122614" w:rsidP="0053769E">
      <w:pPr>
        <w:autoSpaceDE w:val="0"/>
        <w:autoSpaceDN w:val="0"/>
        <w:adjustRightInd w:val="0"/>
        <w:rPr>
          <w:rFonts w:ascii="宋体" w:eastAsia="宋体" w:hAnsi="宋体"/>
          <w:sz w:val="24"/>
          <w:szCs w:val="24"/>
        </w:rPr>
      </w:pPr>
    </w:p>
    <w:tbl>
      <w:tblPr>
        <w:tblW w:w="5000" w:type="pct"/>
        <w:jc w:val="center"/>
        <w:tblCellMar>
          <w:left w:w="75" w:type="dxa"/>
          <w:right w:w="75" w:type="dxa"/>
        </w:tblCellMar>
        <w:tblLook w:val="0000" w:firstRow="0" w:lastRow="0" w:firstColumn="0" w:lastColumn="0" w:noHBand="0" w:noVBand="0"/>
      </w:tblPr>
      <w:tblGrid>
        <w:gridCol w:w="4839"/>
        <w:gridCol w:w="3665"/>
      </w:tblGrid>
      <w:tr w:rsidR="00374EAE" w:rsidRPr="00374EAE" w14:paraId="6EB03F7F" w14:textId="77777777" w:rsidTr="00416B7F">
        <w:trPr>
          <w:jc w:val="center"/>
        </w:trPr>
        <w:tc>
          <w:tcPr>
            <w:tcW w:w="2845" w:type="pct"/>
            <w:tcBorders>
              <w:top w:val="single" w:sz="12" w:space="0" w:color="auto"/>
              <w:left w:val="nil"/>
              <w:bottom w:val="nil"/>
              <w:right w:val="nil"/>
            </w:tcBorders>
          </w:tcPr>
          <w:p w14:paraId="1DA5DDB2"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single" w:sz="12" w:space="0" w:color="auto"/>
              <w:left w:val="nil"/>
              <w:bottom w:val="nil"/>
              <w:right w:val="nil"/>
            </w:tcBorders>
          </w:tcPr>
          <w:p w14:paraId="7F36A6F7"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p>
        </w:tc>
      </w:tr>
      <w:tr w:rsidR="00374EAE" w:rsidRPr="00374EAE" w14:paraId="3E92C539" w14:textId="77777777" w:rsidTr="00416B7F">
        <w:trPr>
          <w:jc w:val="center"/>
        </w:trPr>
        <w:tc>
          <w:tcPr>
            <w:tcW w:w="2845" w:type="pct"/>
            <w:tcBorders>
              <w:top w:val="nil"/>
              <w:left w:val="nil"/>
              <w:bottom w:val="single" w:sz="12" w:space="0" w:color="auto"/>
              <w:right w:val="nil"/>
            </w:tcBorders>
          </w:tcPr>
          <w:p w14:paraId="7A80EF62"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VARIABLES</w:t>
            </w:r>
          </w:p>
        </w:tc>
        <w:tc>
          <w:tcPr>
            <w:tcW w:w="2155" w:type="pct"/>
            <w:tcBorders>
              <w:top w:val="nil"/>
              <w:left w:val="nil"/>
              <w:bottom w:val="single" w:sz="12" w:space="0" w:color="auto"/>
              <w:right w:val="nil"/>
            </w:tcBorders>
          </w:tcPr>
          <w:p w14:paraId="3F6C735E" w14:textId="25408054" w:rsidR="00374EAE" w:rsidRPr="00796FEA" w:rsidRDefault="00BF73E7" w:rsidP="00374EAE">
            <w:pPr>
              <w:autoSpaceDE w:val="0"/>
              <w:autoSpaceDN w:val="0"/>
              <w:adjustRightInd w:val="0"/>
              <w:jc w:val="center"/>
              <w:rPr>
                <w:rFonts w:ascii="Times New Roman" w:eastAsia="等线" w:hAnsi="Times New Roman" w:cs="Times New Roman"/>
                <w:kern w:val="0"/>
                <w:szCs w:val="21"/>
              </w:rPr>
            </w:pPr>
            <w:r w:rsidRPr="00BF73E7">
              <w:rPr>
                <w:rFonts w:ascii="Times New Roman" w:eastAsia="等线" w:hAnsi="Times New Roman" w:cs="Times New Roman"/>
                <w:kern w:val="0"/>
                <w:szCs w:val="21"/>
              </w:rPr>
              <w:t xml:space="preserve">Model </w:t>
            </w:r>
            <w:r>
              <w:rPr>
                <w:rFonts w:ascii="Times New Roman" w:eastAsia="等线" w:hAnsi="Times New Roman" w:cs="Times New Roman"/>
                <w:kern w:val="0"/>
                <w:szCs w:val="21"/>
              </w:rPr>
              <w:t>2</w:t>
            </w:r>
          </w:p>
        </w:tc>
      </w:tr>
      <w:tr w:rsidR="00374EAE" w:rsidRPr="00374EAE" w14:paraId="4F2AFD11" w14:textId="77777777" w:rsidTr="00416B7F">
        <w:trPr>
          <w:jc w:val="center"/>
        </w:trPr>
        <w:tc>
          <w:tcPr>
            <w:tcW w:w="2845" w:type="pct"/>
            <w:tcBorders>
              <w:top w:val="single" w:sz="12" w:space="0" w:color="auto"/>
              <w:left w:val="nil"/>
              <w:bottom w:val="nil"/>
              <w:right w:val="nil"/>
            </w:tcBorders>
          </w:tcPr>
          <w:p w14:paraId="1FA50103"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single" w:sz="12" w:space="0" w:color="auto"/>
              <w:left w:val="nil"/>
              <w:bottom w:val="nil"/>
              <w:right w:val="nil"/>
            </w:tcBorders>
          </w:tcPr>
          <w:p w14:paraId="182499BF"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p>
        </w:tc>
      </w:tr>
      <w:tr w:rsidR="00374EAE" w:rsidRPr="00374EAE" w14:paraId="03AC144E" w14:textId="77777777" w:rsidTr="00416B7F">
        <w:trPr>
          <w:jc w:val="center"/>
        </w:trPr>
        <w:tc>
          <w:tcPr>
            <w:tcW w:w="2845" w:type="pct"/>
            <w:tcBorders>
              <w:top w:val="nil"/>
              <w:left w:val="nil"/>
              <w:bottom w:val="nil"/>
              <w:right w:val="nil"/>
            </w:tcBorders>
          </w:tcPr>
          <w:p w14:paraId="3F3B565C" w14:textId="66DC2024" w:rsidR="00374EAE" w:rsidRPr="00796FEA" w:rsidRDefault="0090562B"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Media</w:t>
            </w:r>
            <w:r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626CD173"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765</w:t>
            </w:r>
            <w:r w:rsidRPr="00796FEA">
              <w:rPr>
                <w:rFonts w:ascii="Times New Roman" w:eastAsia="等线" w:hAnsi="Times New Roman" w:cs="Times New Roman"/>
                <w:kern w:val="0"/>
                <w:szCs w:val="21"/>
              </w:rPr>
              <w:t>***</w:t>
            </w:r>
          </w:p>
        </w:tc>
      </w:tr>
      <w:tr w:rsidR="00374EAE" w:rsidRPr="00374EAE" w14:paraId="6528A89D" w14:textId="77777777" w:rsidTr="00416B7F">
        <w:trPr>
          <w:jc w:val="center"/>
        </w:trPr>
        <w:tc>
          <w:tcPr>
            <w:tcW w:w="2845" w:type="pct"/>
            <w:tcBorders>
              <w:top w:val="nil"/>
              <w:left w:val="nil"/>
              <w:bottom w:val="nil"/>
              <w:right w:val="nil"/>
            </w:tcBorders>
          </w:tcPr>
          <w:p w14:paraId="7B939A8C"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689CDF1F"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18</w:t>
            </w:r>
            <w:r w:rsidRPr="00796FEA">
              <w:rPr>
                <w:rFonts w:ascii="Times New Roman" w:eastAsia="等线" w:hAnsi="Times New Roman" w:cs="Times New Roman"/>
                <w:kern w:val="0"/>
                <w:szCs w:val="21"/>
              </w:rPr>
              <w:t>)</w:t>
            </w:r>
          </w:p>
        </w:tc>
      </w:tr>
      <w:tr w:rsidR="00374EAE" w:rsidRPr="00374EAE" w14:paraId="08431E55" w14:textId="77777777" w:rsidTr="00416B7F">
        <w:trPr>
          <w:jc w:val="center"/>
        </w:trPr>
        <w:tc>
          <w:tcPr>
            <w:tcW w:w="2845" w:type="pct"/>
            <w:tcBorders>
              <w:top w:val="nil"/>
              <w:left w:val="nil"/>
              <w:bottom w:val="nil"/>
              <w:right w:val="nil"/>
            </w:tcBorders>
          </w:tcPr>
          <w:p w14:paraId="63D96EA4" w14:textId="55E494B8" w:rsidR="00374EAE" w:rsidRPr="00796FEA" w:rsidRDefault="0090562B"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L</w:t>
            </w:r>
            <w:r w:rsidR="00374EAE" w:rsidRPr="007E4EBD">
              <w:rPr>
                <w:rFonts w:ascii="Times New Roman" w:eastAsia="等线" w:hAnsi="Times New Roman" w:cs="Times New Roman"/>
                <w:kern w:val="0"/>
                <w:szCs w:val="21"/>
              </w:rPr>
              <w:t>ever</w:t>
            </w:r>
            <w:r w:rsidRPr="007E4EBD">
              <w:rPr>
                <w:rFonts w:ascii="Times New Roman" w:eastAsia="等线" w:hAnsi="Times New Roman" w:cs="Times New Roman"/>
                <w:kern w:val="0"/>
                <w:szCs w:val="21"/>
              </w:rPr>
              <w:t>age</w:t>
            </w:r>
            <w:r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27768117"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036</w:t>
            </w:r>
            <w:r w:rsidRPr="00796FEA">
              <w:rPr>
                <w:rFonts w:ascii="Times New Roman" w:eastAsia="等线" w:hAnsi="Times New Roman" w:cs="Times New Roman"/>
                <w:kern w:val="0"/>
                <w:szCs w:val="21"/>
              </w:rPr>
              <w:t>***</w:t>
            </w:r>
          </w:p>
        </w:tc>
      </w:tr>
      <w:tr w:rsidR="00374EAE" w:rsidRPr="00374EAE" w14:paraId="65A8AC2C" w14:textId="77777777" w:rsidTr="00416B7F">
        <w:trPr>
          <w:jc w:val="center"/>
        </w:trPr>
        <w:tc>
          <w:tcPr>
            <w:tcW w:w="2845" w:type="pct"/>
            <w:tcBorders>
              <w:top w:val="nil"/>
              <w:left w:val="nil"/>
              <w:bottom w:val="nil"/>
              <w:right w:val="nil"/>
            </w:tcBorders>
          </w:tcPr>
          <w:p w14:paraId="11EF6797"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2865D4FD"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88</w:t>
            </w:r>
            <w:r w:rsidRPr="00796FEA">
              <w:rPr>
                <w:rFonts w:ascii="Times New Roman" w:eastAsia="等线" w:hAnsi="Times New Roman" w:cs="Times New Roman"/>
                <w:kern w:val="0"/>
                <w:szCs w:val="21"/>
              </w:rPr>
              <w:t>)</w:t>
            </w:r>
          </w:p>
        </w:tc>
      </w:tr>
      <w:tr w:rsidR="00374EAE" w:rsidRPr="00374EAE" w14:paraId="1413D7BC" w14:textId="77777777" w:rsidTr="00416B7F">
        <w:trPr>
          <w:jc w:val="center"/>
        </w:trPr>
        <w:tc>
          <w:tcPr>
            <w:tcW w:w="2845" w:type="pct"/>
            <w:tcBorders>
              <w:top w:val="nil"/>
              <w:left w:val="nil"/>
              <w:bottom w:val="nil"/>
              <w:right w:val="nil"/>
            </w:tcBorders>
          </w:tcPr>
          <w:p w14:paraId="12E21204" w14:textId="56E1FCC2" w:rsidR="00374EAE" w:rsidRPr="00796FEA" w:rsidRDefault="0090562B"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Media</w:t>
            </w:r>
            <m:oMath>
              <m:r>
                <w:rPr>
                  <w:rFonts w:ascii="Cambria Math" w:eastAsia="等线" w:hAnsi="Cambria Math" w:cs="Times New Roman"/>
                  <w:kern w:val="0"/>
                  <w:szCs w:val="21"/>
                </w:rPr>
                <m:t>×</m:t>
              </m:r>
            </m:oMath>
            <w:r w:rsidRPr="007E4EBD">
              <w:rPr>
                <w:rFonts w:ascii="Times New Roman" w:eastAsia="等线" w:hAnsi="Times New Roman" w:cs="Times New Roman" w:hint="eastAsia"/>
                <w:kern w:val="0"/>
                <w:szCs w:val="21"/>
              </w:rPr>
              <w:t>L</w:t>
            </w:r>
            <w:r w:rsidRPr="007E4EBD">
              <w:rPr>
                <w:rFonts w:ascii="Times New Roman" w:eastAsia="等线" w:hAnsi="Times New Roman" w:cs="Times New Roman"/>
                <w:kern w:val="0"/>
                <w:szCs w:val="21"/>
              </w:rPr>
              <w:t>everage</w:t>
            </w:r>
          </w:p>
        </w:tc>
        <w:tc>
          <w:tcPr>
            <w:tcW w:w="2155" w:type="pct"/>
            <w:tcBorders>
              <w:top w:val="nil"/>
              <w:left w:val="nil"/>
              <w:bottom w:val="nil"/>
              <w:right w:val="nil"/>
            </w:tcBorders>
          </w:tcPr>
          <w:p w14:paraId="05D9EADD"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526</w:t>
            </w:r>
            <w:r w:rsidRPr="00796FEA">
              <w:rPr>
                <w:rFonts w:ascii="Times New Roman" w:eastAsia="等线" w:hAnsi="Times New Roman" w:cs="Times New Roman"/>
                <w:kern w:val="0"/>
                <w:szCs w:val="21"/>
              </w:rPr>
              <w:t>**</w:t>
            </w:r>
          </w:p>
        </w:tc>
      </w:tr>
      <w:tr w:rsidR="00374EAE" w:rsidRPr="00374EAE" w14:paraId="14865129" w14:textId="77777777" w:rsidTr="00416B7F">
        <w:trPr>
          <w:jc w:val="center"/>
        </w:trPr>
        <w:tc>
          <w:tcPr>
            <w:tcW w:w="2845" w:type="pct"/>
            <w:tcBorders>
              <w:top w:val="nil"/>
              <w:left w:val="nil"/>
              <w:bottom w:val="nil"/>
              <w:right w:val="nil"/>
            </w:tcBorders>
          </w:tcPr>
          <w:p w14:paraId="58480AA8"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5ECDB42F"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99</w:t>
            </w:r>
            <w:r w:rsidRPr="00796FEA">
              <w:rPr>
                <w:rFonts w:ascii="Times New Roman" w:eastAsia="等线" w:hAnsi="Times New Roman" w:cs="Times New Roman"/>
                <w:kern w:val="0"/>
                <w:szCs w:val="21"/>
              </w:rPr>
              <w:t>)</w:t>
            </w:r>
          </w:p>
        </w:tc>
      </w:tr>
      <w:tr w:rsidR="00374EAE" w:rsidRPr="00374EAE" w14:paraId="216BEE8D" w14:textId="77777777" w:rsidTr="00416B7F">
        <w:trPr>
          <w:jc w:val="center"/>
        </w:trPr>
        <w:tc>
          <w:tcPr>
            <w:tcW w:w="2845" w:type="pct"/>
            <w:tcBorders>
              <w:top w:val="nil"/>
              <w:left w:val="nil"/>
              <w:bottom w:val="nil"/>
              <w:right w:val="nil"/>
            </w:tcBorders>
          </w:tcPr>
          <w:p w14:paraId="7FE43C73" w14:textId="41FD517E" w:rsidR="00374EAE" w:rsidRPr="00796FEA" w:rsidRDefault="00374EAE"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RO</w:t>
            </w:r>
            <w:r w:rsidR="00B36153">
              <w:rPr>
                <w:rFonts w:ascii="Times New Roman" w:eastAsia="等线" w:hAnsi="Times New Roman" w:cs="Times New Roman"/>
                <w:kern w:val="0"/>
                <w:szCs w:val="21"/>
              </w:rPr>
              <w:t>E</w:t>
            </w:r>
          </w:p>
        </w:tc>
        <w:tc>
          <w:tcPr>
            <w:tcW w:w="2155" w:type="pct"/>
            <w:tcBorders>
              <w:top w:val="nil"/>
              <w:left w:val="nil"/>
              <w:bottom w:val="nil"/>
              <w:right w:val="nil"/>
            </w:tcBorders>
          </w:tcPr>
          <w:p w14:paraId="71F00E92"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47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278</w:t>
            </w:r>
            <w:r w:rsidRPr="00796FEA">
              <w:rPr>
                <w:rFonts w:ascii="Times New Roman" w:eastAsia="等线" w:hAnsi="Times New Roman" w:cs="Times New Roman"/>
                <w:kern w:val="0"/>
                <w:szCs w:val="21"/>
              </w:rPr>
              <w:t>***</w:t>
            </w:r>
          </w:p>
        </w:tc>
      </w:tr>
      <w:tr w:rsidR="00374EAE" w:rsidRPr="00374EAE" w14:paraId="763D922E" w14:textId="77777777" w:rsidTr="00416B7F">
        <w:trPr>
          <w:jc w:val="center"/>
        </w:trPr>
        <w:tc>
          <w:tcPr>
            <w:tcW w:w="2845" w:type="pct"/>
            <w:tcBorders>
              <w:top w:val="nil"/>
              <w:left w:val="nil"/>
              <w:bottom w:val="nil"/>
              <w:right w:val="nil"/>
            </w:tcBorders>
          </w:tcPr>
          <w:p w14:paraId="44AB6646"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7E7F571B"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8</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39</w:t>
            </w:r>
            <w:r w:rsidRPr="00796FEA">
              <w:rPr>
                <w:rFonts w:ascii="Times New Roman" w:eastAsia="等线" w:hAnsi="Times New Roman" w:cs="Times New Roman"/>
                <w:kern w:val="0"/>
                <w:szCs w:val="21"/>
              </w:rPr>
              <w:t>)</w:t>
            </w:r>
          </w:p>
        </w:tc>
      </w:tr>
      <w:tr w:rsidR="00374EAE" w:rsidRPr="00374EAE" w14:paraId="74BF080C" w14:textId="77777777" w:rsidTr="00416B7F">
        <w:trPr>
          <w:jc w:val="center"/>
        </w:trPr>
        <w:tc>
          <w:tcPr>
            <w:tcW w:w="2845" w:type="pct"/>
            <w:tcBorders>
              <w:top w:val="nil"/>
              <w:left w:val="nil"/>
              <w:bottom w:val="nil"/>
              <w:right w:val="nil"/>
            </w:tcBorders>
          </w:tcPr>
          <w:p w14:paraId="331DD3CA" w14:textId="7CC6A5EC" w:rsidR="00374EAE" w:rsidRPr="00796FEA" w:rsidRDefault="00374EAE"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A</w:t>
            </w:r>
            <w:r w:rsidR="00B36153">
              <w:rPr>
                <w:rFonts w:ascii="Times New Roman" w:eastAsia="等线" w:hAnsi="Times New Roman" w:cs="Times New Roman"/>
                <w:kern w:val="0"/>
                <w:szCs w:val="21"/>
              </w:rPr>
              <w:t>ge</w:t>
            </w:r>
          </w:p>
        </w:tc>
        <w:tc>
          <w:tcPr>
            <w:tcW w:w="2155" w:type="pct"/>
            <w:tcBorders>
              <w:top w:val="nil"/>
              <w:left w:val="nil"/>
              <w:bottom w:val="nil"/>
              <w:right w:val="nil"/>
            </w:tcBorders>
          </w:tcPr>
          <w:p w14:paraId="1A52C793"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115</w:t>
            </w:r>
          </w:p>
        </w:tc>
      </w:tr>
      <w:tr w:rsidR="00374EAE" w:rsidRPr="00374EAE" w14:paraId="1E9B16BF" w14:textId="77777777" w:rsidTr="00416B7F">
        <w:trPr>
          <w:jc w:val="center"/>
        </w:trPr>
        <w:tc>
          <w:tcPr>
            <w:tcW w:w="2845" w:type="pct"/>
            <w:tcBorders>
              <w:top w:val="nil"/>
              <w:left w:val="nil"/>
              <w:bottom w:val="nil"/>
              <w:right w:val="nil"/>
            </w:tcBorders>
          </w:tcPr>
          <w:p w14:paraId="5FA4B6A8"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4D004670"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50</w:t>
            </w:r>
            <w:r w:rsidRPr="00796FEA">
              <w:rPr>
                <w:rFonts w:ascii="Times New Roman" w:eastAsia="等线" w:hAnsi="Times New Roman" w:cs="Times New Roman"/>
                <w:kern w:val="0"/>
                <w:szCs w:val="21"/>
              </w:rPr>
              <w:t>)</w:t>
            </w:r>
          </w:p>
        </w:tc>
      </w:tr>
      <w:tr w:rsidR="00374EAE" w:rsidRPr="00374EAE" w14:paraId="19210712" w14:textId="77777777" w:rsidTr="00416B7F">
        <w:trPr>
          <w:jc w:val="center"/>
        </w:trPr>
        <w:tc>
          <w:tcPr>
            <w:tcW w:w="2845" w:type="pct"/>
            <w:tcBorders>
              <w:top w:val="nil"/>
              <w:left w:val="nil"/>
              <w:bottom w:val="nil"/>
              <w:right w:val="nil"/>
            </w:tcBorders>
          </w:tcPr>
          <w:p w14:paraId="3EC471FB" w14:textId="18CE93BA" w:rsidR="00374EAE" w:rsidRPr="00796FEA" w:rsidRDefault="0090562B"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State</w:t>
            </w:r>
            <w:r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115586CC"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926</w:t>
            </w:r>
            <w:r w:rsidRPr="00796FEA">
              <w:rPr>
                <w:rFonts w:ascii="Times New Roman" w:eastAsia="等线" w:hAnsi="Times New Roman" w:cs="Times New Roman"/>
                <w:kern w:val="0"/>
                <w:szCs w:val="21"/>
              </w:rPr>
              <w:t>**</w:t>
            </w:r>
          </w:p>
        </w:tc>
      </w:tr>
      <w:tr w:rsidR="00374EAE" w:rsidRPr="00374EAE" w14:paraId="3842A240" w14:textId="77777777" w:rsidTr="00416B7F">
        <w:trPr>
          <w:jc w:val="center"/>
        </w:trPr>
        <w:tc>
          <w:tcPr>
            <w:tcW w:w="2845" w:type="pct"/>
            <w:tcBorders>
              <w:top w:val="nil"/>
              <w:left w:val="nil"/>
              <w:bottom w:val="nil"/>
              <w:right w:val="nil"/>
            </w:tcBorders>
          </w:tcPr>
          <w:p w14:paraId="2318F18B"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0EF71739"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13</w:t>
            </w:r>
            <w:r w:rsidRPr="00796FEA">
              <w:rPr>
                <w:rFonts w:ascii="Times New Roman" w:eastAsia="等线" w:hAnsi="Times New Roman" w:cs="Times New Roman"/>
                <w:kern w:val="0"/>
                <w:szCs w:val="21"/>
              </w:rPr>
              <w:t>)</w:t>
            </w:r>
          </w:p>
        </w:tc>
      </w:tr>
      <w:tr w:rsidR="00374EAE" w:rsidRPr="00374EAE" w14:paraId="7BF5DA33" w14:textId="77777777" w:rsidTr="00416B7F">
        <w:trPr>
          <w:jc w:val="center"/>
        </w:trPr>
        <w:tc>
          <w:tcPr>
            <w:tcW w:w="2845" w:type="pct"/>
            <w:tcBorders>
              <w:top w:val="nil"/>
              <w:left w:val="nil"/>
              <w:bottom w:val="nil"/>
              <w:right w:val="nil"/>
            </w:tcBorders>
          </w:tcPr>
          <w:p w14:paraId="6F574218" w14:textId="21951ED3" w:rsidR="00374EAE" w:rsidRPr="00796FEA" w:rsidRDefault="00374EAE"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S</w:t>
            </w:r>
            <w:r w:rsidR="0090562B" w:rsidRPr="007E4EBD">
              <w:rPr>
                <w:rFonts w:ascii="Times New Roman" w:eastAsia="等线" w:hAnsi="Times New Roman" w:cs="Times New Roman"/>
                <w:kern w:val="0"/>
                <w:szCs w:val="21"/>
              </w:rPr>
              <w:t>ize</w:t>
            </w:r>
            <w:r w:rsidR="0090562B"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018F928D" w14:textId="5F2ADDC9"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00CA675E">
              <w:rPr>
                <w:rFonts w:ascii="Times New Roman" w:eastAsia="等线" w:hAnsi="Times New Roman" w:cs="Times New Roman"/>
                <w:kern w:val="0"/>
                <w:szCs w:val="21"/>
              </w:rPr>
              <w:t>000</w:t>
            </w:r>
          </w:p>
        </w:tc>
      </w:tr>
      <w:tr w:rsidR="00374EAE" w:rsidRPr="00374EAE" w14:paraId="05574D05" w14:textId="77777777" w:rsidTr="00416B7F">
        <w:trPr>
          <w:jc w:val="center"/>
        </w:trPr>
        <w:tc>
          <w:tcPr>
            <w:tcW w:w="2845" w:type="pct"/>
            <w:tcBorders>
              <w:top w:val="nil"/>
              <w:left w:val="nil"/>
              <w:bottom w:val="nil"/>
              <w:right w:val="nil"/>
            </w:tcBorders>
          </w:tcPr>
          <w:p w14:paraId="21C0D276"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7D56C883"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25</w:t>
            </w:r>
            <w:r w:rsidRPr="00796FEA">
              <w:rPr>
                <w:rFonts w:ascii="Times New Roman" w:eastAsia="等线" w:hAnsi="Times New Roman" w:cs="Times New Roman"/>
                <w:kern w:val="0"/>
                <w:szCs w:val="21"/>
              </w:rPr>
              <w:t>)</w:t>
            </w:r>
          </w:p>
        </w:tc>
      </w:tr>
      <w:tr w:rsidR="00374EAE" w:rsidRPr="00374EAE" w14:paraId="63379111" w14:textId="77777777" w:rsidTr="00416B7F">
        <w:trPr>
          <w:jc w:val="center"/>
        </w:trPr>
        <w:tc>
          <w:tcPr>
            <w:tcW w:w="2845" w:type="pct"/>
            <w:tcBorders>
              <w:top w:val="nil"/>
              <w:left w:val="nil"/>
              <w:bottom w:val="nil"/>
              <w:right w:val="nil"/>
            </w:tcBorders>
          </w:tcPr>
          <w:p w14:paraId="01325D03" w14:textId="38973899" w:rsidR="00374EAE" w:rsidRPr="00796FEA" w:rsidRDefault="00374EAE"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G</w:t>
            </w:r>
            <w:r w:rsidR="0090562B" w:rsidRPr="007E4EBD">
              <w:rPr>
                <w:rFonts w:ascii="Times New Roman" w:eastAsia="等线" w:hAnsi="Times New Roman" w:cs="Times New Roman"/>
                <w:kern w:val="0"/>
                <w:szCs w:val="21"/>
              </w:rPr>
              <w:t>rowth</w:t>
            </w:r>
            <w:r w:rsidR="0090562B"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0426E54E"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216</w:t>
            </w:r>
          </w:p>
        </w:tc>
      </w:tr>
      <w:tr w:rsidR="00374EAE" w:rsidRPr="00374EAE" w14:paraId="0D62F716" w14:textId="77777777" w:rsidTr="00416B7F">
        <w:trPr>
          <w:jc w:val="center"/>
        </w:trPr>
        <w:tc>
          <w:tcPr>
            <w:tcW w:w="2845" w:type="pct"/>
            <w:tcBorders>
              <w:top w:val="nil"/>
              <w:left w:val="nil"/>
              <w:bottom w:val="nil"/>
              <w:right w:val="nil"/>
            </w:tcBorders>
          </w:tcPr>
          <w:p w14:paraId="65C51332"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547E53D5"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14</w:t>
            </w:r>
            <w:r w:rsidRPr="00796FEA">
              <w:rPr>
                <w:rFonts w:ascii="Times New Roman" w:eastAsia="等线" w:hAnsi="Times New Roman" w:cs="Times New Roman"/>
                <w:kern w:val="0"/>
                <w:szCs w:val="21"/>
              </w:rPr>
              <w:t>)</w:t>
            </w:r>
          </w:p>
        </w:tc>
      </w:tr>
      <w:tr w:rsidR="00374EAE" w:rsidRPr="00374EAE" w14:paraId="12090619" w14:textId="77777777" w:rsidTr="00416B7F">
        <w:trPr>
          <w:jc w:val="center"/>
        </w:trPr>
        <w:tc>
          <w:tcPr>
            <w:tcW w:w="2845" w:type="pct"/>
            <w:tcBorders>
              <w:top w:val="nil"/>
              <w:left w:val="nil"/>
              <w:bottom w:val="nil"/>
              <w:right w:val="nil"/>
            </w:tcBorders>
          </w:tcPr>
          <w:p w14:paraId="28ADBF44" w14:textId="2ABF2723" w:rsidR="00374EAE" w:rsidRPr="00796FEA" w:rsidRDefault="0090562B"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Year</w:t>
            </w:r>
            <w:r w:rsidRPr="00796FEA">
              <w:rPr>
                <w:rFonts w:ascii="Times New Roman" w:eastAsia="等线" w:hAnsi="Times New Roman" w:cs="Times New Roman"/>
                <w:kern w:val="0"/>
                <w:szCs w:val="21"/>
              </w:rPr>
              <w:t xml:space="preserve"> </w:t>
            </w:r>
          </w:p>
        </w:tc>
        <w:tc>
          <w:tcPr>
            <w:tcW w:w="2155" w:type="pct"/>
            <w:tcBorders>
              <w:top w:val="nil"/>
              <w:left w:val="nil"/>
              <w:bottom w:val="nil"/>
              <w:right w:val="nil"/>
            </w:tcBorders>
          </w:tcPr>
          <w:p w14:paraId="2C8F56FE" w14:textId="34772BC2" w:rsidR="00374EAE" w:rsidRPr="00796FEA" w:rsidRDefault="0090562B"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r w:rsidRPr="00796FEA">
              <w:rPr>
                <w:rFonts w:ascii="Times New Roman" w:eastAsia="等线" w:hAnsi="Times New Roman" w:cs="Times New Roman"/>
                <w:kern w:val="0"/>
                <w:szCs w:val="21"/>
              </w:rPr>
              <w:t xml:space="preserve"> </w:t>
            </w:r>
          </w:p>
        </w:tc>
      </w:tr>
      <w:tr w:rsidR="00374EAE" w:rsidRPr="00374EAE" w14:paraId="6A42702F" w14:textId="77777777" w:rsidTr="00416B7F">
        <w:trPr>
          <w:jc w:val="center"/>
        </w:trPr>
        <w:tc>
          <w:tcPr>
            <w:tcW w:w="2845" w:type="pct"/>
            <w:tcBorders>
              <w:top w:val="nil"/>
              <w:left w:val="nil"/>
              <w:bottom w:val="nil"/>
              <w:right w:val="nil"/>
            </w:tcBorders>
          </w:tcPr>
          <w:p w14:paraId="69F70056"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p w14:paraId="7F3BACEB" w14:textId="34730E41" w:rsidR="0090562B" w:rsidRPr="00796FEA" w:rsidRDefault="0090562B" w:rsidP="0090562B">
            <w:pPr>
              <w:rPr>
                <w:rFonts w:ascii="Times New Roman" w:eastAsia="等线" w:hAnsi="Times New Roman" w:cs="Times New Roman"/>
                <w:szCs w:val="21"/>
              </w:rPr>
            </w:pPr>
            <w:r w:rsidRPr="007E4EBD">
              <w:rPr>
                <w:rFonts w:ascii="Times New Roman" w:eastAsia="等线" w:hAnsi="Times New Roman" w:cs="Times New Roman"/>
                <w:szCs w:val="21"/>
              </w:rPr>
              <w:t>Industry</w:t>
            </w:r>
            <w:r w:rsidRPr="00796FEA">
              <w:rPr>
                <w:rFonts w:ascii="Times New Roman" w:eastAsia="等线" w:hAnsi="Times New Roman" w:cs="Times New Roman"/>
                <w:szCs w:val="21"/>
              </w:rPr>
              <w:t xml:space="preserve"> </w:t>
            </w:r>
          </w:p>
        </w:tc>
        <w:tc>
          <w:tcPr>
            <w:tcW w:w="2155" w:type="pct"/>
            <w:tcBorders>
              <w:top w:val="nil"/>
              <w:left w:val="nil"/>
              <w:bottom w:val="nil"/>
              <w:right w:val="nil"/>
            </w:tcBorders>
          </w:tcPr>
          <w:p w14:paraId="3BBE00A2" w14:textId="77777777" w:rsidR="0090562B" w:rsidRPr="00796FEA" w:rsidRDefault="0090562B" w:rsidP="00374EAE">
            <w:pPr>
              <w:autoSpaceDE w:val="0"/>
              <w:autoSpaceDN w:val="0"/>
              <w:adjustRightInd w:val="0"/>
              <w:jc w:val="center"/>
              <w:rPr>
                <w:rFonts w:ascii="Times New Roman" w:eastAsia="等线" w:hAnsi="Times New Roman" w:cs="Times New Roman"/>
                <w:kern w:val="0"/>
                <w:szCs w:val="21"/>
              </w:rPr>
            </w:pPr>
          </w:p>
          <w:p w14:paraId="2F65AA49" w14:textId="19025FAC" w:rsidR="0090562B" w:rsidRPr="00796FEA" w:rsidRDefault="0090562B"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Control</w:t>
            </w:r>
            <w:r w:rsidRPr="00796FEA">
              <w:rPr>
                <w:rFonts w:ascii="Times New Roman" w:eastAsia="等线" w:hAnsi="Times New Roman" w:cs="Times New Roman"/>
                <w:kern w:val="0"/>
                <w:szCs w:val="21"/>
              </w:rPr>
              <w:t xml:space="preserve"> </w:t>
            </w:r>
          </w:p>
        </w:tc>
      </w:tr>
      <w:tr w:rsidR="0090562B" w:rsidRPr="00374EAE" w14:paraId="1B3479FA" w14:textId="77777777" w:rsidTr="00416B7F">
        <w:trPr>
          <w:jc w:val="center"/>
        </w:trPr>
        <w:tc>
          <w:tcPr>
            <w:tcW w:w="2845" w:type="pct"/>
            <w:tcBorders>
              <w:top w:val="nil"/>
              <w:left w:val="nil"/>
              <w:bottom w:val="nil"/>
              <w:right w:val="nil"/>
            </w:tcBorders>
          </w:tcPr>
          <w:p w14:paraId="7ED6E281" w14:textId="77777777" w:rsidR="0090562B" w:rsidRPr="00796FEA" w:rsidRDefault="0090562B"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14BC69D3" w14:textId="77777777" w:rsidR="0090562B" w:rsidRPr="00796FEA" w:rsidRDefault="0090562B" w:rsidP="00374EAE">
            <w:pPr>
              <w:autoSpaceDE w:val="0"/>
              <w:autoSpaceDN w:val="0"/>
              <w:adjustRightInd w:val="0"/>
              <w:jc w:val="center"/>
              <w:rPr>
                <w:rFonts w:ascii="Times New Roman" w:eastAsia="等线" w:hAnsi="Times New Roman" w:cs="Times New Roman"/>
                <w:kern w:val="0"/>
                <w:szCs w:val="21"/>
              </w:rPr>
            </w:pPr>
          </w:p>
        </w:tc>
      </w:tr>
      <w:tr w:rsidR="00374EAE" w:rsidRPr="00374EAE" w14:paraId="28EF05E2" w14:textId="77777777" w:rsidTr="00416B7F">
        <w:trPr>
          <w:jc w:val="center"/>
        </w:trPr>
        <w:tc>
          <w:tcPr>
            <w:tcW w:w="2845" w:type="pct"/>
            <w:tcBorders>
              <w:top w:val="nil"/>
              <w:left w:val="nil"/>
              <w:bottom w:val="nil"/>
              <w:right w:val="nil"/>
            </w:tcBorders>
          </w:tcPr>
          <w:p w14:paraId="270BA9B1"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Constant</w:t>
            </w:r>
          </w:p>
        </w:tc>
        <w:tc>
          <w:tcPr>
            <w:tcW w:w="2155" w:type="pct"/>
            <w:tcBorders>
              <w:top w:val="nil"/>
              <w:left w:val="nil"/>
              <w:bottom w:val="nil"/>
              <w:right w:val="nil"/>
            </w:tcBorders>
          </w:tcPr>
          <w:p w14:paraId="0579B3AF"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17</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575</w:t>
            </w:r>
            <w:r w:rsidRPr="00796FEA">
              <w:rPr>
                <w:rFonts w:ascii="Times New Roman" w:eastAsia="等线" w:hAnsi="Times New Roman" w:cs="Times New Roman"/>
                <w:kern w:val="0"/>
                <w:szCs w:val="21"/>
              </w:rPr>
              <w:t>***</w:t>
            </w:r>
          </w:p>
        </w:tc>
      </w:tr>
      <w:tr w:rsidR="00374EAE" w:rsidRPr="00374EAE" w14:paraId="252BB830" w14:textId="77777777" w:rsidTr="00416B7F">
        <w:trPr>
          <w:jc w:val="center"/>
        </w:trPr>
        <w:tc>
          <w:tcPr>
            <w:tcW w:w="2845" w:type="pct"/>
            <w:tcBorders>
              <w:top w:val="nil"/>
              <w:left w:val="nil"/>
              <w:bottom w:val="nil"/>
              <w:right w:val="nil"/>
            </w:tcBorders>
          </w:tcPr>
          <w:p w14:paraId="74C1899D"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3FC9360F"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3</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51</w:t>
            </w:r>
            <w:r w:rsidRPr="00796FEA">
              <w:rPr>
                <w:rFonts w:ascii="Times New Roman" w:eastAsia="等线" w:hAnsi="Times New Roman" w:cs="Times New Roman"/>
                <w:kern w:val="0"/>
                <w:szCs w:val="21"/>
              </w:rPr>
              <w:t>)</w:t>
            </w:r>
          </w:p>
        </w:tc>
      </w:tr>
      <w:tr w:rsidR="00374EAE" w:rsidRPr="00374EAE" w14:paraId="68CB627A" w14:textId="77777777" w:rsidTr="00416B7F">
        <w:trPr>
          <w:jc w:val="center"/>
        </w:trPr>
        <w:tc>
          <w:tcPr>
            <w:tcW w:w="2845" w:type="pct"/>
            <w:tcBorders>
              <w:top w:val="nil"/>
              <w:left w:val="nil"/>
              <w:bottom w:val="nil"/>
              <w:right w:val="nil"/>
            </w:tcBorders>
          </w:tcPr>
          <w:p w14:paraId="1945E201"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p>
        </w:tc>
        <w:tc>
          <w:tcPr>
            <w:tcW w:w="2155" w:type="pct"/>
            <w:tcBorders>
              <w:top w:val="nil"/>
              <w:left w:val="nil"/>
              <w:bottom w:val="nil"/>
              <w:right w:val="nil"/>
            </w:tcBorders>
          </w:tcPr>
          <w:p w14:paraId="28FC0EAA"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p>
        </w:tc>
      </w:tr>
      <w:tr w:rsidR="00374EAE" w:rsidRPr="00374EAE" w14:paraId="486F1053" w14:textId="77777777" w:rsidTr="00416B7F">
        <w:trPr>
          <w:jc w:val="center"/>
        </w:trPr>
        <w:tc>
          <w:tcPr>
            <w:tcW w:w="2845" w:type="pct"/>
            <w:tcBorders>
              <w:top w:val="nil"/>
              <w:left w:val="nil"/>
              <w:bottom w:val="nil"/>
              <w:right w:val="nil"/>
            </w:tcBorders>
          </w:tcPr>
          <w:p w14:paraId="5D8DD08A"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Observations</w:t>
            </w:r>
          </w:p>
        </w:tc>
        <w:tc>
          <w:tcPr>
            <w:tcW w:w="2155" w:type="pct"/>
            <w:tcBorders>
              <w:top w:val="nil"/>
              <w:left w:val="nil"/>
              <w:bottom w:val="nil"/>
              <w:right w:val="nil"/>
            </w:tcBorders>
          </w:tcPr>
          <w:p w14:paraId="24861F64"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700</w:t>
            </w:r>
          </w:p>
        </w:tc>
      </w:tr>
      <w:tr w:rsidR="00374EAE" w:rsidRPr="00374EAE" w14:paraId="49465983" w14:textId="77777777" w:rsidTr="00416B7F">
        <w:tblPrEx>
          <w:tblBorders>
            <w:bottom w:val="single" w:sz="6" w:space="0" w:color="auto"/>
          </w:tblBorders>
        </w:tblPrEx>
        <w:trPr>
          <w:jc w:val="center"/>
        </w:trPr>
        <w:tc>
          <w:tcPr>
            <w:tcW w:w="2845" w:type="pct"/>
            <w:tcBorders>
              <w:top w:val="nil"/>
              <w:left w:val="nil"/>
              <w:bottom w:val="single" w:sz="12" w:space="0" w:color="auto"/>
              <w:right w:val="nil"/>
            </w:tcBorders>
          </w:tcPr>
          <w:p w14:paraId="67D2278D" w14:textId="77777777" w:rsidR="00374EAE" w:rsidRPr="00796FEA" w:rsidRDefault="00374EAE" w:rsidP="00374EAE">
            <w:pPr>
              <w:autoSpaceDE w:val="0"/>
              <w:autoSpaceDN w:val="0"/>
              <w:adjustRightInd w:val="0"/>
              <w:jc w:val="left"/>
              <w:rPr>
                <w:rFonts w:ascii="Times New Roman" w:eastAsia="等线" w:hAnsi="Times New Roman" w:cs="Times New Roman"/>
                <w:kern w:val="0"/>
                <w:szCs w:val="21"/>
              </w:rPr>
            </w:pPr>
            <w:r w:rsidRPr="007E4EBD">
              <w:rPr>
                <w:rFonts w:ascii="Times New Roman" w:eastAsia="等线" w:hAnsi="Times New Roman" w:cs="Times New Roman"/>
                <w:kern w:val="0"/>
                <w:szCs w:val="21"/>
              </w:rPr>
              <w:t>R</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squared</w:t>
            </w:r>
          </w:p>
        </w:tc>
        <w:tc>
          <w:tcPr>
            <w:tcW w:w="2155" w:type="pct"/>
            <w:tcBorders>
              <w:top w:val="nil"/>
              <w:left w:val="nil"/>
              <w:bottom w:val="single" w:sz="12" w:space="0" w:color="auto"/>
              <w:right w:val="nil"/>
            </w:tcBorders>
          </w:tcPr>
          <w:p w14:paraId="04443F8B" w14:textId="77777777" w:rsidR="00374EAE" w:rsidRPr="00796FEA" w:rsidRDefault="00374EAE" w:rsidP="00374EAE">
            <w:pPr>
              <w:autoSpaceDE w:val="0"/>
              <w:autoSpaceDN w:val="0"/>
              <w:adjustRightInd w:val="0"/>
              <w:jc w:val="center"/>
              <w:rPr>
                <w:rFonts w:ascii="Times New Roman" w:eastAsia="等线" w:hAnsi="Times New Roman" w:cs="Times New Roman"/>
                <w:kern w:val="0"/>
                <w:szCs w:val="21"/>
              </w:rPr>
            </w:pPr>
            <w:r w:rsidRPr="007E4EBD">
              <w:rPr>
                <w:rFonts w:ascii="Times New Roman" w:eastAsia="等线" w:hAnsi="Times New Roman" w:cs="Times New Roman"/>
                <w:kern w:val="0"/>
                <w:szCs w:val="21"/>
              </w:rPr>
              <w:t>0</w:t>
            </w:r>
            <w:r w:rsidRPr="00796FEA">
              <w:rPr>
                <w:rFonts w:ascii="Times New Roman" w:eastAsia="等线" w:hAnsi="Times New Roman" w:cs="Times New Roman"/>
                <w:kern w:val="0"/>
                <w:szCs w:val="21"/>
              </w:rPr>
              <w:t>.</w:t>
            </w:r>
            <w:r w:rsidRPr="007E4EBD">
              <w:rPr>
                <w:rFonts w:ascii="Times New Roman" w:eastAsia="等线" w:hAnsi="Times New Roman" w:cs="Times New Roman"/>
                <w:kern w:val="0"/>
                <w:szCs w:val="21"/>
              </w:rPr>
              <w:t>433</w:t>
            </w:r>
          </w:p>
        </w:tc>
      </w:tr>
    </w:tbl>
    <w:p w14:paraId="36EA0C9F" w14:textId="77777777" w:rsidR="00C32414" w:rsidRPr="003437AA" w:rsidRDefault="00C32414" w:rsidP="00C32414">
      <w:pPr>
        <w:autoSpaceDE w:val="0"/>
        <w:autoSpaceDN w:val="0"/>
        <w:adjustRightInd w:val="0"/>
        <w:jc w:val="center"/>
        <w:rPr>
          <w:rFonts w:ascii="Times New Roman" w:eastAsia="等线" w:hAnsi="Times New Roman" w:cs="Times New Roman"/>
          <w:kern w:val="0"/>
          <w:sz w:val="24"/>
          <w:szCs w:val="24"/>
        </w:rPr>
      </w:pPr>
      <w:r w:rsidRPr="007E4EBD">
        <w:rPr>
          <w:rFonts w:ascii="Times New Roman" w:eastAsia="等线" w:hAnsi="Times New Roman" w:cs="Times New Roman"/>
          <w:kern w:val="0"/>
          <w:sz w:val="24"/>
          <w:szCs w:val="24"/>
        </w:rPr>
        <w:t>Robust</w:t>
      </w: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t</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statistics</w:t>
      </w: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in</w:t>
      </w: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parentheses</w:t>
      </w:r>
    </w:p>
    <w:p w14:paraId="4BF30C73" w14:textId="77777777" w:rsidR="00C32414" w:rsidRPr="003437AA" w:rsidRDefault="00C32414" w:rsidP="00C32414">
      <w:pPr>
        <w:autoSpaceDE w:val="0"/>
        <w:autoSpaceDN w:val="0"/>
        <w:adjustRightInd w:val="0"/>
        <w:jc w:val="center"/>
        <w:rPr>
          <w:rFonts w:ascii="Times New Roman" w:eastAsia="等线" w:hAnsi="Times New Roman" w:cs="Times New Roman"/>
          <w:kern w:val="0"/>
          <w:sz w:val="24"/>
          <w:szCs w:val="24"/>
        </w:rPr>
      </w:pP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p</w:t>
      </w:r>
      <w:r w:rsidRPr="003437AA">
        <w:rPr>
          <w:rFonts w:ascii="Times New Roman" w:eastAsia="等线" w:hAnsi="Times New Roman" w:cs="Times New Roman"/>
          <w:kern w:val="0"/>
          <w:sz w:val="24"/>
          <w:szCs w:val="24"/>
        </w:rPr>
        <w:t>&lt;</w:t>
      </w:r>
      <w:r w:rsidRPr="007E4EBD">
        <w:rPr>
          <w:rFonts w:ascii="Times New Roman" w:eastAsia="等线" w:hAnsi="Times New Roman" w:cs="Times New Roman"/>
          <w:kern w:val="0"/>
          <w:sz w:val="24"/>
          <w:szCs w:val="24"/>
        </w:rPr>
        <w:t>0</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01</w:t>
      </w:r>
      <w:r w:rsidRPr="003437AA">
        <w:rPr>
          <w:rFonts w:ascii="Times New Roman" w:eastAsia="等线" w:hAnsi="Times New Roman" w:cs="Times New Roman"/>
          <w:kern w:val="0"/>
          <w:sz w:val="24"/>
          <w:szCs w:val="24"/>
        </w:rPr>
        <w:t xml:space="preserve">, ** </w:t>
      </w:r>
      <w:r w:rsidRPr="007E4EBD">
        <w:rPr>
          <w:rFonts w:ascii="Times New Roman" w:eastAsia="等线" w:hAnsi="Times New Roman" w:cs="Times New Roman"/>
          <w:kern w:val="0"/>
          <w:sz w:val="24"/>
          <w:szCs w:val="24"/>
        </w:rPr>
        <w:t>p</w:t>
      </w:r>
      <w:r w:rsidRPr="003437AA">
        <w:rPr>
          <w:rFonts w:ascii="Times New Roman" w:eastAsia="等线" w:hAnsi="Times New Roman" w:cs="Times New Roman"/>
          <w:kern w:val="0"/>
          <w:sz w:val="24"/>
          <w:szCs w:val="24"/>
        </w:rPr>
        <w:t>&lt;</w:t>
      </w:r>
      <w:r w:rsidRPr="007E4EBD">
        <w:rPr>
          <w:rFonts w:ascii="Times New Roman" w:eastAsia="等线" w:hAnsi="Times New Roman" w:cs="Times New Roman"/>
          <w:kern w:val="0"/>
          <w:sz w:val="24"/>
          <w:szCs w:val="24"/>
        </w:rPr>
        <w:t>0</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05</w:t>
      </w:r>
      <w:r w:rsidRPr="003437AA">
        <w:rPr>
          <w:rFonts w:ascii="Times New Roman" w:eastAsia="等线" w:hAnsi="Times New Roman" w:cs="Times New Roman"/>
          <w:kern w:val="0"/>
          <w:sz w:val="24"/>
          <w:szCs w:val="24"/>
        </w:rPr>
        <w:t xml:space="preserve">, * </w:t>
      </w:r>
      <w:r w:rsidRPr="007E4EBD">
        <w:rPr>
          <w:rFonts w:ascii="Times New Roman" w:eastAsia="等线" w:hAnsi="Times New Roman" w:cs="Times New Roman"/>
          <w:kern w:val="0"/>
          <w:sz w:val="24"/>
          <w:szCs w:val="24"/>
        </w:rPr>
        <w:t>p</w:t>
      </w:r>
      <w:r w:rsidRPr="003437AA">
        <w:rPr>
          <w:rFonts w:ascii="Times New Roman" w:eastAsia="等线" w:hAnsi="Times New Roman" w:cs="Times New Roman"/>
          <w:kern w:val="0"/>
          <w:sz w:val="24"/>
          <w:szCs w:val="24"/>
        </w:rPr>
        <w:t>&lt;</w:t>
      </w:r>
      <w:r w:rsidRPr="007E4EBD">
        <w:rPr>
          <w:rFonts w:ascii="Times New Roman" w:eastAsia="等线" w:hAnsi="Times New Roman" w:cs="Times New Roman"/>
          <w:kern w:val="0"/>
          <w:sz w:val="24"/>
          <w:szCs w:val="24"/>
        </w:rPr>
        <w:t>0</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1</w:t>
      </w:r>
    </w:p>
    <w:p w14:paraId="3A11BE09" w14:textId="77777777" w:rsidR="0060033F" w:rsidRDefault="0060033F" w:rsidP="0060033F">
      <w:pPr>
        <w:autoSpaceDE w:val="0"/>
        <w:autoSpaceDN w:val="0"/>
        <w:adjustRightInd w:val="0"/>
        <w:rPr>
          <w:rFonts w:ascii="宋体" w:eastAsia="宋体" w:hAnsi="宋体"/>
          <w:sz w:val="24"/>
          <w:szCs w:val="24"/>
        </w:rPr>
      </w:pPr>
    </w:p>
    <w:p w14:paraId="1057F4BA" w14:textId="270C9257" w:rsidR="00791BB1" w:rsidRPr="00C32414" w:rsidRDefault="00620B63" w:rsidP="00C32414">
      <w:pPr>
        <w:autoSpaceDE w:val="0"/>
        <w:autoSpaceDN w:val="0"/>
        <w:adjustRightInd w:val="0"/>
        <w:rPr>
          <w:rFonts w:ascii="宋体" w:eastAsia="宋体" w:hAnsi="宋体"/>
          <w:sz w:val="24"/>
          <w:szCs w:val="24"/>
        </w:rPr>
      </w:pPr>
      <w:r>
        <w:rPr>
          <w:rFonts w:ascii="宋体" w:eastAsia="宋体" w:hAnsi="宋体"/>
          <w:sz w:val="24"/>
          <w:szCs w:val="24"/>
        </w:rPr>
        <w:br w:type="page"/>
      </w:r>
    </w:p>
    <w:p w14:paraId="0D1AF8F5" w14:textId="2A339F2B" w:rsidR="00791BB1" w:rsidRDefault="00791BB1" w:rsidP="00791BB1">
      <w:pPr>
        <w:widowControl/>
        <w:jc w:val="center"/>
        <w:rPr>
          <w:rFonts w:ascii="黑体" w:eastAsia="黑体" w:hAnsi="宋体" w:cs="Times New Roman"/>
          <w:sz w:val="24"/>
          <w:szCs w:val="20"/>
        </w:rPr>
      </w:pPr>
      <w:r w:rsidRPr="00966004">
        <w:rPr>
          <w:rFonts w:ascii="黑体" w:eastAsia="黑体" w:hAnsi="宋体" w:cs="Times New Roman" w:hint="eastAsia"/>
          <w:sz w:val="24"/>
          <w:szCs w:val="20"/>
        </w:rPr>
        <w:lastRenderedPageBreak/>
        <w:t>表</w:t>
      </w:r>
      <w:r w:rsidR="005C04E3">
        <w:rPr>
          <w:rFonts w:ascii="Times New Roman" w:eastAsia="黑体" w:hAnsi="Times New Roman" w:cs="Times New Roman"/>
          <w:sz w:val="24"/>
          <w:szCs w:val="20"/>
        </w:rPr>
        <w:t>4</w:t>
      </w:r>
      <w:r w:rsidRPr="00966004">
        <w:rPr>
          <w:rFonts w:ascii="Times New Roman" w:eastAsia="黑体" w:hAnsi="Times New Roman" w:cs="Times New Roman" w:hint="eastAsia"/>
          <w:sz w:val="24"/>
          <w:szCs w:val="20"/>
        </w:rPr>
        <w:t>-</w:t>
      </w:r>
      <w:r w:rsidR="005C04E3">
        <w:rPr>
          <w:rFonts w:ascii="Times New Roman" w:eastAsia="黑体" w:hAnsi="Times New Roman" w:cs="Times New Roman"/>
          <w:sz w:val="24"/>
          <w:szCs w:val="20"/>
        </w:rPr>
        <w:t>9</w:t>
      </w:r>
      <w:r>
        <w:rPr>
          <w:rFonts w:ascii="黑体" w:eastAsia="黑体" w:hAnsi="宋体" w:cs="Times New Roman" w:hint="eastAsia"/>
          <w:sz w:val="24"/>
          <w:szCs w:val="20"/>
        </w:rPr>
        <w:t xml:space="preserve"> 不同度量下的</w:t>
      </w:r>
      <w:r w:rsidR="00C32414">
        <w:rPr>
          <w:rFonts w:ascii="黑体" w:eastAsia="黑体" w:hAnsi="宋体" w:cs="Times New Roman" w:hint="eastAsia"/>
          <w:sz w:val="24"/>
          <w:szCs w:val="20"/>
        </w:rPr>
        <w:t>媒体关注</w:t>
      </w:r>
      <w:r>
        <w:rPr>
          <w:rFonts w:ascii="黑体" w:eastAsia="黑体" w:hAnsi="宋体" w:cs="Times New Roman" w:hint="eastAsia"/>
          <w:sz w:val="24"/>
          <w:szCs w:val="20"/>
        </w:rPr>
        <w:t>类型与企业社会责任</w:t>
      </w:r>
    </w:p>
    <w:p w14:paraId="43FA77B1" w14:textId="77777777" w:rsidR="00791BB1" w:rsidRPr="00791BB1" w:rsidRDefault="00791BB1" w:rsidP="0060033F">
      <w:pPr>
        <w:autoSpaceDE w:val="0"/>
        <w:autoSpaceDN w:val="0"/>
        <w:adjustRightInd w:val="0"/>
        <w:rPr>
          <w:rFonts w:ascii="Times New Roman" w:eastAsia="等线" w:hAnsi="Times New Roman" w:cs="Times New Roman"/>
          <w:kern w:val="0"/>
          <w:sz w:val="24"/>
          <w:szCs w:val="24"/>
        </w:rPr>
      </w:pPr>
    </w:p>
    <w:tbl>
      <w:tblPr>
        <w:tblW w:w="5000" w:type="pct"/>
        <w:jc w:val="center"/>
        <w:tblCellMar>
          <w:left w:w="75" w:type="dxa"/>
          <w:right w:w="75" w:type="dxa"/>
        </w:tblCellMar>
        <w:tblLook w:val="0000" w:firstRow="0" w:lastRow="0" w:firstColumn="0" w:lastColumn="0" w:noHBand="0" w:noVBand="0"/>
      </w:tblPr>
      <w:tblGrid>
        <w:gridCol w:w="3238"/>
        <w:gridCol w:w="2633"/>
        <w:gridCol w:w="2633"/>
      </w:tblGrid>
      <w:tr w:rsidR="0060033F" w14:paraId="5DAB70CF" w14:textId="77777777" w:rsidTr="00F3171B">
        <w:trPr>
          <w:jc w:val="center"/>
        </w:trPr>
        <w:tc>
          <w:tcPr>
            <w:tcW w:w="1903" w:type="pct"/>
            <w:tcBorders>
              <w:top w:val="single" w:sz="12" w:space="0" w:color="auto"/>
              <w:left w:val="nil"/>
              <w:bottom w:val="nil"/>
              <w:right w:val="nil"/>
            </w:tcBorders>
          </w:tcPr>
          <w:p w14:paraId="0D95D35C"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single" w:sz="12" w:space="0" w:color="auto"/>
              <w:left w:val="nil"/>
              <w:bottom w:val="nil"/>
              <w:right w:val="nil"/>
            </w:tcBorders>
          </w:tcPr>
          <w:p w14:paraId="47DA32BC"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1</w:t>
            </w:r>
            <w:r w:rsidRPr="00796FEA">
              <w:rPr>
                <w:rFonts w:ascii="Times New Roman" w:hAnsi="Times New Roman" w:cs="Times New Roman"/>
                <w:kern w:val="0"/>
                <w:szCs w:val="21"/>
              </w:rPr>
              <w:t>)</w:t>
            </w:r>
          </w:p>
        </w:tc>
        <w:tc>
          <w:tcPr>
            <w:tcW w:w="1548" w:type="pct"/>
            <w:tcBorders>
              <w:top w:val="single" w:sz="12" w:space="0" w:color="auto"/>
              <w:left w:val="nil"/>
              <w:bottom w:val="nil"/>
              <w:right w:val="nil"/>
            </w:tcBorders>
          </w:tcPr>
          <w:p w14:paraId="18D9269F"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2</w:t>
            </w:r>
            <w:r w:rsidRPr="00796FEA">
              <w:rPr>
                <w:rFonts w:ascii="Times New Roman" w:hAnsi="Times New Roman" w:cs="Times New Roman"/>
                <w:kern w:val="0"/>
                <w:szCs w:val="21"/>
              </w:rPr>
              <w:t>)</w:t>
            </w:r>
          </w:p>
        </w:tc>
      </w:tr>
      <w:tr w:rsidR="00BF73E7" w14:paraId="0DD6084B" w14:textId="77777777" w:rsidTr="00F3171B">
        <w:trPr>
          <w:jc w:val="center"/>
        </w:trPr>
        <w:tc>
          <w:tcPr>
            <w:tcW w:w="1903" w:type="pct"/>
            <w:tcBorders>
              <w:top w:val="nil"/>
              <w:left w:val="nil"/>
              <w:bottom w:val="single" w:sz="12" w:space="0" w:color="auto"/>
              <w:right w:val="nil"/>
            </w:tcBorders>
          </w:tcPr>
          <w:p w14:paraId="1513A73E" w14:textId="77777777" w:rsidR="00BF73E7" w:rsidRPr="00796FEA" w:rsidRDefault="00BF73E7" w:rsidP="00BF73E7">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VARIABLES</w:t>
            </w:r>
          </w:p>
        </w:tc>
        <w:tc>
          <w:tcPr>
            <w:tcW w:w="1548" w:type="pct"/>
            <w:tcBorders>
              <w:top w:val="nil"/>
              <w:left w:val="nil"/>
              <w:bottom w:val="single" w:sz="12" w:space="0" w:color="auto"/>
              <w:right w:val="nil"/>
            </w:tcBorders>
          </w:tcPr>
          <w:p w14:paraId="2E03BA89" w14:textId="4287A99F" w:rsidR="00BF73E7" w:rsidRPr="00796FEA" w:rsidRDefault="00BF73E7" w:rsidP="00BF73E7">
            <w:pPr>
              <w:autoSpaceDE w:val="0"/>
              <w:autoSpaceDN w:val="0"/>
              <w:adjustRightInd w:val="0"/>
              <w:jc w:val="center"/>
              <w:rPr>
                <w:rFonts w:ascii="Times New Roman" w:hAnsi="Times New Roman" w:cs="Times New Roman"/>
                <w:kern w:val="0"/>
                <w:szCs w:val="21"/>
              </w:rPr>
            </w:pPr>
            <w:r w:rsidRPr="005D6804">
              <w:rPr>
                <w:rFonts w:ascii="Times New Roman" w:eastAsia="等线" w:hAnsi="Times New Roman" w:cs="Times New Roman"/>
                <w:kern w:val="0"/>
                <w:szCs w:val="21"/>
              </w:rPr>
              <w:t>M</w:t>
            </w:r>
            <w:r w:rsidRPr="005D6804">
              <w:rPr>
                <w:rFonts w:ascii="Times New Roman" w:eastAsia="等线" w:hAnsi="Times New Roman" w:cs="Times New Roman" w:hint="eastAsia"/>
                <w:kern w:val="0"/>
                <w:szCs w:val="21"/>
              </w:rPr>
              <w:t>odel</w:t>
            </w:r>
            <w:r w:rsidRPr="005D6804">
              <w:rPr>
                <w:rFonts w:ascii="Times New Roman" w:eastAsia="等线" w:hAnsi="Times New Roman" w:cs="Times New Roman"/>
                <w:kern w:val="0"/>
                <w:szCs w:val="21"/>
              </w:rPr>
              <w:t xml:space="preserve"> 1</w:t>
            </w:r>
          </w:p>
        </w:tc>
        <w:tc>
          <w:tcPr>
            <w:tcW w:w="1548" w:type="pct"/>
            <w:tcBorders>
              <w:top w:val="nil"/>
              <w:left w:val="nil"/>
              <w:bottom w:val="single" w:sz="12" w:space="0" w:color="auto"/>
              <w:right w:val="nil"/>
            </w:tcBorders>
          </w:tcPr>
          <w:p w14:paraId="6017D868" w14:textId="614E5391" w:rsidR="00BF73E7" w:rsidRPr="00796FEA" w:rsidRDefault="00BF73E7" w:rsidP="00BF73E7">
            <w:pPr>
              <w:autoSpaceDE w:val="0"/>
              <w:autoSpaceDN w:val="0"/>
              <w:adjustRightInd w:val="0"/>
              <w:jc w:val="center"/>
              <w:rPr>
                <w:rFonts w:ascii="Times New Roman" w:hAnsi="Times New Roman" w:cs="Times New Roman"/>
                <w:kern w:val="0"/>
                <w:szCs w:val="21"/>
              </w:rPr>
            </w:pPr>
            <w:r w:rsidRPr="005D6804">
              <w:rPr>
                <w:rFonts w:ascii="Times New Roman" w:eastAsia="等线" w:hAnsi="Times New Roman" w:cs="Times New Roman"/>
                <w:kern w:val="0"/>
                <w:szCs w:val="21"/>
              </w:rPr>
              <w:t>M</w:t>
            </w:r>
            <w:r w:rsidRPr="005D6804">
              <w:rPr>
                <w:rFonts w:ascii="Times New Roman" w:eastAsia="等线" w:hAnsi="Times New Roman" w:cs="Times New Roman" w:hint="eastAsia"/>
                <w:kern w:val="0"/>
                <w:szCs w:val="21"/>
              </w:rPr>
              <w:t>odel</w:t>
            </w:r>
            <w:r w:rsidRPr="005D6804">
              <w:rPr>
                <w:rFonts w:ascii="Times New Roman" w:eastAsia="等线" w:hAnsi="Times New Roman" w:cs="Times New Roman"/>
                <w:kern w:val="0"/>
                <w:szCs w:val="21"/>
              </w:rPr>
              <w:t xml:space="preserve"> 1</w:t>
            </w:r>
          </w:p>
        </w:tc>
      </w:tr>
      <w:tr w:rsidR="0060033F" w14:paraId="71762D63" w14:textId="77777777" w:rsidTr="00F3171B">
        <w:trPr>
          <w:jc w:val="center"/>
        </w:trPr>
        <w:tc>
          <w:tcPr>
            <w:tcW w:w="1903" w:type="pct"/>
            <w:tcBorders>
              <w:top w:val="single" w:sz="12" w:space="0" w:color="auto"/>
              <w:left w:val="nil"/>
              <w:bottom w:val="nil"/>
              <w:right w:val="nil"/>
            </w:tcBorders>
          </w:tcPr>
          <w:p w14:paraId="6708D80C"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single" w:sz="12" w:space="0" w:color="auto"/>
              <w:left w:val="nil"/>
              <w:bottom w:val="nil"/>
              <w:right w:val="nil"/>
            </w:tcBorders>
          </w:tcPr>
          <w:p w14:paraId="5955240B"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c>
          <w:tcPr>
            <w:tcW w:w="1548" w:type="pct"/>
            <w:tcBorders>
              <w:top w:val="single" w:sz="12" w:space="0" w:color="auto"/>
              <w:left w:val="nil"/>
              <w:bottom w:val="nil"/>
              <w:right w:val="nil"/>
            </w:tcBorders>
          </w:tcPr>
          <w:p w14:paraId="3254921D"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r>
      <w:tr w:rsidR="0060033F" w14:paraId="3F0ACB35" w14:textId="77777777" w:rsidTr="00F3171B">
        <w:trPr>
          <w:jc w:val="center"/>
        </w:trPr>
        <w:tc>
          <w:tcPr>
            <w:tcW w:w="1903" w:type="pct"/>
            <w:tcBorders>
              <w:top w:val="nil"/>
              <w:left w:val="nil"/>
              <w:bottom w:val="nil"/>
              <w:right w:val="nil"/>
            </w:tcBorders>
          </w:tcPr>
          <w:p w14:paraId="5DB81A69" w14:textId="77777777" w:rsidR="0060033F" w:rsidRPr="00796FEA" w:rsidRDefault="0060033F" w:rsidP="00F3171B">
            <w:pPr>
              <w:autoSpaceDE w:val="0"/>
              <w:autoSpaceDN w:val="0"/>
              <w:adjustRightInd w:val="0"/>
              <w:jc w:val="left"/>
              <w:rPr>
                <w:rFonts w:ascii="Times New Roman" w:hAnsi="Times New Roman" w:cs="Times New Roman"/>
                <w:kern w:val="0"/>
                <w:szCs w:val="21"/>
              </w:rPr>
            </w:pPr>
            <w:bookmarkStart w:id="139" w:name="_Hlk102131510"/>
            <w:r w:rsidRPr="007E4EBD">
              <w:rPr>
                <w:rFonts w:ascii="Times New Roman" w:hAnsi="Times New Roman" w:cs="Times New Roman" w:hint="eastAsia"/>
                <w:kern w:val="0"/>
                <w:szCs w:val="21"/>
              </w:rPr>
              <w:t>W</w:t>
            </w:r>
            <w:r w:rsidRPr="007E4EBD">
              <w:rPr>
                <w:rFonts w:ascii="Times New Roman" w:hAnsi="Times New Roman" w:cs="Times New Roman"/>
                <w:kern w:val="0"/>
                <w:szCs w:val="21"/>
              </w:rPr>
              <w:t>MEDIA</w:t>
            </w:r>
          </w:p>
        </w:tc>
        <w:tc>
          <w:tcPr>
            <w:tcW w:w="1548" w:type="pct"/>
            <w:tcBorders>
              <w:top w:val="nil"/>
              <w:left w:val="nil"/>
              <w:bottom w:val="nil"/>
              <w:right w:val="nil"/>
            </w:tcBorders>
          </w:tcPr>
          <w:p w14:paraId="7ADA1A43"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1</w:t>
            </w:r>
            <w:r w:rsidRPr="00796FEA">
              <w:rPr>
                <w:rFonts w:ascii="Times New Roman" w:hAnsi="Times New Roman" w:cs="Times New Roman"/>
                <w:kern w:val="0"/>
                <w:szCs w:val="21"/>
              </w:rPr>
              <w:t>.</w:t>
            </w:r>
            <w:r w:rsidRPr="007E4EBD">
              <w:rPr>
                <w:rFonts w:ascii="Times New Roman" w:hAnsi="Times New Roman" w:cs="Times New Roman"/>
                <w:kern w:val="0"/>
                <w:szCs w:val="21"/>
              </w:rPr>
              <w:t>593</w:t>
            </w:r>
            <w:r w:rsidRPr="00796FEA">
              <w:rPr>
                <w:rFonts w:ascii="Times New Roman" w:hAnsi="Times New Roman" w:cs="Times New Roman"/>
                <w:kern w:val="0"/>
                <w:szCs w:val="21"/>
              </w:rPr>
              <w:t>***</w:t>
            </w:r>
          </w:p>
        </w:tc>
        <w:tc>
          <w:tcPr>
            <w:tcW w:w="1548" w:type="pct"/>
            <w:tcBorders>
              <w:top w:val="nil"/>
              <w:left w:val="nil"/>
              <w:bottom w:val="nil"/>
              <w:right w:val="nil"/>
            </w:tcBorders>
          </w:tcPr>
          <w:p w14:paraId="1C2E80AA"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r>
      <w:tr w:rsidR="0060033F" w14:paraId="248F6448" w14:textId="77777777" w:rsidTr="00F3171B">
        <w:trPr>
          <w:jc w:val="center"/>
        </w:trPr>
        <w:tc>
          <w:tcPr>
            <w:tcW w:w="1903" w:type="pct"/>
            <w:tcBorders>
              <w:top w:val="nil"/>
              <w:left w:val="nil"/>
              <w:bottom w:val="nil"/>
              <w:right w:val="nil"/>
            </w:tcBorders>
          </w:tcPr>
          <w:p w14:paraId="1C2274BE"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70E5513F"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3</w:t>
            </w:r>
            <w:r w:rsidRPr="00796FEA">
              <w:rPr>
                <w:rFonts w:ascii="Times New Roman" w:hAnsi="Times New Roman" w:cs="Times New Roman"/>
                <w:kern w:val="0"/>
                <w:szCs w:val="21"/>
              </w:rPr>
              <w:t>.</w:t>
            </w:r>
            <w:r w:rsidRPr="007E4EBD">
              <w:rPr>
                <w:rFonts w:ascii="Times New Roman" w:hAnsi="Times New Roman" w:cs="Times New Roman"/>
                <w:kern w:val="0"/>
                <w:szCs w:val="21"/>
              </w:rPr>
              <w:t>73</w:t>
            </w:r>
            <w:r w:rsidRPr="00796FEA">
              <w:rPr>
                <w:rFonts w:ascii="Times New Roman" w:hAnsi="Times New Roman" w:cs="Times New Roman"/>
                <w:kern w:val="0"/>
                <w:szCs w:val="21"/>
              </w:rPr>
              <w:t>)</w:t>
            </w:r>
          </w:p>
        </w:tc>
        <w:tc>
          <w:tcPr>
            <w:tcW w:w="1548" w:type="pct"/>
            <w:tcBorders>
              <w:top w:val="nil"/>
              <w:left w:val="nil"/>
              <w:bottom w:val="nil"/>
              <w:right w:val="nil"/>
            </w:tcBorders>
          </w:tcPr>
          <w:p w14:paraId="286ACEE1"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r>
      <w:tr w:rsidR="0060033F" w14:paraId="24EF664B" w14:textId="77777777" w:rsidTr="00F3171B">
        <w:trPr>
          <w:jc w:val="center"/>
        </w:trPr>
        <w:tc>
          <w:tcPr>
            <w:tcW w:w="1903" w:type="pct"/>
            <w:tcBorders>
              <w:top w:val="nil"/>
              <w:left w:val="nil"/>
              <w:bottom w:val="nil"/>
              <w:right w:val="nil"/>
            </w:tcBorders>
          </w:tcPr>
          <w:p w14:paraId="2C06F021" w14:textId="77777777" w:rsidR="0060033F" w:rsidRPr="00796FEA" w:rsidRDefault="0060033F" w:rsidP="00F3171B">
            <w:pPr>
              <w:autoSpaceDE w:val="0"/>
              <w:autoSpaceDN w:val="0"/>
              <w:adjustRightInd w:val="0"/>
              <w:jc w:val="left"/>
              <w:rPr>
                <w:rFonts w:ascii="Times New Roman" w:hAnsi="Times New Roman" w:cs="Times New Roman"/>
                <w:kern w:val="0"/>
                <w:szCs w:val="21"/>
              </w:rPr>
            </w:pPr>
            <w:bookmarkStart w:id="140" w:name="_Hlk102131524"/>
            <w:bookmarkEnd w:id="139"/>
            <w:r w:rsidRPr="007E4EBD">
              <w:rPr>
                <w:rFonts w:ascii="Times New Roman" w:hAnsi="Times New Roman" w:cs="Times New Roman" w:hint="eastAsia"/>
                <w:kern w:val="0"/>
                <w:szCs w:val="21"/>
              </w:rPr>
              <w:t>N</w:t>
            </w:r>
            <w:r w:rsidRPr="007E4EBD">
              <w:rPr>
                <w:rFonts w:ascii="Times New Roman" w:hAnsi="Times New Roman" w:cs="Times New Roman"/>
                <w:kern w:val="0"/>
                <w:szCs w:val="21"/>
              </w:rPr>
              <w:t>MEDIA</w:t>
            </w:r>
            <w:r w:rsidRPr="00796FEA">
              <w:rPr>
                <w:rFonts w:ascii="Times New Roman" w:hAnsi="Times New Roman" w:cs="Times New Roman"/>
                <w:kern w:val="0"/>
                <w:szCs w:val="21"/>
              </w:rPr>
              <w:t xml:space="preserve"> </w:t>
            </w:r>
          </w:p>
        </w:tc>
        <w:tc>
          <w:tcPr>
            <w:tcW w:w="1548" w:type="pct"/>
            <w:tcBorders>
              <w:top w:val="nil"/>
              <w:left w:val="nil"/>
              <w:bottom w:val="nil"/>
              <w:right w:val="nil"/>
            </w:tcBorders>
          </w:tcPr>
          <w:p w14:paraId="2136F0E4"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c>
          <w:tcPr>
            <w:tcW w:w="1548" w:type="pct"/>
            <w:tcBorders>
              <w:top w:val="nil"/>
              <w:left w:val="nil"/>
              <w:bottom w:val="nil"/>
              <w:right w:val="nil"/>
            </w:tcBorders>
          </w:tcPr>
          <w:p w14:paraId="53C41891"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1</w:t>
            </w:r>
            <w:r w:rsidRPr="00796FEA">
              <w:rPr>
                <w:rFonts w:ascii="Times New Roman" w:hAnsi="Times New Roman" w:cs="Times New Roman"/>
                <w:kern w:val="0"/>
                <w:szCs w:val="21"/>
              </w:rPr>
              <w:t>.</w:t>
            </w:r>
            <w:r w:rsidRPr="007E4EBD">
              <w:rPr>
                <w:rFonts w:ascii="Times New Roman" w:hAnsi="Times New Roman" w:cs="Times New Roman"/>
                <w:kern w:val="0"/>
                <w:szCs w:val="21"/>
              </w:rPr>
              <w:t>513</w:t>
            </w:r>
            <w:r w:rsidRPr="00796FEA">
              <w:rPr>
                <w:rFonts w:ascii="Times New Roman" w:hAnsi="Times New Roman" w:cs="Times New Roman"/>
                <w:kern w:val="0"/>
                <w:szCs w:val="21"/>
              </w:rPr>
              <w:t>***</w:t>
            </w:r>
          </w:p>
        </w:tc>
      </w:tr>
      <w:tr w:rsidR="0060033F" w14:paraId="2A1C4966" w14:textId="77777777" w:rsidTr="00F3171B">
        <w:trPr>
          <w:jc w:val="center"/>
        </w:trPr>
        <w:tc>
          <w:tcPr>
            <w:tcW w:w="1903" w:type="pct"/>
            <w:tcBorders>
              <w:top w:val="nil"/>
              <w:left w:val="nil"/>
              <w:bottom w:val="nil"/>
              <w:right w:val="nil"/>
            </w:tcBorders>
          </w:tcPr>
          <w:p w14:paraId="0F340924"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5A4F5EE7"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c>
          <w:tcPr>
            <w:tcW w:w="1548" w:type="pct"/>
            <w:tcBorders>
              <w:top w:val="nil"/>
              <w:left w:val="nil"/>
              <w:bottom w:val="nil"/>
              <w:right w:val="nil"/>
            </w:tcBorders>
          </w:tcPr>
          <w:p w14:paraId="31F89FEE"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4</w:t>
            </w:r>
            <w:r w:rsidRPr="00796FEA">
              <w:rPr>
                <w:rFonts w:ascii="Times New Roman" w:hAnsi="Times New Roman" w:cs="Times New Roman"/>
                <w:kern w:val="0"/>
                <w:szCs w:val="21"/>
              </w:rPr>
              <w:t>.</w:t>
            </w:r>
            <w:r w:rsidRPr="007E4EBD">
              <w:rPr>
                <w:rFonts w:ascii="Times New Roman" w:hAnsi="Times New Roman" w:cs="Times New Roman"/>
                <w:kern w:val="0"/>
                <w:szCs w:val="21"/>
              </w:rPr>
              <w:t>42</w:t>
            </w:r>
            <w:r w:rsidRPr="00796FEA">
              <w:rPr>
                <w:rFonts w:ascii="Times New Roman" w:hAnsi="Times New Roman" w:cs="Times New Roman"/>
                <w:kern w:val="0"/>
                <w:szCs w:val="21"/>
              </w:rPr>
              <w:t>)</w:t>
            </w:r>
          </w:p>
        </w:tc>
      </w:tr>
      <w:bookmarkEnd w:id="140"/>
      <w:tr w:rsidR="0060033F" w14:paraId="63D20DE4" w14:textId="77777777" w:rsidTr="00F3171B">
        <w:trPr>
          <w:jc w:val="center"/>
        </w:trPr>
        <w:tc>
          <w:tcPr>
            <w:tcW w:w="1903" w:type="pct"/>
            <w:tcBorders>
              <w:top w:val="nil"/>
              <w:left w:val="nil"/>
              <w:bottom w:val="nil"/>
              <w:right w:val="nil"/>
            </w:tcBorders>
          </w:tcPr>
          <w:p w14:paraId="1A38A307"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Lever</w:t>
            </w:r>
            <w:r w:rsidRPr="007E4EBD">
              <w:rPr>
                <w:rFonts w:ascii="Times New Roman" w:hAnsi="Times New Roman" w:cs="Times New Roman" w:hint="eastAsia"/>
                <w:kern w:val="0"/>
                <w:szCs w:val="21"/>
              </w:rPr>
              <w:t>age</w:t>
            </w:r>
          </w:p>
        </w:tc>
        <w:tc>
          <w:tcPr>
            <w:tcW w:w="1548" w:type="pct"/>
            <w:tcBorders>
              <w:top w:val="nil"/>
              <w:left w:val="nil"/>
              <w:bottom w:val="nil"/>
              <w:right w:val="nil"/>
            </w:tcBorders>
          </w:tcPr>
          <w:p w14:paraId="09D2F646"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9</w:t>
            </w:r>
            <w:r w:rsidRPr="00796FEA">
              <w:rPr>
                <w:rFonts w:ascii="Times New Roman" w:hAnsi="Times New Roman" w:cs="Times New Roman"/>
                <w:kern w:val="0"/>
                <w:szCs w:val="21"/>
              </w:rPr>
              <w:t>.</w:t>
            </w:r>
            <w:r w:rsidRPr="007E4EBD">
              <w:rPr>
                <w:rFonts w:ascii="Times New Roman" w:hAnsi="Times New Roman" w:cs="Times New Roman"/>
                <w:kern w:val="0"/>
                <w:szCs w:val="21"/>
              </w:rPr>
              <w:t>037</w:t>
            </w:r>
            <w:r w:rsidRPr="00796FEA">
              <w:rPr>
                <w:rFonts w:ascii="Times New Roman" w:hAnsi="Times New Roman" w:cs="Times New Roman"/>
                <w:kern w:val="0"/>
                <w:szCs w:val="21"/>
              </w:rPr>
              <w:t>***</w:t>
            </w:r>
          </w:p>
        </w:tc>
        <w:tc>
          <w:tcPr>
            <w:tcW w:w="1548" w:type="pct"/>
            <w:tcBorders>
              <w:top w:val="nil"/>
              <w:left w:val="nil"/>
              <w:bottom w:val="nil"/>
              <w:right w:val="nil"/>
            </w:tcBorders>
          </w:tcPr>
          <w:p w14:paraId="7D3E8DC7"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8</w:t>
            </w:r>
            <w:r w:rsidRPr="00796FEA">
              <w:rPr>
                <w:rFonts w:ascii="Times New Roman" w:hAnsi="Times New Roman" w:cs="Times New Roman"/>
                <w:kern w:val="0"/>
                <w:szCs w:val="21"/>
              </w:rPr>
              <w:t>.</w:t>
            </w:r>
            <w:r w:rsidRPr="007E4EBD">
              <w:rPr>
                <w:rFonts w:ascii="Times New Roman" w:hAnsi="Times New Roman" w:cs="Times New Roman"/>
                <w:kern w:val="0"/>
                <w:szCs w:val="21"/>
              </w:rPr>
              <w:t>961</w:t>
            </w:r>
            <w:r w:rsidRPr="00796FEA">
              <w:rPr>
                <w:rFonts w:ascii="Times New Roman" w:hAnsi="Times New Roman" w:cs="Times New Roman"/>
                <w:kern w:val="0"/>
                <w:szCs w:val="21"/>
              </w:rPr>
              <w:t>***</w:t>
            </w:r>
          </w:p>
        </w:tc>
      </w:tr>
      <w:tr w:rsidR="0060033F" w14:paraId="10370665" w14:textId="77777777" w:rsidTr="00F3171B">
        <w:trPr>
          <w:jc w:val="center"/>
        </w:trPr>
        <w:tc>
          <w:tcPr>
            <w:tcW w:w="1903" w:type="pct"/>
            <w:tcBorders>
              <w:top w:val="nil"/>
              <w:left w:val="nil"/>
              <w:bottom w:val="nil"/>
              <w:right w:val="nil"/>
            </w:tcBorders>
          </w:tcPr>
          <w:p w14:paraId="0C6BD4C0"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1FCD72F6"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2</w:t>
            </w:r>
            <w:r w:rsidRPr="00796FEA">
              <w:rPr>
                <w:rFonts w:ascii="Times New Roman" w:hAnsi="Times New Roman" w:cs="Times New Roman"/>
                <w:kern w:val="0"/>
                <w:szCs w:val="21"/>
              </w:rPr>
              <w:t>.</w:t>
            </w:r>
            <w:r w:rsidRPr="007E4EBD">
              <w:rPr>
                <w:rFonts w:ascii="Times New Roman" w:hAnsi="Times New Roman" w:cs="Times New Roman"/>
                <w:kern w:val="0"/>
                <w:szCs w:val="21"/>
              </w:rPr>
              <w:t>70</w:t>
            </w:r>
            <w:r w:rsidRPr="00796FEA">
              <w:rPr>
                <w:rFonts w:ascii="Times New Roman" w:hAnsi="Times New Roman" w:cs="Times New Roman"/>
                <w:kern w:val="0"/>
                <w:szCs w:val="21"/>
              </w:rPr>
              <w:t>)</w:t>
            </w:r>
          </w:p>
        </w:tc>
        <w:tc>
          <w:tcPr>
            <w:tcW w:w="1548" w:type="pct"/>
            <w:tcBorders>
              <w:top w:val="nil"/>
              <w:left w:val="nil"/>
              <w:bottom w:val="nil"/>
              <w:right w:val="nil"/>
            </w:tcBorders>
          </w:tcPr>
          <w:p w14:paraId="27C01D76"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2</w:t>
            </w:r>
            <w:r w:rsidRPr="00796FEA">
              <w:rPr>
                <w:rFonts w:ascii="Times New Roman" w:hAnsi="Times New Roman" w:cs="Times New Roman"/>
                <w:kern w:val="0"/>
                <w:szCs w:val="21"/>
              </w:rPr>
              <w:t>.</w:t>
            </w:r>
            <w:r w:rsidRPr="007E4EBD">
              <w:rPr>
                <w:rFonts w:ascii="Times New Roman" w:hAnsi="Times New Roman" w:cs="Times New Roman"/>
                <w:kern w:val="0"/>
                <w:szCs w:val="21"/>
              </w:rPr>
              <w:t>65</w:t>
            </w:r>
            <w:r w:rsidRPr="00796FEA">
              <w:rPr>
                <w:rFonts w:ascii="Times New Roman" w:hAnsi="Times New Roman" w:cs="Times New Roman"/>
                <w:kern w:val="0"/>
                <w:szCs w:val="21"/>
              </w:rPr>
              <w:t>)</w:t>
            </w:r>
          </w:p>
        </w:tc>
      </w:tr>
      <w:tr w:rsidR="0060033F" w14:paraId="25AA8DD3" w14:textId="77777777" w:rsidTr="00F3171B">
        <w:trPr>
          <w:jc w:val="center"/>
        </w:trPr>
        <w:tc>
          <w:tcPr>
            <w:tcW w:w="1903" w:type="pct"/>
            <w:tcBorders>
              <w:top w:val="nil"/>
              <w:left w:val="nil"/>
              <w:bottom w:val="nil"/>
              <w:right w:val="nil"/>
            </w:tcBorders>
          </w:tcPr>
          <w:p w14:paraId="29FD11F5"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Age</w:t>
            </w:r>
          </w:p>
        </w:tc>
        <w:tc>
          <w:tcPr>
            <w:tcW w:w="1548" w:type="pct"/>
            <w:tcBorders>
              <w:top w:val="nil"/>
              <w:left w:val="nil"/>
              <w:bottom w:val="nil"/>
              <w:right w:val="nil"/>
            </w:tcBorders>
          </w:tcPr>
          <w:p w14:paraId="6CA69F7F"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Pr="007E4EBD">
              <w:rPr>
                <w:rFonts w:ascii="Times New Roman" w:hAnsi="Times New Roman" w:cs="Times New Roman"/>
                <w:kern w:val="0"/>
                <w:szCs w:val="21"/>
              </w:rPr>
              <w:t>150</w:t>
            </w:r>
            <w:r w:rsidRPr="00796FEA">
              <w:rPr>
                <w:rFonts w:ascii="Times New Roman" w:hAnsi="Times New Roman" w:cs="Times New Roman"/>
                <w:kern w:val="0"/>
                <w:szCs w:val="21"/>
              </w:rPr>
              <w:t>**</w:t>
            </w:r>
          </w:p>
        </w:tc>
        <w:tc>
          <w:tcPr>
            <w:tcW w:w="1548" w:type="pct"/>
            <w:tcBorders>
              <w:top w:val="nil"/>
              <w:left w:val="nil"/>
              <w:bottom w:val="nil"/>
              <w:right w:val="nil"/>
            </w:tcBorders>
          </w:tcPr>
          <w:p w14:paraId="4F41AD84"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Pr="007E4EBD">
              <w:rPr>
                <w:rFonts w:ascii="Times New Roman" w:hAnsi="Times New Roman" w:cs="Times New Roman"/>
                <w:kern w:val="0"/>
                <w:szCs w:val="21"/>
              </w:rPr>
              <w:t>129</w:t>
            </w:r>
            <w:r w:rsidRPr="00796FEA">
              <w:rPr>
                <w:rFonts w:ascii="Times New Roman" w:hAnsi="Times New Roman" w:cs="Times New Roman"/>
                <w:kern w:val="0"/>
                <w:szCs w:val="21"/>
              </w:rPr>
              <w:t>*</w:t>
            </w:r>
          </w:p>
        </w:tc>
      </w:tr>
      <w:tr w:rsidR="0060033F" w14:paraId="525FEB27" w14:textId="77777777" w:rsidTr="00F3171B">
        <w:trPr>
          <w:jc w:val="center"/>
        </w:trPr>
        <w:tc>
          <w:tcPr>
            <w:tcW w:w="1903" w:type="pct"/>
            <w:tcBorders>
              <w:top w:val="nil"/>
              <w:left w:val="nil"/>
              <w:bottom w:val="nil"/>
              <w:right w:val="nil"/>
            </w:tcBorders>
          </w:tcPr>
          <w:p w14:paraId="1B0FAE92"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43A8E57D"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1</w:t>
            </w:r>
            <w:r w:rsidRPr="00796FEA">
              <w:rPr>
                <w:rFonts w:ascii="Times New Roman" w:hAnsi="Times New Roman" w:cs="Times New Roman"/>
                <w:kern w:val="0"/>
                <w:szCs w:val="21"/>
              </w:rPr>
              <w:t>.</w:t>
            </w:r>
            <w:r w:rsidRPr="007E4EBD">
              <w:rPr>
                <w:rFonts w:ascii="Times New Roman" w:hAnsi="Times New Roman" w:cs="Times New Roman"/>
                <w:kern w:val="0"/>
                <w:szCs w:val="21"/>
              </w:rPr>
              <w:t>98</w:t>
            </w:r>
            <w:r w:rsidRPr="00796FEA">
              <w:rPr>
                <w:rFonts w:ascii="Times New Roman" w:hAnsi="Times New Roman" w:cs="Times New Roman"/>
                <w:kern w:val="0"/>
                <w:szCs w:val="21"/>
              </w:rPr>
              <w:t>)</w:t>
            </w:r>
          </w:p>
        </w:tc>
        <w:tc>
          <w:tcPr>
            <w:tcW w:w="1548" w:type="pct"/>
            <w:tcBorders>
              <w:top w:val="nil"/>
              <w:left w:val="nil"/>
              <w:bottom w:val="nil"/>
              <w:right w:val="nil"/>
            </w:tcBorders>
          </w:tcPr>
          <w:p w14:paraId="4178CD11"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1</w:t>
            </w:r>
            <w:r w:rsidRPr="00796FEA">
              <w:rPr>
                <w:rFonts w:ascii="Times New Roman" w:hAnsi="Times New Roman" w:cs="Times New Roman"/>
                <w:kern w:val="0"/>
                <w:szCs w:val="21"/>
              </w:rPr>
              <w:t>.</w:t>
            </w:r>
            <w:r w:rsidRPr="007E4EBD">
              <w:rPr>
                <w:rFonts w:ascii="Times New Roman" w:hAnsi="Times New Roman" w:cs="Times New Roman"/>
                <w:kern w:val="0"/>
                <w:szCs w:val="21"/>
              </w:rPr>
              <w:t>71</w:t>
            </w:r>
            <w:r w:rsidRPr="00796FEA">
              <w:rPr>
                <w:rFonts w:ascii="Times New Roman" w:hAnsi="Times New Roman" w:cs="Times New Roman"/>
                <w:kern w:val="0"/>
                <w:szCs w:val="21"/>
              </w:rPr>
              <w:t>)</w:t>
            </w:r>
          </w:p>
        </w:tc>
      </w:tr>
      <w:tr w:rsidR="0060033F" w14:paraId="679C46BD" w14:textId="77777777" w:rsidTr="00F3171B">
        <w:trPr>
          <w:jc w:val="center"/>
        </w:trPr>
        <w:tc>
          <w:tcPr>
            <w:tcW w:w="1903" w:type="pct"/>
            <w:tcBorders>
              <w:top w:val="nil"/>
              <w:left w:val="nil"/>
              <w:bottom w:val="nil"/>
              <w:right w:val="nil"/>
            </w:tcBorders>
          </w:tcPr>
          <w:p w14:paraId="44CD192D"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State</w:t>
            </w:r>
          </w:p>
        </w:tc>
        <w:tc>
          <w:tcPr>
            <w:tcW w:w="1548" w:type="pct"/>
            <w:tcBorders>
              <w:top w:val="nil"/>
              <w:left w:val="nil"/>
              <w:bottom w:val="nil"/>
              <w:right w:val="nil"/>
            </w:tcBorders>
          </w:tcPr>
          <w:p w14:paraId="0B4B9D4E"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2</w:t>
            </w:r>
            <w:r w:rsidRPr="00796FEA">
              <w:rPr>
                <w:rFonts w:ascii="Times New Roman" w:hAnsi="Times New Roman" w:cs="Times New Roman"/>
                <w:kern w:val="0"/>
                <w:szCs w:val="21"/>
              </w:rPr>
              <w:t>.</w:t>
            </w:r>
            <w:r w:rsidRPr="007E4EBD">
              <w:rPr>
                <w:rFonts w:ascii="Times New Roman" w:hAnsi="Times New Roman" w:cs="Times New Roman"/>
                <w:kern w:val="0"/>
                <w:szCs w:val="21"/>
              </w:rPr>
              <w:t>634</w:t>
            </w:r>
            <w:r w:rsidRPr="00796FEA">
              <w:rPr>
                <w:rFonts w:ascii="Times New Roman" w:hAnsi="Times New Roman" w:cs="Times New Roman"/>
                <w:kern w:val="0"/>
                <w:szCs w:val="21"/>
              </w:rPr>
              <w:t>*</w:t>
            </w:r>
          </w:p>
        </w:tc>
        <w:tc>
          <w:tcPr>
            <w:tcW w:w="1548" w:type="pct"/>
            <w:tcBorders>
              <w:top w:val="nil"/>
              <w:left w:val="nil"/>
              <w:bottom w:val="nil"/>
              <w:right w:val="nil"/>
            </w:tcBorders>
          </w:tcPr>
          <w:p w14:paraId="6EDE7786"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3</w:t>
            </w:r>
            <w:r w:rsidRPr="00796FEA">
              <w:rPr>
                <w:rFonts w:ascii="Times New Roman" w:hAnsi="Times New Roman" w:cs="Times New Roman"/>
                <w:kern w:val="0"/>
                <w:szCs w:val="21"/>
              </w:rPr>
              <w:t>.</w:t>
            </w:r>
            <w:r w:rsidRPr="007E4EBD">
              <w:rPr>
                <w:rFonts w:ascii="Times New Roman" w:hAnsi="Times New Roman" w:cs="Times New Roman"/>
                <w:kern w:val="0"/>
                <w:szCs w:val="21"/>
              </w:rPr>
              <w:t>053</w:t>
            </w:r>
            <w:r w:rsidRPr="00796FEA">
              <w:rPr>
                <w:rFonts w:ascii="Times New Roman" w:hAnsi="Times New Roman" w:cs="Times New Roman"/>
                <w:kern w:val="0"/>
                <w:szCs w:val="21"/>
              </w:rPr>
              <w:t>**</w:t>
            </w:r>
          </w:p>
        </w:tc>
      </w:tr>
      <w:tr w:rsidR="0060033F" w14:paraId="12FB2165" w14:textId="77777777" w:rsidTr="00F3171B">
        <w:trPr>
          <w:jc w:val="center"/>
        </w:trPr>
        <w:tc>
          <w:tcPr>
            <w:tcW w:w="1903" w:type="pct"/>
            <w:tcBorders>
              <w:top w:val="nil"/>
              <w:left w:val="nil"/>
              <w:bottom w:val="nil"/>
              <w:right w:val="nil"/>
            </w:tcBorders>
          </w:tcPr>
          <w:p w14:paraId="7152B2A0"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0C9B8888"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1</w:t>
            </w:r>
            <w:r w:rsidRPr="00796FEA">
              <w:rPr>
                <w:rFonts w:ascii="Times New Roman" w:hAnsi="Times New Roman" w:cs="Times New Roman"/>
                <w:kern w:val="0"/>
                <w:szCs w:val="21"/>
              </w:rPr>
              <w:t>.</w:t>
            </w:r>
            <w:r w:rsidRPr="007E4EBD">
              <w:rPr>
                <w:rFonts w:ascii="Times New Roman" w:hAnsi="Times New Roman" w:cs="Times New Roman"/>
                <w:kern w:val="0"/>
                <w:szCs w:val="21"/>
              </w:rPr>
              <w:t>89</w:t>
            </w:r>
            <w:r w:rsidRPr="00796FEA">
              <w:rPr>
                <w:rFonts w:ascii="Times New Roman" w:hAnsi="Times New Roman" w:cs="Times New Roman"/>
                <w:kern w:val="0"/>
                <w:szCs w:val="21"/>
              </w:rPr>
              <w:t>)</w:t>
            </w:r>
          </w:p>
        </w:tc>
        <w:tc>
          <w:tcPr>
            <w:tcW w:w="1548" w:type="pct"/>
            <w:tcBorders>
              <w:top w:val="nil"/>
              <w:left w:val="nil"/>
              <w:bottom w:val="nil"/>
              <w:right w:val="nil"/>
            </w:tcBorders>
          </w:tcPr>
          <w:p w14:paraId="45D18C2B"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2</w:t>
            </w:r>
            <w:r w:rsidRPr="00796FEA">
              <w:rPr>
                <w:rFonts w:ascii="Times New Roman" w:hAnsi="Times New Roman" w:cs="Times New Roman"/>
                <w:kern w:val="0"/>
                <w:szCs w:val="21"/>
              </w:rPr>
              <w:t>.</w:t>
            </w:r>
            <w:r w:rsidRPr="007E4EBD">
              <w:rPr>
                <w:rFonts w:ascii="Times New Roman" w:hAnsi="Times New Roman" w:cs="Times New Roman"/>
                <w:kern w:val="0"/>
                <w:szCs w:val="21"/>
              </w:rPr>
              <w:t>21</w:t>
            </w:r>
            <w:r w:rsidRPr="00796FEA">
              <w:rPr>
                <w:rFonts w:ascii="Times New Roman" w:hAnsi="Times New Roman" w:cs="Times New Roman"/>
                <w:kern w:val="0"/>
                <w:szCs w:val="21"/>
              </w:rPr>
              <w:t>)</w:t>
            </w:r>
          </w:p>
        </w:tc>
      </w:tr>
      <w:tr w:rsidR="0060033F" w14:paraId="4D1BDB25" w14:textId="77777777" w:rsidTr="00F3171B">
        <w:trPr>
          <w:jc w:val="center"/>
        </w:trPr>
        <w:tc>
          <w:tcPr>
            <w:tcW w:w="1903" w:type="pct"/>
            <w:tcBorders>
              <w:top w:val="nil"/>
              <w:left w:val="nil"/>
              <w:bottom w:val="nil"/>
              <w:right w:val="nil"/>
            </w:tcBorders>
          </w:tcPr>
          <w:p w14:paraId="473CD604" w14:textId="083856B3"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RO</w:t>
            </w:r>
            <w:r w:rsidR="00B36153">
              <w:rPr>
                <w:rFonts w:ascii="Times New Roman" w:hAnsi="Times New Roman" w:cs="Times New Roman"/>
                <w:kern w:val="0"/>
                <w:szCs w:val="21"/>
              </w:rPr>
              <w:t>E</w:t>
            </w:r>
          </w:p>
        </w:tc>
        <w:tc>
          <w:tcPr>
            <w:tcW w:w="1548" w:type="pct"/>
            <w:tcBorders>
              <w:top w:val="nil"/>
              <w:left w:val="nil"/>
              <w:bottom w:val="nil"/>
              <w:right w:val="nil"/>
            </w:tcBorders>
          </w:tcPr>
          <w:p w14:paraId="03EB2562"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47</w:t>
            </w:r>
            <w:r w:rsidRPr="00796FEA">
              <w:rPr>
                <w:rFonts w:ascii="Times New Roman" w:hAnsi="Times New Roman" w:cs="Times New Roman"/>
                <w:kern w:val="0"/>
                <w:szCs w:val="21"/>
              </w:rPr>
              <w:t>.</w:t>
            </w:r>
            <w:r w:rsidRPr="007E4EBD">
              <w:rPr>
                <w:rFonts w:ascii="Times New Roman" w:hAnsi="Times New Roman" w:cs="Times New Roman"/>
                <w:kern w:val="0"/>
                <w:szCs w:val="21"/>
              </w:rPr>
              <w:t>990</w:t>
            </w:r>
            <w:r w:rsidRPr="00796FEA">
              <w:rPr>
                <w:rFonts w:ascii="Times New Roman" w:hAnsi="Times New Roman" w:cs="Times New Roman"/>
                <w:kern w:val="0"/>
                <w:szCs w:val="21"/>
              </w:rPr>
              <w:t>***</w:t>
            </w:r>
          </w:p>
        </w:tc>
        <w:tc>
          <w:tcPr>
            <w:tcW w:w="1548" w:type="pct"/>
            <w:tcBorders>
              <w:top w:val="nil"/>
              <w:left w:val="nil"/>
              <w:bottom w:val="nil"/>
              <w:right w:val="nil"/>
            </w:tcBorders>
          </w:tcPr>
          <w:p w14:paraId="6F05D07A"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47</w:t>
            </w:r>
            <w:r w:rsidRPr="00796FEA">
              <w:rPr>
                <w:rFonts w:ascii="Times New Roman" w:hAnsi="Times New Roman" w:cs="Times New Roman"/>
                <w:kern w:val="0"/>
                <w:szCs w:val="21"/>
              </w:rPr>
              <w:t>.</w:t>
            </w:r>
            <w:r w:rsidRPr="007E4EBD">
              <w:rPr>
                <w:rFonts w:ascii="Times New Roman" w:hAnsi="Times New Roman" w:cs="Times New Roman"/>
                <w:kern w:val="0"/>
                <w:szCs w:val="21"/>
              </w:rPr>
              <w:t>598</w:t>
            </w:r>
            <w:r w:rsidRPr="00796FEA">
              <w:rPr>
                <w:rFonts w:ascii="Times New Roman" w:hAnsi="Times New Roman" w:cs="Times New Roman"/>
                <w:kern w:val="0"/>
                <w:szCs w:val="21"/>
              </w:rPr>
              <w:t>***</w:t>
            </w:r>
          </w:p>
        </w:tc>
      </w:tr>
      <w:tr w:rsidR="0060033F" w14:paraId="1A84106B" w14:textId="77777777" w:rsidTr="00F3171B">
        <w:trPr>
          <w:jc w:val="center"/>
        </w:trPr>
        <w:tc>
          <w:tcPr>
            <w:tcW w:w="1903" w:type="pct"/>
            <w:tcBorders>
              <w:top w:val="nil"/>
              <w:left w:val="nil"/>
              <w:bottom w:val="nil"/>
              <w:right w:val="nil"/>
            </w:tcBorders>
          </w:tcPr>
          <w:p w14:paraId="40B2F9FA"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2D2CB600"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8</w:t>
            </w:r>
            <w:r w:rsidRPr="00796FEA">
              <w:rPr>
                <w:rFonts w:ascii="Times New Roman" w:hAnsi="Times New Roman" w:cs="Times New Roman"/>
                <w:kern w:val="0"/>
                <w:szCs w:val="21"/>
              </w:rPr>
              <w:t>.</w:t>
            </w:r>
            <w:r w:rsidRPr="007E4EBD">
              <w:rPr>
                <w:rFonts w:ascii="Times New Roman" w:hAnsi="Times New Roman" w:cs="Times New Roman"/>
                <w:kern w:val="0"/>
                <w:szCs w:val="21"/>
              </w:rPr>
              <w:t>60</w:t>
            </w:r>
            <w:r w:rsidRPr="00796FEA">
              <w:rPr>
                <w:rFonts w:ascii="Times New Roman" w:hAnsi="Times New Roman" w:cs="Times New Roman"/>
                <w:kern w:val="0"/>
                <w:szCs w:val="21"/>
              </w:rPr>
              <w:t>)</w:t>
            </w:r>
          </w:p>
        </w:tc>
        <w:tc>
          <w:tcPr>
            <w:tcW w:w="1548" w:type="pct"/>
            <w:tcBorders>
              <w:top w:val="nil"/>
              <w:left w:val="nil"/>
              <w:bottom w:val="nil"/>
              <w:right w:val="nil"/>
            </w:tcBorders>
          </w:tcPr>
          <w:p w14:paraId="274EF119"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8</w:t>
            </w:r>
            <w:r w:rsidRPr="00796FEA">
              <w:rPr>
                <w:rFonts w:ascii="Times New Roman" w:hAnsi="Times New Roman" w:cs="Times New Roman"/>
                <w:kern w:val="0"/>
                <w:szCs w:val="21"/>
              </w:rPr>
              <w:t>.</w:t>
            </w:r>
            <w:r w:rsidRPr="007E4EBD">
              <w:rPr>
                <w:rFonts w:ascii="Times New Roman" w:hAnsi="Times New Roman" w:cs="Times New Roman"/>
                <w:kern w:val="0"/>
                <w:szCs w:val="21"/>
              </w:rPr>
              <w:t>31</w:t>
            </w:r>
            <w:r w:rsidRPr="00796FEA">
              <w:rPr>
                <w:rFonts w:ascii="Times New Roman" w:hAnsi="Times New Roman" w:cs="Times New Roman"/>
                <w:kern w:val="0"/>
                <w:szCs w:val="21"/>
              </w:rPr>
              <w:t>)</w:t>
            </w:r>
          </w:p>
        </w:tc>
      </w:tr>
      <w:tr w:rsidR="0060033F" w14:paraId="56A7C58B" w14:textId="77777777" w:rsidTr="00F3171B">
        <w:trPr>
          <w:jc w:val="center"/>
        </w:trPr>
        <w:tc>
          <w:tcPr>
            <w:tcW w:w="1903" w:type="pct"/>
            <w:tcBorders>
              <w:top w:val="nil"/>
              <w:left w:val="nil"/>
              <w:bottom w:val="nil"/>
              <w:right w:val="nil"/>
            </w:tcBorders>
          </w:tcPr>
          <w:p w14:paraId="5776A586"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Growth</w:t>
            </w:r>
          </w:p>
        </w:tc>
        <w:tc>
          <w:tcPr>
            <w:tcW w:w="1548" w:type="pct"/>
            <w:tcBorders>
              <w:top w:val="nil"/>
              <w:left w:val="nil"/>
              <w:bottom w:val="nil"/>
              <w:right w:val="nil"/>
            </w:tcBorders>
          </w:tcPr>
          <w:p w14:paraId="7DB8D88C"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Pr="007E4EBD">
              <w:rPr>
                <w:rFonts w:ascii="Times New Roman" w:hAnsi="Times New Roman" w:cs="Times New Roman"/>
                <w:kern w:val="0"/>
                <w:szCs w:val="21"/>
              </w:rPr>
              <w:t>266</w:t>
            </w:r>
          </w:p>
        </w:tc>
        <w:tc>
          <w:tcPr>
            <w:tcW w:w="1548" w:type="pct"/>
            <w:tcBorders>
              <w:top w:val="nil"/>
              <w:left w:val="nil"/>
              <w:bottom w:val="nil"/>
              <w:right w:val="nil"/>
            </w:tcBorders>
          </w:tcPr>
          <w:p w14:paraId="37586F04"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Pr="007E4EBD">
              <w:rPr>
                <w:rFonts w:ascii="Times New Roman" w:hAnsi="Times New Roman" w:cs="Times New Roman"/>
                <w:kern w:val="0"/>
                <w:szCs w:val="21"/>
              </w:rPr>
              <w:t>238</w:t>
            </w:r>
          </w:p>
        </w:tc>
      </w:tr>
      <w:tr w:rsidR="0060033F" w14:paraId="14AFD51D" w14:textId="77777777" w:rsidTr="00F3171B">
        <w:trPr>
          <w:jc w:val="center"/>
        </w:trPr>
        <w:tc>
          <w:tcPr>
            <w:tcW w:w="1903" w:type="pct"/>
            <w:tcBorders>
              <w:top w:val="nil"/>
              <w:left w:val="nil"/>
              <w:bottom w:val="nil"/>
              <w:right w:val="nil"/>
            </w:tcBorders>
          </w:tcPr>
          <w:p w14:paraId="7D523E35"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572979DA"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1</w:t>
            </w:r>
            <w:r w:rsidRPr="00796FEA">
              <w:rPr>
                <w:rFonts w:ascii="Times New Roman" w:hAnsi="Times New Roman" w:cs="Times New Roman"/>
                <w:kern w:val="0"/>
                <w:szCs w:val="21"/>
              </w:rPr>
              <w:t>.</w:t>
            </w:r>
            <w:r w:rsidRPr="007E4EBD">
              <w:rPr>
                <w:rFonts w:ascii="Times New Roman" w:hAnsi="Times New Roman" w:cs="Times New Roman"/>
                <w:kern w:val="0"/>
                <w:szCs w:val="21"/>
              </w:rPr>
              <w:t>59</w:t>
            </w:r>
            <w:r w:rsidRPr="00796FEA">
              <w:rPr>
                <w:rFonts w:ascii="Times New Roman" w:hAnsi="Times New Roman" w:cs="Times New Roman"/>
                <w:kern w:val="0"/>
                <w:szCs w:val="21"/>
              </w:rPr>
              <w:t>)</w:t>
            </w:r>
          </w:p>
        </w:tc>
        <w:tc>
          <w:tcPr>
            <w:tcW w:w="1548" w:type="pct"/>
            <w:tcBorders>
              <w:top w:val="nil"/>
              <w:left w:val="nil"/>
              <w:bottom w:val="nil"/>
              <w:right w:val="nil"/>
            </w:tcBorders>
          </w:tcPr>
          <w:p w14:paraId="6D34911C"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1</w:t>
            </w:r>
            <w:r w:rsidRPr="00796FEA">
              <w:rPr>
                <w:rFonts w:ascii="Times New Roman" w:hAnsi="Times New Roman" w:cs="Times New Roman"/>
                <w:kern w:val="0"/>
                <w:szCs w:val="21"/>
              </w:rPr>
              <w:t>.</w:t>
            </w:r>
            <w:r w:rsidRPr="007E4EBD">
              <w:rPr>
                <w:rFonts w:ascii="Times New Roman" w:hAnsi="Times New Roman" w:cs="Times New Roman"/>
                <w:kern w:val="0"/>
                <w:szCs w:val="21"/>
              </w:rPr>
              <w:t>29</w:t>
            </w:r>
            <w:r w:rsidRPr="00796FEA">
              <w:rPr>
                <w:rFonts w:ascii="Times New Roman" w:hAnsi="Times New Roman" w:cs="Times New Roman"/>
                <w:kern w:val="0"/>
                <w:szCs w:val="21"/>
              </w:rPr>
              <w:t>)</w:t>
            </w:r>
          </w:p>
        </w:tc>
      </w:tr>
      <w:tr w:rsidR="0060033F" w14:paraId="5D4EAB00" w14:textId="77777777" w:rsidTr="00F3171B">
        <w:trPr>
          <w:jc w:val="center"/>
        </w:trPr>
        <w:tc>
          <w:tcPr>
            <w:tcW w:w="1903" w:type="pct"/>
            <w:tcBorders>
              <w:top w:val="nil"/>
              <w:left w:val="nil"/>
              <w:bottom w:val="nil"/>
              <w:right w:val="nil"/>
            </w:tcBorders>
          </w:tcPr>
          <w:p w14:paraId="388F696A"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Size</w:t>
            </w:r>
          </w:p>
        </w:tc>
        <w:tc>
          <w:tcPr>
            <w:tcW w:w="1548" w:type="pct"/>
            <w:tcBorders>
              <w:top w:val="nil"/>
              <w:left w:val="nil"/>
              <w:bottom w:val="nil"/>
              <w:right w:val="nil"/>
            </w:tcBorders>
          </w:tcPr>
          <w:p w14:paraId="70CBE3F7" w14:textId="74EF93F9"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00CA675E">
              <w:rPr>
                <w:rFonts w:ascii="Times New Roman" w:hAnsi="Times New Roman" w:cs="Times New Roman"/>
                <w:kern w:val="0"/>
                <w:szCs w:val="21"/>
              </w:rPr>
              <w:t>000</w:t>
            </w:r>
          </w:p>
        </w:tc>
        <w:tc>
          <w:tcPr>
            <w:tcW w:w="1548" w:type="pct"/>
            <w:tcBorders>
              <w:top w:val="nil"/>
              <w:left w:val="nil"/>
              <w:bottom w:val="nil"/>
              <w:right w:val="nil"/>
            </w:tcBorders>
          </w:tcPr>
          <w:p w14:paraId="58F5807A" w14:textId="22D7525B"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00CA675E">
              <w:rPr>
                <w:rFonts w:ascii="Times New Roman" w:hAnsi="Times New Roman" w:cs="Times New Roman"/>
                <w:kern w:val="0"/>
                <w:szCs w:val="21"/>
              </w:rPr>
              <w:t>000</w:t>
            </w:r>
          </w:p>
        </w:tc>
      </w:tr>
      <w:tr w:rsidR="0060033F" w14:paraId="308876B7" w14:textId="77777777" w:rsidTr="00F3171B">
        <w:trPr>
          <w:jc w:val="center"/>
        </w:trPr>
        <w:tc>
          <w:tcPr>
            <w:tcW w:w="1903" w:type="pct"/>
            <w:tcBorders>
              <w:top w:val="nil"/>
              <w:left w:val="nil"/>
              <w:bottom w:val="nil"/>
              <w:right w:val="nil"/>
            </w:tcBorders>
          </w:tcPr>
          <w:p w14:paraId="2E03014F"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4455F32A"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Pr="007E4EBD">
              <w:rPr>
                <w:rFonts w:ascii="Times New Roman" w:hAnsi="Times New Roman" w:cs="Times New Roman"/>
                <w:kern w:val="0"/>
                <w:szCs w:val="21"/>
              </w:rPr>
              <w:t>78</w:t>
            </w:r>
            <w:r w:rsidRPr="00796FEA">
              <w:rPr>
                <w:rFonts w:ascii="Times New Roman" w:hAnsi="Times New Roman" w:cs="Times New Roman"/>
                <w:kern w:val="0"/>
                <w:szCs w:val="21"/>
              </w:rPr>
              <w:t>)</w:t>
            </w:r>
          </w:p>
        </w:tc>
        <w:tc>
          <w:tcPr>
            <w:tcW w:w="1548" w:type="pct"/>
            <w:tcBorders>
              <w:top w:val="nil"/>
              <w:left w:val="nil"/>
              <w:bottom w:val="nil"/>
              <w:right w:val="nil"/>
            </w:tcBorders>
          </w:tcPr>
          <w:p w14:paraId="305E6654"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Pr="007E4EBD">
              <w:rPr>
                <w:rFonts w:ascii="Times New Roman" w:hAnsi="Times New Roman" w:cs="Times New Roman"/>
                <w:kern w:val="0"/>
                <w:szCs w:val="21"/>
              </w:rPr>
              <w:t>88</w:t>
            </w:r>
            <w:r w:rsidRPr="00796FEA">
              <w:rPr>
                <w:rFonts w:ascii="Times New Roman" w:hAnsi="Times New Roman" w:cs="Times New Roman"/>
                <w:kern w:val="0"/>
                <w:szCs w:val="21"/>
              </w:rPr>
              <w:t>)</w:t>
            </w:r>
          </w:p>
        </w:tc>
      </w:tr>
      <w:tr w:rsidR="0060033F" w14:paraId="0767243A" w14:textId="77777777" w:rsidTr="00F3171B">
        <w:trPr>
          <w:jc w:val="center"/>
        </w:trPr>
        <w:tc>
          <w:tcPr>
            <w:tcW w:w="1903" w:type="pct"/>
            <w:tcBorders>
              <w:top w:val="nil"/>
              <w:left w:val="nil"/>
              <w:bottom w:val="nil"/>
              <w:right w:val="nil"/>
            </w:tcBorders>
          </w:tcPr>
          <w:p w14:paraId="7E3F07EB"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Year</w:t>
            </w:r>
            <w:r w:rsidRPr="00796FEA">
              <w:rPr>
                <w:rFonts w:ascii="Times New Roman" w:hAnsi="Times New Roman" w:cs="Times New Roman"/>
                <w:kern w:val="0"/>
                <w:szCs w:val="21"/>
              </w:rPr>
              <w:t xml:space="preserve"> </w:t>
            </w:r>
          </w:p>
        </w:tc>
        <w:tc>
          <w:tcPr>
            <w:tcW w:w="1548" w:type="pct"/>
            <w:tcBorders>
              <w:top w:val="nil"/>
              <w:left w:val="nil"/>
              <w:bottom w:val="nil"/>
              <w:right w:val="nil"/>
            </w:tcBorders>
          </w:tcPr>
          <w:p w14:paraId="531FC079"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Control</w:t>
            </w:r>
          </w:p>
        </w:tc>
        <w:tc>
          <w:tcPr>
            <w:tcW w:w="1548" w:type="pct"/>
            <w:tcBorders>
              <w:top w:val="nil"/>
              <w:left w:val="nil"/>
              <w:bottom w:val="nil"/>
              <w:right w:val="nil"/>
            </w:tcBorders>
          </w:tcPr>
          <w:p w14:paraId="0427D6C6"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Control</w:t>
            </w:r>
            <w:r w:rsidRPr="00796FEA">
              <w:rPr>
                <w:rFonts w:ascii="Times New Roman" w:hAnsi="Times New Roman" w:cs="Times New Roman"/>
                <w:kern w:val="0"/>
                <w:szCs w:val="21"/>
              </w:rPr>
              <w:t xml:space="preserve"> </w:t>
            </w:r>
          </w:p>
        </w:tc>
      </w:tr>
      <w:tr w:rsidR="0060033F" w14:paraId="2484B742" w14:textId="77777777" w:rsidTr="00F3171B">
        <w:trPr>
          <w:jc w:val="center"/>
        </w:trPr>
        <w:tc>
          <w:tcPr>
            <w:tcW w:w="1903" w:type="pct"/>
            <w:tcBorders>
              <w:top w:val="nil"/>
              <w:left w:val="nil"/>
              <w:bottom w:val="nil"/>
              <w:right w:val="nil"/>
            </w:tcBorders>
          </w:tcPr>
          <w:p w14:paraId="1AE584B0"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72200F94"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c>
          <w:tcPr>
            <w:tcW w:w="1548" w:type="pct"/>
            <w:tcBorders>
              <w:top w:val="nil"/>
              <w:left w:val="nil"/>
              <w:bottom w:val="nil"/>
              <w:right w:val="nil"/>
            </w:tcBorders>
          </w:tcPr>
          <w:p w14:paraId="53029115"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r>
      <w:tr w:rsidR="0060033F" w14:paraId="178289CF" w14:textId="77777777" w:rsidTr="00F3171B">
        <w:trPr>
          <w:jc w:val="center"/>
        </w:trPr>
        <w:tc>
          <w:tcPr>
            <w:tcW w:w="1903" w:type="pct"/>
            <w:tcBorders>
              <w:top w:val="nil"/>
              <w:left w:val="nil"/>
              <w:bottom w:val="nil"/>
              <w:right w:val="nil"/>
            </w:tcBorders>
          </w:tcPr>
          <w:p w14:paraId="127736A5"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Industry</w:t>
            </w:r>
          </w:p>
        </w:tc>
        <w:tc>
          <w:tcPr>
            <w:tcW w:w="1548" w:type="pct"/>
            <w:tcBorders>
              <w:top w:val="nil"/>
              <w:left w:val="nil"/>
              <w:bottom w:val="nil"/>
              <w:right w:val="nil"/>
            </w:tcBorders>
          </w:tcPr>
          <w:p w14:paraId="02781F5A"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Control</w:t>
            </w:r>
            <w:r w:rsidRPr="00796FEA">
              <w:rPr>
                <w:rFonts w:ascii="Times New Roman" w:hAnsi="Times New Roman" w:cs="Times New Roman"/>
                <w:kern w:val="0"/>
                <w:szCs w:val="21"/>
              </w:rPr>
              <w:t xml:space="preserve"> </w:t>
            </w:r>
          </w:p>
        </w:tc>
        <w:tc>
          <w:tcPr>
            <w:tcW w:w="1548" w:type="pct"/>
            <w:tcBorders>
              <w:top w:val="nil"/>
              <w:left w:val="nil"/>
              <w:bottom w:val="nil"/>
              <w:right w:val="nil"/>
            </w:tcBorders>
          </w:tcPr>
          <w:p w14:paraId="55577724"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Control</w:t>
            </w:r>
            <w:r w:rsidRPr="00796FEA">
              <w:rPr>
                <w:rFonts w:ascii="Times New Roman" w:hAnsi="Times New Roman" w:cs="Times New Roman"/>
                <w:kern w:val="0"/>
                <w:szCs w:val="21"/>
              </w:rPr>
              <w:t xml:space="preserve"> </w:t>
            </w:r>
          </w:p>
        </w:tc>
      </w:tr>
      <w:tr w:rsidR="0060033F" w14:paraId="7D7DED07" w14:textId="77777777" w:rsidTr="00F3171B">
        <w:trPr>
          <w:jc w:val="center"/>
        </w:trPr>
        <w:tc>
          <w:tcPr>
            <w:tcW w:w="1903" w:type="pct"/>
            <w:tcBorders>
              <w:top w:val="nil"/>
              <w:left w:val="nil"/>
              <w:bottom w:val="nil"/>
              <w:right w:val="nil"/>
            </w:tcBorders>
          </w:tcPr>
          <w:p w14:paraId="05ED79A2" w14:textId="77777777" w:rsidR="0060033F" w:rsidRPr="00796FEA" w:rsidRDefault="0060033F" w:rsidP="00F3171B">
            <w:pPr>
              <w:autoSpaceDE w:val="0"/>
              <w:autoSpaceDN w:val="0"/>
              <w:adjustRightInd w:val="0"/>
              <w:jc w:val="left"/>
              <w:rPr>
                <w:rFonts w:ascii="Times New Roman" w:hAnsi="Times New Roman" w:cs="Times New Roman"/>
                <w:kern w:val="0"/>
                <w:szCs w:val="21"/>
              </w:rPr>
            </w:pPr>
            <w:bookmarkStart w:id="141" w:name="_Hlk102131490"/>
          </w:p>
        </w:tc>
        <w:tc>
          <w:tcPr>
            <w:tcW w:w="1548" w:type="pct"/>
            <w:tcBorders>
              <w:top w:val="nil"/>
              <w:left w:val="nil"/>
              <w:bottom w:val="nil"/>
              <w:right w:val="nil"/>
            </w:tcBorders>
          </w:tcPr>
          <w:p w14:paraId="025FEE82"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c>
          <w:tcPr>
            <w:tcW w:w="1548" w:type="pct"/>
            <w:tcBorders>
              <w:top w:val="nil"/>
              <w:left w:val="nil"/>
              <w:bottom w:val="nil"/>
              <w:right w:val="nil"/>
            </w:tcBorders>
          </w:tcPr>
          <w:p w14:paraId="354D9C9C"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r>
      <w:bookmarkEnd w:id="141"/>
      <w:tr w:rsidR="0060033F" w14:paraId="4AE99400" w14:textId="77777777" w:rsidTr="00F3171B">
        <w:trPr>
          <w:jc w:val="center"/>
        </w:trPr>
        <w:tc>
          <w:tcPr>
            <w:tcW w:w="1903" w:type="pct"/>
            <w:tcBorders>
              <w:top w:val="nil"/>
              <w:left w:val="nil"/>
              <w:bottom w:val="nil"/>
              <w:right w:val="nil"/>
            </w:tcBorders>
          </w:tcPr>
          <w:p w14:paraId="62FB2D03"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Constant</w:t>
            </w:r>
          </w:p>
        </w:tc>
        <w:tc>
          <w:tcPr>
            <w:tcW w:w="1548" w:type="pct"/>
            <w:tcBorders>
              <w:top w:val="nil"/>
              <w:left w:val="nil"/>
              <w:bottom w:val="nil"/>
              <w:right w:val="nil"/>
            </w:tcBorders>
          </w:tcPr>
          <w:p w14:paraId="58FAB583"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21</w:t>
            </w:r>
            <w:r w:rsidRPr="00796FEA">
              <w:rPr>
                <w:rFonts w:ascii="Times New Roman" w:hAnsi="Times New Roman" w:cs="Times New Roman"/>
                <w:kern w:val="0"/>
                <w:szCs w:val="21"/>
              </w:rPr>
              <w:t>.</w:t>
            </w:r>
            <w:r w:rsidRPr="007E4EBD">
              <w:rPr>
                <w:rFonts w:ascii="Times New Roman" w:hAnsi="Times New Roman" w:cs="Times New Roman"/>
                <w:kern w:val="0"/>
                <w:szCs w:val="21"/>
              </w:rPr>
              <w:t>471</w:t>
            </w:r>
            <w:r w:rsidRPr="00796FEA">
              <w:rPr>
                <w:rFonts w:ascii="Times New Roman" w:hAnsi="Times New Roman" w:cs="Times New Roman"/>
                <w:kern w:val="0"/>
                <w:szCs w:val="21"/>
              </w:rPr>
              <w:t>***</w:t>
            </w:r>
          </w:p>
        </w:tc>
        <w:tc>
          <w:tcPr>
            <w:tcW w:w="1548" w:type="pct"/>
            <w:tcBorders>
              <w:top w:val="nil"/>
              <w:left w:val="nil"/>
              <w:bottom w:val="nil"/>
              <w:right w:val="nil"/>
            </w:tcBorders>
          </w:tcPr>
          <w:p w14:paraId="2512523C"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18</w:t>
            </w:r>
            <w:r w:rsidRPr="00796FEA">
              <w:rPr>
                <w:rFonts w:ascii="Times New Roman" w:hAnsi="Times New Roman" w:cs="Times New Roman"/>
                <w:kern w:val="0"/>
                <w:szCs w:val="21"/>
              </w:rPr>
              <w:t>.</w:t>
            </w:r>
            <w:r w:rsidRPr="007E4EBD">
              <w:rPr>
                <w:rFonts w:ascii="Times New Roman" w:hAnsi="Times New Roman" w:cs="Times New Roman"/>
                <w:kern w:val="0"/>
                <w:szCs w:val="21"/>
              </w:rPr>
              <w:t>605</w:t>
            </w:r>
            <w:r w:rsidRPr="00796FEA">
              <w:rPr>
                <w:rFonts w:ascii="Times New Roman" w:hAnsi="Times New Roman" w:cs="Times New Roman"/>
                <w:kern w:val="0"/>
                <w:szCs w:val="21"/>
              </w:rPr>
              <w:t>***</w:t>
            </w:r>
          </w:p>
        </w:tc>
      </w:tr>
      <w:tr w:rsidR="0060033F" w14:paraId="60A39C7C" w14:textId="77777777" w:rsidTr="00F3171B">
        <w:trPr>
          <w:jc w:val="center"/>
        </w:trPr>
        <w:tc>
          <w:tcPr>
            <w:tcW w:w="1903" w:type="pct"/>
            <w:tcBorders>
              <w:top w:val="nil"/>
              <w:left w:val="nil"/>
              <w:bottom w:val="nil"/>
              <w:right w:val="nil"/>
            </w:tcBorders>
          </w:tcPr>
          <w:p w14:paraId="7DDF936C"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052784C2"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4</w:t>
            </w:r>
            <w:r w:rsidRPr="00796FEA">
              <w:rPr>
                <w:rFonts w:ascii="Times New Roman" w:hAnsi="Times New Roman" w:cs="Times New Roman"/>
                <w:kern w:val="0"/>
                <w:szCs w:val="21"/>
              </w:rPr>
              <w:t>.</w:t>
            </w:r>
            <w:r w:rsidRPr="007E4EBD">
              <w:rPr>
                <w:rFonts w:ascii="Times New Roman" w:hAnsi="Times New Roman" w:cs="Times New Roman"/>
                <w:kern w:val="0"/>
                <w:szCs w:val="21"/>
              </w:rPr>
              <w:t>69</w:t>
            </w:r>
            <w:r w:rsidRPr="00796FEA">
              <w:rPr>
                <w:rFonts w:ascii="Times New Roman" w:hAnsi="Times New Roman" w:cs="Times New Roman"/>
                <w:kern w:val="0"/>
                <w:szCs w:val="21"/>
              </w:rPr>
              <w:t>)</w:t>
            </w:r>
          </w:p>
        </w:tc>
        <w:tc>
          <w:tcPr>
            <w:tcW w:w="1548" w:type="pct"/>
            <w:tcBorders>
              <w:top w:val="nil"/>
              <w:left w:val="nil"/>
              <w:bottom w:val="nil"/>
              <w:right w:val="nil"/>
            </w:tcBorders>
          </w:tcPr>
          <w:p w14:paraId="581CB6F4"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96FEA">
              <w:rPr>
                <w:rFonts w:ascii="Times New Roman" w:hAnsi="Times New Roman" w:cs="Times New Roman"/>
                <w:kern w:val="0"/>
                <w:szCs w:val="21"/>
              </w:rPr>
              <w:t>(</w:t>
            </w:r>
            <w:r w:rsidRPr="007E4EBD">
              <w:rPr>
                <w:rFonts w:ascii="Times New Roman" w:hAnsi="Times New Roman" w:cs="Times New Roman"/>
                <w:kern w:val="0"/>
                <w:szCs w:val="21"/>
              </w:rPr>
              <w:t>3</w:t>
            </w:r>
            <w:r w:rsidRPr="00796FEA">
              <w:rPr>
                <w:rFonts w:ascii="Times New Roman" w:hAnsi="Times New Roman" w:cs="Times New Roman"/>
                <w:kern w:val="0"/>
                <w:szCs w:val="21"/>
              </w:rPr>
              <w:t>.</w:t>
            </w:r>
            <w:r w:rsidRPr="007E4EBD">
              <w:rPr>
                <w:rFonts w:ascii="Times New Roman" w:hAnsi="Times New Roman" w:cs="Times New Roman"/>
                <w:kern w:val="0"/>
                <w:szCs w:val="21"/>
              </w:rPr>
              <w:t>70</w:t>
            </w:r>
            <w:r w:rsidRPr="00796FEA">
              <w:rPr>
                <w:rFonts w:ascii="Times New Roman" w:hAnsi="Times New Roman" w:cs="Times New Roman"/>
                <w:kern w:val="0"/>
                <w:szCs w:val="21"/>
              </w:rPr>
              <w:t>)</w:t>
            </w:r>
          </w:p>
        </w:tc>
      </w:tr>
      <w:tr w:rsidR="0060033F" w14:paraId="1060D7A4" w14:textId="77777777" w:rsidTr="00F3171B">
        <w:trPr>
          <w:jc w:val="center"/>
        </w:trPr>
        <w:tc>
          <w:tcPr>
            <w:tcW w:w="1903" w:type="pct"/>
            <w:tcBorders>
              <w:top w:val="nil"/>
              <w:left w:val="nil"/>
              <w:bottom w:val="nil"/>
              <w:right w:val="nil"/>
            </w:tcBorders>
          </w:tcPr>
          <w:p w14:paraId="7FB725D2" w14:textId="77777777" w:rsidR="0060033F" w:rsidRPr="00796FEA" w:rsidRDefault="0060033F" w:rsidP="00F3171B">
            <w:pPr>
              <w:autoSpaceDE w:val="0"/>
              <w:autoSpaceDN w:val="0"/>
              <w:adjustRightInd w:val="0"/>
              <w:jc w:val="left"/>
              <w:rPr>
                <w:rFonts w:ascii="Times New Roman" w:hAnsi="Times New Roman" w:cs="Times New Roman"/>
                <w:kern w:val="0"/>
                <w:szCs w:val="21"/>
              </w:rPr>
            </w:pPr>
          </w:p>
        </w:tc>
        <w:tc>
          <w:tcPr>
            <w:tcW w:w="1548" w:type="pct"/>
            <w:tcBorders>
              <w:top w:val="nil"/>
              <w:left w:val="nil"/>
              <w:bottom w:val="nil"/>
              <w:right w:val="nil"/>
            </w:tcBorders>
          </w:tcPr>
          <w:p w14:paraId="3032F542"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c>
          <w:tcPr>
            <w:tcW w:w="1548" w:type="pct"/>
            <w:tcBorders>
              <w:top w:val="nil"/>
              <w:left w:val="nil"/>
              <w:bottom w:val="nil"/>
              <w:right w:val="nil"/>
            </w:tcBorders>
          </w:tcPr>
          <w:p w14:paraId="2DF7A424"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p>
        </w:tc>
      </w:tr>
      <w:tr w:rsidR="0060033F" w14:paraId="70B20DCC" w14:textId="77777777" w:rsidTr="00F3171B">
        <w:trPr>
          <w:jc w:val="center"/>
        </w:trPr>
        <w:tc>
          <w:tcPr>
            <w:tcW w:w="1903" w:type="pct"/>
            <w:tcBorders>
              <w:top w:val="nil"/>
              <w:left w:val="nil"/>
              <w:bottom w:val="nil"/>
              <w:right w:val="nil"/>
            </w:tcBorders>
          </w:tcPr>
          <w:p w14:paraId="6E3D6AE5"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Observations</w:t>
            </w:r>
          </w:p>
        </w:tc>
        <w:tc>
          <w:tcPr>
            <w:tcW w:w="1548" w:type="pct"/>
            <w:tcBorders>
              <w:top w:val="nil"/>
              <w:left w:val="nil"/>
              <w:bottom w:val="nil"/>
              <w:right w:val="nil"/>
            </w:tcBorders>
          </w:tcPr>
          <w:p w14:paraId="453AB57F"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700</w:t>
            </w:r>
          </w:p>
        </w:tc>
        <w:tc>
          <w:tcPr>
            <w:tcW w:w="1548" w:type="pct"/>
            <w:tcBorders>
              <w:top w:val="nil"/>
              <w:left w:val="nil"/>
              <w:bottom w:val="nil"/>
              <w:right w:val="nil"/>
            </w:tcBorders>
          </w:tcPr>
          <w:p w14:paraId="7851AEF6"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700</w:t>
            </w:r>
          </w:p>
        </w:tc>
      </w:tr>
      <w:tr w:rsidR="0060033F" w14:paraId="295729A6" w14:textId="77777777" w:rsidTr="00F3171B">
        <w:tblPrEx>
          <w:tblBorders>
            <w:bottom w:val="single" w:sz="6" w:space="0" w:color="auto"/>
          </w:tblBorders>
        </w:tblPrEx>
        <w:trPr>
          <w:jc w:val="center"/>
        </w:trPr>
        <w:tc>
          <w:tcPr>
            <w:tcW w:w="1903" w:type="pct"/>
            <w:tcBorders>
              <w:top w:val="nil"/>
              <w:left w:val="nil"/>
              <w:bottom w:val="single" w:sz="12" w:space="0" w:color="auto"/>
              <w:right w:val="nil"/>
            </w:tcBorders>
          </w:tcPr>
          <w:p w14:paraId="79C843D1" w14:textId="77777777" w:rsidR="0060033F" w:rsidRPr="00796FEA" w:rsidRDefault="0060033F" w:rsidP="00F3171B">
            <w:pPr>
              <w:autoSpaceDE w:val="0"/>
              <w:autoSpaceDN w:val="0"/>
              <w:adjustRightInd w:val="0"/>
              <w:jc w:val="left"/>
              <w:rPr>
                <w:rFonts w:ascii="Times New Roman" w:hAnsi="Times New Roman" w:cs="Times New Roman"/>
                <w:kern w:val="0"/>
                <w:szCs w:val="21"/>
              </w:rPr>
            </w:pPr>
            <w:r w:rsidRPr="007E4EBD">
              <w:rPr>
                <w:rFonts w:ascii="Times New Roman" w:hAnsi="Times New Roman" w:cs="Times New Roman"/>
                <w:kern w:val="0"/>
                <w:szCs w:val="21"/>
              </w:rPr>
              <w:t>R</w:t>
            </w:r>
            <w:r w:rsidRPr="00796FEA">
              <w:rPr>
                <w:rFonts w:ascii="Times New Roman" w:hAnsi="Times New Roman" w:cs="Times New Roman"/>
                <w:kern w:val="0"/>
                <w:szCs w:val="21"/>
              </w:rPr>
              <w:t>-</w:t>
            </w:r>
            <w:r w:rsidRPr="007E4EBD">
              <w:rPr>
                <w:rFonts w:ascii="Times New Roman" w:hAnsi="Times New Roman" w:cs="Times New Roman"/>
                <w:kern w:val="0"/>
                <w:szCs w:val="21"/>
              </w:rPr>
              <w:t>squared</w:t>
            </w:r>
          </w:p>
        </w:tc>
        <w:tc>
          <w:tcPr>
            <w:tcW w:w="1548" w:type="pct"/>
            <w:tcBorders>
              <w:top w:val="nil"/>
              <w:left w:val="nil"/>
              <w:bottom w:val="single" w:sz="12" w:space="0" w:color="auto"/>
              <w:right w:val="nil"/>
            </w:tcBorders>
          </w:tcPr>
          <w:p w14:paraId="12DE9ABF"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Pr="007E4EBD">
              <w:rPr>
                <w:rFonts w:ascii="Times New Roman" w:hAnsi="Times New Roman" w:cs="Times New Roman"/>
                <w:kern w:val="0"/>
                <w:szCs w:val="21"/>
              </w:rPr>
              <w:t>433</w:t>
            </w:r>
          </w:p>
        </w:tc>
        <w:tc>
          <w:tcPr>
            <w:tcW w:w="1548" w:type="pct"/>
            <w:tcBorders>
              <w:top w:val="nil"/>
              <w:left w:val="nil"/>
              <w:bottom w:val="single" w:sz="12" w:space="0" w:color="auto"/>
              <w:right w:val="nil"/>
            </w:tcBorders>
          </w:tcPr>
          <w:p w14:paraId="00E34192" w14:textId="77777777" w:rsidR="0060033F" w:rsidRPr="00796FEA" w:rsidRDefault="0060033F" w:rsidP="00F3171B">
            <w:pPr>
              <w:autoSpaceDE w:val="0"/>
              <w:autoSpaceDN w:val="0"/>
              <w:adjustRightInd w:val="0"/>
              <w:jc w:val="center"/>
              <w:rPr>
                <w:rFonts w:ascii="Times New Roman" w:hAnsi="Times New Roman" w:cs="Times New Roman"/>
                <w:kern w:val="0"/>
                <w:szCs w:val="21"/>
              </w:rPr>
            </w:pPr>
            <w:r w:rsidRPr="007E4EBD">
              <w:rPr>
                <w:rFonts w:ascii="Times New Roman" w:hAnsi="Times New Roman" w:cs="Times New Roman"/>
                <w:kern w:val="0"/>
                <w:szCs w:val="21"/>
              </w:rPr>
              <w:t>0</w:t>
            </w:r>
            <w:r w:rsidRPr="00796FEA">
              <w:rPr>
                <w:rFonts w:ascii="Times New Roman" w:hAnsi="Times New Roman" w:cs="Times New Roman"/>
                <w:kern w:val="0"/>
                <w:szCs w:val="21"/>
              </w:rPr>
              <w:t>.</w:t>
            </w:r>
            <w:r w:rsidRPr="007E4EBD">
              <w:rPr>
                <w:rFonts w:ascii="Times New Roman" w:hAnsi="Times New Roman" w:cs="Times New Roman"/>
                <w:kern w:val="0"/>
                <w:szCs w:val="21"/>
              </w:rPr>
              <w:t>427</w:t>
            </w:r>
          </w:p>
        </w:tc>
      </w:tr>
    </w:tbl>
    <w:p w14:paraId="78E8974D" w14:textId="77777777" w:rsidR="0090562B" w:rsidRPr="003437AA" w:rsidRDefault="0090562B" w:rsidP="00796FEA">
      <w:pPr>
        <w:autoSpaceDE w:val="0"/>
        <w:autoSpaceDN w:val="0"/>
        <w:adjustRightInd w:val="0"/>
        <w:jc w:val="center"/>
        <w:rPr>
          <w:rFonts w:ascii="Times New Roman" w:eastAsia="等线" w:hAnsi="Times New Roman" w:cs="Times New Roman"/>
          <w:kern w:val="0"/>
          <w:sz w:val="24"/>
          <w:szCs w:val="24"/>
        </w:rPr>
      </w:pPr>
      <w:bookmarkStart w:id="142" w:name="_Hlk104217621"/>
      <w:r w:rsidRPr="007E4EBD">
        <w:rPr>
          <w:rFonts w:ascii="Times New Roman" w:eastAsia="等线" w:hAnsi="Times New Roman" w:cs="Times New Roman"/>
          <w:kern w:val="0"/>
          <w:sz w:val="24"/>
          <w:szCs w:val="24"/>
        </w:rPr>
        <w:t>Robust</w:t>
      </w: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t</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statistics</w:t>
      </w: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in</w:t>
      </w: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parentheses</w:t>
      </w:r>
    </w:p>
    <w:p w14:paraId="0E015D89" w14:textId="77777777" w:rsidR="0090562B" w:rsidRPr="003437AA" w:rsidRDefault="0090562B" w:rsidP="0090562B">
      <w:pPr>
        <w:autoSpaceDE w:val="0"/>
        <w:autoSpaceDN w:val="0"/>
        <w:adjustRightInd w:val="0"/>
        <w:jc w:val="center"/>
        <w:rPr>
          <w:rFonts w:ascii="Times New Roman" w:eastAsia="等线" w:hAnsi="Times New Roman" w:cs="Times New Roman"/>
          <w:kern w:val="0"/>
          <w:sz w:val="24"/>
          <w:szCs w:val="24"/>
        </w:rPr>
      </w:pPr>
      <w:r w:rsidRPr="003437AA">
        <w:rPr>
          <w:rFonts w:ascii="Times New Roman" w:eastAsia="等线" w:hAnsi="Times New Roman" w:cs="Times New Roman"/>
          <w:kern w:val="0"/>
          <w:sz w:val="24"/>
          <w:szCs w:val="24"/>
        </w:rPr>
        <w:t xml:space="preserve">*** </w:t>
      </w:r>
      <w:r w:rsidRPr="007E4EBD">
        <w:rPr>
          <w:rFonts w:ascii="Times New Roman" w:eastAsia="等线" w:hAnsi="Times New Roman" w:cs="Times New Roman"/>
          <w:kern w:val="0"/>
          <w:sz w:val="24"/>
          <w:szCs w:val="24"/>
        </w:rPr>
        <w:t>p</w:t>
      </w:r>
      <w:r w:rsidRPr="003437AA">
        <w:rPr>
          <w:rFonts w:ascii="Times New Roman" w:eastAsia="等线" w:hAnsi="Times New Roman" w:cs="Times New Roman"/>
          <w:kern w:val="0"/>
          <w:sz w:val="24"/>
          <w:szCs w:val="24"/>
        </w:rPr>
        <w:t>&lt;</w:t>
      </w:r>
      <w:r w:rsidRPr="007E4EBD">
        <w:rPr>
          <w:rFonts w:ascii="Times New Roman" w:eastAsia="等线" w:hAnsi="Times New Roman" w:cs="Times New Roman"/>
          <w:kern w:val="0"/>
          <w:sz w:val="24"/>
          <w:szCs w:val="24"/>
        </w:rPr>
        <w:t>0</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01</w:t>
      </w:r>
      <w:r w:rsidRPr="003437AA">
        <w:rPr>
          <w:rFonts w:ascii="Times New Roman" w:eastAsia="等线" w:hAnsi="Times New Roman" w:cs="Times New Roman"/>
          <w:kern w:val="0"/>
          <w:sz w:val="24"/>
          <w:szCs w:val="24"/>
        </w:rPr>
        <w:t xml:space="preserve">, ** </w:t>
      </w:r>
      <w:r w:rsidRPr="007E4EBD">
        <w:rPr>
          <w:rFonts w:ascii="Times New Roman" w:eastAsia="等线" w:hAnsi="Times New Roman" w:cs="Times New Roman"/>
          <w:kern w:val="0"/>
          <w:sz w:val="24"/>
          <w:szCs w:val="24"/>
        </w:rPr>
        <w:t>p</w:t>
      </w:r>
      <w:r w:rsidRPr="003437AA">
        <w:rPr>
          <w:rFonts w:ascii="Times New Roman" w:eastAsia="等线" w:hAnsi="Times New Roman" w:cs="Times New Roman"/>
          <w:kern w:val="0"/>
          <w:sz w:val="24"/>
          <w:szCs w:val="24"/>
        </w:rPr>
        <w:t>&lt;</w:t>
      </w:r>
      <w:r w:rsidRPr="007E4EBD">
        <w:rPr>
          <w:rFonts w:ascii="Times New Roman" w:eastAsia="等线" w:hAnsi="Times New Roman" w:cs="Times New Roman"/>
          <w:kern w:val="0"/>
          <w:sz w:val="24"/>
          <w:szCs w:val="24"/>
        </w:rPr>
        <w:t>0</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05</w:t>
      </w:r>
      <w:r w:rsidRPr="003437AA">
        <w:rPr>
          <w:rFonts w:ascii="Times New Roman" w:eastAsia="等线" w:hAnsi="Times New Roman" w:cs="Times New Roman"/>
          <w:kern w:val="0"/>
          <w:sz w:val="24"/>
          <w:szCs w:val="24"/>
        </w:rPr>
        <w:t xml:space="preserve">, * </w:t>
      </w:r>
      <w:r w:rsidRPr="007E4EBD">
        <w:rPr>
          <w:rFonts w:ascii="Times New Roman" w:eastAsia="等线" w:hAnsi="Times New Roman" w:cs="Times New Roman"/>
          <w:kern w:val="0"/>
          <w:sz w:val="24"/>
          <w:szCs w:val="24"/>
        </w:rPr>
        <w:t>p</w:t>
      </w:r>
      <w:r w:rsidRPr="003437AA">
        <w:rPr>
          <w:rFonts w:ascii="Times New Roman" w:eastAsia="等线" w:hAnsi="Times New Roman" w:cs="Times New Roman"/>
          <w:kern w:val="0"/>
          <w:sz w:val="24"/>
          <w:szCs w:val="24"/>
        </w:rPr>
        <w:t>&lt;</w:t>
      </w:r>
      <w:r w:rsidRPr="007E4EBD">
        <w:rPr>
          <w:rFonts w:ascii="Times New Roman" w:eastAsia="等线" w:hAnsi="Times New Roman" w:cs="Times New Roman"/>
          <w:kern w:val="0"/>
          <w:sz w:val="24"/>
          <w:szCs w:val="24"/>
        </w:rPr>
        <w:t>0</w:t>
      </w:r>
      <w:r w:rsidRPr="003437AA">
        <w:rPr>
          <w:rFonts w:ascii="Times New Roman" w:eastAsia="等线" w:hAnsi="Times New Roman" w:cs="Times New Roman"/>
          <w:kern w:val="0"/>
          <w:sz w:val="24"/>
          <w:szCs w:val="24"/>
        </w:rPr>
        <w:t>.</w:t>
      </w:r>
      <w:r w:rsidRPr="007E4EBD">
        <w:rPr>
          <w:rFonts w:ascii="Times New Roman" w:eastAsia="等线" w:hAnsi="Times New Roman" w:cs="Times New Roman"/>
          <w:kern w:val="0"/>
          <w:sz w:val="24"/>
          <w:szCs w:val="24"/>
        </w:rPr>
        <w:t>1</w:t>
      </w:r>
    </w:p>
    <w:bookmarkEnd w:id="142"/>
    <w:p w14:paraId="62C2F269" w14:textId="77777777" w:rsidR="000F61AE" w:rsidRDefault="000F61AE" w:rsidP="0010085F">
      <w:pPr>
        <w:autoSpaceDE w:val="0"/>
        <w:autoSpaceDN w:val="0"/>
        <w:adjustRightInd w:val="0"/>
        <w:spacing w:line="360" w:lineRule="auto"/>
        <w:ind w:firstLineChars="200" w:firstLine="480"/>
        <w:rPr>
          <w:rFonts w:ascii="宋体" w:eastAsia="宋体" w:hAnsi="宋体"/>
          <w:sz w:val="24"/>
          <w:szCs w:val="24"/>
        </w:rPr>
      </w:pPr>
    </w:p>
    <w:p w14:paraId="1299B25F" w14:textId="799D6061" w:rsidR="0090562B" w:rsidRDefault="0060033F" w:rsidP="0010085F">
      <w:pPr>
        <w:autoSpaceDE w:val="0"/>
        <w:autoSpaceDN w:val="0"/>
        <w:adjustRightInd w:val="0"/>
        <w:spacing w:line="360" w:lineRule="auto"/>
        <w:ind w:firstLineChars="200" w:firstLine="480"/>
        <w:rPr>
          <w:rFonts w:ascii="宋体" w:eastAsia="宋体" w:hAnsi="宋体"/>
          <w:sz w:val="24"/>
          <w:szCs w:val="24"/>
        </w:rPr>
      </w:pPr>
      <w:r>
        <w:rPr>
          <w:rFonts w:ascii="宋体" w:eastAsia="宋体" w:hAnsi="宋体" w:hint="eastAsia"/>
          <w:sz w:val="24"/>
          <w:szCs w:val="24"/>
        </w:rPr>
        <w:t>根据</w:t>
      </w:r>
      <w:r w:rsidR="00A70DA7">
        <w:rPr>
          <w:rFonts w:ascii="宋体" w:eastAsia="宋体" w:hAnsi="宋体" w:hint="eastAsia"/>
          <w:sz w:val="24"/>
          <w:szCs w:val="24"/>
        </w:rPr>
        <w:t>表</w:t>
      </w:r>
      <w:r w:rsidR="005C04E3">
        <w:rPr>
          <w:rFonts w:ascii="Times New Roman" w:eastAsia="宋体" w:hAnsi="Times New Roman" w:cs="Times New Roman"/>
          <w:sz w:val="24"/>
          <w:szCs w:val="24"/>
        </w:rPr>
        <w:t>4-9</w:t>
      </w:r>
      <w:r>
        <w:rPr>
          <w:rFonts w:ascii="宋体" w:eastAsia="宋体" w:hAnsi="宋体" w:hint="eastAsia"/>
          <w:sz w:val="24"/>
          <w:szCs w:val="24"/>
        </w:rPr>
        <w:t>的回归结果，在更换媒体关注度度量方式之后。</w:t>
      </w:r>
      <w:r w:rsidR="0010085F">
        <w:rPr>
          <w:rFonts w:ascii="宋体" w:eastAsia="宋体" w:hAnsi="宋体" w:hint="eastAsia"/>
          <w:sz w:val="24"/>
          <w:szCs w:val="24"/>
        </w:rPr>
        <w:t>不同媒体类型的关注度以及总体媒体关注度依然在</w:t>
      </w:r>
      <w:r w:rsidR="0010085F" w:rsidRPr="007E4EBD">
        <w:rPr>
          <w:rFonts w:ascii="Times New Roman" w:eastAsia="宋体" w:hAnsi="Times New Roman" w:cs="Times New Roman"/>
          <w:sz w:val="24"/>
          <w:szCs w:val="24"/>
        </w:rPr>
        <w:t>1</w:t>
      </w:r>
      <w:r w:rsidR="0010085F" w:rsidRPr="0010085F">
        <w:rPr>
          <w:rFonts w:ascii="Times New Roman" w:eastAsia="宋体" w:hAnsi="Times New Roman" w:cs="Times New Roman"/>
          <w:sz w:val="24"/>
          <w:szCs w:val="24"/>
        </w:rPr>
        <w:t>%</w:t>
      </w:r>
      <w:r w:rsidR="0010085F">
        <w:rPr>
          <w:rFonts w:ascii="宋体" w:eastAsia="宋体" w:hAnsi="宋体" w:hint="eastAsia"/>
          <w:sz w:val="24"/>
          <w:szCs w:val="24"/>
        </w:rPr>
        <w:t>的水平下显著为正。且调节变量以及交互项依然显著为负，稳健性分析的回归结果依然支持原假设。</w:t>
      </w:r>
    </w:p>
    <w:p w14:paraId="2E6C5966" w14:textId="617384EC" w:rsidR="00355575" w:rsidRDefault="00791BB1" w:rsidP="00EC702F">
      <w:pPr>
        <w:widowControl/>
        <w:jc w:val="left"/>
        <w:rPr>
          <w:rFonts w:ascii="宋体" w:eastAsia="宋体" w:hAnsi="宋体"/>
          <w:sz w:val="24"/>
          <w:szCs w:val="24"/>
        </w:rPr>
      </w:pPr>
      <w:r>
        <w:rPr>
          <w:rFonts w:ascii="宋体" w:eastAsia="宋体" w:hAnsi="宋体"/>
          <w:sz w:val="24"/>
          <w:szCs w:val="24"/>
        </w:rPr>
        <w:br w:type="page"/>
      </w:r>
    </w:p>
    <w:p w14:paraId="58DDAE75" w14:textId="08DE8E30" w:rsidR="00C53DE6" w:rsidRPr="001C71D3" w:rsidRDefault="00C32414" w:rsidP="00EC702F">
      <w:pPr>
        <w:spacing w:beforeLines="50" w:before="156" w:afterLines="50" w:after="156" w:line="360" w:lineRule="auto"/>
        <w:jc w:val="center"/>
        <w:outlineLvl w:val="0"/>
        <w:rPr>
          <w:rFonts w:ascii="黑体" w:eastAsia="黑体" w:hAnsi="黑体" w:cs="黑体"/>
          <w:b/>
          <w:bCs/>
          <w:sz w:val="36"/>
          <w:szCs w:val="32"/>
        </w:rPr>
      </w:pPr>
      <w:bookmarkStart w:id="143" w:name="_Toc102576429"/>
      <w:bookmarkStart w:id="144" w:name="_Toc104642499"/>
      <w:r>
        <w:rPr>
          <w:rFonts w:ascii="Times New Roman" w:eastAsia="黑体" w:hAnsi="Times New Roman" w:cs="黑体"/>
          <w:b/>
          <w:bCs/>
          <w:sz w:val="36"/>
          <w:szCs w:val="32"/>
        </w:rPr>
        <w:lastRenderedPageBreak/>
        <w:t>5</w:t>
      </w:r>
      <w:r w:rsidR="00866E0A">
        <w:rPr>
          <w:rFonts w:ascii="黑体" w:eastAsia="黑体" w:hAnsi="黑体" w:cs="黑体"/>
          <w:b/>
          <w:bCs/>
          <w:sz w:val="36"/>
          <w:szCs w:val="32"/>
        </w:rPr>
        <w:t xml:space="preserve"> </w:t>
      </w:r>
      <w:r w:rsidR="00C53DE6" w:rsidRPr="001C71D3">
        <w:rPr>
          <w:rFonts w:ascii="黑体" w:eastAsia="黑体" w:hAnsi="黑体" w:cs="黑体" w:hint="eastAsia"/>
          <w:b/>
          <w:bCs/>
          <w:sz w:val="36"/>
          <w:szCs w:val="32"/>
        </w:rPr>
        <w:t>研究结</w:t>
      </w:r>
      <w:bookmarkStart w:id="145" w:name="OLE_LINK52"/>
      <w:r w:rsidR="00C53DE6" w:rsidRPr="001C71D3">
        <w:rPr>
          <w:rFonts w:ascii="黑体" w:eastAsia="黑体" w:hAnsi="黑体" w:cs="黑体" w:hint="eastAsia"/>
          <w:b/>
          <w:bCs/>
          <w:sz w:val="36"/>
          <w:szCs w:val="32"/>
        </w:rPr>
        <w:t>论与</w:t>
      </w:r>
      <w:bookmarkEnd w:id="145"/>
      <w:r w:rsidR="00C53DE6" w:rsidRPr="001C71D3">
        <w:rPr>
          <w:rFonts w:ascii="黑体" w:eastAsia="黑体" w:hAnsi="黑体" w:cs="黑体" w:hint="eastAsia"/>
          <w:b/>
          <w:bCs/>
          <w:sz w:val="36"/>
          <w:szCs w:val="32"/>
        </w:rPr>
        <w:t>启示</w:t>
      </w:r>
      <w:bookmarkEnd w:id="143"/>
      <w:bookmarkEnd w:id="144"/>
    </w:p>
    <w:p w14:paraId="51B3B63E" w14:textId="1FD4B227" w:rsidR="00C53DE6" w:rsidRPr="00B2252D" w:rsidRDefault="00C32414" w:rsidP="001C71D3">
      <w:pPr>
        <w:spacing w:line="360" w:lineRule="auto"/>
        <w:outlineLvl w:val="1"/>
        <w:rPr>
          <w:rFonts w:ascii="黑体" w:eastAsia="黑体" w:hAnsi="黑体" w:cs="黑体"/>
          <w:b/>
          <w:bCs/>
          <w:sz w:val="28"/>
          <w:szCs w:val="24"/>
        </w:rPr>
      </w:pPr>
      <w:bookmarkStart w:id="146" w:name="_Toc102576430"/>
      <w:bookmarkStart w:id="147" w:name="_Toc104642500"/>
      <w:r>
        <w:rPr>
          <w:rFonts w:ascii="Times New Roman" w:eastAsia="黑体" w:hAnsi="Times New Roman" w:cs="黑体"/>
          <w:b/>
          <w:bCs/>
          <w:sz w:val="28"/>
          <w:szCs w:val="24"/>
        </w:rPr>
        <w:t>5</w:t>
      </w:r>
      <w:r w:rsidR="00C53DE6" w:rsidRPr="00B2252D">
        <w:rPr>
          <w:rFonts w:ascii="黑体" w:eastAsia="黑体" w:hAnsi="黑体" w:cs="黑体"/>
          <w:b/>
          <w:bCs/>
          <w:sz w:val="28"/>
          <w:szCs w:val="24"/>
        </w:rPr>
        <w:t>.</w:t>
      </w:r>
      <w:r w:rsidR="00C53DE6" w:rsidRPr="007E4EBD">
        <w:rPr>
          <w:rFonts w:ascii="Times New Roman" w:eastAsia="黑体" w:hAnsi="Times New Roman" w:cs="黑体"/>
          <w:b/>
          <w:bCs/>
          <w:sz w:val="28"/>
          <w:szCs w:val="24"/>
        </w:rPr>
        <w:t>1</w:t>
      </w:r>
      <w:r w:rsidR="00C53DE6" w:rsidRPr="00B2252D">
        <w:rPr>
          <w:rFonts w:ascii="黑体" w:eastAsia="黑体" w:hAnsi="黑体" w:cs="黑体"/>
          <w:b/>
          <w:bCs/>
          <w:sz w:val="28"/>
          <w:szCs w:val="24"/>
        </w:rPr>
        <w:t xml:space="preserve"> </w:t>
      </w:r>
      <w:r w:rsidR="00C53DE6" w:rsidRPr="00B2252D">
        <w:rPr>
          <w:rFonts w:ascii="黑体" w:eastAsia="黑体" w:hAnsi="黑体" w:cs="黑体" w:hint="eastAsia"/>
          <w:b/>
          <w:bCs/>
          <w:sz w:val="28"/>
          <w:szCs w:val="24"/>
        </w:rPr>
        <w:t>研究结论</w:t>
      </w:r>
      <w:bookmarkEnd w:id="146"/>
      <w:bookmarkEnd w:id="147"/>
    </w:p>
    <w:p w14:paraId="20CFB4FC" w14:textId="4E8F3DBC" w:rsidR="00234385" w:rsidRDefault="00037DCC" w:rsidP="00234385">
      <w:pPr>
        <w:spacing w:line="360" w:lineRule="auto"/>
        <w:ind w:firstLineChars="200" w:firstLine="480"/>
        <w:rPr>
          <w:rFonts w:ascii="Times New Roman" w:eastAsia="宋体" w:hAnsi="Times New Roman" w:cs="Times New Roman"/>
          <w:kern w:val="0"/>
          <w:sz w:val="24"/>
          <w:szCs w:val="24"/>
        </w:rPr>
      </w:pPr>
      <w:r>
        <w:rPr>
          <w:rFonts w:ascii="宋体" w:eastAsia="宋体" w:hAnsi="宋体" w:hint="eastAsia"/>
          <w:sz w:val="24"/>
          <w:szCs w:val="24"/>
        </w:rPr>
        <w:t>本文</w:t>
      </w:r>
      <w:r w:rsidR="000449BB">
        <w:rPr>
          <w:rFonts w:ascii="宋体" w:eastAsia="宋体" w:hAnsi="宋体" w:hint="eastAsia"/>
          <w:sz w:val="24"/>
          <w:szCs w:val="24"/>
        </w:rPr>
        <w:t>回顾了</w:t>
      </w:r>
      <w:r>
        <w:rPr>
          <w:rFonts w:ascii="宋体" w:eastAsia="宋体" w:hAnsi="宋体" w:hint="eastAsia"/>
          <w:sz w:val="24"/>
          <w:szCs w:val="24"/>
        </w:rPr>
        <w:t>经典的企业社会责任理论</w:t>
      </w:r>
      <w:r w:rsidR="000449BB">
        <w:rPr>
          <w:rFonts w:ascii="宋体" w:eastAsia="宋体" w:hAnsi="宋体" w:hint="eastAsia"/>
          <w:sz w:val="24"/>
          <w:szCs w:val="24"/>
        </w:rPr>
        <w:t>和</w:t>
      </w:r>
      <w:r>
        <w:rPr>
          <w:rFonts w:ascii="宋体" w:eastAsia="宋体" w:hAnsi="宋体" w:hint="eastAsia"/>
          <w:sz w:val="24"/>
          <w:szCs w:val="24"/>
        </w:rPr>
        <w:t>利益相关者理论</w:t>
      </w:r>
      <w:r w:rsidR="000449BB">
        <w:rPr>
          <w:rFonts w:ascii="宋体" w:eastAsia="宋体" w:hAnsi="宋体" w:hint="eastAsia"/>
          <w:sz w:val="24"/>
          <w:szCs w:val="24"/>
        </w:rPr>
        <w:t>，结合企业社会责任概念</w:t>
      </w:r>
      <w:r w:rsidR="00B62784">
        <w:rPr>
          <w:rFonts w:ascii="宋体" w:eastAsia="宋体" w:hAnsi="宋体" w:hint="eastAsia"/>
          <w:sz w:val="24"/>
          <w:szCs w:val="24"/>
        </w:rPr>
        <w:t>历史沿革</w:t>
      </w:r>
      <w:r w:rsidR="000449BB">
        <w:rPr>
          <w:rFonts w:ascii="宋体" w:eastAsia="宋体" w:hAnsi="宋体" w:hint="eastAsia"/>
          <w:sz w:val="24"/>
          <w:szCs w:val="24"/>
        </w:rPr>
        <w:t>对媒体关注度与企业社会责任</w:t>
      </w:r>
      <w:r w:rsidR="00234385">
        <w:rPr>
          <w:rFonts w:ascii="宋体" w:eastAsia="宋体" w:hAnsi="宋体" w:hint="eastAsia"/>
          <w:sz w:val="24"/>
          <w:szCs w:val="24"/>
        </w:rPr>
        <w:t>水平</w:t>
      </w:r>
      <w:r w:rsidR="000449BB">
        <w:rPr>
          <w:rFonts w:ascii="宋体" w:eastAsia="宋体" w:hAnsi="宋体" w:hint="eastAsia"/>
          <w:sz w:val="24"/>
          <w:szCs w:val="24"/>
        </w:rPr>
        <w:t>之间的关系进行了理论推导。</w:t>
      </w:r>
      <w:bookmarkStart w:id="148" w:name="_Hlk102423059"/>
      <w:r w:rsidR="000449BB">
        <w:rPr>
          <w:rFonts w:ascii="宋体" w:eastAsia="宋体" w:hAnsi="宋体" w:hint="eastAsia"/>
          <w:sz w:val="24"/>
          <w:szCs w:val="24"/>
        </w:rPr>
        <w:t>并在理论分析的基础上进行了实证分析，</w:t>
      </w:r>
      <w:r w:rsidR="00234385">
        <w:rPr>
          <w:rFonts w:ascii="宋体" w:eastAsia="宋体" w:hAnsi="宋体" w:hint="eastAsia"/>
          <w:sz w:val="24"/>
          <w:szCs w:val="24"/>
        </w:rPr>
        <w:t>采取多种方法检验了结论的稳健性。最终得出两条主要结论。首先，媒体关注的程度能够显著的提升企业社会责任水平，促使企业采取承担社会责任的行为。在细分的媒体类型和语调的异质性研究中，本文得出相比报刊媒体类型和非负面报道语调，网络媒体类型和负面报道语调对于企业社会责任水平的正面影响更强的结论。第二，本文研究了杠杆水平对于媒体关注与社会责任的调节效应，并</w:t>
      </w:r>
      <w:r w:rsidR="00B62784">
        <w:rPr>
          <w:rFonts w:ascii="Times New Roman" w:eastAsia="宋体" w:hAnsi="Times New Roman" w:cs="Times New Roman" w:hint="eastAsia"/>
          <w:kern w:val="0"/>
          <w:sz w:val="24"/>
          <w:szCs w:val="24"/>
        </w:rPr>
        <w:t>验证了企业杠杆水平对媒体关注度与企业社会责任关系的负向调节作用。</w:t>
      </w:r>
    </w:p>
    <w:p w14:paraId="684046F6" w14:textId="77777777" w:rsidR="00683CCD" w:rsidRDefault="00683CCD" w:rsidP="00234385">
      <w:pPr>
        <w:spacing w:line="360" w:lineRule="auto"/>
        <w:ind w:firstLineChars="200" w:firstLine="480"/>
        <w:rPr>
          <w:rFonts w:ascii="Times New Roman" w:eastAsia="宋体" w:hAnsi="Times New Roman" w:cs="Times New Roman"/>
          <w:kern w:val="0"/>
          <w:sz w:val="24"/>
          <w:szCs w:val="24"/>
        </w:rPr>
      </w:pPr>
    </w:p>
    <w:p w14:paraId="12FBBC55" w14:textId="06B11850" w:rsidR="00B62784" w:rsidRPr="00B2252D" w:rsidRDefault="00C32414" w:rsidP="001C71D3">
      <w:pPr>
        <w:spacing w:line="360" w:lineRule="auto"/>
        <w:outlineLvl w:val="1"/>
        <w:rPr>
          <w:rFonts w:ascii="黑体" w:eastAsia="黑体" w:hAnsi="黑体" w:cs="黑体"/>
          <w:b/>
          <w:bCs/>
          <w:sz w:val="28"/>
          <w:szCs w:val="24"/>
        </w:rPr>
      </w:pPr>
      <w:bookmarkStart w:id="149" w:name="_Toc102576431"/>
      <w:bookmarkStart w:id="150" w:name="_Toc104642501"/>
      <w:bookmarkEnd w:id="148"/>
      <w:r>
        <w:rPr>
          <w:rFonts w:ascii="Times New Roman" w:eastAsia="黑体" w:hAnsi="Times New Roman" w:cs="黑体"/>
          <w:b/>
          <w:bCs/>
          <w:sz w:val="28"/>
          <w:szCs w:val="24"/>
        </w:rPr>
        <w:t>5</w:t>
      </w:r>
      <w:r w:rsidR="00B62784" w:rsidRPr="00B2252D">
        <w:rPr>
          <w:rFonts w:ascii="黑体" w:eastAsia="黑体" w:hAnsi="黑体" w:cs="黑体"/>
          <w:b/>
          <w:bCs/>
          <w:sz w:val="28"/>
          <w:szCs w:val="24"/>
        </w:rPr>
        <w:t>.</w:t>
      </w:r>
      <w:r w:rsidR="00B62784" w:rsidRPr="007E4EBD">
        <w:rPr>
          <w:rFonts w:ascii="Times New Roman" w:eastAsia="黑体" w:hAnsi="Times New Roman" w:cs="黑体"/>
          <w:b/>
          <w:bCs/>
          <w:sz w:val="28"/>
          <w:szCs w:val="24"/>
        </w:rPr>
        <w:t>2</w:t>
      </w:r>
      <w:r w:rsidR="00B62784" w:rsidRPr="00B2252D">
        <w:rPr>
          <w:rFonts w:ascii="黑体" w:eastAsia="黑体" w:hAnsi="黑体" w:cs="黑体"/>
          <w:b/>
          <w:bCs/>
          <w:sz w:val="28"/>
          <w:szCs w:val="24"/>
        </w:rPr>
        <w:t xml:space="preserve"> </w:t>
      </w:r>
      <w:r w:rsidR="00B62784" w:rsidRPr="00B2252D">
        <w:rPr>
          <w:rFonts w:ascii="黑体" w:eastAsia="黑体" w:hAnsi="黑体" w:cs="黑体" w:hint="eastAsia"/>
          <w:b/>
          <w:bCs/>
          <w:sz w:val="28"/>
          <w:szCs w:val="24"/>
        </w:rPr>
        <w:t>研究启示</w:t>
      </w:r>
      <w:bookmarkEnd w:id="149"/>
      <w:bookmarkEnd w:id="150"/>
    </w:p>
    <w:p w14:paraId="3CAF4054" w14:textId="43730F7D" w:rsidR="00B62784" w:rsidRDefault="00B62784" w:rsidP="00683CCD">
      <w:pPr>
        <w:spacing w:line="360" w:lineRule="auto"/>
        <w:ind w:firstLineChars="200" w:firstLine="480"/>
        <w:rPr>
          <w:rFonts w:ascii="宋体" w:eastAsia="宋体" w:hAnsi="宋体"/>
          <w:sz w:val="24"/>
          <w:szCs w:val="24"/>
        </w:rPr>
      </w:pPr>
      <w:r>
        <w:rPr>
          <w:rFonts w:ascii="宋体" w:eastAsia="宋体" w:hAnsi="宋体" w:hint="eastAsia"/>
          <w:sz w:val="24"/>
          <w:szCs w:val="24"/>
        </w:rPr>
        <w:t>针对</w:t>
      </w:r>
      <w:r w:rsidR="0060084E">
        <w:rPr>
          <w:rFonts w:ascii="宋体" w:eastAsia="宋体" w:hAnsi="宋体" w:hint="eastAsia"/>
          <w:sz w:val="24"/>
          <w:szCs w:val="24"/>
        </w:rPr>
        <w:t>研究的结论，本文对于相关的主体提出</w:t>
      </w:r>
      <w:r w:rsidR="00840597">
        <w:rPr>
          <w:rFonts w:ascii="宋体" w:eastAsia="宋体" w:hAnsi="宋体" w:hint="eastAsia"/>
          <w:sz w:val="24"/>
          <w:szCs w:val="24"/>
        </w:rPr>
        <w:t>简要的</w:t>
      </w:r>
      <w:r w:rsidR="0060084E">
        <w:rPr>
          <w:rFonts w:ascii="宋体" w:eastAsia="宋体" w:hAnsi="宋体" w:hint="eastAsia"/>
          <w:sz w:val="24"/>
          <w:szCs w:val="24"/>
        </w:rPr>
        <w:t>建议。</w:t>
      </w:r>
    </w:p>
    <w:p w14:paraId="7EFCDC8D" w14:textId="2948BB6F" w:rsidR="00E05DBA" w:rsidRPr="00683CCD" w:rsidRDefault="00840597" w:rsidP="00683CCD">
      <w:pPr>
        <w:spacing w:line="360" w:lineRule="auto"/>
        <w:ind w:firstLineChars="200" w:firstLine="480"/>
        <w:rPr>
          <w:rFonts w:ascii="宋体" w:eastAsia="宋体" w:hAnsi="宋体"/>
          <w:sz w:val="24"/>
          <w:szCs w:val="24"/>
        </w:rPr>
      </w:pPr>
      <w:r w:rsidRPr="00683CCD">
        <w:rPr>
          <w:rFonts w:ascii="宋体" w:eastAsia="宋体" w:hAnsi="宋体" w:hint="eastAsia"/>
          <w:sz w:val="24"/>
          <w:szCs w:val="24"/>
        </w:rPr>
        <w:t>企业作为社会责任履行的主体，应该转变狭隘的“股东至上”理念，将企业自身置于更宏观的利益网络中去进行抉与择。这种抉择的要求并非从一个极端走向另一个极端，而是</w:t>
      </w:r>
      <w:r w:rsidR="00E05DBA" w:rsidRPr="00683CCD">
        <w:rPr>
          <w:rFonts w:ascii="宋体" w:eastAsia="宋体" w:hAnsi="宋体" w:hint="eastAsia"/>
          <w:sz w:val="24"/>
          <w:szCs w:val="24"/>
        </w:rPr>
        <w:t>从本质上实现发展方式的转变。从追求规模扩张的野蛮生长到追求持续增长的“精耕细作”；从单纯追求财务指标到综合考虑社会责任。实现这一点需要我国市场上更多企业拥有综合决策的战略思维和洞察眼界。从企业具体管理制度的设定上，</w:t>
      </w:r>
      <w:r w:rsidR="0031127E" w:rsidRPr="00683CCD">
        <w:rPr>
          <w:rFonts w:ascii="宋体" w:eastAsia="宋体" w:hAnsi="宋体" w:hint="eastAsia"/>
          <w:sz w:val="24"/>
          <w:szCs w:val="24"/>
        </w:rPr>
        <w:t>人事制度，利润分配政策，税务筹划安排等都与企业改善社会责任息息相关。完善员工福利制度，定期进行企业捐赠行为，不在把履行社会责任当中一种成本，而是将其当做一种战略投资反而</w:t>
      </w:r>
      <w:r w:rsidR="00A01676" w:rsidRPr="00683CCD">
        <w:rPr>
          <w:rFonts w:ascii="宋体" w:eastAsia="宋体" w:hAnsi="宋体" w:hint="eastAsia"/>
          <w:sz w:val="24"/>
          <w:szCs w:val="24"/>
        </w:rPr>
        <w:t>可能</w:t>
      </w:r>
      <w:r w:rsidR="0031127E" w:rsidRPr="00683CCD">
        <w:rPr>
          <w:rFonts w:ascii="宋体" w:eastAsia="宋体" w:hAnsi="宋体" w:hint="eastAsia"/>
          <w:sz w:val="24"/>
          <w:szCs w:val="24"/>
        </w:rPr>
        <w:t>更有利于企业价值的实现</w:t>
      </w:r>
      <w:r w:rsidR="00A01676" w:rsidRPr="00683CCD">
        <w:rPr>
          <w:rFonts w:ascii="宋体" w:eastAsia="宋体" w:hAnsi="宋体" w:hint="eastAsia"/>
          <w:sz w:val="24"/>
          <w:szCs w:val="24"/>
        </w:rPr>
        <w:t>。</w:t>
      </w:r>
    </w:p>
    <w:p w14:paraId="6077716F" w14:textId="1E49DA8F" w:rsidR="0031127E" w:rsidRPr="00683CCD" w:rsidRDefault="0031127E" w:rsidP="00683CCD">
      <w:pPr>
        <w:spacing w:line="360" w:lineRule="auto"/>
        <w:ind w:firstLineChars="200" w:firstLine="480"/>
        <w:rPr>
          <w:rFonts w:ascii="宋体" w:eastAsia="宋体" w:hAnsi="宋体"/>
          <w:sz w:val="24"/>
          <w:szCs w:val="24"/>
        </w:rPr>
      </w:pPr>
      <w:r w:rsidRPr="00683CCD">
        <w:rPr>
          <w:rFonts w:ascii="宋体" w:eastAsia="宋体" w:hAnsi="宋体" w:hint="eastAsia"/>
          <w:sz w:val="24"/>
          <w:szCs w:val="24"/>
        </w:rPr>
        <w:t>媒体作为现代社会中不可或缺的</w:t>
      </w:r>
      <w:r w:rsidR="00A01676" w:rsidRPr="00683CCD">
        <w:rPr>
          <w:rFonts w:ascii="宋体" w:eastAsia="宋体" w:hAnsi="宋体" w:hint="eastAsia"/>
          <w:sz w:val="24"/>
          <w:szCs w:val="24"/>
        </w:rPr>
        <w:t>中介</w:t>
      </w:r>
      <w:r w:rsidRPr="00683CCD">
        <w:rPr>
          <w:rFonts w:ascii="宋体" w:eastAsia="宋体" w:hAnsi="宋体" w:hint="eastAsia"/>
          <w:sz w:val="24"/>
          <w:szCs w:val="24"/>
        </w:rPr>
        <w:t>要素，更要在企业履行责任的过程中发挥助力</w:t>
      </w:r>
      <w:r w:rsidR="0017390C" w:rsidRPr="00683CCD">
        <w:rPr>
          <w:rFonts w:ascii="宋体" w:eastAsia="宋体" w:hAnsi="宋体" w:hint="eastAsia"/>
          <w:sz w:val="24"/>
          <w:szCs w:val="24"/>
        </w:rPr>
        <w:t>。</w:t>
      </w:r>
      <w:r w:rsidR="00A01676" w:rsidRPr="00683CCD">
        <w:rPr>
          <w:rFonts w:ascii="宋体" w:eastAsia="宋体" w:hAnsi="宋体" w:hint="eastAsia"/>
          <w:sz w:val="24"/>
          <w:szCs w:val="24"/>
        </w:rPr>
        <w:t>媒介机构和新闻从业人员要坚守新闻伦理与职业操守</w:t>
      </w:r>
      <w:r w:rsidR="0017390C" w:rsidRPr="00683CCD">
        <w:rPr>
          <w:rFonts w:ascii="宋体" w:eastAsia="宋体" w:hAnsi="宋体" w:hint="eastAsia"/>
          <w:sz w:val="24"/>
          <w:szCs w:val="24"/>
        </w:rPr>
        <w:t>，杜绝有偿新闻和有偿不闻行为</w:t>
      </w:r>
      <w:r w:rsidR="00A01676" w:rsidRPr="00683CCD">
        <w:rPr>
          <w:rFonts w:ascii="宋体" w:eastAsia="宋体" w:hAnsi="宋体" w:hint="eastAsia"/>
          <w:sz w:val="24"/>
          <w:szCs w:val="24"/>
        </w:rPr>
        <w:t>，在经济金融领域提供更多客观而有价值的信息。尤其在信息量暴增的信息社会中，</w:t>
      </w:r>
      <w:r w:rsidR="0017390C" w:rsidRPr="00683CCD">
        <w:rPr>
          <w:rFonts w:ascii="宋体" w:eastAsia="宋体" w:hAnsi="宋体" w:hint="eastAsia"/>
          <w:sz w:val="24"/>
          <w:szCs w:val="24"/>
        </w:rPr>
        <w:t>凭借直接经验和自身感受企业行为变得几乎不可能，</w:t>
      </w:r>
      <w:r w:rsidR="00A01676" w:rsidRPr="00683CCD">
        <w:rPr>
          <w:rFonts w:ascii="宋体" w:eastAsia="宋体" w:hAnsi="宋体" w:hint="eastAsia"/>
          <w:sz w:val="24"/>
          <w:szCs w:val="24"/>
        </w:rPr>
        <w:t>媒体的新闻报道</w:t>
      </w:r>
      <w:r w:rsidR="0017390C" w:rsidRPr="00683CCD">
        <w:rPr>
          <w:rFonts w:ascii="宋体" w:eastAsia="宋体" w:hAnsi="宋体" w:hint="eastAsia"/>
          <w:sz w:val="24"/>
          <w:szCs w:val="24"/>
        </w:rPr>
        <w:t>特别是具有权威性的财经媒体报道</w:t>
      </w:r>
      <w:r w:rsidR="00A01676" w:rsidRPr="00683CCD">
        <w:rPr>
          <w:rFonts w:ascii="宋体" w:eastAsia="宋体" w:hAnsi="宋体" w:hint="eastAsia"/>
          <w:sz w:val="24"/>
          <w:szCs w:val="24"/>
        </w:rPr>
        <w:t>往往是许多利益相关者</w:t>
      </w:r>
      <w:r w:rsidR="0017390C" w:rsidRPr="00683CCD">
        <w:rPr>
          <w:rFonts w:ascii="宋体" w:eastAsia="宋体" w:hAnsi="宋体" w:hint="eastAsia"/>
          <w:sz w:val="24"/>
          <w:szCs w:val="24"/>
        </w:rPr>
        <w:t>间接</w:t>
      </w:r>
      <w:r w:rsidR="00A01676" w:rsidRPr="00683CCD">
        <w:rPr>
          <w:rFonts w:ascii="宋体" w:eastAsia="宋体" w:hAnsi="宋体" w:hint="eastAsia"/>
          <w:sz w:val="24"/>
          <w:szCs w:val="24"/>
        </w:rPr>
        <w:t>观察企业行为的重要窗口，媒体的行为牵动着</w:t>
      </w:r>
      <w:r w:rsidR="0017390C" w:rsidRPr="00683CCD">
        <w:rPr>
          <w:rFonts w:ascii="宋体" w:eastAsia="宋体" w:hAnsi="宋体" w:hint="eastAsia"/>
          <w:sz w:val="24"/>
          <w:szCs w:val="24"/>
        </w:rPr>
        <w:t>相关群体</w:t>
      </w:r>
      <w:r w:rsidR="00A01676" w:rsidRPr="00683CCD">
        <w:rPr>
          <w:rFonts w:ascii="宋体" w:eastAsia="宋体" w:hAnsi="宋体" w:hint="eastAsia"/>
          <w:sz w:val="24"/>
          <w:szCs w:val="24"/>
        </w:rPr>
        <w:t>的一呼一吸。</w:t>
      </w:r>
    </w:p>
    <w:p w14:paraId="12525CDF" w14:textId="46A45E04" w:rsidR="00FF0056" w:rsidRDefault="00FF0056" w:rsidP="00683CC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后续的研究可以具体研究媒体关注发挥作用的其他机制，探究其他企业内部以及外部变量在媒体报道对于社会责任履行过程中发挥的调节以及中介作用。本文对于互为因果问题</w:t>
      </w:r>
      <w:r w:rsidR="00492D6C">
        <w:rPr>
          <w:rFonts w:ascii="宋体" w:eastAsia="宋体" w:hAnsi="宋体" w:hint="eastAsia"/>
          <w:sz w:val="24"/>
          <w:szCs w:val="24"/>
        </w:rPr>
        <w:t>所</w:t>
      </w:r>
      <w:r>
        <w:rPr>
          <w:rFonts w:ascii="宋体" w:eastAsia="宋体" w:hAnsi="宋体" w:hint="eastAsia"/>
          <w:sz w:val="24"/>
          <w:szCs w:val="24"/>
        </w:rPr>
        <w:t>进行的自变量滞后回归的处理相对比较简单，后续研究可以采取更多处理内生性的办法对该问题进行说明。</w:t>
      </w:r>
    </w:p>
    <w:p w14:paraId="7457F61E" w14:textId="326DA489" w:rsidR="00492D6C" w:rsidRDefault="00791BB1" w:rsidP="002D3E80">
      <w:pPr>
        <w:widowControl/>
        <w:jc w:val="left"/>
        <w:rPr>
          <w:rFonts w:ascii="宋体" w:eastAsia="宋体" w:hAnsi="宋体"/>
          <w:sz w:val="24"/>
          <w:szCs w:val="24"/>
        </w:rPr>
      </w:pPr>
      <w:r>
        <w:rPr>
          <w:rFonts w:ascii="宋体" w:eastAsia="宋体" w:hAnsi="宋体"/>
          <w:sz w:val="24"/>
          <w:szCs w:val="24"/>
        </w:rPr>
        <w:br w:type="page"/>
      </w:r>
    </w:p>
    <w:p w14:paraId="64DF8F4C" w14:textId="05EA0D6F" w:rsidR="00BE683A" w:rsidRPr="001C71D3" w:rsidRDefault="00BE683A" w:rsidP="005E0D3A">
      <w:pPr>
        <w:spacing w:line="360" w:lineRule="auto"/>
        <w:jc w:val="center"/>
        <w:outlineLvl w:val="0"/>
        <w:rPr>
          <w:rFonts w:ascii="黑体" w:eastAsia="黑体" w:hAnsi="黑体" w:cs="黑体"/>
          <w:b/>
          <w:bCs/>
          <w:sz w:val="36"/>
          <w:szCs w:val="32"/>
        </w:rPr>
      </w:pPr>
      <w:bookmarkStart w:id="151" w:name="_Toc102576432"/>
      <w:bookmarkStart w:id="152" w:name="_Toc104642502"/>
      <w:r w:rsidRPr="001C71D3">
        <w:rPr>
          <w:rFonts w:ascii="黑体" w:eastAsia="黑体" w:hAnsi="黑体" w:cs="黑体" w:hint="eastAsia"/>
          <w:b/>
          <w:bCs/>
          <w:sz w:val="36"/>
          <w:szCs w:val="32"/>
        </w:rPr>
        <w:lastRenderedPageBreak/>
        <w:t>致谢</w:t>
      </w:r>
      <w:bookmarkEnd w:id="151"/>
      <w:bookmarkEnd w:id="152"/>
    </w:p>
    <w:p w14:paraId="7F1205CE" w14:textId="1BFB16F1" w:rsidR="00BE683A" w:rsidRDefault="00AF0ED8" w:rsidP="00DB63ED">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光阴如水，岁月如歌。敲下</w:t>
      </w:r>
      <w:r w:rsidR="00AA0B0C">
        <w:rPr>
          <w:rFonts w:ascii="宋体" w:eastAsia="宋体" w:hAnsi="宋体" w:hint="eastAsia"/>
          <w:sz w:val="24"/>
          <w:szCs w:val="24"/>
        </w:rPr>
        <w:t>毕设论文</w:t>
      </w:r>
      <w:r w:rsidR="00DB63ED">
        <w:rPr>
          <w:rFonts w:ascii="宋体" w:eastAsia="宋体" w:hAnsi="宋体" w:hint="eastAsia"/>
          <w:sz w:val="24"/>
          <w:szCs w:val="24"/>
        </w:rPr>
        <w:t>的</w:t>
      </w:r>
      <w:r w:rsidR="00AA0B0C">
        <w:rPr>
          <w:rFonts w:ascii="宋体" w:eastAsia="宋体" w:hAnsi="宋体" w:hint="eastAsia"/>
          <w:sz w:val="24"/>
          <w:szCs w:val="24"/>
        </w:rPr>
        <w:t>致谢字符仿佛是去启动一个早已预设的</w:t>
      </w:r>
      <w:r w:rsidR="00DB63ED">
        <w:rPr>
          <w:rFonts w:ascii="宋体" w:eastAsia="宋体" w:hAnsi="宋体" w:hint="eastAsia"/>
          <w:sz w:val="24"/>
          <w:szCs w:val="24"/>
        </w:rPr>
        <w:t>仪式</w:t>
      </w:r>
      <w:r w:rsidR="00AA0B0C">
        <w:rPr>
          <w:rFonts w:ascii="宋体" w:eastAsia="宋体" w:hAnsi="宋体" w:hint="eastAsia"/>
          <w:sz w:val="24"/>
          <w:szCs w:val="24"/>
        </w:rPr>
        <w:t>，将</w:t>
      </w:r>
      <w:r w:rsidR="00DB63ED">
        <w:rPr>
          <w:rFonts w:ascii="宋体" w:eastAsia="宋体" w:hAnsi="宋体" w:hint="eastAsia"/>
          <w:sz w:val="24"/>
          <w:szCs w:val="24"/>
        </w:rPr>
        <w:t>那些带有阳光或是雨雪的碎片熔铸出一个完整的四年。</w:t>
      </w:r>
      <w:r w:rsidR="00B901EA">
        <w:rPr>
          <w:rFonts w:ascii="宋体" w:eastAsia="宋体" w:hAnsi="宋体" w:hint="eastAsia"/>
          <w:sz w:val="24"/>
          <w:szCs w:val="24"/>
        </w:rPr>
        <w:t>在这些记忆中，总有一些能够抵御时间的磨损，</w:t>
      </w:r>
      <w:bookmarkStart w:id="153" w:name="OLE_LINK38"/>
      <w:bookmarkStart w:id="154" w:name="OLE_LINK39"/>
      <w:r w:rsidR="00AB51AE">
        <w:rPr>
          <w:rFonts w:ascii="宋体" w:eastAsia="宋体" w:hAnsi="宋体" w:hint="eastAsia"/>
          <w:sz w:val="24"/>
          <w:szCs w:val="24"/>
        </w:rPr>
        <w:t>如同恒星</w:t>
      </w:r>
      <w:r w:rsidR="002C0A41">
        <w:rPr>
          <w:rFonts w:ascii="宋体" w:eastAsia="宋体" w:hAnsi="宋体" w:hint="eastAsia"/>
          <w:sz w:val="24"/>
          <w:szCs w:val="24"/>
        </w:rPr>
        <w:t>般</w:t>
      </w:r>
      <w:r w:rsidR="00AB51AE">
        <w:rPr>
          <w:rFonts w:ascii="宋体" w:eastAsia="宋体" w:hAnsi="宋体" w:hint="eastAsia"/>
          <w:sz w:val="24"/>
          <w:szCs w:val="24"/>
        </w:rPr>
        <w:t>熠熠生辉</w:t>
      </w:r>
      <w:r w:rsidR="00B901EA">
        <w:rPr>
          <w:rFonts w:ascii="宋体" w:eastAsia="宋体" w:hAnsi="宋体" w:hint="eastAsia"/>
          <w:sz w:val="24"/>
          <w:szCs w:val="24"/>
        </w:rPr>
        <w:t>，</w:t>
      </w:r>
      <w:bookmarkEnd w:id="153"/>
      <w:r w:rsidR="00B901EA">
        <w:rPr>
          <w:rFonts w:ascii="宋体" w:eastAsia="宋体" w:hAnsi="宋体" w:hint="eastAsia"/>
          <w:sz w:val="24"/>
          <w:szCs w:val="24"/>
        </w:rPr>
        <w:t>能够</w:t>
      </w:r>
      <w:bookmarkEnd w:id="154"/>
      <w:r w:rsidR="00AB51AE">
        <w:rPr>
          <w:rFonts w:ascii="宋体" w:eastAsia="宋体" w:hAnsi="宋体" w:hint="eastAsia"/>
          <w:sz w:val="24"/>
          <w:szCs w:val="24"/>
        </w:rPr>
        <w:t>在</w:t>
      </w:r>
      <w:r w:rsidR="00B901EA">
        <w:rPr>
          <w:rFonts w:ascii="宋体" w:eastAsia="宋体" w:hAnsi="宋体" w:hint="eastAsia"/>
          <w:sz w:val="24"/>
          <w:szCs w:val="24"/>
        </w:rPr>
        <w:t>空虚与无意义</w:t>
      </w:r>
      <w:r w:rsidR="002C0A41">
        <w:rPr>
          <w:rFonts w:ascii="宋体" w:eastAsia="宋体" w:hAnsi="宋体" w:hint="eastAsia"/>
          <w:sz w:val="24"/>
          <w:szCs w:val="24"/>
        </w:rPr>
        <w:t>的</w:t>
      </w:r>
      <w:r w:rsidR="00AB51AE">
        <w:rPr>
          <w:rFonts w:ascii="宋体" w:eastAsia="宋体" w:hAnsi="宋体" w:hint="eastAsia"/>
          <w:sz w:val="24"/>
          <w:szCs w:val="24"/>
        </w:rPr>
        <w:t>幽深</w:t>
      </w:r>
      <w:r w:rsidR="002C0A41">
        <w:rPr>
          <w:rFonts w:ascii="宋体" w:eastAsia="宋体" w:hAnsi="宋体" w:hint="eastAsia"/>
          <w:sz w:val="24"/>
          <w:szCs w:val="24"/>
        </w:rPr>
        <w:t>黑夜</w:t>
      </w:r>
      <w:r w:rsidR="00AB51AE">
        <w:rPr>
          <w:rFonts w:ascii="宋体" w:eastAsia="宋体" w:hAnsi="宋体" w:hint="eastAsia"/>
          <w:sz w:val="24"/>
          <w:szCs w:val="24"/>
        </w:rPr>
        <w:t>中拉着</w:t>
      </w:r>
      <w:r w:rsidR="002C0A41">
        <w:rPr>
          <w:rFonts w:ascii="宋体" w:eastAsia="宋体" w:hAnsi="宋体" w:hint="eastAsia"/>
          <w:sz w:val="24"/>
          <w:szCs w:val="24"/>
        </w:rPr>
        <w:t>我</w:t>
      </w:r>
      <w:r w:rsidR="00AB51AE">
        <w:rPr>
          <w:rFonts w:ascii="宋体" w:eastAsia="宋体" w:hAnsi="宋体" w:hint="eastAsia"/>
          <w:sz w:val="24"/>
          <w:szCs w:val="24"/>
        </w:rPr>
        <w:t>前行</w:t>
      </w:r>
      <w:r w:rsidR="002C0A41">
        <w:rPr>
          <w:rFonts w:ascii="宋体" w:eastAsia="宋体" w:hAnsi="宋体" w:hint="eastAsia"/>
          <w:sz w:val="24"/>
          <w:szCs w:val="24"/>
        </w:rPr>
        <w:t>，</w:t>
      </w:r>
      <w:r w:rsidR="00AB51AE">
        <w:rPr>
          <w:rFonts w:ascii="宋体" w:eastAsia="宋体" w:hAnsi="宋体" w:hint="eastAsia"/>
          <w:sz w:val="24"/>
          <w:szCs w:val="24"/>
        </w:rPr>
        <w:t>我将始终铭记</w:t>
      </w:r>
      <w:r w:rsidR="002C0A41">
        <w:rPr>
          <w:rFonts w:ascii="宋体" w:eastAsia="宋体" w:hAnsi="宋体" w:hint="eastAsia"/>
          <w:sz w:val="24"/>
          <w:szCs w:val="24"/>
        </w:rPr>
        <w:t>这些珍贵之人的指引，无关岁月漫长。</w:t>
      </w:r>
    </w:p>
    <w:p w14:paraId="3C2D162C" w14:textId="517201C0" w:rsidR="002C0A41" w:rsidRDefault="002C0A41" w:rsidP="00356FF0">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感谢石冠群老师一路以来的理解与帮助，您始终设身处地</w:t>
      </w:r>
      <w:r w:rsidR="00356FF0">
        <w:rPr>
          <w:rFonts w:ascii="宋体" w:eastAsia="宋体" w:hAnsi="宋体" w:hint="eastAsia"/>
          <w:sz w:val="24"/>
          <w:szCs w:val="24"/>
        </w:rPr>
        <w:t>的</w:t>
      </w:r>
      <w:r>
        <w:rPr>
          <w:rFonts w:ascii="宋体" w:eastAsia="宋体" w:hAnsi="宋体" w:hint="eastAsia"/>
          <w:sz w:val="24"/>
          <w:szCs w:val="24"/>
        </w:rPr>
        <w:t>为我以及同组的</w:t>
      </w:r>
      <w:r w:rsidR="00356FF0">
        <w:rPr>
          <w:rFonts w:ascii="宋体" w:eastAsia="宋体" w:hAnsi="宋体" w:hint="eastAsia"/>
          <w:sz w:val="24"/>
          <w:szCs w:val="24"/>
        </w:rPr>
        <w:t>同学</w:t>
      </w:r>
      <w:r>
        <w:rPr>
          <w:rFonts w:ascii="宋体" w:eastAsia="宋体" w:hAnsi="宋体" w:hint="eastAsia"/>
          <w:sz w:val="24"/>
          <w:szCs w:val="24"/>
        </w:rPr>
        <w:t>们着想，在论文</w:t>
      </w:r>
      <w:r w:rsidR="00356FF0">
        <w:rPr>
          <w:rFonts w:ascii="宋体" w:eastAsia="宋体" w:hAnsi="宋体" w:hint="eastAsia"/>
          <w:sz w:val="24"/>
          <w:szCs w:val="24"/>
        </w:rPr>
        <w:t>以及</w:t>
      </w:r>
      <w:r>
        <w:rPr>
          <w:rFonts w:ascii="宋体" w:eastAsia="宋体" w:hAnsi="宋体" w:hint="eastAsia"/>
          <w:sz w:val="24"/>
          <w:szCs w:val="24"/>
        </w:rPr>
        <w:t>学习生活上为我们提</w:t>
      </w:r>
      <w:r w:rsidR="00356FF0">
        <w:rPr>
          <w:rFonts w:ascii="宋体" w:eastAsia="宋体" w:hAnsi="宋体" w:hint="eastAsia"/>
          <w:sz w:val="24"/>
          <w:szCs w:val="24"/>
        </w:rPr>
        <w:t>供无私的帮助。真心祝福您在未来多发顶刊，事业顺利，生活美满。</w:t>
      </w:r>
    </w:p>
    <w:p w14:paraId="7C5FA98A" w14:textId="567825C7" w:rsidR="00356FF0" w:rsidRDefault="00356FF0" w:rsidP="00356FF0">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感谢在本科期间所遇的好友们，</w:t>
      </w:r>
      <w:r w:rsidR="001A5878">
        <w:rPr>
          <w:rFonts w:ascii="宋体" w:eastAsia="宋体" w:hAnsi="宋体" w:hint="eastAsia"/>
          <w:sz w:val="24"/>
          <w:szCs w:val="24"/>
        </w:rPr>
        <w:t>你们的存在让我感受到了善良与陪伴所带来的温暖，在我无助和情绪低落的时候你们始终不离不弃</w:t>
      </w:r>
      <w:r w:rsidR="002F7549">
        <w:rPr>
          <w:rFonts w:ascii="宋体" w:eastAsia="宋体" w:hAnsi="宋体" w:hint="eastAsia"/>
          <w:sz w:val="24"/>
          <w:szCs w:val="24"/>
        </w:rPr>
        <w:t>。</w:t>
      </w:r>
      <w:r w:rsidR="001A5878">
        <w:rPr>
          <w:rFonts w:ascii="宋体" w:eastAsia="宋体" w:hAnsi="宋体" w:hint="eastAsia"/>
          <w:sz w:val="24"/>
          <w:szCs w:val="24"/>
        </w:rPr>
        <w:t>相逢</w:t>
      </w:r>
      <w:r w:rsidR="002F7549">
        <w:rPr>
          <w:rFonts w:ascii="宋体" w:eastAsia="宋体" w:hAnsi="宋体" w:hint="eastAsia"/>
          <w:sz w:val="24"/>
          <w:szCs w:val="24"/>
        </w:rPr>
        <w:t>一场，</w:t>
      </w:r>
      <w:r w:rsidR="001A5878">
        <w:rPr>
          <w:rFonts w:ascii="宋体" w:eastAsia="宋体" w:hAnsi="宋体" w:hint="eastAsia"/>
          <w:sz w:val="24"/>
          <w:szCs w:val="24"/>
        </w:rPr>
        <w:t>意气</w:t>
      </w:r>
      <w:r w:rsidR="002F7549">
        <w:rPr>
          <w:rFonts w:ascii="宋体" w:eastAsia="宋体" w:hAnsi="宋体" w:hint="eastAsia"/>
          <w:sz w:val="24"/>
          <w:szCs w:val="24"/>
        </w:rPr>
        <w:t>风发，当与君共饮。</w:t>
      </w:r>
    </w:p>
    <w:p w14:paraId="5A4E194F" w14:textId="56320127" w:rsidR="002F7549" w:rsidRDefault="002F7549" w:rsidP="00356FF0">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感谢我的父母，在成长的过程中始终尽己所能为我提供好的条件，或许我不</w:t>
      </w:r>
      <w:r w:rsidR="00356B88">
        <w:rPr>
          <w:rFonts w:ascii="宋体" w:eastAsia="宋体" w:hAnsi="宋体" w:hint="eastAsia"/>
          <w:sz w:val="24"/>
          <w:szCs w:val="24"/>
        </w:rPr>
        <w:t>如别人家的小孩那样优秀，但我从未放弃，即使迈着笨拙的步伐向前。</w:t>
      </w:r>
    </w:p>
    <w:p w14:paraId="57631993" w14:textId="5493393D" w:rsidR="00356B88" w:rsidRDefault="00356B88" w:rsidP="00356FF0">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最后，希望在</w:t>
      </w:r>
      <w:r w:rsidR="00FD2345">
        <w:rPr>
          <w:rFonts w:ascii="宋体" w:eastAsia="宋体" w:hAnsi="宋体" w:hint="eastAsia"/>
          <w:sz w:val="24"/>
          <w:szCs w:val="24"/>
        </w:rPr>
        <w:t>命运和</w:t>
      </w:r>
      <w:r>
        <w:rPr>
          <w:rFonts w:ascii="宋体" w:eastAsia="宋体" w:hAnsi="宋体" w:hint="eastAsia"/>
          <w:sz w:val="24"/>
          <w:szCs w:val="24"/>
        </w:rPr>
        <w:t>时代的</w:t>
      </w:r>
      <w:bookmarkStart w:id="155" w:name="OLE_LINK43"/>
      <w:r>
        <w:rPr>
          <w:rFonts w:ascii="宋体" w:eastAsia="宋体" w:hAnsi="宋体" w:hint="eastAsia"/>
          <w:sz w:val="24"/>
          <w:szCs w:val="24"/>
        </w:rPr>
        <w:t>洪流</w:t>
      </w:r>
      <w:bookmarkEnd w:id="155"/>
      <w:r>
        <w:rPr>
          <w:rFonts w:ascii="宋体" w:eastAsia="宋体" w:hAnsi="宋体" w:hint="eastAsia"/>
          <w:sz w:val="24"/>
          <w:szCs w:val="24"/>
        </w:rPr>
        <w:t>中，我能真正找到安身立命的地方，像一棵树扎根土壤，</w:t>
      </w:r>
      <w:r w:rsidR="00FD2345">
        <w:rPr>
          <w:rFonts w:ascii="宋体" w:eastAsia="宋体" w:hAnsi="宋体" w:hint="eastAsia"/>
          <w:sz w:val="24"/>
          <w:szCs w:val="24"/>
        </w:rPr>
        <w:t>舒张躯干，迎着阳光的方向不屈生长</w:t>
      </w:r>
      <w:r w:rsidR="006868ED">
        <w:rPr>
          <w:rFonts w:ascii="宋体" w:eastAsia="宋体" w:hAnsi="宋体" w:hint="eastAsia"/>
          <w:sz w:val="24"/>
          <w:szCs w:val="24"/>
        </w:rPr>
        <w:t>。</w:t>
      </w:r>
    </w:p>
    <w:p w14:paraId="673B7E40" w14:textId="70CDDC15" w:rsidR="00F607E0" w:rsidRPr="002C0A41" w:rsidRDefault="00F607E0" w:rsidP="00866E0A">
      <w:pPr>
        <w:widowControl/>
        <w:jc w:val="left"/>
        <w:rPr>
          <w:rFonts w:ascii="宋体" w:eastAsia="宋体" w:hAnsi="宋体"/>
          <w:sz w:val="24"/>
          <w:szCs w:val="24"/>
        </w:rPr>
      </w:pPr>
      <w:r>
        <w:rPr>
          <w:rFonts w:ascii="宋体" w:eastAsia="宋体" w:hAnsi="宋体"/>
          <w:sz w:val="24"/>
          <w:szCs w:val="24"/>
        </w:rPr>
        <w:br w:type="page"/>
      </w:r>
    </w:p>
    <w:p w14:paraId="0AAAC4C4" w14:textId="1C355F3A" w:rsidR="00365C2A" w:rsidRPr="001C71D3" w:rsidRDefault="00BE683A" w:rsidP="001929F3">
      <w:pPr>
        <w:spacing w:beforeLines="50" w:before="156" w:afterLines="50" w:after="156" w:line="360" w:lineRule="auto"/>
        <w:jc w:val="center"/>
        <w:outlineLvl w:val="0"/>
        <w:rPr>
          <w:rFonts w:ascii="黑体" w:eastAsia="黑体" w:hAnsi="黑体" w:cs="黑体"/>
          <w:b/>
          <w:bCs/>
          <w:sz w:val="36"/>
          <w:szCs w:val="32"/>
        </w:rPr>
      </w:pPr>
      <w:bookmarkStart w:id="156" w:name="_Toc102576433"/>
      <w:bookmarkStart w:id="157" w:name="_Toc104642503"/>
      <w:r w:rsidRPr="001C71D3">
        <w:rPr>
          <w:rFonts w:ascii="黑体" w:eastAsia="黑体" w:hAnsi="黑体" w:cs="黑体" w:hint="eastAsia"/>
          <w:b/>
          <w:bCs/>
          <w:sz w:val="36"/>
          <w:szCs w:val="32"/>
        </w:rPr>
        <w:lastRenderedPageBreak/>
        <w:t>参考文献</w:t>
      </w:r>
      <w:bookmarkEnd w:id="156"/>
      <w:bookmarkEnd w:id="157"/>
    </w:p>
    <w:p w14:paraId="1BB4891C" w14:textId="77777777" w:rsidR="00365C2A" w:rsidRPr="00417A05" w:rsidRDefault="00365C2A" w:rsidP="00365C2A">
      <w:pPr>
        <w:pStyle w:val="a9"/>
        <w:numPr>
          <w:ilvl w:val="0"/>
          <w:numId w:val="2"/>
        </w:numPr>
        <w:spacing w:line="360" w:lineRule="auto"/>
        <w:ind w:firstLineChars="0"/>
        <w:rPr>
          <w:rFonts w:ascii="Times New Roman" w:eastAsia="宋体" w:hAnsi="Times New Roman" w:cs="Times New Roman"/>
          <w:sz w:val="24"/>
          <w:szCs w:val="24"/>
        </w:rPr>
      </w:pPr>
      <w:bookmarkStart w:id="158" w:name="OLE_LINK140"/>
      <w:r w:rsidRPr="00417A05">
        <w:rPr>
          <w:rFonts w:ascii="Times New Roman" w:eastAsia="宋体" w:hAnsi="Times New Roman" w:cs="Times New Roman"/>
          <w:sz w:val="24"/>
          <w:szCs w:val="24"/>
        </w:rPr>
        <w:t>Barber B M, Odean T. All that glitters: The effect of attention and news on the buying behavior of individual and institutional investors[J]. The review of financial studies, 2008, 21(2): 785-818.</w:t>
      </w:r>
    </w:p>
    <w:p w14:paraId="77FCB4AF" w14:textId="77777777" w:rsidR="00365C2A" w:rsidRPr="00417A05" w:rsidRDefault="00365C2A" w:rsidP="00365C2A">
      <w:pPr>
        <w:pStyle w:val="a9"/>
        <w:numPr>
          <w:ilvl w:val="0"/>
          <w:numId w:val="2"/>
        </w:numPr>
        <w:spacing w:line="360" w:lineRule="auto"/>
        <w:ind w:firstLineChars="0"/>
        <w:rPr>
          <w:rFonts w:ascii="Times New Roman" w:hAnsi="Times New Roman" w:cs="Times New Roman"/>
          <w:color w:val="222222"/>
          <w:sz w:val="24"/>
          <w:szCs w:val="24"/>
          <w:shd w:val="clear" w:color="auto" w:fill="FFFFFF"/>
        </w:rPr>
      </w:pPr>
      <w:r w:rsidRPr="00417A05">
        <w:rPr>
          <w:rFonts w:ascii="Times New Roman" w:hAnsi="Times New Roman" w:cs="Times New Roman"/>
          <w:color w:val="222222"/>
          <w:sz w:val="24"/>
          <w:szCs w:val="24"/>
          <w:shd w:val="clear" w:color="auto" w:fill="FFFFFF"/>
        </w:rPr>
        <w:t>Carroll Archie B,Ann K Buchholtz. Business&amp;Society:Ethics and Stakeholder Management[</w:t>
      </w:r>
      <w:bookmarkStart w:id="159" w:name="OLE_LINK132"/>
      <w:r w:rsidRPr="00417A05">
        <w:rPr>
          <w:rFonts w:ascii="Times New Roman" w:hAnsi="Times New Roman" w:cs="Times New Roman"/>
          <w:color w:val="222222"/>
          <w:sz w:val="24"/>
          <w:szCs w:val="24"/>
          <w:shd w:val="clear" w:color="auto" w:fill="FFFFFF"/>
        </w:rPr>
        <w:t>M</w:t>
      </w:r>
      <w:bookmarkEnd w:id="159"/>
      <w:r w:rsidRPr="00417A05">
        <w:rPr>
          <w:rFonts w:ascii="Times New Roman" w:hAnsi="Times New Roman" w:cs="Times New Roman"/>
          <w:color w:val="222222"/>
          <w:sz w:val="24"/>
          <w:szCs w:val="24"/>
          <w:shd w:val="clear" w:color="auto" w:fill="FFFFFF"/>
        </w:rPr>
        <w:t>]. The United States of America: South-Western College Pub,2000</w:t>
      </w:r>
    </w:p>
    <w:p w14:paraId="34ACA2A6" w14:textId="77777777" w:rsidR="00365C2A" w:rsidRPr="00417A05" w:rsidRDefault="00365C2A" w:rsidP="00365C2A">
      <w:pPr>
        <w:pStyle w:val="a9"/>
        <w:numPr>
          <w:ilvl w:val="0"/>
          <w:numId w:val="2"/>
        </w:numPr>
        <w:spacing w:line="360" w:lineRule="auto"/>
        <w:ind w:firstLineChars="0"/>
        <w:rPr>
          <w:rFonts w:ascii="Times New Roman" w:hAnsi="Times New Roman" w:cs="Times New Roman"/>
          <w:color w:val="222222"/>
          <w:sz w:val="24"/>
          <w:szCs w:val="24"/>
          <w:shd w:val="clear" w:color="auto" w:fill="FFFFFF"/>
        </w:rPr>
      </w:pPr>
      <w:bookmarkStart w:id="160" w:name="_Hlk101618505"/>
      <w:r w:rsidRPr="00417A05">
        <w:rPr>
          <w:rFonts w:ascii="Times New Roman" w:hAnsi="Times New Roman" w:cs="Times New Roman"/>
          <w:color w:val="222222"/>
          <w:sz w:val="24"/>
          <w:szCs w:val="24"/>
          <w:shd w:val="clear" w:color="auto" w:fill="FFFFFF"/>
        </w:rPr>
        <w:t>Di Giuli A, Kostovetsky L</w:t>
      </w:r>
      <w:bookmarkEnd w:id="160"/>
      <w:r w:rsidRPr="00417A05">
        <w:rPr>
          <w:rFonts w:ascii="Times New Roman" w:hAnsi="Times New Roman" w:cs="Times New Roman"/>
          <w:color w:val="222222"/>
          <w:sz w:val="24"/>
          <w:szCs w:val="24"/>
          <w:shd w:val="clear" w:color="auto" w:fill="FFFFFF"/>
        </w:rPr>
        <w:t>. Are red or blue companies more likely to go green? Politics and corporate social responsibility[J]. Journal of Financial Economics, 2014, 111(1): 158-180.</w:t>
      </w:r>
    </w:p>
    <w:p w14:paraId="5DE8848F" w14:textId="77777777" w:rsidR="00365C2A" w:rsidRPr="00417A05" w:rsidRDefault="00365C2A" w:rsidP="00365C2A">
      <w:pPr>
        <w:pStyle w:val="a9"/>
        <w:numPr>
          <w:ilvl w:val="0"/>
          <w:numId w:val="2"/>
        </w:numPr>
        <w:spacing w:line="360" w:lineRule="auto"/>
        <w:ind w:firstLineChars="0"/>
        <w:rPr>
          <w:rFonts w:ascii="Times New Roman" w:hAnsi="Times New Roman" w:cs="Times New Roman"/>
          <w:color w:val="222222"/>
          <w:sz w:val="24"/>
          <w:szCs w:val="24"/>
          <w:shd w:val="clear" w:color="auto" w:fill="FFFFFF"/>
        </w:rPr>
      </w:pPr>
      <w:bookmarkStart w:id="161" w:name="_Hlk101641609"/>
      <w:r w:rsidRPr="00417A05">
        <w:rPr>
          <w:rFonts w:ascii="Times New Roman" w:hAnsi="Times New Roman" w:cs="Times New Roman"/>
          <w:color w:val="222222"/>
          <w:sz w:val="24"/>
          <w:szCs w:val="24"/>
          <w:shd w:val="clear" w:color="auto" w:fill="FFFFFF"/>
        </w:rPr>
        <w:t>Dyck A,</w:t>
      </w:r>
      <w:bookmarkStart w:id="162" w:name="OLE_LINK128"/>
      <w:r w:rsidRPr="00417A05">
        <w:rPr>
          <w:rFonts w:ascii="Times New Roman" w:hAnsi="Times New Roman" w:cs="Times New Roman"/>
          <w:color w:val="222222"/>
          <w:sz w:val="24"/>
          <w:szCs w:val="24"/>
          <w:shd w:val="clear" w:color="auto" w:fill="FFFFFF"/>
        </w:rPr>
        <w:t xml:space="preserve"> </w:t>
      </w:r>
      <w:bookmarkEnd w:id="162"/>
      <w:r w:rsidRPr="00417A05">
        <w:rPr>
          <w:rFonts w:ascii="Times New Roman" w:hAnsi="Times New Roman" w:cs="Times New Roman"/>
          <w:color w:val="222222"/>
          <w:sz w:val="24"/>
          <w:szCs w:val="24"/>
          <w:shd w:val="clear" w:color="auto" w:fill="FFFFFF"/>
        </w:rPr>
        <w:t xml:space="preserve">Volchkova N, </w:t>
      </w:r>
      <w:bookmarkEnd w:id="161"/>
      <w:r w:rsidRPr="00417A05">
        <w:rPr>
          <w:rFonts w:ascii="Times New Roman" w:hAnsi="Times New Roman" w:cs="Times New Roman"/>
          <w:color w:val="222222"/>
          <w:sz w:val="24"/>
          <w:szCs w:val="24"/>
          <w:shd w:val="clear" w:color="auto" w:fill="FFFFFF"/>
        </w:rPr>
        <w:t>Zingales L. The corporate governance role of the media: Evidence from Russia</w:t>
      </w:r>
      <w:bookmarkStart w:id="163" w:name="OLE_LINK130"/>
      <w:r w:rsidRPr="00417A05">
        <w:rPr>
          <w:rFonts w:ascii="Times New Roman" w:hAnsi="Times New Roman" w:cs="Times New Roman"/>
          <w:color w:val="222222"/>
          <w:sz w:val="24"/>
          <w:szCs w:val="24"/>
          <w:shd w:val="clear" w:color="auto" w:fill="FFFFFF"/>
        </w:rPr>
        <w:t>[J]</w:t>
      </w:r>
      <w:bookmarkEnd w:id="163"/>
      <w:r w:rsidRPr="00417A05">
        <w:rPr>
          <w:rFonts w:ascii="Times New Roman" w:hAnsi="Times New Roman" w:cs="Times New Roman"/>
          <w:color w:val="222222"/>
          <w:sz w:val="24"/>
          <w:szCs w:val="24"/>
          <w:shd w:val="clear" w:color="auto" w:fill="FFFFFF"/>
        </w:rPr>
        <w:t>. The Journal of Finance, 2008, 63(3): 1093-1135.</w:t>
      </w:r>
    </w:p>
    <w:p w14:paraId="3C323C03" w14:textId="77777777" w:rsidR="00365C2A" w:rsidRPr="00417A05" w:rsidRDefault="00365C2A" w:rsidP="00365C2A">
      <w:pPr>
        <w:pStyle w:val="a9"/>
        <w:numPr>
          <w:ilvl w:val="0"/>
          <w:numId w:val="2"/>
        </w:numPr>
        <w:spacing w:line="360" w:lineRule="auto"/>
        <w:ind w:firstLineChars="0"/>
        <w:rPr>
          <w:rFonts w:ascii="Times New Roman" w:eastAsia="宋体" w:hAnsi="Times New Roman" w:cs="Times New Roman"/>
          <w:sz w:val="24"/>
          <w:szCs w:val="24"/>
        </w:rPr>
      </w:pPr>
      <w:r w:rsidRPr="00417A05">
        <w:rPr>
          <w:rFonts w:ascii="Times New Roman" w:eastAsia="宋体" w:hAnsi="Times New Roman" w:cs="Times New Roman"/>
          <w:sz w:val="24"/>
          <w:szCs w:val="24"/>
        </w:rPr>
        <w:t>Dyck</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A. and L. Zingales</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2002</w:t>
      </w:r>
      <w:r w:rsidRPr="00417A05">
        <w:rPr>
          <w:rFonts w:ascii="Times New Roman" w:eastAsia="宋体" w:hAnsi="Times New Roman" w:cs="Times New Roman"/>
          <w:sz w:val="24"/>
          <w:szCs w:val="24"/>
        </w:rPr>
        <w:t>，</w:t>
      </w:r>
      <w:bookmarkStart w:id="164" w:name="OLE_LINK129"/>
      <w:r w:rsidRPr="00417A05">
        <w:rPr>
          <w:rFonts w:ascii="Times New Roman" w:eastAsia="宋体" w:hAnsi="Times New Roman" w:cs="Times New Roman"/>
          <w:sz w:val="24"/>
          <w:szCs w:val="24"/>
        </w:rPr>
        <w:t>“</w:t>
      </w:r>
      <w:bookmarkEnd w:id="164"/>
      <w:r w:rsidRPr="00417A05">
        <w:rPr>
          <w:rFonts w:ascii="Times New Roman" w:eastAsia="宋体" w:hAnsi="Times New Roman" w:cs="Times New Roman"/>
          <w:sz w:val="24"/>
          <w:szCs w:val="24"/>
        </w:rPr>
        <w:t>The Corporate Governance Role of the Media”</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Working Paper.</w:t>
      </w:r>
    </w:p>
    <w:p w14:paraId="6E3525AA" w14:textId="77777777" w:rsidR="00365C2A" w:rsidRPr="00417A05" w:rsidRDefault="00365C2A" w:rsidP="00365C2A">
      <w:pPr>
        <w:pStyle w:val="a9"/>
        <w:numPr>
          <w:ilvl w:val="0"/>
          <w:numId w:val="2"/>
        </w:numPr>
        <w:spacing w:line="360" w:lineRule="auto"/>
        <w:ind w:firstLineChars="0"/>
        <w:rPr>
          <w:rFonts w:ascii="Times New Roman" w:eastAsia="宋体" w:hAnsi="Times New Roman" w:cs="Times New Roman"/>
          <w:sz w:val="24"/>
          <w:szCs w:val="24"/>
        </w:rPr>
      </w:pPr>
      <w:r w:rsidRPr="00417A05">
        <w:rPr>
          <w:rFonts w:ascii="Times New Roman" w:eastAsia="宋体" w:hAnsi="Times New Roman" w:cs="Times New Roman"/>
          <w:sz w:val="24"/>
          <w:szCs w:val="24"/>
        </w:rPr>
        <w:t>Dyck</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A. and L. Zingales</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2004</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“Private Benefits of Control: An International Comparison”</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Journal of Finance</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Vol.59</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2</w:t>
      </w:r>
      <w:r w:rsidRPr="00417A05">
        <w:rPr>
          <w:rFonts w:ascii="Times New Roman" w:eastAsia="宋体" w:hAnsi="Times New Roman" w:cs="Times New Roman"/>
          <w:sz w:val="24"/>
          <w:szCs w:val="24"/>
        </w:rPr>
        <w:t>），</w:t>
      </w:r>
      <w:r w:rsidRPr="00417A05">
        <w:rPr>
          <w:rFonts w:ascii="Times New Roman" w:eastAsia="宋体" w:hAnsi="Times New Roman" w:cs="Times New Roman"/>
          <w:sz w:val="24"/>
          <w:szCs w:val="24"/>
        </w:rPr>
        <w:t>pp. 537-600.</w:t>
      </w:r>
    </w:p>
    <w:p w14:paraId="07F2DE27" w14:textId="77777777" w:rsidR="00365C2A" w:rsidRPr="00417A05" w:rsidRDefault="00365C2A" w:rsidP="00365C2A">
      <w:pPr>
        <w:pStyle w:val="a9"/>
        <w:numPr>
          <w:ilvl w:val="0"/>
          <w:numId w:val="2"/>
        </w:numPr>
        <w:spacing w:line="360" w:lineRule="auto"/>
        <w:ind w:firstLineChars="0"/>
        <w:rPr>
          <w:rFonts w:ascii="Times New Roman" w:hAnsi="Times New Roman" w:cs="Times New Roman"/>
          <w:color w:val="222222"/>
          <w:sz w:val="24"/>
          <w:szCs w:val="24"/>
          <w:shd w:val="clear" w:color="auto" w:fill="FFFFFF"/>
        </w:rPr>
      </w:pPr>
      <w:bookmarkStart w:id="165" w:name="_Hlk101622518"/>
      <w:r w:rsidRPr="00417A05">
        <w:rPr>
          <w:rFonts w:ascii="Times New Roman" w:hAnsi="Times New Roman" w:cs="Times New Roman"/>
          <w:color w:val="222222"/>
          <w:sz w:val="24"/>
          <w:szCs w:val="24"/>
          <w:shd w:val="clear" w:color="auto" w:fill="FFFFFF"/>
        </w:rPr>
        <w:t>Kuo Y F, Lin Y M,</w:t>
      </w:r>
      <w:bookmarkEnd w:id="165"/>
      <w:r w:rsidRPr="00417A05">
        <w:rPr>
          <w:rFonts w:ascii="Times New Roman" w:hAnsi="Times New Roman" w:cs="Times New Roman"/>
          <w:color w:val="222222"/>
          <w:sz w:val="24"/>
          <w:szCs w:val="24"/>
          <w:shd w:val="clear" w:color="auto" w:fill="FFFFFF"/>
        </w:rPr>
        <w:t xml:space="preserve"> Chien H F. Corporate social responsibility, enterprise risk management, and real earnings management: Evidence from managerial confidence</w:t>
      </w:r>
      <w:bookmarkStart w:id="166" w:name="OLE_LINK134"/>
      <w:bookmarkStart w:id="167" w:name="OLE_LINK133"/>
      <w:r w:rsidRPr="00417A05">
        <w:rPr>
          <w:rFonts w:ascii="Times New Roman" w:hAnsi="Times New Roman" w:cs="Times New Roman"/>
          <w:color w:val="222222"/>
          <w:sz w:val="24"/>
          <w:szCs w:val="24"/>
          <w:shd w:val="clear" w:color="auto" w:fill="FFFFFF"/>
        </w:rPr>
        <w:t>[J]</w:t>
      </w:r>
      <w:bookmarkEnd w:id="166"/>
      <w:r w:rsidRPr="00417A05">
        <w:rPr>
          <w:rFonts w:ascii="Times New Roman" w:hAnsi="Times New Roman" w:cs="Times New Roman"/>
          <w:color w:val="222222"/>
          <w:sz w:val="24"/>
          <w:szCs w:val="24"/>
          <w:shd w:val="clear" w:color="auto" w:fill="FFFFFF"/>
        </w:rPr>
        <w:t>.</w:t>
      </w:r>
      <w:bookmarkEnd w:id="167"/>
      <w:r w:rsidRPr="00417A05">
        <w:rPr>
          <w:rFonts w:ascii="Times New Roman" w:hAnsi="Times New Roman" w:cs="Times New Roman"/>
          <w:color w:val="222222"/>
          <w:sz w:val="24"/>
          <w:szCs w:val="24"/>
          <w:shd w:val="clear" w:color="auto" w:fill="FFFFFF"/>
        </w:rPr>
        <w:t xml:space="preserve"> Finance Research Letters, 2021, 41: 101805.</w:t>
      </w:r>
    </w:p>
    <w:p w14:paraId="0B412728" w14:textId="77777777" w:rsidR="00365C2A" w:rsidRPr="00417A05" w:rsidRDefault="00365C2A" w:rsidP="00365C2A">
      <w:pPr>
        <w:pStyle w:val="a9"/>
        <w:numPr>
          <w:ilvl w:val="0"/>
          <w:numId w:val="2"/>
        </w:numPr>
        <w:spacing w:line="360" w:lineRule="auto"/>
        <w:ind w:firstLineChars="0"/>
        <w:rPr>
          <w:rFonts w:ascii="Times New Roman" w:eastAsia="宋体" w:hAnsi="Times New Roman" w:cs="Times New Roman"/>
          <w:sz w:val="24"/>
          <w:szCs w:val="24"/>
        </w:rPr>
      </w:pPr>
      <w:r w:rsidRPr="00417A05">
        <w:rPr>
          <w:rFonts w:ascii="Times New Roman" w:eastAsia="宋体" w:hAnsi="Times New Roman" w:cs="Times New Roman"/>
          <w:sz w:val="24"/>
          <w:szCs w:val="24"/>
        </w:rPr>
        <w:t>Lou D. Attracting investor attention through advertising[J]. The Review of Financial Studies, 2014, 27(6): 1797-1829.</w:t>
      </w:r>
    </w:p>
    <w:p w14:paraId="5D87EAB8" w14:textId="77777777" w:rsidR="00365C2A" w:rsidRPr="00417A05" w:rsidRDefault="00365C2A" w:rsidP="00365C2A">
      <w:pPr>
        <w:pStyle w:val="a9"/>
        <w:numPr>
          <w:ilvl w:val="0"/>
          <w:numId w:val="2"/>
        </w:numPr>
        <w:spacing w:line="360" w:lineRule="auto"/>
        <w:ind w:firstLineChars="0"/>
        <w:rPr>
          <w:rFonts w:ascii="Times New Roman" w:hAnsi="Times New Roman" w:cs="Times New Roman"/>
          <w:color w:val="222222"/>
          <w:sz w:val="24"/>
          <w:szCs w:val="24"/>
          <w:shd w:val="clear" w:color="auto" w:fill="FFFFFF"/>
        </w:rPr>
      </w:pPr>
      <w:bookmarkStart w:id="168" w:name="_Hlk101622931"/>
      <w:r w:rsidRPr="00417A05">
        <w:rPr>
          <w:rFonts w:ascii="Times New Roman" w:hAnsi="Times New Roman" w:cs="Times New Roman"/>
          <w:color w:val="222222"/>
          <w:sz w:val="24"/>
          <w:szCs w:val="24"/>
          <w:shd w:val="clear" w:color="auto" w:fill="FFFFFF"/>
        </w:rPr>
        <w:t>Tefera M A, Yuanqiong H,</w:t>
      </w:r>
      <w:bookmarkEnd w:id="168"/>
      <w:r w:rsidRPr="00417A05">
        <w:rPr>
          <w:rFonts w:ascii="Times New Roman" w:hAnsi="Times New Roman" w:cs="Times New Roman"/>
          <w:color w:val="222222"/>
          <w:sz w:val="24"/>
          <w:szCs w:val="24"/>
          <w:shd w:val="clear" w:color="auto" w:fill="FFFFFF"/>
        </w:rPr>
        <w:t xml:space="preserve"> Luming L. A lin</w:t>
      </w:r>
      <w:bookmarkStart w:id="169" w:name="OLE_LINK26"/>
      <w:r w:rsidRPr="00417A05">
        <w:rPr>
          <w:rFonts w:ascii="Times New Roman" w:hAnsi="Times New Roman" w:cs="Times New Roman"/>
          <w:color w:val="222222"/>
          <w:sz w:val="24"/>
          <w:szCs w:val="24"/>
          <w:shd w:val="clear" w:color="auto" w:fill="FFFFFF"/>
        </w:rPr>
        <w:t>k between t</w:t>
      </w:r>
      <w:bookmarkEnd w:id="169"/>
      <w:r w:rsidRPr="00417A05">
        <w:rPr>
          <w:rFonts w:ascii="Times New Roman" w:hAnsi="Times New Roman" w:cs="Times New Roman"/>
          <w:color w:val="222222"/>
          <w:sz w:val="24"/>
          <w:szCs w:val="24"/>
          <w:shd w:val="clear" w:color="auto" w:fill="FFFFFF"/>
        </w:rPr>
        <w:t>op managers’ perception and corporate social responsibility: Transformational Leadership as a Moderator[J]. International Journal of Research in Business and Social Science (2147-4478), 2020, 9(1): 01-14.</w:t>
      </w:r>
    </w:p>
    <w:p w14:paraId="42446FBB" w14:textId="77777777" w:rsidR="00365C2A" w:rsidRPr="00417A05" w:rsidRDefault="00365C2A" w:rsidP="00365C2A">
      <w:pPr>
        <w:pStyle w:val="a9"/>
        <w:numPr>
          <w:ilvl w:val="0"/>
          <w:numId w:val="2"/>
        </w:numPr>
        <w:spacing w:line="360" w:lineRule="auto"/>
        <w:ind w:firstLineChars="0"/>
        <w:jc w:val="left"/>
        <w:rPr>
          <w:rFonts w:ascii="Times New Roman" w:hAnsi="Times New Roman" w:cs="Times New Roman"/>
          <w:color w:val="222222"/>
          <w:sz w:val="24"/>
          <w:szCs w:val="24"/>
          <w:shd w:val="clear" w:color="auto" w:fill="FFFFFF"/>
        </w:rPr>
      </w:pPr>
      <w:bookmarkStart w:id="170" w:name="_Hlk101626359"/>
      <w:r w:rsidRPr="00417A05">
        <w:rPr>
          <w:rFonts w:ascii="Times New Roman" w:hAnsi="Times New Roman" w:cs="Times New Roman"/>
          <w:color w:val="222222"/>
          <w:sz w:val="24"/>
          <w:szCs w:val="24"/>
          <w:shd w:val="clear" w:color="auto" w:fill="FFFFFF"/>
        </w:rPr>
        <w:t>Tetlock P C</w:t>
      </w:r>
      <w:bookmarkEnd w:id="170"/>
      <w:r w:rsidRPr="00417A05">
        <w:rPr>
          <w:rFonts w:ascii="Times New Roman" w:hAnsi="Times New Roman" w:cs="Times New Roman"/>
          <w:color w:val="222222"/>
          <w:sz w:val="24"/>
          <w:szCs w:val="24"/>
          <w:shd w:val="clear" w:color="auto" w:fill="FFFFFF"/>
        </w:rPr>
        <w:t xml:space="preserve">. Giving content to investor sentiment: The role of media in the stock </w:t>
      </w:r>
      <w:r>
        <w:rPr>
          <w:rFonts w:ascii="Times New Roman" w:hAnsi="Times New Roman" w:cs="Times New Roman"/>
          <w:color w:val="222222"/>
          <w:sz w:val="24"/>
          <w:szCs w:val="24"/>
          <w:shd w:val="clear" w:color="auto" w:fill="FFFFFF"/>
        </w:rPr>
        <w:t xml:space="preserve">        </w:t>
      </w:r>
      <w:r w:rsidRPr="00417A05">
        <w:rPr>
          <w:rFonts w:ascii="Times New Roman" w:hAnsi="Times New Roman" w:cs="Times New Roman"/>
          <w:color w:val="222222"/>
          <w:sz w:val="24"/>
          <w:szCs w:val="24"/>
          <w:shd w:val="clear" w:color="auto" w:fill="FFFFFF"/>
        </w:rPr>
        <w:t>market[J]. The Journal of finance, 2007, 62(3): 1139-1168.</w:t>
      </w:r>
    </w:p>
    <w:p w14:paraId="6AB171BE" w14:textId="366C52F4" w:rsidR="00365C2A" w:rsidRDefault="00365C2A" w:rsidP="00365C2A">
      <w:pPr>
        <w:pStyle w:val="a9"/>
        <w:numPr>
          <w:ilvl w:val="0"/>
          <w:numId w:val="2"/>
        </w:numPr>
        <w:spacing w:line="360" w:lineRule="auto"/>
        <w:ind w:firstLineChars="0"/>
        <w:rPr>
          <w:rFonts w:ascii="Times New Roman" w:eastAsia="宋体" w:hAnsi="Times New Roman" w:cs="Times New Roman"/>
          <w:sz w:val="24"/>
          <w:szCs w:val="24"/>
        </w:rPr>
      </w:pPr>
      <w:r w:rsidRPr="00417A05">
        <w:rPr>
          <w:rFonts w:ascii="Times New Roman" w:eastAsia="宋体" w:hAnsi="Times New Roman" w:cs="Times New Roman"/>
          <w:sz w:val="24"/>
          <w:szCs w:val="24"/>
        </w:rPr>
        <w:t xml:space="preserve">The right to tell: the role of mass media in economic development[M]. World </w:t>
      </w:r>
      <w:r>
        <w:rPr>
          <w:rFonts w:ascii="Times New Roman" w:eastAsia="宋体" w:hAnsi="Times New Roman" w:cs="Times New Roman"/>
          <w:sz w:val="24"/>
          <w:szCs w:val="24"/>
        </w:rPr>
        <w:t xml:space="preserve">    </w:t>
      </w:r>
      <w:r w:rsidRPr="00417A05">
        <w:rPr>
          <w:rFonts w:ascii="Times New Roman" w:eastAsia="宋体" w:hAnsi="Times New Roman" w:cs="Times New Roman"/>
          <w:sz w:val="24"/>
          <w:szCs w:val="24"/>
        </w:rPr>
        <w:t>Bank Publications, 2002.</w:t>
      </w:r>
    </w:p>
    <w:p w14:paraId="74B71D66" w14:textId="77777777" w:rsidR="00956C69" w:rsidRPr="00956C69" w:rsidRDefault="00956C69" w:rsidP="00956C69">
      <w:pPr>
        <w:spacing w:line="360" w:lineRule="auto"/>
        <w:rPr>
          <w:rFonts w:ascii="Times New Roman" w:eastAsia="宋体" w:hAnsi="Times New Roman" w:cs="Times New Roman"/>
          <w:sz w:val="24"/>
          <w:szCs w:val="24"/>
        </w:rPr>
      </w:pPr>
    </w:p>
    <w:p w14:paraId="34657FDC" w14:textId="77777777" w:rsidR="00365C2A" w:rsidRPr="00443A82" w:rsidRDefault="00365C2A" w:rsidP="00956C69">
      <w:pPr>
        <w:pStyle w:val="a9"/>
        <w:numPr>
          <w:ilvl w:val="0"/>
          <w:numId w:val="2"/>
        </w:numPr>
        <w:wordWrap w:val="0"/>
        <w:spacing w:beforeLines="50" w:before="156" w:line="360" w:lineRule="auto"/>
        <w:ind w:left="480" w:hangingChars="200" w:hanging="480"/>
        <w:rPr>
          <w:rFonts w:ascii="Times New Roman" w:eastAsia="宋体" w:hAnsi="Times New Roman" w:cs="Times New Roman"/>
          <w:sz w:val="24"/>
          <w:szCs w:val="24"/>
        </w:rPr>
      </w:pPr>
      <w:r w:rsidRPr="00443A82">
        <w:rPr>
          <w:rFonts w:ascii="Times New Roman" w:eastAsia="宋体" w:hAnsi="Times New Roman" w:cs="Times New Roman"/>
          <w:sz w:val="24"/>
          <w:szCs w:val="24"/>
        </w:rPr>
        <w:lastRenderedPageBreak/>
        <w:t>宝贡敏</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徐碧祥</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国外企业声誉理论研究述评</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科研管理</w:t>
      </w:r>
      <w:r w:rsidRPr="00443A82">
        <w:rPr>
          <w:rFonts w:ascii="Times New Roman" w:eastAsia="宋体" w:hAnsi="Times New Roman" w:cs="Times New Roman"/>
          <w:sz w:val="24"/>
          <w:szCs w:val="24"/>
        </w:rPr>
        <w:t>,2007(03):98-107.</w:t>
      </w:r>
    </w:p>
    <w:p w14:paraId="34E6DBBC"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71" w:name="OLE_LINK48"/>
      <w:bookmarkStart w:id="172" w:name="_Hlk101634050"/>
      <w:r w:rsidRPr="00443A82">
        <w:rPr>
          <w:rFonts w:ascii="Times New Roman" w:eastAsia="宋体" w:hAnsi="Times New Roman" w:cs="Times New Roman"/>
          <w:sz w:val="24"/>
          <w:szCs w:val="24"/>
        </w:rPr>
        <w:t>孔东</w:t>
      </w:r>
      <w:bookmarkEnd w:id="171"/>
      <w:r w:rsidRPr="00443A82">
        <w:rPr>
          <w:rFonts w:ascii="Times New Roman" w:eastAsia="宋体" w:hAnsi="Times New Roman" w:cs="Times New Roman"/>
          <w:sz w:val="24"/>
          <w:szCs w:val="24"/>
        </w:rPr>
        <w:t>民</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刘莎莎</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应千伟</w:t>
      </w:r>
      <w:bookmarkEnd w:id="172"/>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公司行为中的媒体角色</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激浊扬清还是推波助澜</w:t>
      </w:r>
      <w:r w:rsidRPr="00443A82">
        <w:rPr>
          <w:rFonts w:ascii="Times New Roman" w:eastAsia="宋体" w:hAnsi="Times New Roman" w:cs="Times New Roman"/>
          <w:sz w:val="24"/>
          <w:szCs w:val="24"/>
        </w:rPr>
        <w:t>?[J]</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sz w:val="24"/>
          <w:szCs w:val="24"/>
        </w:rPr>
        <w:t xml:space="preserve"> </w:t>
      </w:r>
      <w:r w:rsidRPr="00443A82">
        <w:rPr>
          <w:rFonts w:ascii="Times New Roman" w:eastAsia="宋体" w:hAnsi="Times New Roman" w:cs="Times New Roman" w:hint="eastAsia"/>
          <w:sz w:val="24"/>
          <w:szCs w:val="24"/>
        </w:rPr>
        <w:t>管理世界，</w:t>
      </w:r>
      <w:r w:rsidRPr="00443A82">
        <w:rPr>
          <w:rFonts w:ascii="Times New Roman" w:eastAsia="宋体" w:hAnsi="Times New Roman" w:cs="Times New Roman"/>
          <w:sz w:val="24"/>
          <w:szCs w:val="24"/>
        </w:rPr>
        <w:t>2013(07):145-162.</w:t>
      </w:r>
    </w:p>
    <w:p w14:paraId="178899B6" w14:textId="77777777" w:rsidR="00365C2A" w:rsidRPr="00443A82" w:rsidRDefault="00365C2A" w:rsidP="00365C2A">
      <w:pPr>
        <w:pStyle w:val="a9"/>
        <w:widowControl/>
        <w:numPr>
          <w:ilvl w:val="0"/>
          <w:numId w:val="2"/>
        </w:numPr>
        <w:wordWrap w:val="0"/>
        <w:spacing w:line="360" w:lineRule="auto"/>
        <w:ind w:left="480" w:hangingChars="200" w:hanging="480"/>
        <w:jc w:val="left"/>
        <w:rPr>
          <w:rFonts w:ascii="Times New Roman" w:eastAsia="宋体" w:hAnsi="Times New Roman" w:cs="Times New Roman"/>
          <w:sz w:val="24"/>
          <w:szCs w:val="24"/>
        </w:rPr>
      </w:pPr>
      <w:bookmarkStart w:id="173" w:name="_Hlk101616228"/>
      <w:r w:rsidRPr="00443A82">
        <w:rPr>
          <w:rFonts w:ascii="Times New Roman" w:eastAsia="宋体" w:hAnsi="Times New Roman" w:cs="Times New Roman"/>
          <w:sz w:val="24"/>
          <w:szCs w:val="24"/>
        </w:rPr>
        <w:t>刘晋飞</w:t>
      </w:r>
      <w:bookmarkEnd w:id="173"/>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内部治理、盈利能力和成长能力与企业社会责任的实证研究</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基于我国电力行业上市公司的经验数据</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上海管理科学</w:t>
      </w:r>
      <w:r w:rsidRPr="00443A82">
        <w:rPr>
          <w:rFonts w:ascii="Times New Roman" w:eastAsia="宋体" w:hAnsi="Times New Roman" w:cs="Times New Roman"/>
          <w:sz w:val="24"/>
          <w:szCs w:val="24"/>
        </w:rPr>
        <w:t>,2013,35(04):69-75.</w:t>
      </w:r>
    </w:p>
    <w:p w14:paraId="6E7D897F"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r w:rsidRPr="00443A82">
        <w:rPr>
          <w:rFonts w:ascii="Times New Roman" w:eastAsia="宋体" w:hAnsi="Times New Roman" w:cs="Times New Roman"/>
          <w:sz w:val="24"/>
          <w:szCs w:val="24"/>
        </w:rPr>
        <w:t>刘天宇</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媒体报道、机构投资者羊群行为对股票价格的影响研究</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基于</w:t>
      </w:r>
      <w:r w:rsidRPr="00443A82">
        <w:rPr>
          <w:rFonts w:ascii="Times New Roman" w:eastAsia="宋体" w:hAnsi="Times New Roman" w:cs="Times New Roman"/>
          <w:sz w:val="24"/>
          <w:szCs w:val="24"/>
        </w:rPr>
        <w:t>LSV</w:t>
      </w:r>
      <w:r w:rsidRPr="00443A82">
        <w:rPr>
          <w:rFonts w:ascii="Times New Roman" w:eastAsia="宋体" w:hAnsi="Times New Roman" w:cs="Times New Roman"/>
          <w:sz w:val="24"/>
          <w:szCs w:val="24"/>
        </w:rPr>
        <w:t>模型的实证分析</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中国物价</w:t>
      </w:r>
      <w:r w:rsidRPr="00443A82">
        <w:rPr>
          <w:rFonts w:ascii="Times New Roman" w:eastAsia="宋体" w:hAnsi="Times New Roman" w:cs="Times New Roman"/>
          <w:sz w:val="24"/>
          <w:szCs w:val="24"/>
        </w:rPr>
        <w:t>,2018(10):48-51.</w:t>
      </w:r>
    </w:p>
    <w:p w14:paraId="6110B7AF"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74" w:name="_Hlk101642495"/>
      <w:r w:rsidRPr="00443A82">
        <w:rPr>
          <w:rFonts w:ascii="Times New Roman" w:eastAsia="宋体" w:hAnsi="Times New Roman" w:cs="Times New Roman"/>
          <w:sz w:val="24"/>
          <w:szCs w:val="24"/>
        </w:rPr>
        <w:t>龙梦宇</w:t>
      </w:r>
      <w:bookmarkEnd w:id="174"/>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高管薪酬差距、媒体负面报道与企业社会责任</w:t>
      </w:r>
      <w:r w:rsidRPr="00443A82">
        <w:rPr>
          <w:rFonts w:ascii="Times New Roman" w:eastAsia="宋体" w:hAnsi="Times New Roman" w:cs="Times New Roman"/>
          <w:sz w:val="24"/>
          <w:szCs w:val="24"/>
        </w:rPr>
        <w:t>[D].</w:t>
      </w:r>
      <w:r w:rsidRPr="00443A82">
        <w:rPr>
          <w:rFonts w:ascii="Times New Roman" w:eastAsia="宋体" w:hAnsi="Times New Roman" w:cs="Times New Roman"/>
          <w:sz w:val="24"/>
          <w:szCs w:val="24"/>
        </w:rPr>
        <w:t>大连海事大学</w:t>
      </w:r>
      <w:r w:rsidRPr="00443A82">
        <w:rPr>
          <w:rFonts w:ascii="Times New Roman" w:eastAsia="宋体" w:hAnsi="Times New Roman" w:cs="Times New Roman"/>
          <w:sz w:val="24"/>
          <w:szCs w:val="24"/>
        </w:rPr>
        <w:t>,2020.</w:t>
      </w:r>
    </w:p>
    <w:p w14:paraId="596399CD"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75" w:name="_Hlk101623785"/>
      <w:r w:rsidRPr="00443A82">
        <w:rPr>
          <w:rFonts w:ascii="Times New Roman" w:eastAsia="宋体" w:hAnsi="Times New Roman" w:cs="Times New Roman"/>
          <w:sz w:val="24"/>
          <w:szCs w:val="24"/>
        </w:rPr>
        <w:t>卢洪友</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唐飞</w:t>
      </w:r>
      <w:bookmarkEnd w:id="175"/>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许文立</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税收政策能增强企业的环境责任吗</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来自我国上市公司的证据</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财贸研究</w:t>
      </w:r>
      <w:r w:rsidRPr="00443A82">
        <w:rPr>
          <w:rFonts w:ascii="Times New Roman" w:eastAsia="宋体" w:hAnsi="Times New Roman" w:cs="Times New Roman"/>
          <w:sz w:val="24"/>
          <w:szCs w:val="24"/>
        </w:rPr>
        <w:t>,2017,28(01):85-91.</w:t>
      </w:r>
    </w:p>
    <w:p w14:paraId="5D103685"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r w:rsidRPr="00443A82">
        <w:rPr>
          <w:rFonts w:ascii="Times New Roman" w:eastAsia="宋体" w:hAnsi="Times New Roman" w:cs="Times New Roman" w:hint="eastAsia"/>
          <w:sz w:val="24"/>
          <w:szCs w:val="24"/>
        </w:rPr>
        <w:t>逯东</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付鹏</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杨丹</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媒体类型、媒体关注与上市公司内部控制质量</w:t>
      </w:r>
      <w:r w:rsidRPr="00443A82">
        <w:rPr>
          <w:rFonts w:ascii="Times New Roman" w:eastAsia="宋体" w:hAnsi="Times New Roman" w:cs="Times New Roman" w:hint="eastAsia"/>
          <w:sz w:val="24"/>
          <w:szCs w:val="24"/>
        </w:rPr>
        <w:t>[J].</w:t>
      </w:r>
      <w:r w:rsidRPr="00443A82">
        <w:rPr>
          <w:rFonts w:ascii="Times New Roman" w:eastAsia="宋体" w:hAnsi="Times New Roman" w:cs="Times New Roman" w:hint="eastAsia"/>
          <w:sz w:val="24"/>
          <w:szCs w:val="24"/>
        </w:rPr>
        <w:t>会计研究</w:t>
      </w:r>
      <w:r w:rsidRPr="00443A82">
        <w:rPr>
          <w:rFonts w:ascii="Times New Roman" w:eastAsia="宋体" w:hAnsi="Times New Roman" w:cs="Times New Roman" w:hint="eastAsia"/>
          <w:sz w:val="24"/>
          <w:szCs w:val="24"/>
        </w:rPr>
        <w:t>,2015(04):78-85+96.</w:t>
      </w:r>
    </w:p>
    <w:p w14:paraId="52087F7B"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76" w:name="_Hlk101891944"/>
      <w:r w:rsidRPr="00443A82">
        <w:rPr>
          <w:rFonts w:ascii="Times New Roman" w:eastAsia="宋体" w:hAnsi="Times New Roman" w:cs="Times New Roman" w:hint="eastAsia"/>
          <w:sz w:val="24"/>
          <w:szCs w:val="24"/>
        </w:rPr>
        <w:t>马连福</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赵颖</w:t>
      </w:r>
      <w:bookmarkEnd w:id="176"/>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上市公司社会责任信息披露影响因素研究</w:t>
      </w:r>
      <w:r w:rsidRPr="00443A82">
        <w:rPr>
          <w:rFonts w:ascii="Times New Roman" w:eastAsia="宋体" w:hAnsi="Times New Roman" w:cs="Times New Roman" w:hint="eastAsia"/>
          <w:sz w:val="24"/>
          <w:szCs w:val="24"/>
        </w:rPr>
        <w:t>[J].</w:t>
      </w:r>
      <w:r w:rsidRPr="00443A82">
        <w:rPr>
          <w:rFonts w:ascii="Times New Roman" w:eastAsia="宋体" w:hAnsi="Times New Roman" w:cs="Times New Roman" w:hint="eastAsia"/>
          <w:sz w:val="24"/>
          <w:szCs w:val="24"/>
        </w:rPr>
        <w:t>证券市场导报</w:t>
      </w:r>
      <w:r w:rsidRPr="00443A82">
        <w:rPr>
          <w:rFonts w:ascii="Times New Roman" w:eastAsia="宋体" w:hAnsi="Times New Roman" w:cs="Times New Roman" w:hint="eastAsia"/>
          <w:sz w:val="24"/>
          <w:szCs w:val="24"/>
        </w:rPr>
        <w:t>,2007(03):4-9.</w:t>
      </w:r>
    </w:p>
    <w:p w14:paraId="2B0F727E"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77" w:name="_Hlk102574870"/>
      <w:r w:rsidRPr="00443A82">
        <w:rPr>
          <w:rFonts w:ascii="Times New Roman" w:eastAsia="宋体" w:hAnsi="Times New Roman" w:cs="Times New Roman"/>
          <w:sz w:val="24"/>
          <w:szCs w:val="24"/>
        </w:rPr>
        <w:t>邱红琴</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媒体关注度与股价波动的同步性实证研究</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中国商论</w:t>
      </w:r>
      <w:r w:rsidRPr="00443A82">
        <w:rPr>
          <w:rFonts w:ascii="Times New Roman" w:eastAsia="宋体" w:hAnsi="Times New Roman" w:cs="Times New Roman"/>
          <w:sz w:val="24"/>
          <w:szCs w:val="24"/>
        </w:rPr>
        <w:t>,</w:t>
      </w:r>
      <w:bookmarkStart w:id="178" w:name="OLE_LINK126"/>
      <w:r w:rsidRPr="00443A82">
        <w:rPr>
          <w:rFonts w:ascii="Times New Roman" w:eastAsia="宋体" w:hAnsi="Times New Roman" w:cs="Times New Roman"/>
          <w:sz w:val="24"/>
          <w:szCs w:val="24"/>
        </w:rPr>
        <w:t>2017(02):162-164</w:t>
      </w:r>
      <w:bookmarkEnd w:id="178"/>
      <w:r w:rsidRPr="00443A82">
        <w:rPr>
          <w:rFonts w:ascii="Times New Roman" w:eastAsia="宋体" w:hAnsi="Times New Roman" w:cs="Times New Roman"/>
          <w:sz w:val="24"/>
          <w:szCs w:val="24"/>
        </w:rPr>
        <w:t>.</w:t>
      </w:r>
    </w:p>
    <w:p w14:paraId="0AA81954"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79" w:name="_Hlk101893952"/>
      <w:bookmarkEnd w:id="177"/>
      <w:r w:rsidRPr="00443A82">
        <w:rPr>
          <w:rFonts w:ascii="Times New Roman" w:eastAsia="宋体" w:hAnsi="Times New Roman" w:cs="Times New Roman" w:hint="eastAsia"/>
          <w:sz w:val="24"/>
          <w:szCs w:val="24"/>
        </w:rPr>
        <w:t>汝毅</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薛健</w:t>
      </w:r>
      <w:bookmarkEnd w:id="179"/>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张乾</w:t>
      </w:r>
      <w:r w:rsidRPr="00443A82">
        <w:rPr>
          <w:rFonts w:ascii="Times New Roman" w:eastAsia="宋体" w:hAnsi="Times New Roman" w:cs="Times New Roman" w:hint="eastAsia"/>
          <w:sz w:val="24"/>
          <w:szCs w:val="24"/>
        </w:rPr>
        <w:t>.</w:t>
      </w:r>
      <w:bookmarkStart w:id="180" w:name="OLE_LINK49"/>
      <w:r w:rsidRPr="00443A82">
        <w:rPr>
          <w:rFonts w:ascii="Times New Roman" w:eastAsia="宋体" w:hAnsi="Times New Roman" w:cs="Times New Roman" w:hint="eastAsia"/>
          <w:sz w:val="24"/>
          <w:szCs w:val="24"/>
        </w:rPr>
        <w:t>媒体新闻报道的声誉溢出效应</w:t>
      </w:r>
      <w:r w:rsidRPr="00443A82">
        <w:rPr>
          <w:rFonts w:ascii="Times New Roman" w:eastAsia="宋体" w:hAnsi="Times New Roman" w:cs="Times New Roman" w:hint="eastAsia"/>
          <w:sz w:val="24"/>
          <w:szCs w:val="24"/>
        </w:rPr>
        <w:t>[J].</w:t>
      </w:r>
      <w:r w:rsidRPr="00443A82">
        <w:rPr>
          <w:rFonts w:ascii="Times New Roman" w:eastAsia="宋体" w:hAnsi="Times New Roman" w:cs="Times New Roman" w:hint="eastAsia"/>
          <w:sz w:val="24"/>
          <w:szCs w:val="24"/>
        </w:rPr>
        <w:t>金融研</w:t>
      </w:r>
      <w:bookmarkEnd w:id="180"/>
      <w:r w:rsidRPr="00443A82">
        <w:rPr>
          <w:rFonts w:ascii="Times New Roman" w:eastAsia="宋体" w:hAnsi="Times New Roman" w:cs="Times New Roman" w:hint="eastAsia"/>
          <w:sz w:val="24"/>
          <w:szCs w:val="24"/>
        </w:rPr>
        <w:t>究</w:t>
      </w:r>
      <w:r w:rsidRPr="00443A82">
        <w:rPr>
          <w:rFonts w:ascii="Times New Roman" w:eastAsia="宋体" w:hAnsi="Times New Roman" w:cs="Times New Roman" w:hint="eastAsia"/>
          <w:sz w:val="24"/>
          <w:szCs w:val="24"/>
        </w:rPr>
        <w:t>,2019(08):189-206.</w:t>
      </w:r>
    </w:p>
    <w:p w14:paraId="6DE05EEA"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81" w:name="_Hlk101639399"/>
      <w:r w:rsidRPr="00443A82">
        <w:rPr>
          <w:rFonts w:ascii="Times New Roman" w:eastAsia="宋体" w:hAnsi="Times New Roman" w:cs="Times New Roman" w:hint="eastAsia"/>
          <w:sz w:val="24"/>
          <w:szCs w:val="24"/>
        </w:rPr>
        <w:t>沈红波</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谢越</w:t>
      </w:r>
      <w:bookmarkEnd w:id="181"/>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陈峥嵘</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企业的环境保护、社会责任及其市场效应——基于紫金矿业环境污染事件的案例研究</w:t>
      </w:r>
      <w:r w:rsidRPr="00443A82">
        <w:rPr>
          <w:rFonts w:ascii="Times New Roman" w:eastAsia="宋体" w:hAnsi="Times New Roman" w:cs="Times New Roman" w:hint="eastAsia"/>
          <w:sz w:val="24"/>
          <w:szCs w:val="24"/>
        </w:rPr>
        <w:t>[J].</w:t>
      </w:r>
      <w:r w:rsidRPr="00443A82">
        <w:rPr>
          <w:rFonts w:ascii="Times New Roman" w:eastAsia="宋体" w:hAnsi="Times New Roman" w:cs="Times New Roman" w:hint="eastAsia"/>
          <w:sz w:val="24"/>
          <w:szCs w:val="24"/>
        </w:rPr>
        <w:t>中国工业经济</w:t>
      </w:r>
      <w:r w:rsidRPr="00443A82">
        <w:rPr>
          <w:rFonts w:ascii="Times New Roman" w:eastAsia="宋体" w:hAnsi="Times New Roman" w:cs="Times New Roman" w:hint="eastAsia"/>
          <w:sz w:val="24"/>
          <w:szCs w:val="24"/>
        </w:rPr>
        <w:t>,2012(01):141-151.</w:t>
      </w:r>
    </w:p>
    <w:p w14:paraId="53A62813"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82" w:name="_Hlk101898103"/>
      <w:r w:rsidRPr="00443A82">
        <w:rPr>
          <w:rFonts w:ascii="Times New Roman" w:eastAsia="宋体" w:hAnsi="Times New Roman" w:cs="Times New Roman" w:hint="eastAsia"/>
          <w:sz w:val="24"/>
          <w:szCs w:val="24"/>
        </w:rPr>
        <w:t>孙晓妍</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宋岩</w:t>
      </w:r>
      <w:bookmarkEnd w:id="182"/>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财务绩效、组织冗余与企业社会责任</w:t>
      </w:r>
      <w:r w:rsidRPr="00443A82">
        <w:rPr>
          <w:rFonts w:ascii="Times New Roman" w:eastAsia="宋体" w:hAnsi="Times New Roman" w:cs="Times New Roman" w:hint="eastAsia"/>
          <w:sz w:val="24"/>
          <w:szCs w:val="24"/>
        </w:rPr>
        <w:t>[J].</w:t>
      </w:r>
      <w:r w:rsidRPr="00443A82">
        <w:rPr>
          <w:rFonts w:ascii="Times New Roman" w:eastAsia="宋体" w:hAnsi="Times New Roman" w:cs="Times New Roman" w:hint="eastAsia"/>
          <w:sz w:val="24"/>
          <w:szCs w:val="24"/>
        </w:rPr>
        <w:t>统计与决策</w:t>
      </w:r>
      <w:r w:rsidRPr="00443A82">
        <w:rPr>
          <w:rFonts w:ascii="Times New Roman" w:eastAsia="宋体" w:hAnsi="Times New Roman" w:cs="Times New Roman" w:hint="eastAsia"/>
          <w:sz w:val="24"/>
          <w:szCs w:val="24"/>
        </w:rPr>
        <w:t>,2021,37(16):184-188.</w:t>
      </w:r>
    </w:p>
    <w:p w14:paraId="285C3E7D"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83" w:name="_Hlk101891768"/>
      <w:bookmarkStart w:id="184" w:name="_Hlk101617001"/>
      <w:r w:rsidRPr="00443A82">
        <w:rPr>
          <w:rFonts w:ascii="Times New Roman" w:eastAsia="宋体" w:hAnsi="Times New Roman" w:cs="Times New Roman"/>
          <w:sz w:val="24"/>
          <w:szCs w:val="24"/>
        </w:rPr>
        <w:t>单蒙蒙</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林玉婷</w:t>
      </w:r>
      <w:bookmarkEnd w:id="183"/>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程芳利</w:t>
      </w:r>
      <w:bookmarkEnd w:id="184"/>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企业社会责任与财务绩效的非线性关系研究</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会计之友</w:t>
      </w:r>
      <w:r w:rsidRPr="00443A82">
        <w:rPr>
          <w:rFonts w:ascii="Times New Roman" w:eastAsia="宋体" w:hAnsi="Times New Roman" w:cs="Times New Roman"/>
          <w:sz w:val="24"/>
          <w:szCs w:val="24"/>
        </w:rPr>
        <w:t>,2019(11):45-51.</w:t>
      </w:r>
    </w:p>
    <w:p w14:paraId="75D6163A"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r w:rsidRPr="00443A82">
        <w:rPr>
          <w:rFonts w:ascii="Times New Roman" w:eastAsia="宋体" w:hAnsi="Times New Roman" w:cs="Times New Roman"/>
          <w:sz w:val="24"/>
          <w:szCs w:val="24"/>
        </w:rPr>
        <w:t>王文成</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王诗卉</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中国国有企业社会责任与企业绩效相关性研究</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中国软科学</w:t>
      </w:r>
      <w:r w:rsidRPr="00443A82">
        <w:rPr>
          <w:rFonts w:ascii="Times New Roman" w:eastAsia="宋体" w:hAnsi="Times New Roman" w:cs="Times New Roman"/>
          <w:sz w:val="24"/>
          <w:szCs w:val="24"/>
        </w:rPr>
        <w:t>,2014(08):131-137.</w:t>
      </w:r>
    </w:p>
    <w:p w14:paraId="311FA097"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r w:rsidRPr="00443A82">
        <w:rPr>
          <w:rFonts w:ascii="Times New Roman" w:eastAsia="宋体" w:hAnsi="Times New Roman" w:cs="Times New Roman"/>
          <w:sz w:val="24"/>
          <w:szCs w:val="24"/>
        </w:rPr>
        <w:t>韦院英</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胡川</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环境政策、企业社会责任和企业绩效的关系研究</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基于重污染行业环境违规企业的实证分析</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华东理工大学学报</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社会科学版</w:t>
      </w:r>
      <w:r w:rsidRPr="00443A82">
        <w:rPr>
          <w:rFonts w:ascii="Times New Roman" w:eastAsia="宋体" w:hAnsi="Times New Roman" w:cs="Times New Roman"/>
          <w:sz w:val="24"/>
          <w:szCs w:val="24"/>
        </w:rPr>
        <w:t>),2021,36(03):125-133.</w:t>
      </w:r>
    </w:p>
    <w:p w14:paraId="25607B87"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r w:rsidRPr="00443A82">
        <w:rPr>
          <w:rFonts w:ascii="Times New Roman" w:eastAsia="宋体" w:hAnsi="Times New Roman" w:cs="Times New Roman" w:hint="eastAsia"/>
          <w:sz w:val="24"/>
          <w:szCs w:val="24"/>
        </w:rPr>
        <w:t>吴德军</w:t>
      </w:r>
      <w:r w:rsidRPr="00443A82">
        <w:rPr>
          <w:rFonts w:ascii="Times New Roman" w:eastAsia="宋体" w:hAnsi="Times New Roman" w:cs="Times New Roman" w:hint="eastAsia"/>
          <w:sz w:val="24"/>
          <w:szCs w:val="24"/>
        </w:rPr>
        <w:t>.</w:t>
      </w:r>
      <w:r w:rsidRPr="00443A82">
        <w:rPr>
          <w:rFonts w:ascii="Times New Roman" w:eastAsia="宋体" w:hAnsi="Times New Roman" w:cs="Times New Roman" w:hint="eastAsia"/>
          <w:sz w:val="24"/>
          <w:szCs w:val="24"/>
        </w:rPr>
        <w:t>公司治理、媒体关注与企业社会责任</w:t>
      </w:r>
      <w:r w:rsidRPr="00443A82">
        <w:rPr>
          <w:rFonts w:ascii="Times New Roman" w:eastAsia="宋体" w:hAnsi="Times New Roman" w:cs="Times New Roman" w:hint="eastAsia"/>
          <w:sz w:val="24"/>
          <w:szCs w:val="24"/>
        </w:rPr>
        <w:t>[J].</w:t>
      </w:r>
      <w:r w:rsidRPr="00443A82">
        <w:rPr>
          <w:rFonts w:ascii="Times New Roman" w:eastAsia="宋体" w:hAnsi="Times New Roman" w:cs="Times New Roman" w:hint="eastAsia"/>
          <w:sz w:val="24"/>
          <w:szCs w:val="24"/>
        </w:rPr>
        <w:t>中南财经政法大学学报</w:t>
      </w:r>
      <w:r w:rsidRPr="00443A82">
        <w:rPr>
          <w:rFonts w:ascii="Times New Roman" w:eastAsia="宋体" w:hAnsi="Times New Roman" w:cs="Times New Roman" w:hint="eastAsia"/>
          <w:sz w:val="24"/>
          <w:szCs w:val="24"/>
        </w:rPr>
        <w:t>,2016(05):110-117.</w:t>
      </w:r>
    </w:p>
    <w:p w14:paraId="016FA624"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85" w:name="_Hlk101624900"/>
      <w:bookmarkStart w:id="186" w:name="OLE_LINK34"/>
      <w:r w:rsidRPr="00443A82">
        <w:rPr>
          <w:rFonts w:ascii="Times New Roman" w:eastAsia="宋体" w:hAnsi="Times New Roman" w:cs="Times New Roman"/>
          <w:sz w:val="24"/>
          <w:szCs w:val="24"/>
        </w:rPr>
        <w:lastRenderedPageBreak/>
        <w:t>吴文洋</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唐绅峰</w:t>
      </w:r>
      <w:r w:rsidRPr="00443A82">
        <w:rPr>
          <w:rFonts w:ascii="Times New Roman" w:eastAsia="宋体" w:hAnsi="Times New Roman" w:cs="Times New Roman"/>
          <w:sz w:val="24"/>
          <w:szCs w:val="24"/>
        </w:rPr>
        <w:t>,</w:t>
      </w:r>
      <w:bookmarkEnd w:id="185"/>
      <w:r w:rsidRPr="00443A82">
        <w:rPr>
          <w:rFonts w:ascii="Times New Roman" w:eastAsia="宋体" w:hAnsi="Times New Roman" w:cs="Times New Roman"/>
          <w:sz w:val="24"/>
          <w:szCs w:val="24"/>
        </w:rPr>
        <w:t>韦施威</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社会责任、媒体关注与企业财务风险</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基于中国上</w:t>
      </w:r>
      <w:bookmarkStart w:id="187" w:name="OLE_LINK35"/>
      <w:r w:rsidRPr="00443A82">
        <w:rPr>
          <w:rFonts w:ascii="Times New Roman" w:eastAsia="宋体" w:hAnsi="Times New Roman" w:cs="Times New Roman"/>
          <w:sz w:val="24"/>
          <w:szCs w:val="24"/>
        </w:rPr>
        <w:t>市公司的经验证据</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管理学刊</w:t>
      </w:r>
      <w:r w:rsidRPr="00443A82">
        <w:rPr>
          <w:rFonts w:ascii="Times New Roman" w:eastAsia="宋体" w:hAnsi="Times New Roman" w:cs="Times New Roman"/>
          <w:sz w:val="24"/>
          <w:szCs w:val="24"/>
        </w:rPr>
        <w:t>,2022,35(01):</w:t>
      </w:r>
      <w:bookmarkStart w:id="188" w:name="OLE_LINK125"/>
      <w:r w:rsidRPr="00443A82">
        <w:rPr>
          <w:rFonts w:ascii="Times New Roman" w:eastAsia="宋体" w:hAnsi="Times New Roman" w:cs="Times New Roman"/>
          <w:sz w:val="24"/>
          <w:szCs w:val="24"/>
        </w:rPr>
        <w:t>124-</w:t>
      </w:r>
      <w:bookmarkEnd w:id="188"/>
      <w:r w:rsidRPr="00443A82">
        <w:rPr>
          <w:rFonts w:ascii="Times New Roman" w:eastAsia="宋体" w:hAnsi="Times New Roman" w:cs="Times New Roman"/>
          <w:sz w:val="24"/>
          <w:szCs w:val="24"/>
        </w:rPr>
        <w:t>141.</w:t>
      </w:r>
    </w:p>
    <w:bookmarkEnd w:id="186"/>
    <w:bookmarkEnd w:id="187"/>
    <w:p w14:paraId="33455A1E"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r w:rsidRPr="00443A82">
        <w:rPr>
          <w:rFonts w:ascii="Times New Roman" w:eastAsia="宋体" w:hAnsi="Times New Roman" w:cs="Times New Roman"/>
          <w:sz w:val="24"/>
          <w:szCs w:val="24"/>
        </w:rPr>
        <w:t>肖红军</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阳镇</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张哲</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私营企业党组织嵌入、企业家地位对企业社会责任的影响</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管理学报</w:t>
      </w:r>
      <w:r w:rsidRPr="00443A82">
        <w:rPr>
          <w:rFonts w:ascii="Times New Roman" w:eastAsia="宋体" w:hAnsi="Times New Roman" w:cs="Times New Roman"/>
          <w:sz w:val="24"/>
          <w:szCs w:val="24"/>
        </w:rPr>
        <w:t>,2022,19(04):495-505.</w:t>
      </w:r>
    </w:p>
    <w:p w14:paraId="069EFCBB"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89" w:name="_Hlk101624185"/>
      <w:r w:rsidRPr="00443A82">
        <w:rPr>
          <w:rFonts w:ascii="Times New Roman" w:eastAsia="宋体" w:hAnsi="Times New Roman" w:cs="Times New Roman"/>
          <w:sz w:val="24"/>
          <w:szCs w:val="24"/>
        </w:rPr>
        <w:t>肖继辉</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陈宇婷</w:t>
      </w:r>
      <w:bookmarkEnd w:id="189"/>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彭文平</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市场环境、企业社会责任与基金安全投资转移</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审计与经济研究</w:t>
      </w:r>
      <w:r w:rsidRPr="00443A82">
        <w:rPr>
          <w:rFonts w:ascii="Times New Roman" w:eastAsia="宋体" w:hAnsi="Times New Roman" w:cs="Times New Roman"/>
          <w:sz w:val="24"/>
          <w:szCs w:val="24"/>
        </w:rPr>
        <w:t>,2020,35(06):63-77.</w:t>
      </w:r>
    </w:p>
    <w:p w14:paraId="1C524A05"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r w:rsidRPr="00443A82">
        <w:rPr>
          <w:rFonts w:ascii="Times New Roman" w:eastAsia="宋体" w:hAnsi="Times New Roman" w:cs="Times New Roman" w:hint="eastAsia"/>
          <w:sz w:val="24"/>
          <w:szCs w:val="24"/>
        </w:rPr>
        <w:t>谢昕琰</w:t>
      </w:r>
      <w:r w:rsidRPr="00443A82">
        <w:rPr>
          <w:rFonts w:ascii="Times New Roman" w:eastAsia="宋体" w:hAnsi="Times New Roman" w:cs="Times New Roman"/>
          <w:sz w:val="24"/>
          <w:szCs w:val="24"/>
        </w:rPr>
        <w:t>,</w:t>
      </w:r>
      <w:r w:rsidRPr="00443A82">
        <w:rPr>
          <w:rFonts w:ascii="Times New Roman" w:eastAsia="宋体" w:hAnsi="Times New Roman" w:cs="Times New Roman" w:hint="eastAsia"/>
          <w:sz w:val="24"/>
          <w:szCs w:val="24"/>
        </w:rPr>
        <w:t>刘溯源</w:t>
      </w:r>
      <w:r w:rsidRPr="00443A82">
        <w:rPr>
          <w:rFonts w:ascii="Times New Roman" w:eastAsia="宋体" w:hAnsi="Times New Roman" w:cs="Times New Roman"/>
          <w:sz w:val="24"/>
          <w:szCs w:val="24"/>
        </w:rPr>
        <w:t>.</w:t>
      </w:r>
      <w:r w:rsidRPr="00443A82">
        <w:rPr>
          <w:rFonts w:ascii="Times New Roman" w:eastAsia="宋体" w:hAnsi="Times New Roman" w:cs="Times New Roman" w:hint="eastAsia"/>
          <w:sz w:val="24"/>
          <w:szCs w:val="24"/>
        </w:rPr>
        <w:t>财务绩效､制度压力与企业社会责任</w:t>
      </w:r>
      <w:r w:rsidRPr="00443A82">
        <w:rPr>
          <w:rFonts w:ascii="Times New Roman" w:eastAsia="宋体" w:hAnsi="Times New Roman" w:cs="Times New Roman"/>
          <w:sz w:val="24"/>
          <w:szCs w:val="24"/>
        </w:rPr>
        <w:t>[J].</w:t>
      </w:r>
      <w:r w:rsidRPr="00443A82">
        <w:rPr>
          <w:rFonts w:ascii="Times New Roman" w:eastAsia="宋体" w:hAnsi="Times New Roman" w:cs="Times New Roman" w:hint="eastAsia"/>
          <w:sz w:val="24"/>
          <w:szCs w:val="24"/>
        </w:rPr>
        <w:t>统计与决策</w:t>
      </w:r>
      <w:r w:rsidRPr="00443A82">
        <w:rPr>
          <w:rFonts w:ascii="Times New Roman" w:eastAsia="宋体" w:hAnsi="Times New Roman" w:cs="Times New Roman"/>
          <w:sz w:val="24"/>
          <w:szCs w:val="24"/>
        </w:rPr>
        <w:t>,2021,37(07):170-173.</w:t>
      </w:r>
    </w:p>
    <w:p w14:paraId="1BEE66DE"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r w:rsidRPr="00443A82">
        <w:rPr>
          <w:rFonts w:ascii="Times New Roman" w:eastAsia="宋体" w:hAnsi="Times New Roman" w:cs="Times New Roman"/>
          <w:sz w:val="24"/>
          <w:szCs w:val="24"/>
        </w:rPr>
        <w:t>徐莉萍</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辛宇</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祝继高</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媒体关注与上市公司社会责任之履行</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基于汶川地震捐款的实证研究</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管理世界</w:t>
      </w:r>
      <w:r w:rsidRPr="00443A82">
        <w:rPr>
          <w:rFonts w:ascii="Times New Roman" w:eastAsia="宋体" w:hAnsi="Times New Roman" w:cs="Times New Roman"/>
          <w:sz w:val="24"/>
          <w:szCs w:val="24"/>
        </w:rPr>
        <w:t>,2011(03):135-143.</w:t>
      </w:r>
    </w:p>
    <w:p w14:paraId="23ED0198"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90" w:name="_Hlk101627246"/>
      <w:r w:rsidRPr="00443A82">
        <w:rPr>
          <w:rFonts w:ascii="Times New Roman" w:eastAsia="宋体" w:hAnsi="Times New Roman" w:cs="Times New Roman"/>
          <w:sz w:val="24"/>
          <w:szCs w:val="24"/>
        </w:rPr>
        <w:t>应千伟</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呙昊婧</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邓可斌</w:t>
      </w:r>
      <w:bookmarkEnd w:id="190"/>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媒体关注的市场压力效应及其传导机制</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管理科学学报</w:t>
      </w:r>
      <w:r w:rsidRPr="00443A82">
        <w:rPr>
          <w:rFonts w:ascii="Times New Roman" w:eastAsia="宋体" w:hAnsi="Times New Roman" w:cs="Times New Roman"/>
          <w:sz w:val="24"/>
          <w:szCs w:val="24"/>
        </w:rPr>
        <w:t>,2017,20(04):32-49.</w:t>
      </w:r>
    </w:p>
    <w:p w14:paraId="5662E31F"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91" w:name="_Hlk101637799"/>
      <w:r w:rsidRPr="00443A82">
        <w:rPr>
          <w:rFonts w:ascii="Times New Roman" w:eastAsia="宋体" w:hAnsi="Times New Roman" w:cs="Times New Roman"/>
          <w:sz w:val="24"/>
          <w:szCs w:val="24"/>
        </w:rPr>
        <w:t>张玉明</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邢超</w:t>
      </w:r>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张瑜</w:t>
      </w:r>
      <w:bookmarkEnd w:id="191"/>
      <w:r w:rsidRPr="00443A82">
        <w:rPr>
          <w:rFonts w:ascii="Times New Roman" w:eastAsia="宋体" w:hAnsi="Times New Roman" w:cs="Times New Roman"/>
          <w:sz w:val="24"/>
          <w:szCs w:val="24"/>
        </w:rPr>
        <w:t>.</w:t>
      </w:r>
      <w:r w:rsidRPr="00443A82">
        <w:rPr>
          <w:rFonts w:ascii="Times New Roman" w:eastAsia="宋体" w:hAnsi="Times New Roman" w:cs="Times New Roman"/>
          <w:sz w:val="24"/>
          <w:szCs w:val="24"/>
        </w:rPr>
        <w:t>媒体关注对重污染企业绿色技术创新的影响研究</w:t>
      </w:r>
      <w:r w:rsidRPr="00443A82">
        <w:rPr>
          <w:rFonts w:ascii="Times New Roman" w:eastAsia="宋体" w:hAnsi="Times New Roman" w:cs="Times New Roman"/>
          <w:sz w:val="24"/>
          <w:szCs w:val="24"/>
        </w:rPr>
        <w:t>[J].</w:t>
      </w:r>
      <w:r w:rsidRPr="00443A82">
        <w:rPr>
          <w:rFonts w:ascii="Times New Roman" w:eastAsia="宋体" w:hAnsi="Times New Roman" w:cs="Times New Roman"/>
          <w:sz w:val="24"/>
          <w:szCs w:val="24"/>
        </w:rPr>
        <w:t>管理学报</w:t>
      </w:r>
      <w:r w:rsidRPr="00443A82">
        <w:rPr>
          <w:rFonts w:ascii="Times New Roman" w:eastAsia="宋体" w:hAnsi="Times New Roman" w:cs="Times New Roman"/>
          <w:sz w:val="24"/>
          <w:szCs w:val="24"/>
        </w:rPr>
        <w:t>,2021,18(04):557-568.</w:t>
      </w:r>
    </w:p>
    <w:p w14:paraId="2AAFF59E" w14:textId="77777777" w:rsidR="00365C2A" w:rsidRPr="00443A82" w:rsidRDefault="00365C2A" w:rsidP="00365C2A">
      <w:pPr>
        <w:pStyle w:val="a9"/>
        <w:numPr>
          <w:ilvl w:val="0"/>
          <w:numId w:val="2"/>
        </w:numPr>
        <w:wordWrap w:val="0"/>
        <w:spacing w:line="360" w:lineRule="auto"/>
        <w:ind w:left="480" w:hangingChars="200" w:hanging="480"/>
        <w:rPr>
          <w:rFonts w:ascii="Times New Roman" w:eastAsia="宋体" w:hAnsi="Times New Roman" w:cs="Times New Roman"/>
          <w:sz w:val="24"/>
          <w:szCs w:val="24"/>
        </w:rPr>
      </w:pPr>
      <w:bookmarkStart w:id="192" w:name="_Hlk101628676"/>
      <w:r w:rsidRPr="00443A82">
        <w:rPr>
          <w:rFonts w:ascii="Times New Roman" w:eastAsia="宋体" w:hAnsi="Times New Roman" w:cs="Times New Roman" w:hint="eastAsia"/>
          <w:sz w:val="24"/>
          <w:szCs w:val="24"/>
        </w:rPr>
        <w:t>周志方</w:t>
      </w:r>
      <w:r w:rsidRPr="00443A82">
        <w:rPr>
          <w:rFonts w:ascii="Times New Roman" w:eastAsia="宋体" w:hAnsi="Times New Roman" w:cs="Times New Roman"/>
          <w:sz w:val="24"/>
          <w:szCs w:val="24"/>
        </w:rPr>
        <w:t>,</w:t>
      </w:r>
      <w:r w:rsidRPr="00443A82">
        <w:rPr>
          <w:rFonts w:ascii="Times New Roman" w:eastAsia="宋体" w:hAnsi="Times New Roman" w:cs="Times New Roman" w:hint="eastAsia"/>
          <w:sz w:val="24"/>
          <w:szCs w:val="24"/>
        </w:rPr>
        <w:t>温康</w:t>
      </w:r>
      <w:bookmarkEnd w:id="192"/>
      <w:r w:rsidRPr="00443A82">
        <w:rPr>
          <w:rFonts w:ascii="Times New Roman" w:eastAsia="宋体" w:hAnsi="Times New Roman" w:cs="Times New Roman"/>
          <w:sz w:val="24"/>
          <w:szCs w:val="24"/>
        </w:rPr>
        <w:t>,</w:t>
      </w:r>
      <w:r w:rsidRPr="00443A82">
        <w:rPr>
          <w:rFonts w:ascii="Times New Roman" w:eastAsia="宋体" w:hAnsi="Times New Roman" w:cs="Times New Roman" w:hint="eastAsia"/>
          <w:sz w:val="24"/>
          <w:szCs w:val="24"/>
        </w:rPr>
        <w:t>曾辉祥</w:t>
      </w:r>
      <w:r w:rsidRPr="00443A82">
        <w:rPr>
          <w:rFonts w:ascii="Times New Roman" w:eastAsia="宋体" w:hAnsi="Times New Roman" w:cs="Times New Roman"/>
          <w:sz w:val="24"/>
          <w:szCs w:val="24"/>
        </w:rPr>
        <w:t>.</w:t>
      </w:r>
      <w:r w:rsidRPr="00443A82">
        <w:rPr>
          <w:rFonts w:ascii="Times New Roman" w:eastAsia="宋体" w:hAnsi="Times New Roman" w:cs="Times New Roman" w:hint="eastAsia"/>
          <w:sz w:val="24"/>
          <w:szCs w:val="24"/>
        </w:rPr>
        <w:t>碳风险､媒体关注度与债务融资成本——来自中国</w:t>
      </w:r>
      <w:r w:rsidRPr="00443A82">
        <w:rPr>
          <w:rFonts w:ascii="Times New Roman" w:eastAsia="宋体" w:hAnsi="Times New Roman" w:cs="Times New Roman"/>
          <w:sz w:val="24"/>
          <w:szCs w:val="24"/>
        </w:rPr>
        <w:t>A</w:t>
      </w:r>
      <w:r w:rsidRPr="00443A82">
        <w:rPr>
          <w:rFonts w:ascii="Times New Roman" w:eastAsia="宋体" w:hAnsi="Times New Roman" w:cs="Times New Roman" w:hint="eastAsia"/>
          <w:sz w:val="24"/>
          <w:szCs w:val="24"/>
        </w:rPr>
        <w:t>股高碳行业上市企业的经验证据</w:t>
      </w:r>
      <w:r w:rsidRPr="00443A82">
        <w:rPr>
          <w:rFonts w:ascii="Times New Roman" w:eastAsia="宋体" w:hAnsi="Times New Roman" w:cs="Times New Roman"/>
          <w:sz w:val="24"/>
          <w:szCs w:val="24"/>
        </w:rPr>
        <w:t>[J].</w:t>
      </w:r>
      <w:r w:rsidRPr="00443A82">
        <w:rPr>
          <w:rFonts w:ascii="Times New Roman" w:eastAsia="宋体" w:hAnsi="Times New Roman" w:cs="Times New Roman" w:hint="eastAsia"/>
          <w:sz w:val="24"/>
          <w:szCs w:val="24"/>
        </w:rPr>
        <w:t>现代财经</w:t>
      </w:r>
      <w:r w:rsidRPr="00443A82">
        <w:rPr>
          <w:rFonts w:ascii="Times New Roman" w:eastAsia="宋体" w:hAnsi="Times New Roman" w:cs="Times New Roman"/>
          <w:sz w:val="24"/>
          <w:szCs w:val="24"/>
        </w:rPr>
        <w:t>(</w:t>
      </w:r>
      <w:r w:rsidRPr="00443A82">
        <w:rPr>
          <w:rFonts w:ascii="Times New Roman" w:eastAsia="宋体" w:hAnsi="Times New Roman" w:cs="Times New Roman" w:hint="eastAsia"/>
          <w:sz w:val="24"/>
          <w:szCs w:val="24"/>
        </w:rPr>
        <w:t>天津财经大学学报</w:t>
      </w:r>
      <w:r w:rsidRPr="00443A82">
        <w:rPr>
          <w:rFonts w:ascii="Times New Roman" w:eastAsia="宋体" w:hAnsi="Times New Roman" w:cs="Times New Roman"/>
          <w:sz w:val="24"/>
          <w:szCs w:val="24"/>
        </w:rPr>
        <w:t>),2017,37(08):16-32.</w:t>
      </w:r>
    </w:p>
    <w:p w14:paraId="510740C6" w14:textId="77777777" w:rsidR="0086236C" w:rsidRPr="00365C2A" w:rsidRDefault="0086236C" w:rsidP="0086236C">
      <w:pPr>
        <w:spacing w:line="360" w:lineRule="auto"/>
        <w:rPr>
          <w:rFonts w:ascii="Times New Roman" w:eastAsia="宋体" w:hAnsi="Times New Roman" w:cs="Times New Roman"/>
          <w:sz w:val="24"/>
          <w:szCs w:val="24"/>
        </w:rPr>
      </w:pPr>
    </w:p>
    <w:bookmarkEnd w:id="158"/>
    <w:p w14:paraId="166AB783" w14:textId="77777777" w:rsidR="00C30B99" w:rsidRPr="00C30B99" w:rsidRDefault="00C30B99" w:rsidP="00C30B99">
      <w:pPr>
        <w:spacing w:line="360" w:lineRule="auto"/>
        <w:rPr>
          <w:rFonts w:ascii="Times New Roman" w:eastAsia="宋体" w:hAnsi="Times New Roman" w:cs="Times New Roman"/>
          <w:sz w:val="24"/>
          <w:szCs w:val="24"/>
        </w:rPr>
      </w:pPr>
    </w:p>
    <w:p w14:paraId="5C277650" w14:textId="79362AAF" w:rsidR="00C30B99" w:rsidRPr="00C30B99" w:rsidRDefault="00C30B99" w:rsidP="00C30B99">
      <w:pPr>
        <w:spacing w:line="360" w:lineRule="auto"/>
        <w:rPr>
          <w:rFonts w:ascii="宋体" w:eastAsia="宋体" w:hAnsi="宋体" w:cs="Times New Roman"/>
          <w:sz w:val="24"/>
          <w:szCs w:val="24"/>
        </w:rPr>
      </w:pPr>
    </w:p>
    <w:p w14:paraId="304ED517" w14:textId="5B519E6F" w:rsidR="00BE683A" w:rsidRDefault="00BE683A">
      <w:pPr>
        <w:widowControl/>
        <w:jc w:val="left"/>
        <w:rPr>
          <w:rFonts w:ascii="Times New Roman" w:eastAsia="宋体" w:hAnsi="Times New Roman"/>
          <w:sz w:val="24"/>
          <w:szCs w:val="24"/>
        </w:rPr>
      </w:pPr>
      <w:r>
        <w:rPr>
          <w:rFonts w:ascii="Times New Roman" w:eastAsia="宋体" w:hAnsi="Times New Roman"/>
          <w:sz w:val="24"/>
          <w:szCs w:val="24"/>
        </w:rPr>
        <w:br w:type="page"/>
      </w:r>
    </w:p>
    <w:p w14:paraId="6537E250" w14:textId="37BFE45A" w:rsidR="00BE683A" w:rsidRDefault="00BE683A" w:rsidP="007E4EBD">
      <w:pPr>
        <w:pStyle w:val="af"/>
      </w:pPr>
      <w:bookmarkStart w:id="193" w:name="OLE_LINK87"/>
      <w:bookmarkStart w:id="194" w:name="_Toc104642504"/>
      <w:r>
        <w:rPr>
          <w:rFonts w:hint="eastAsia"/>
        </w:rPr>
        <w:lastRenderedPageBreak/>
        <w:t>附录</w:t>
      </w:r>
      <w:bookmarkEnd w:id="193"/>
      <w:r w:rsidR="00E4364E">
        <w:rPr>
          <w:rFonts w:hint="eastAsia"/>
        </w:rPr>
        <w:t>：样本公司及代码</w:t>
      </w:r>
      <w:bookmarkEnd w:id="194"/>
    </w:p>
    <w:tbl>
      <w:tblPr>
        <w:tblW w:w="5000" w:type="pct"/>
        <w:tblLook w:val="04A0" w:firstRow="1" w:lastRow="0" w:firstColumn="1" w:lastColumn="0" w:noHBand="0" w:noVBand="1"/>
      </w:tblPr>
      <w:tblGrid>
        <w:gridCol w:w="1475"/>
        <w:gridCol w:w="1405"/>
        <w:gridCol w:w="1406"/>
        <w:gridCol w:w="1406"/>
        <w:gridCol w:w="1406"/>
        <w:gridCol w:w="1406"/>
      </w:tblGrid>
      <w:tr w:rsidR="00E4364E" w:rsidRPr="00E4364E" w14:paraId="244558F3" w14:textId="77777777" w:rsidTr="007E4EBD">
        <w:trPr>
          <w:trHeight w:val="280"/>
        </w:trPr>
        <w:tc>
          <w:tcPr>
            <w:tcW w:w="867" w:type="pct"/>
            <w:tcBorders>
              <w:top w:val="nil"/>
              <w:left w:val="nil"/>
              <w:bottom w:val="nil"/>
              <w:right w:val="nil"/>
            </w:tcBorders>
            <w:shd w:val="clear" w:color="auto" w:fill="auto"/>
            <w:noWrap/>
            <w:vAlign w:val="center"/>
            <w:hideMark/>
          </w:tcPr>
          <w:p w14:paraId="73CEEB8E" w14:textId="4E418ABB"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万科</w:t>
            </w:r>
            <w:r w:rsidR="007E4EBD" w:rsidRPr="007E4EBD">
              <w:rPr>
                <w:rFonts w:ascii="Times New Roman" w:eastAsia="宋体" w:hAnsi="Times New Roman" w:cs="宋体"/>
                <w:color w:val="000000"/>
                <w:kern w:val="0"/>
                <w:sz w:val="24"/>
                <w:szCs w:val="24"/>
              </w:rPr>
              <w:t>A</w:t>
            </w:r>
            <w:r w:rsidR="007E4EBD" w:rsidRPr="007E4EBD">
              <w:rPr>
                <w:rFonts w:ascii="宋体" w:eastAsia="宋体" w:hAnsi="宋体" w:cs="宋体" w:hint="eastAsia"/>
                <w:color w:val="000000"/>
                <w:kern w:val="0"/>
                <w:sz w:val="24"/>
                <w:szCs w:val="24"/>
              </w:rPr>
              <w:t xml:space="preserve"> </w:t>
            </w:r>
            <w:r w:rsidRPr="00E4364E">
              <w:rPr>
                <w:rFonts w:ascii="宋体" w:eastAsia="宋体" w:hAnsi="宋体" w:cs="宋体" w:hint="eastAsia"/>
                <w:color w:val="000000"/>
                <w:kern w:val="0"/>
                <w:sz w:val="24"/>
                <w:szCs w:val="24"/>
              </w:rPr>
              <w:t>(</w:t>
            </w:r>
            <w:r w:rsidRPr="00E4364E">
              <w:rPr>
                <w:rFonts w:ascii="Times New Roman" w:eastAsia="宋体" w:hAnsi="Times New Roman" w:cs="宋体" w:hint="eastAsia"/>
                <w:color w:val="000000"/>
                <w:kern w:val="0"/>
                <w:sz w:val="24"/>
                <w:szCs w:val="24"/>
              </w:rPr>
              <w:t>000002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42FA8B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恒逸石化(</w:t>
            </w:r>
            <w:r w:rsidRPr="00E4364E">
              <w:rPr>
                <w:rFonts w:ascii="Times New Roman" w:eastAsia="宋体" w:hAnsi="Times New Roman" w:cs="宋体" w:hint="eastAsia"/>
                <w:color w:val="000000"/>
                <w:kern w:val="0"/>
                <w:sz w:val="24"/>
                <w:szCs w:val="24"/>
              </w:rPr>
              <w:t>000703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36921C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苏泊尔(</w:t>
            </w:r>
            <w:r w:rsidRPr="00E4364E">
              <w:rPr>
                <w:rFonts w:ascii="Times New Roman" w:eastAsia="宋体" w:hAnsi="Times New Roman" w:cs="宋体" w:hint="eastAsia"/>
                <w:color w:val="000000"/>
                <w:kern w:val="0"/>
                <w:sz w:val="24"/>
                <w:szCs w:val="24"/>
              </w:rPr>
              <w:t>002032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341448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顺丰控股(</w:t>
            </w:r>
            <w:r w:rsidRPr="00E4364E">
              <w:rPr>
                <w:rFonts w:ascii="Times New Roman" w:eastAsia="宋体" w:hAnsi="Times New Roman" w:cs="宋体" w:hint="eastAsia"/>
                <w:color w:val="000000"/>
                <w:kern w:val="0"/>
                <w:sz w:val="24"/>
                <w:szCs w:val="24"/>
              </w:rPr>
              <w:t>002352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9EDDCB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完美世界(</w:t>
            </w:r>
            <w:r w:rsidRPr="00E4364E">
              <w:rPr>
                <w:rFonts w:ascii="Times New Roman" w:eastAsia="宋体" w:hAnsi="Times New Roman" w:cs="宋体" w:hint="eastAsia"/>
                <w:color w:val="000000"/>
                <w:kern w:val="0"/>
                <w:sz w:val="24"/>
                <w:szCs w:val="24"/>
              </w:rPr>
              <w:t>002624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538EF68"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泰格医药(</w:t>
            </w:r>
            <w:r w:rsidRPr="00E4364E">
              <w:rPr>
                <w:rFonts w:ascii="Times New Roman" w:eastAsia="宋体" w:hAnsi="Times New Roman" w:cs="宋体" w:hint="eastAsia"/>
                <w:color w:val="000000"/>
                <w:kern w:val="0"/>
                <w:sz w:val="24"/>
                <w:szCs w:val="24"/>
              </w:rPr>
              <w:t>300347</w:t>
            </w:r>
            <w:r w:rsidRPr="00E4364E">
              <w:rPr>
                <w:rFonts w:ascii="宋体" w:eastAsia="宋体" w:hAnsi="宋体" w:cs="宋体" w:hint="eastAsia"/>
                <w:color w:val="000000"/>
                <w:kern w:val="0"/>
                <w:sz w:val="24"/>
                <w:szCs w:val="24"/>
              </w:rPr>
              <w:t>)</w:t>
            </w:r>
          </w:p>
        </w:tc>
      </w:tr>
      <w:tr w:rsidR="00E4364E" w:rsidRPr="00E4364E" w14:paraId="5501C0B0" w14:textId="77777777" w:rsidTr="007E4EBD">
        <w:trPr>
          <w:trHeight w:val="280"/>
        </w:trPr>
        <w:tc>
          <w:tcPr>
            <w:tcW w:w="867" w:type="pct"/>
            <w:tcBorders>
              <w:top w:val="nil"/>
              <w:left w:val="nil"/>
              <w:bottom w:val="nil"/>
              <w:right w:val="nil"/>
            </w:tcBorders>
            <w:shd w:val="clear" w:color="auto" w:fill="auto"/>
            <w:noWrap/>
            <w:vAlign w:val="center"/>
            <w:hideMark/>
          </w:tcPr>
          <w:p w14:paraId="137238F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中兴通讯(</w:t>
            </w:r>
            <w:r w:rsidRPr="00E4364E">
              <w:rPr>
                <w:rFonts w:ascii="Times New Roman" w:eastAsia="宋体" w:hAnsi="Times New Roman" w:cs="宋体" w:hint="eastAsia"/>
                <w:color w:val="000000"/>
                <w:kern w:val="0"/>
                <w:sz w:val="24"/>
                <w:szCs w:val="24"/>
              </w:rPr>
              <w:t>000063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0006201" w14:textId="19AF8DDC"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京东</w:t>
            </w:r>
            <w:r w:rsidR="007E4EBD">
              <w:rPr>
                <w:rFonts w:ascii="宋体" w:eastAsia="宋体" w:hAnsi="宋体" w:cs="宋体" w:hint="eastAsia"/>
                <w:color w:val="000000"/>
                <w:kern w:val="0"/>
                <w:sz w:val="24"/>
                <w:szCs w:val="24"/>
              </w:rPr>
              <w:t>方</w:t>
            </w:r>
            <w:r w:rsidRPr="00E4364E">
              <w:rPr>
                <w:rFonts w:ascii="宋体" w:eastAsia="宋体" w:hAnsi="宋体" w:cs="宋体" w:hint="eastAsia"/>
                <w:color w:val="000000"/>
                <w:kern w:val="0"/>
                <w:sz w:val="24"/>
                <w:szCs w:val="24"/>
              </w:rPr>
              <w:t>(</w:t>
            </w:r>
            <w:r w:rsidRPr="00E4364E">
              <w:rPr>
                <w:rFonts w:ascii="Times New Roman" w:eastAsia="宋体" w:hAnsi="Times New Roman" w:cs="宋体" w:hint="eastAsia"/>
                <w:color w:val="000000"/>
                <w:kern w:val="0"/>
                <w:sz w:val="24"/>
                <w:szCs w:val="24"/>
              </w:rPr>
              <w:t>000725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9BC870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美年健康(</w:t>
            </w:r>
            <w:r w:rsidRPr="00E4364E">
              <w:rPr>
                <w:rFonts w:ascii="Times New Roman" w:eastAsia="宋体" w:hAnsi="Times New Roman" w:cs="宋体" w:hint="eastAsia"/>
                <w:color w:val="000000"/>
                <w:kern w:val="0"/>
                <w:sz w:val="24"/>
                <w:szCs w:val="24"/>
              </w:rPr>
              <w:t>002044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094AFA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北方华创(</w:t>
            </w:r>
            <w:r w:rsidRPr="00E4364E">
              <w:rPr>
                <w:rFonts w:ascii="Times New Roman" w:eastAsia="宋体" w:hAnsi="Times New Roman" w:cs="宋体" w:hint="eastAsia"/>
                <w:color w:val="000000"/>
                <w:kern w:val="0"/>
                <w:sz w:val="24"/>
                <w:szCs w:val="24"/>
              </w:rPr>
              <w:t>002371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3241FB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天赐材料(</w:t>
            </w:r>
            <w:r w:rsidRPr="00E4364E">
              <w:rPr>
                <w:rFonts w:ascii="Times New Roman" w:eastAsia="宋体" w:hAnsi="Times New Roman" w:cs="宋体" w:hint="eastAsia"/>
                <w:color w:val="000000"/>
                <w:kern w:val="0"/>
                <w:sz w:val="24"/>
                <w:szCs w:val="24"/>
              </w:rPr>
              <w:t>002709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BE0AAB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三环集团(</w:t>
            </w:r>
            <w:r w:rsidRPr="00E4364E">
              <w:rPr>
                <w:rFonts w:ascii="Times New Roman" w:eastAsia="宋体" w:hAnsi="Times New Roman" w:cs="宋体" w:hint="eastAsia"/>
                <w:color w:val="000000"/>
                <w:kern w:val="0"/>
                <w:sz w:val="24"/>
                <w:szCs w:val="24"/>
              </w:rPr>
              <w:t>300408</w:t>
            </w:r>
            <w:r w:rsidRPr="00E4364E">
              <w:rPr>
                <w:rFonts w:ascii="宋体" w:eastAsia="宋体" w:hAnsi="宋体" w:cs="宋体" w:hint="eastAsia"/>
                <w:color w:val="000000"/>
                <w:kern w:val="0"/>
                <w:sz w:val="24"/>
                <w:szCs w:val="24"/>
              </w:rPr>
              <w:t>)</w:t>
            </w:r>
          </w:p>
        </w:tc>
      </w:tr>
      <w:tr w:rsidR="00E4364E" w:rsidRPr="00E4364E" w14:paraId="5E6BB168" w14:textId="77777777" w:rsidTr="007E4EBD">
        <w:trPr>
          <w:trHeight w:val="280"/>
        </w:trPr>
        <w:tc>
          <w:tcPr>
            <w:tcW w:w="867" w:type="pct"/>
            <w:tcBorders>
              <w:top w:val="nil"/>
              <w:left w:val="nil"/>
              <w:bottom w:val="nil"/>
              <w:right w:val="nil"/>
            </w:tcBorders>
            <w:shd w:val="clear" w:color="auto" w:fill="auto"/>
            <w:noWrap/>
            <w:vAlign w:val="center"/>
            <w:hideMark/>
          </w:tcPr>
          <w:p w14:paraId="3F49FF1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中国长城(</w:t>
            </w:r>
            <w:r w:rsidRPr="00E4364E">
              <w:rPr>
                <w:rFonts w:ascii="Times New Roman" w:eastAsia="宋体" w:hAnsi="Times New Roman" w:cs="宋体" w:hint="eastAsia"/>
                <w:color w:val="000000"/>
                <w:kern w:val="0"/>
                <w:sz w:val="24"/>
                <w:szCs w:val="24"/>
              </w:rPr>
              <w:t>00</w:t>
            </w:r>
            <w:bookmarkStart w:id="195" w:name="OLE_LINK41"/>
            <w:r w:rsidRPr="00E4364E">
              <w:rPr>
                <w:rFonts w:ascii="Times New Roman" w:eastAsia="宋体" w:hAnsi="Times New Roman" w:cs="宋体" w:hint="eastAsia"/>
                <w:color w:val="000000"/>
                <w:kern w:val="0"/>
                <w:sz w:val="24"/>
                <w:szCs w:val="24"/>
              </w:rPr>
              <w:t>0066</w:t>
            </w:r>
            <w:bookmarkEnd w:id="195"/>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4CC2FC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北新建材(</w:t>
            </w:r>
            <w:r w:rsidRPr="00E4364E">
              <w:rPr>
                <w:rFonts w:ascii="Times New Roman" w:eastAsia="宋体" w:hAnsi="Times New Roman" w:cs="宋体" w:hint="eastAsia"/>
                <w:color w:val="000000"/>
                <w:kern w:val="0"/>
                <w:sz w:val="24"/>
                <w:szCs w:val="24"/>
              </w:rPr>
              <w:t>000786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851F35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紫光国微(</w:t>
            </w:r>
            <w:r w:rsidRPr="00E4364E">
              <w:rPr>
                <w:rFonts w:ascii="Times New Roman" w:eastAsia="宋体" w:hAnsi="Times New Roman" w:cs="宋体" w:hint="eastAsia"/>
                <w:color w:val="000000"/>
                <w:kern w:val="0"/>
                <w:sz w:val="24"/>
                <w:szCs w:val="24"/>
              </w:rPr>
              <w:t>002049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AF1D2E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广联达(</w:t>
            </w:r>
            <w:r w:rsidRPr="00E4364E">
              <w:rPr>
                <w:rFonts w:ascii="Times New Roman" w:eastAsia="宋体" w:hAnsi="Times New Roman" w:cs="宋体" w:hint="eastAsia"/>
                <w:color w:val="000000"/>
                <w:kern w:val="0"/>
                <w:sz w:val="24"/>
                <w:szCs w:val="24"/>
              </w:rPr>
              <w:t>002410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A34067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牧原股份(</w:t>
            </w:r>
            <w:r w:rsidRPr="00E4364E">
              <w:rPr>
                <w:rFonts w:ascii="Times New Roman" w:eastAsia="宋体" w:hAnsi="Times New Roman" w:cs="宋体" w:hint="eastAsia"/>
                <w:color w:val="000000"/>
                <w:kern w:val="0"/>
                <w:sz w:val="24"/>
                <w:szCs w:val="24"/>
              </w:rPr>
              <w:t>002714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8E7C48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蓝思科技(</w:t>
            </w:r>
            <w:r w:rsidRPr="00E4364E">
              <w:rPr>
                <w:rFonts w:ascii="Times New Roman" w:eastAsia="宋体" w:hAnsi="Times New Roman" w:cs="宋体" w:hint="eastAsia"/>
                <w:color w:val="000000"/>
                <w:kern w:val="0"/>
                <w:sz w:val="24"/>
                <w:szCs w:val="24"/>
              </w:rPr>
              <w:t>300433</w:t>
            </w:r>
            <w:r w:rsidRPr="00E4364E">
              <w:rPr>
                <w:rFonts w:ascii="宋体" w:eastAsia="宋体" w:hAnsi="宋体" w:cs="宋体" w:hint="eastAsia"/>
                <w:color w:val="000000"/>
                <w:kern w:val="0"/>
                <w:sz w:val="24"/>
                <w:szCs w:val="24"/>
              </w:rPr>
              <w:t>)</w:t>
            </w:r>
          </w:p>
        </w:tc>
      </w:tr>
      <w:tr w:rsidR="00E4364E" w:rsidRPr="00E4364E" w14:paraId="5DA631AC" w14:textId="77777777" w:rsidTr="007E4EBD">
        <w:trPr>
          <w:trHeight w:val="280"/>
        </w:trPr>
        <w:tc>
          <w:tcPr>
            <w:tcW w:w="867" w:type="pct"/>
            <w:tcBorders>
              <w:top w:val="nil"/>
              <w:left w:val="nil"/>
              <w:bottom w:val="nil"/>
              <w:right w:val="nil"/>
            </w:tcBorders>
            <w:shd w:val="clear" w:color="auto" w:fill="auto"/>
            <w:noWrap/>
            <w:vAlign w:val="center"/>
            <w:hideMark/>
          </w:tcPr>
          <w:p w14:paraId="6481C35D" w14:textId="4256FCA5"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华侨城</w:t>
            </w:r>
            <w:bookmarkStart w:id="196" w:name="OLE_LINK42"/>
            <w:r w:rsidR="007E4EBD">
              <w:rPr>
                <w:rFonts w:ascii="Times New Roman" w:eastAsia="宋体" w:hAnsi="Times New Roman" w:cs="宋体"/>
                <w:color w:val="000000"/>
                <w:kern w:val="0"/>
                <w:sz w:val="24"/>
                <w:szCs w:val="24"/>
              </w:rPr>
              <w:t>A</w:t>
            </w:r>
            <w:bookmarkEnd w:id="196"/>
            <w:r w:rsidR="007E4EBD" w:rsidRPr="00E4364E">
              <w:rPr>
                <w:rFonts w:ascii="宋体" w:eastAsia="宋体" w:hAnsi="宋体" w:cs="宋体" w:hint="eastAsia"/>
                <w:color w:val="000000"/>
                <w:kern w:val="0"/>
                <w:sz w:val="24"/>
                <w:szCs w:val="24"/>
              </w:rPr>
              <w:t xml:space="preserve"> </w:t>
            </w:r>
            <w:r w:rsidRPr="00E4364E">
              <w:rPr>
                <w:rFonts w:ascii="宋体" w:eastAsia="宋体" w:hAnsi="宋体" w:cs="宋体" w:hint="eastAsia"/>
                <w:color w:val="000000"/>
                <w:kern w:val="0"/>
                <w:sz w:val="24"/>
                <w:szCs w:val="24"/>
              </w:rPr>
              <w:t>(</w:t>
            </w:r>
            <w:r w:rsidRPr="00E4364E">
              <w:rPr>
                <w:rFonts w:ascii="Times New Roman" w:eastAsia="宋体" w:hAnsi="Times New Roman" w:cs="宋体" w:hint="eastAsia"/>
                <w:color w:val="000000"/>
                <w:kern w:val="0"/>
                <w:sz w:val="24"/>
                <w:szCs w:val="24"/>
              </w:rPr>
              <w:t>000069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130A5C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五粮液(</w:t>
            </w:r>
            <w:r w:rsidRPr="00E4364E">
              <w:rPr>
                <w:rFonts w:ascii="Times New Roman" w:eastAsia="宋体" w:hAnsi="Times New Roman" w:cs="宋体" w:hint="eastAsia"/>
                <w:color w:val="000000"/>
                <w:kern w:val="0"/>
                <w:sz w:val="24"/>
                <w:szCs w:val="24"/>
              </w:rPr>
              <w:t>000858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25542E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三花智控(</w:t>
            </w:r>
            <w:r w:rsidRPr="00E4364E">
              <w:rPr>
                <w:rFonts w:ascii="Times New Roman" w:eastAsia="宋体" w:hAnsi="Times New Roman" w:cs="宋体" w:hint="eastAsia"/>
                <w:color w:val="000000"/>
                <w:kern w:val="0"/>
                <w:sz w:val="24"/>
                <w:szCs w:val="24"/>
              </w:rPr>
              <w:t>002050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BF354F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高德红外(</w:t>
            </w:r>
            <w:r w:rsidRPr="00E4364E">
              <w:rPr>
                <w:rFonts w:ascii="Times New Roman" w:eastAsia="宋体" w:hAnsi="Times New Roman" w:cs="宋体" w:hint="eastAsia"/>
                <w:color w:val="000000"/>
                <w:kern w:val="0"/>
                <w:sz w:val="24"/>
                <w:szCs w:val="24"/>
              </w:rPr>
              <w:t>002414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10EFCB8"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坚朗五金(</w:t>
            </w:r>
            <w:r w:rsidRPr="00E4364E">
              <w:rPr>
                <w:rFonts w:ascii="Times New Roman" w:eastAsia="宋体" w:hAnsi="Times New Roman" w:cs="宋体" w:hint="eastAsia"/>
                <w:color w:val="000000"/>
                <w:kern w:val="0"/>
                <w:sz w:val="24"/>
                <w:szCs w:val="24"/>
              </w:rPr>
              <w:t>002791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701DDC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先导智能(</w:t>
            </w:r>
            <w:r w:rsidRPr="00E4364E">
              <w:rPr>
                <w:rFonts w:ascii="Times New Roman" w:eastAsia="宋体" w:hAnsi="Times New Roman" w:cs="宋体" w:hint="eastAsia"/>
                <w:color w:val="000000"/>
                <w:kern w:val="0"/>
                <w:sz w:val="24"/>
                <w:szCs w:val="24"/>
              </w:rPr>
              <w:t>300450</w:t>
            </w:r>
            <w:r w:rsidRPr="00E4364E">
              <w:rPr>
                <w:rFonts w:ascii="宋体" w:eastAsia="宋体" w:hAnsi="宋体" w:cs="宋体" w:hint="eastAsia"/>
                <w:color w:val="000000"/>
                <w:kern w:val="0"/>
                <w:sz w:val="24"/>
                <w:szCs w:val="24"/>
              </w:rPr>
              <w:t>)</w:t>
            </w:r>
          </w:p>
        </w:tc>
      </w:tr>
      <w:tr w:rsidR="00E4364E" w:rsidRPr="00E4364E" w14:paraId="2328B1F8" w14:textId="77777777" w:rsidTr="007E4EBD">
        <w:trPr>
          <w:trHeight w:val="280"/>
        </w:trPr>
        <w:tc>
          <w:tcPr>
            <w:tcW w:w="867" w:type="pct"/>
            <w:tcBorders>
              <w:top w:val="nil"/>
              <w:left w:val="nil"/>
              <w:bottom w:val="nil"/>
              <w:right w:val="nil"/>
            </w:tcBorders>
            <w:shd w:val="clear" w:color="auto" w:fill="auto"/>
            <w:noWrap/>
            <w:vAlign w:val="center"/>
            <w:hideMark/>
          </w:tcPr>
          <w:p w14:paraId="4BCC8DFE"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中联重科(</w:t>
            </w:r>
            <w:r w:rsidRPr="00E4364E">
              <w:rPr>
                <w:rFonts w:ascii="Times New Roman" w:eastAsia="宋体" w:hAnsi="Times New Roman" w:cs="宋体" w:hint="eastAsia"/>
                <w:color w:val="000000"/>
                <w:kern w:val="0"/>
                <w:sz w:val="24"/>
                <w:szCs w:val="24"/>
              </w:rPr>
              <w:t>000157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170227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新希望(</w:t>
            </w:r>
            <w:r w:rsidRPr="00E4364E">
              <w:rPr>
                <w:rFonts w:ascii="Times New Roman" w:eastAsia="宋体" w:hAnsi="Times New Roman" w:cs="宋体" w:hint="eastAsia"/>
                <w:color w:val="000000"/>
                <w:kern w:val="0"/>
                <w:sz w:val="24"/>
                <w:szCs w:val="24"/>
              </w:rPr>
              <w:t>000876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5E6025F"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韵达股份(</w:t>
            </w:r>
            <w:r w:rsidRPr="00E4364E">
              <w:rPr>
                <w:rFonts w:ascii="Times New Roman" w:eastAsia="宋体" w:hAnsi="Times New Roman" w:cs="宋体" w:hint="eastAsia"/>
                <w:color w:val="000000"/>
                <w:kern w:val="0"/>
                <w:sz w:val="24"/>
                <w:szCs w:val="24"/>
              </w:rPr>
              <w:t>002120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3F5CEA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海康威视(</w:t>
            </w:r>
            <w:r w:rsidRPr="00E4364E">
              <w:rPr>
                <w:rFonts w:ascii="Times New Roman" w:eastAsia="宋体" w:hAnsi="Times New Roman" w:cs="宋体" w:hint="eastAsia"/>
                <w:color w:val="000000"/>
                <w:kern w:val="0"/>
                <w:sz w:val="24"/>
                <w:szCs w:val="24"/>
              </w:rPr>
              <w:t>002415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804CCCF"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恩捷股份(</w:t>
            </w:r>
            <w:r w:rsidRPr="00E4364E">
              <w:rPr>
                <w:rFonts w:ascii="Times New Roman" w:eastAsia="宋体" w:hAnsi="Times New Roman" w:cs="宋体" w:hint="eastAsia"/>
                <w:color w:val="000000"/>
                <w:kern w:val="0"/>
                <w:sz w:val="24"/>
                <w:szCs w:val="24"/>
              </w:rPr>
              <w:t>002812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B31DE44"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温氏股份(</w:t>
            </w:r>
            <w:r w:rsidRPr="00E4364E">
              <w:rPr>
                <w:rFonts w:ascii="Times New Roman" w:eastAsia="宋体" w:hAnsi="Times New Roman" w:cs="宋体" w:hint="eastAsia"/>
                <w:color w:val="000000"/>
                <w:kern w:val="0"/>
                <w:sz w:val="24"/>
                <w:szCs w:val="24"/>
              </w:rPr>
              <w:t>300498</w:t>
            </w:r>
            <w:r w:rsidRPr="00E4364E">
              <w:rPr>
                <w:rFonts w:ascii="宋体" w:eastAsia="宋体" w:hAnsi="宋体" w:cs="宋体" w:hint="eastAsia"/>
                <w:color w:val="000000"/>
                <w:kern w:val="0"/>
                <w:sz w:val="24"/>
                <w:szCs w:val="24"/>
              </w:rPr>
              <w:t>)</w:t>
            </w:r>
          </w:p>
        </w:tc>
      </w:tr>
      <w:tr w:rsidR="00E4364E" w:rsidRPr="00E4364E" w14:paraId="656B6358" w14:textId="77777777" w:rsidTr="007E4EBD">
        <w:trPr>
          <w:trHeight w:val="280"/>
        </w:trPr>
        <w:tc>
          <w:tcPr>
            <w:tcW w:w="867" w:type="pct"/>
            <w:tcBorders>
              <w:top w:val="nil"/>
              <w:left w:val="nil"/>
              <w:bottom w:val="nil"/>
              <w:right w:val="nil"/>
            </w:tcBorders>
            <w:shd w:val="clear" w:color="auto" w:fill="auto"/>
            <w:noWrap/>
            <w:vAlign w:val="center"/>
            <w:hideMark/>
          </w:tcPr>
          <w:p w14:paraId="6B4033B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东方盛虹(</w:t>
            </w:r>
            <w:r w:rsidRPr="00E4364E">
              <w:rPr>
                <w:rFonts w:ascii="Times New Roman" w:eastAsia="宋体" w:hAnsi="Times New Roman" w:cs="宋体" w:hint="eastAsia"/>
                <w:color w:val="000000"/>
                <w:kern w:val="0"/>
                <w:sz w:val="24"/>
                <w:szCs w:val="24"/>
              </w:rPr>
              <w:t>000301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90CA4F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双汇发展(</w:t>
            </w:r>
            <w:r w:rsidRPr="00E4364E">
              <w:rPr>
                <w:rFonts w:ascii="Times New Roman" w:eastAsia="宋体" w:hAnsi="Times New Roman" w:cs="宋体" w:hint="eastAsia"/>
                <w:color w:val="000000"/>
                <w:kern w:val="0"/>
                <w:sz w:val="24"/>
                <w:szCs w:val="24"/>
              </w:rPr>
              <w:t>000895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5203A2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正邦科技(</w:t>
            </w:r>
            <w:r w:rsidRPr="00E4364E">
              <w:rPr>
                <w:rFonts w:ascii="Times New Roman" w:eastAsia="宋体" w:hAnsi="Times New Roman" w:cs="宋体" w:hint="eastAsia"/>
                <w:color w:val="000000"/>
                <w:kern w:val="0"/>
                <w:sz w:val="24"/>
                <w:szCs w:val="24"/>
              </w:rPr>
              <w:t>002157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064593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赣锋锂业(</w:t>
            </w:r>
            <w:r w:rsidRPr="00E4364E">
              <w:rPr>
                <w:rFonts w:ascii="Times New Roman" w:eastAsia="宋体" w:hAnsi="Times New Roman" w:cs="宋体" w:hint="eastAsia"/>
                <w:color w:val="000000"/>
                <w:kern w:val="0"/>
                <w:sz w:val="24"/>
                <w:szCs w:val="24"/>
              </w:rPr>
              <w:t>002460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4BE70E8"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凯莱英(</w:t>
            </w:r>
            <w:r w:rsidRPr="00E4364E">
              <w:rPr>
                <w:rFonts w:ascii="Times New Roman" w:eastAsia="宋体" w:hAnsi="Times New Roman" w:cs="宋体" w:hint="eastAsia"/>
                <w:color w:val="000000"/>
                <w:kern w:val="0"/>
                <w:sz w:val="24"/>
                <w:szCs w:val="24"/>
              </w:rPr>
              <w:t>002821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8FE78C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健帆生物(</w:t>
            </w:r>
            <w:r w:rsidRPr="00E4364E">
              <w:rPr>
                <w:rFonts w:ascii="Times New Roman" w:eastAsia="宋体" w:hAnsi="Times New Roman" w:cs="宋体" w:hint="eastAsia"/>
                <w:color w:val="000000"/>
                <w:kern w:val="0"/>
                <w:sz w:val="24"/>
                <w:szCs w:val="24"/>
              </w:rPr>
              <w:t>300529</w:t>
            </w:r>
            <w:r w:rsidRPr="00E4364E">
              <w:rPr>
                <w:rFonts w:ascii="宋体" w:eastAsia="宋体" w:hAnsi="宋体" w:cs="宋体" w:hint="eastAsia"/>
                <w:color w:val="000000"/>
                <w:kern w:val="0"/>
                <w:sz w:val="24"/>
                <w:szCs w:val="24"/>
              </w:rPr>
              <w:t>)</w:t>
            </w:r>
          </w:p>
        </w:tc>
      </w:tr>
      <w:tr w:rsidR="00E4364E" w:rsidRPr="00E4364E" w14:paraId="7A4D001A" w14:textId="77777777" w:rsidTr="007E4EBD">
        <w:trPr>
          <w:trHeight w:val="280"/>
        </w:trPr>
        <w:tc>
          <w:tcPr>
            <w:tcW w:w="867" w:type="pct"/>
            <w:tcBorders>
              <w:top w:val="nil"/>
              <w:left w:val="nil"/>
              <w:bottom w:val="nil"/>
              <w:right w:val="nil"/>
            </w:tcBorders>
            <w:shd w:val="clear" w:color="auto" w:fill="auto"/>
            <w:noWrap/>
            <w:vAlign w:val="center"/>
            <w:hideMark/>
          </w:tcPr>
          <w:p w14:paraId="63CF220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美的集团(</w:t>
            </w:r>
            <w:r w:rsidRPr="00E4364E">
              <w:rPr>
                <w:rFonts w:ascii="Times New Roman" w:eastAsia="宋体" w:hAnsi="Times New Roman" w:cs="宋体" w:hint="eastAsia"/>
                <w:color w:val="000000"/>
                <w:kern w:val="0"/>
                <w:sz w:val="24"/>
                <w:szCs w:val="24"/>
              </w:rPr>
              <w:t>000333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C583D9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紫光股份(</w:t>
            </w:r>
            <w:r w:rsidRPr="00E4364E">
              <w:rPr>
                <w:rFonts w:ascii="Times New Roman" w:eastAsia="宋体" w:hAnsi="Times New Roman" w:cs="宋体" w:hint="eastAsia"/>
                <w:color w:val="000000"/>
                <w:kern w:val="0"/>
                <w:sz w:val="24"/>
                <w:szCs w:val="24"/>
              </w:rPr>
              <w:t>000938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03F3FF8"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中航光电(</w:t>
            </w:r>
            <w:r w:rsidRPr="00E4364E">
              <w:rPr>
                <w:rFonts w:ascii="Times New Roman" w:eastAsia="宋体" w:hAnsi="Times New Roman" w:cs="宋体" w:hint="eastAsia"/>
                <w:color w:val="000000"/>
                <w:kern w:val="0"/>
                <w:sz w:val="24"/>
                <w:szCs w:val="24"/>
              </w:rPr>
              <w:t>002179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585C17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天齐锂业(</w:t>
            </w:r>
            <w:r w:rsidRPr="00E4364E">
              <w:rPr>
                <w:rFonts w:ascii="Times New Roman" w:eastAsia="宋体" w:hAnsi="Times New Roman" w:cs="宋体" w:hint="eastAsia"/>
                <w:color w:val="000000"/>
                <w:kern w:val="0"/>
                <w:sz w:val="24"/>
                <w:szCs w:val="24"/>
              </w:rPr>
              <w:t>002466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75BF12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乐普医疗(</w:t>
            </w:r>
            <w:r w:rsidRPr="00E4364E">
              <w:rPr>
                <w:rFonts w:ascii="Times New Roman" w:eastAsia="宋体" w:hAnsi="Times New Roman" w:cs="宋体" w:hint="eastAsia"/>
                <w:color w:val="000000"/>
                <w:kern w:val="0"/>
                <w:sz w:val="24"/>
                <w:szCs w:val="24"/>
              </w:rPr>
              <w:t>300003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D3F8E9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贝达药业(</w:t>
            </w:r>
            <w:r w:rsidRPr="00E4364E">
              <w:rPr>
                <w:rFonts w:ascii="Times New Roman" w:eastAsia="宋体" w:hAnsi="Times New Roman" w:cs="宋体" w:hint="eastAsia"/>
                <w:color w:val="000000"/>
                <w:kern w:val="0"/>
                <w:sz w:val="24"/>
                <w:szCs w:val="24"/>
              </w:rPr>
              <w:t>300558</w:t>
            </w:r>
            <w:r w:rsidRPr="00E4364E">
              <w:rPr>
                <w:rFonts w:ascii="宋体" w:eastAsia="宋体" w:hAnsi="宋体" w:cs="宋体" w:hint="eastAsia"/>
                <w:color w:val="000000"/>
                <w:kern w:val="0"/>
                <w:sz w:val="24"/>
                <w:szCs w:val="24"/>
              </w:rPr>
              <w:t>)</w:t>
            </w:r>
          </w:p>
        </w:tc>
      </w:tr>
      <w:tr w:rsidR="00E4364E" w:rsidRPr="00E4364E" w14:paraId="06E8BEE9" w14:textId="77777777" w:rsidTr="007E4EBD">
        <w:trPr>
          <w:trHeight w:val="280"/>
        </w:trPr>
        <w:tc>
          <w:tcPr>
            <w:tcW w:w="867" w:type="pct"/>
            <w:tcBorders>
              <w:top w:val="nil"/>
              <w:left w:val="nil"/>
              <w:bottom w:val="nil"/>
              <w:right w:val="nil"/>
            </w:tcBorders>
            <w:shd w:val="clear" w:color="auto" w:fill="auto"/>
            <w:noWrap/>
            <w:vAlign w:val="center"/>
            <w:hideMark/>
          </w:tcPr>
          <w:p w14:paraId="7709E4D2"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潍柴动力(</w:t>
            </w:r>
            <w:r w:rsidRPr="00E4364E">
              <w:rPr>
                <w:rFonts w:ascii="Times New Roman" w:eastAsia="宋体" w:hAnsi="Times New Roman" w:cs="宋体" w:hint="eastAsia"/>
                <w:color w:val="000000"/>
                <w:kern w:val="0"/>
                <w:sz w:val="24"/>
                <w:szCs w:val="24"/>
              </w:rPr>
              <w:t>000338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19C4466"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华东医药(</w:t>
            </w:r>
            <w:r w:rsidRPr="00E4364E">
              <w:rPr>
                <w:rFonts w:ascii="Times New Roman" w:eastAsia="宋体" w:hAnsi="Times New Roman" w:cs="宋体" w:hint="eastAsia"/>
                <w:color w:val="000000"/>
                <w:kern w:val="0"/>
                <w:sz w:val="24"/>
                <w:szCs w:val="24"/>
              </w:rPr>
              <w:t>000963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2F8DD7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金风科技(</w:t>
            </w:r>
            <w:r w:rsidRPr="00E4364E">
              <w:rPr>
                <w:rFonts w:ascii="Times New Roman" w:eastAsia="宋体" w:hAnsi="Times New Roman" w:cs="宋体" w:hint="eastAsia"/>
                <w:color w:val="000000"/>
                <w:kern w:val="0"/>
                <w:sz w:val="24"/>
                <w:szCs w:val="24"/>
              </w:rPr>
              <w:t>002202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055D57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立讯精密(</w:t>
            </w:r>
            <w:r w:rsidRPr="00E4364E">
              <w:rPr>
                <w:rFonts w:ascii="Times New Roman" w:eastAsia="宋体" w:hAnsi="Times New Roman" w:cs="宋体" w:hint="eastAsia"/>
                <w:color w:val="000000"/>
                <w:kern w:val="0"/>
                <w:sz w:val="24"/>
                <w:szCs w:val="24"/>
              </w:rPr>
              <w:t>002475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7EBBE3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亿纬锂能(</w:t>
            </w:r>
            <w:r w:rsidRPr="00E4364E">
              <w:rPr>
                <w:rFonts w:ascii="Times New Roman" w:eastAsia="宋体" w:hAnsi="Times New Roman" w:cs="宋体" w:hint="eastAsia"/>
                <w:color w:val="000000"/>
                <w:kern w:val="0"/>
                <w:sz w:val="24"/>
                <w:szCs w:val="24"/>
              </w:rPr>
              <w:t>300014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9ECA7A8"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上海机场(</w:t>
            </w:r>
            <w:r w:rsidRPr="00E4364E">
              <w:rPr>
                <w:rFonts w:ascii="Times New Roman" w:eastAsia="宋体" w:hAnsi="Times New Roman" w:cs="宋体" w:hint="eastAsia"/>
                <w:color w:val="000000"/>
                <w:kern w:val="0"/>
                <w:sz w:val="24"/>
                <w:szCs w:val="24"/>
              </w:rPr>
              <w:t>600009</w:t>
            </w:r>
            <w:r w:rsidRPr="00E4364E">
              <w:rPr>
                <w:rFonts w:ascii="宋体" w:eastAsia="宋体" w:hAnsi="宋体" w:cs="宋体" w:hint="eastAsia"/>
                <w:color w:val="000000"/>
                <w:kern w:val="0"/>
                <w:sz w:val="24"/>
                <w:szCs w:val="24"/>
              </w:rPr>
              <w:t>)</w:t>
            </w:r>
          </w:p>
        </w:tc>
      </w:tr>
      <w:tr w:rsidR="00E4364E" w:rsidRPr="00E4364E" w14:paraId="3CB69220" w14:textId="77777777" w:rsidTr="007E4EBD">
        <w:trPr>
          <w:trHeight w:val="280"/>
        </w:trPr>
        <w:tc>
          <w:tcPr>
            <w:tcW w:w="867" w:type="pct"/>
            <w:tcBorders>
              <w:top w:val="nil"/>
              <w:left w:val="nil"/>
              <w:bottom w:val="nil"/>
              <w:right w:val="nil"/>
            </w:tcBorders>
            <w:shd w:val="clear" w:color="auto" w:fill="auto"/>
            <w:noWrap/>
            <w:vAlign w:val="center"/>
            <w:hideMark/>
          </w:tcPr>
          <w:p w14:paraId="29F0B342"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徐工机械(</w:t>
            </w:r>
            <w:r w:rsidRPr="00E4364E">
              <w:rPr>
                <w:rFonts w:ascii="Times New Roman" w:eastAsia="宋体" w:hAnsi="Times New Roman" w:cs="宋体" w:hint="eastAsia"/>
                <w:color w:val="000000"/>
                <w:kern w:val="0"/>
                <w:sz w:val="24"/>
                <w:szCs w:val="24"/>
              </w:rPr>
              <w:t>000425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219B0D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浪潮信息(</w:t>
            </w:r>
            <w:r w:rsidRPr="00E4364E">
              <w:rPr>
                <w:rFonts w:ascii="Times New Roman" w:eastAsia="宋体" w:hAnsi="Times New Roman" w:cs="宋体" w:hint="eastAsia"/>
                <w:color w:val="000000"/>
                <w:kern w:val="0"/>
                <w:sz w:val="24"/>
                <w:szCs w:val="24"/>
              </w:rPr>
              <w:t>000977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EA0DA2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科大讯飞(</w:t>
            </w:r>
            <w:r w:rsidRPr="00E4364E">
              <w:rPr>
                <w:rFonts w:ascii="Times New Roman" w:eastAsia="宋体" w:hAnsi="Times New Roman" w:cs="宋体" w:hint="eastAsia"/>
                <w:color w:val="000000"/>
                <w:kern w:val="0"/>
                <w:sz w:val="24"/>
                <w:szCs w:val="24"/>
              </w:rPr>
              <w:t>002230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BDCF12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荣盛石化(</w:t>
            </w:r>
            <w:r w:rsidRPr="00E4364E">
              <w:rPr>
                <w:rFonts w:ascii="Times New Roman" w:eastAsia="宋体" w:hAnsi="Times New Roman" w:cs="宋体" w:hint="eastAsia"/>
                <w:color w:val="000000"/>
                <w:kern w:val="0"/>
                <w:sz w:val="24"/>
                <w:szCs w:val="24"/>
              </w:rPr>
              <w:t>002493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61CB5B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爱尔眼科(</w:t>
            </w:r>
            <w:r w:rsidRPr="00E4364E">
              <w:rPr>
                <w:rFonts w:ascii="Times New Roman" w:eastAsia="宋体" w:hAnsi="Times New Roman" w:cs="宋体" w:hint="eastAsia"/>
                <w:color w:val="000000"/>
                <w:kern w:val="0"/>
                <w:sz w:val="24"/>
                <w:szCs w:val="24"/>
              </w:rPr>
              <w:t>300015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673349E"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包钢股份(</w:t>
            </w:r>
            <w:r w:rsidRPr="00E4364E">
              <w:rPr>
                <w:rFonts w:ascii="Times New Roman" w:eastAsia="宋体" w:hAnsi="Times New Roman" w:cs="宋体" w:hint="eastAsia"/>
                <w:color w:val="000000"/>
                <w:kern w:val="0"/>
                <w:sz w:val="24"/>
                <w:szCs w:val="24"/>
              </w:rPr>
              <w:t>600010</w:t>
            </w:r>
            <w:r w:rsidRPr="00E4364E">
              <w:rPr>
                <w:rFonts w:ascii="宋体" w:eastAsia="宋体" w:hAnsi="宋体" w:cs="宋体" w:hint="eastAsia"/>
                <w:color w:val="000000"/>
                <w:kern w:val="0"/>
                <w:sz w:val="24"/>
                <w:szCs w:val="24"/>
              </w:rPr>
              <w:t>)</w:t>
            </w:r>
          </w:p>
        </w:tc>
      </w:tr>
      <w:tr w:rsidR="00E4364E" w:rsidRPr="00E4364E" w14:paraId="29BC3004" w14:textId="77777777" w:rsidTr="007E4EBD">
        <w:trPr>
          <w:trHeight w:val="280"/>
        </w:trPr>
        <w:tc>
          <w:tcPr>
            <w:tcW w:w="867" w:type="pct"/>
            <w:tcBorders>
              <w:top w:val="nil"/>
              <w:left w:val="nil"/>
              <w:bottom w:val="nil"/>
              <w:right w:val="nil"/>
            </w:tcBorders>
            <w:shd w:val="clear" w:color="auto" w:fill="auto"/>
            <w:noWrap/>
            <w:vAlign w:val="center"/>
            <w:hideMark/>
          </w:tcPr>
          <w:p w14:paraId="4310B1D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云南白药(</w:t>
            </w:r>
            <w:r w:rsidRPr="00E4364E">
              <w:rPr>
                <w:rFonts w:ascii="Times New Roman" w:eastAsia="宋体" w:hAnsi="Times New Roman" w:cs="宋体" w:hint="eastAsia"/>
                <w:color w:val="000000"/>
                <w:kern w:val="0"/>
                <w:sz w:val="24"/>
                <w:szCs w:val="24"/>
              </w:rPr>
              <w:t>000538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28435C3"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招商蛇口(</w:t>
            </w:r>
            <w:r w:rsidRPr="00E4364E">
              <w:rPr>
                <w:rFonts w:ascii="Times New Roman" w:eastAsia="宋体" w:hAnsi="Times New Roman" w:cs="宋体" w:hint="eastAsia"/>
                <w:color w:val="000000"/>
                <w:kern w:val="0"/>
                <w:sz w:val="24"/>
                <w:szCs w:val="24"/>
              </w:rPr>
              <w:t>001979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50F68CF"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大华股份(</w:t>
            </w:r>
            <w:r w:rsidRPr="00E4364E">
              <w:rPr>
                <w:rFonts w:ascii="Times New Roman" w:eastAsia="宋体" w:hAnsi="Times New Roman" w:cs="宋体" w:hint="eastAsia"/>
                <w:color w:val="000000"/>
                <w:kern w:val="0"/>
                <w:sz w:val="24"/>
                <w:szCs w:val="24"/>
              </w:rPr>
              <w:t>002236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B34A77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三七互娱(</w:t>
            </w:r>
            <w:r w:rsidRPr="00E4364E">
              <w:rPr>
                <w:rFonts w:ascii="Times New Roman" w:eastAsia="宋体" w:hAnsi="Times New Roman" w:cs="宋体" w:hint="eastAsia"/>
                <w:color w:val="000000"/>
                <w:kern w:val="0"/>
                <w:sz w:val="24"/>
                <w:szCs w:val="24"/>
              </w:rPr>
              <w:t>002555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E0A3B87"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智飞生物(</w:t>
            </w:r>
            <w:r w:rsidRPr="00E4364E">
              <w:rPr>
                <w:rFonts w:ascii="Times New Roman" w:eastAsia="宋体" w:hAnsi="Times New Roman" w:cs="宋体" w:hint="eastAsia"/>
                <w:color w:val="000000"/>
                <w:kern w:val="0"/>
                <w:sz w:val="24"/>
                <w:szCs w:val="24"/>
              </w:rPr>
              <w:t>300122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99A9112"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华能国际(</w:t>
            </w:r>
            <w:r w:rsidRPr="00E4364E">
              <w:rPr>
                <w:rFonts w:ascii="Times New Roman" w:eastAsia="宋体" w:hAnsi="Times New Roman" w:cs="宋体" w:hint="eastAsia"/>
                <w:color w:val="000000"/>
                <w:kern w:val="0"/>
                <w:sz w:val="24"/>
                <w:szCs w:val="24"/>
              </w:rPr>
              <w:t>600011</w:t>
            </w:r>
            <w:r w:rsidRPr="00E4364E">
              <w:rPr>
                <w:rFonts w:ascii="宋体" w:eastAsia="宋体" w:hAnsi="宋体" w:cs="宋体" w:hint="eastAsia"/>
                <w:color w:val="000000"/>
                <w:kern w:val="0"/>
                <w:sz w:val="24"/>
                <w:szCs w:val="24"/>
              </w:rPr>
              <w:t>)</w:t>
            </w:r>
          </w:p>
        </w:tc>
      </w:tr>
      <w:tr w:rsidR="00E4364E" w:rsidRPr="00E4364E" w14:paraId="60811C12" w14:textId="77777777" w:rsidTr="007E4EBD">
        <w:trPr>
          <w:trHeight w:val="280"/>
        </w:trPr>
        <w:tc>
          <w:tcPr>
            <w:tcW w:w="867" w:type="pct"/>
            <w:tcBorders>
              <w:top w:val="nil"/>
              <w:left w:val="nil"/>
              <w:bottom w:val="nil"/>
              <w:right w:val="nil"/>
            </w:tcBorders>
            <w:shd w:val="clear" w:color="auto" w:fill="auto"/>
            <w:noWrap/>
            <w:vAlign w:val="center"/>
            <w:hideMark/>
          </w:tcPr>
          <w:p w14:paraId="338AC014"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泸州老窖(</w:t>
            </w:r>
            <w:r w:rsidRPr="00E4364E">
              <w:rPr>
                <w:rFonts w:ascii="Times New Roman" w:eastAsia="宋体" w:hAnsi="Times New Roman" w:cs="宋体" w:hint="eastAsia"/>
                <w:color w:val="000000"/>
                <w:kern w:val="0"/>
                <w:sz w:val="24"/>
                <w:szCs w:val="24"/>
              </w:rPr>
              <w:t>000568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CF782B3"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新和成(</w:t>
            </w:r>
            <w:r w:rsidRPr="00E4364E">
              <w:rPr>
                <w:rFonts w:ascii="Times New Roman" w:eastAsia="宋体" w:hAnsi="Times New Roman" w:cs="宋体" w:hint="eastAsia"/>
                <w:color w:val="000000"/>
                <w:kern w:val="0"/>
                <w:sz w:val="24"/>
                <w:szCs w:val="24"/>
              </w:rPr>
              <w:t>002001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E5DF92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歌尔股份(</w:t>
            </w:r>
            <w:r w:rsidRPr="00E4364E">
              <w:rPr>
                <w:rFonts w:ascii="Times New Roman" w:eastAsia="宋体" w:hAnsi="Times New Roman" w:cs="宋体" w:hint="eastAsia"/>
                <w:color w:val="000000"/>
                <w:kern w:val="0"/>
                <w:sz w:val="24"/>
                <w:szCs w:val="24"/>
              </w:rPr>
              <w:t>002241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62C04D7"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百润股份(</w:t>
            </w:r>
            <w:r w:rsidRPr="00E4364E">
              <w:rPr>
                <w:rFonts w:ascii="Times New Roman" w:eastAsia="宋体" w:hAnsi="Times New Roman" w:cs="宋体" w:hint="eastAsia"/>
                <w:color w:val="000000"/>
                <w:kern w:val="0"/>
                <w:sz w:val="24"/>
                <w:szCs w:val="24"/>
              </w:rPr>
              <w:t>002568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1C28473"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汇川技术(</w:t>
            </w:r>
            <w:r w:rsidRPr="00E4364E">
              <w:rPr>
                <w:rFonts w:ascii="Times New Roman" w:eastAsia="宋体" w:hAnsi="Times New Roman" w:cs="宋体" w:hint="eastAsia"/>
                <w:color w:val="000000"/>
                <w:kern w:val="0"/>
                <w:sz w:val="24"/>
                <w:szCs w:val="24"/>
              </w:rPr>
              <w:t>300124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E5FE92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上港集团(</w:t>
            </w:r>
            <w:r w:rsidRPr="00E4364E">
              <w:rPr>
                <w:rFonts w:ascii="Times New Roman" w:eastAsia="宋体" w:hAnsi="Times New Roman" w:cs="宋体" w:hint="eastAsia"/>
                <w:color w:val="000000"/>
                <w:kern w:val="0"/>
                <w:sz w:val="24"/>
                <w:szCs w:val="24"/>
              </w:rPr>
              <w:t>600018</w:t>
            </w:r>
            <w:r w:rsidRPr="00E4364E">
              <w:rPr>
                <w:rFonts w:ascii="宋体" w:eastAsia="宋体" w:hAnsi="宋体" w:cs="宋体" w:hint="eastAsia"/>
                <w:color w:val="000000"/>
                <w:kern w:val="0"/>
                <w:sz w:val="24"/>
                <w:szCs w:val="24"/>
              </w:rPr>
              <w:t>)</w:t>
            </w:r>
          </w:p>
        </w:tc>
      </w:tr>
      <w:tr w:rsidR="00E4364E" w:rsidRPr="00E4364E" w14:paraId="6F3DE1BF" w14:textId="77777777" w:rsidTr="007E4EBD">
        <w:trPr>
          <w:trHeight w:val="280"/>
        </w:trPr>
        <w:tc>
          <w:tcPr>
            <w:tcW w:w="867" w:type="pct"/>
            <w:tcBorders>
              <w:top w:val="nil"/>
              <w:left w:val="nil"/>
              <w:bottom w:val="nil"/>
              <w:right w:val="nil"/>
            </w:tcBorders>
            <w:shd w:val="clear" w:color="auto" w:fill="auto"/>
            <w:noWrap/>
            <w:vAlign w:val="center"/>
            <w:hideMark/>
          </w:tcPr>
          <w:p w14:paraId="541EBC46"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古井贡酒(</w:t>
            </w:r>
            <w:r w:rsidRPr="00E4364E">
              <w:rPr>
                <w:rFonts w:ascii="Times New Roman" w:eastAsia="宋体" w:hAnsi="Times New Roman" w:cs="宋体" w:hint="eastAsia"/>
                <w:color w:val="000000"/>
                <w:kern w:val="0"/>
                <w:sz w:val="24"/>
                <w:szCs w:val="24"/>
              </w:rPr>
              <w:t>000596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A29AC3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华兰生物(</w:t>
            </w:r>
            <w:r w:rsidRPr="00E4364E">
              <w:rPr>
                <w:rFonts w:ascii="Times New Roman" w:eastAsia="宋体" w:hAnsi="Times New Roman" w:cs="宋体" w:hint="eastAsia"/>
                <w:color w:val="000000"/>
                <w:kern w:val="0"/>
                <w:sz w:val="24"/>
                <w:szCs w:val="24"/>
              </w:rPr>
              <w:t>002007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BBF705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上海莱士(</w:t>
            </w:r>
            <w:r w:rsidRPr="00E4364E">
              <w:rPr>
                <w:rFonts w:ascii="Times New Roman" w:eastAsia="宋体" w:hAnsi="Times New Roman" w:cs="宋体" w:hint="eastAsia"/>
                <w:color w:val="000000"/>
                <w:kern w:val="0"/>
                <w:sz w:val="24"/>
                <w:szCs w:val="24"/>
              </w:rPr>
              <w:t>002252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A45E80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比亚迪(</w:t>
            </w:r>
            <w:r w:rsidRPr="00E4364E">
              <w:rPr>
                <w:rFonts w:ascii="Times New Roman" w:eastAsia="宋体" w:hAnsi="Times New Roman" w:cs="宋体" w:hint="eastAsia"/>
                <w:color w:val="000000"/>
                <w:kern w:val="0"/>
                <w:sz w:val="24"/>
                <w:szCs w:val="24"/>
              </w:rPr>
              <w:t>002594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6E39C13"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沃森生物(</w:t>
            </w:r>
            <w:r w:rsidRPr="00E4364E">
              <w:rPr>
                <w:rFonts w:ascii="Times New Roman" w:eastAsia="宋体" w:hAnsi="Times New Roman" w:cs="宋体" w:hint="eastAsia"/>
                <w:color w:val="000000"/>
                <w:kern w:val="0"/>
                <w:sz w:val="24"/>
                <w:szCs w:val="24"/>
              </w:rPr>
              <w:t>300142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4E779F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宝钢股份(</w:t>
            </w:r>
            <w:r w:rsidRPr="00E4364E">
              <w:rPr>
                <w:rFonts w:ascii="Times New Roman" w:eastAsia="宋体" w:hAnsi="Times New Roman" w:cs="宋体" w:hint="eastAsia"/>
                <w:color w:val="000000"/>
                <w:kern w:val="0"/>
                <w:sz w:val="24"/>
                <w:szCs w:val="24"/>
              </w:rPr>
              <w:t>600019</w:t>
            </w:r>
            <w:r w:rsidRPr="00E4364E">
              <w:rPr>
                <w:rFonts w:ascii="宋体" w:eastAsia="宋体" w:hAnsi="宋体" w:cs="宋体" w:hint="eastAsia"/>
                <w:color w:val="000000"/>
                <w:kern w:val="0"/>
                <w:sz w:val="24"/>
                <w:szCs w:val="24"/>
              </w:rPr>
              <w:t>)</w:t>
            </w:r>
          </w:p>
        </w:tc>
      </w:tr>
      <w:tr w:rsidR="00E4364E" w:rsidRPr="00E4364E" w14:paraId="6CC08596" w14:textId="77777777" w:rsidTr="007E4EBD">
        <w:trPr>
          <w:trHeight w:val="280"/>
        </w:trPr>
        <w:tc>
          <w:tcPr>
            <w:tcW w:w="867" w:type="pct"/>
            <w:tcBorders>
              <w:top w:val="nil"/>
              <w:left w:val="nil"/>
              <w:bottom w:val="nil"/>
              <w:right w:val="nil"/>
            </w:tcBorders>
            <w:shd w:val="clear" w:color="auto" w:fill="auto"/>
            <w:noWrap/>
            <w:vAlign w:val="center"/>
            <w:hideMark/>
          </w:tcPr>
          <w:p w14:paraId="340A5C7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长安汽车(</w:t>
            </w:r>
            <w:r w:rsidRPr="00E4364E">
              <w:rPr>
                <w:rFonts w:ascii="Times New Roman" w:eastAsia="宋体" w:hAnsi="Times New Roman" w:cs="宋体" w:hint="eastAsia"/>
                <w:color w:val="000000"/>
                <w:kern w:val="0"/>
                <w:sz w:val="24"/>
                <w:szCs w:val="24"/>
              </w:rPr>
              <w:t>000625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C891ED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大族激光(</w:t>
            </w:r>
            <w:r w:rsidRPr="00E4364E">
              <w:rPr>
                <w:rFonts w:ascii="Times New Roman" w:eastAsia="宋体" w:hAnsi="Times New Roman" w:cs="宋体" w:hint="eastAsia"/>
                <w:color w:val="000000"/>
                <w:kern w:val="0"/>
                <w:sz w:val="24"/>
                <w:szCs w:val="24"/>
              </w:rPr>
              <w:t>002008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371C687"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东方雨虹(</w:t>
            </w:r>
            <w:r w:rsidRPr="00E4364E">
              <w:rPr>
                <w:rFonts w:ascii="Times New Roman" w:eastAsia="宋体" w:hAnsi="Times New Roman" w:cs="宋体" w:hint="eastAsia"/>
                <w:color w:val="000000"/>
                <w:kern w:val="0"/>
                <w:sz w:val="24"/>
                <w:szCs w:val="24"/>
              </w:rPr>
              <w:t>002271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ED9CC0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领益智造(</w:t>
            </w:r>
            <w:r w:rsidRPr="00E4364E">
              <w:rPr>
                <w:rFonts w:ascii="Times New Roman" w:eastAsia="宋体" w:hAnsi="Times New Roman" w:cs="宋体" w:hint="eastAsia"/>
                <w:color w:val="000000"/>
                <w:kern w:val="0"/>
                <w:sz w:val="24"/>
                <w:szCs w:val="24"/>
              </w:rPr>
              <w:t>002600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475487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宋城演艺(</w:t>
            </w:r>
            <w:r w:rsidRPr="00E4364E">
              <w:rPr>
                <w:rFonts w:ascii="Times New Roman" w:eastAsia="宋体" w:hAnsi="Times New Roman" w:cs="宋体" w:hint="eastAsia"/>
                <w:color w:val="000000"/>
                <w:kern w:val="0"/>
                <w:sz w:val="24"/>
                <w:szCs w:val="24"/>
              </w:rPr>
              <w:t>300144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268E25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中国石化(</w:t>
            </w:r>
            <w:r w:rsidRPr="00E4364E">
              <w:rPr>
                <w:rFonts w:ascii="Times New Roman" w:eastAsia="宋体" w:hAnsi="Times New Roman" w:cs="宋体" w:hint="eastAsia"/>
                <w:color w:val="000000"/>
                <w:kern w:val="0"/>
                <w:sz w:val="24"/>
                <w:szCs w:val="24"/>
              </w:rPr>
              <w:t>600028</w:t>
            </w:r>
            <w:r w:rsidRPr="00E4364E">
              <w:rPr>
                <w:rFonts w:ascii="宋体" w:eastAsia="宋体" w:hAnsi="宋体" w:cs="宋体" w:hint="eastAsia"/>
                <w:color w:val="000000"/>
                <w:kern w:val="0"/>
                <w:sz w:val="24"/>
                <w:szCs w:val="24"/>
              </w:rPr>
              <w:t>)</w:t>
            </w:r>
          </w:p>
        </w:tc>
      </w:tr>
      <w:tr w:rsidR="00E4364E" w:rsidRPr="00E4364E" w14:paraId="1127625A" w14:textId="77777777" w:rsidTr="007E4EBD">
        <w:trPr>
          <w:trHeight w:val="280"/>
        </w:trPr>
        <w:tc>
          <w:tcPr>
            <w:tcW w:w="867" w:type="pct"/>
            <w:tcBorders>
              <w:top w:val="nil"/>
              <w:left w:val="nil"/>
              <w:bottom w:val="nil"/>
              <w:right w:val="nil"/>
            </w:tcBorders>
            <w:shd w:val="clear" w:color="auto" w:fill="auto"/>
            <w:noWrap/>
            <w:vAlign w:val="center"/>
            <w:hideMark/>
          </w:tcPr>
          <w:p w14:paraId="30D1C51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格力电器(</w:t>
            </w:r>
            <w:r w:rsidRPr="00E4364E">
              <w:rPr>
                <w:rFonts w:ascii="Times New Roman" w:eastAsia="宋体" w:hAnsi="Times New Roman" w:cs="宋体" w:hint="eastAsia"/>
                <w:color w:val="000000"/>
                <w:kern w:val="0"/>
                <w:sz w:val="24"/>
                <w:szCs w:val="24"/>
              </w:rPr>
              <w:t>000651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A8348C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苏宁易购(</w:t>
            </w:r>
            <w:r w:rsidRPr="00E4364E">
              <w:rPr>
                <w:rFonts w:ascii="Times New Roman" w:eastAsia="宋体" w:hAnsi="Times New Roman" w:cs="宋体" w:hint="eastAsia"/>
                <w:color w:val="000000"/>
                <w:kern w:val="0"/>
                <w:sz w:val="24"/>
                <w:szCs w:val="24"/>
              </w:rPr>
              <w:t>002024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98C5F2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洋河股份(</w:t>
            </w:r>
            <w:r w:rsidRPr="00E4364E">
              <w:rPr>
                <w:rFonts w:ascii="Times New Roman" w:eastAsia="宋体" w:hAnsi="Times New Roman" w:cs="宋体" w:hint="eastAsia"/>
                <w:color w:val="000000"/>
                <w:kern w:val="0"/>
                <w:sz w:val="24"/>
                <w:szCs w:val="24"/>
              </w:rPr>
              <w:t>002304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92A1E46"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世纪华通(</w:t>
            </w:r>
            <w:r w:rsidRPr="00E4364E">
              <w:rPr>
                <w:rFonts w:ascii="Times New Roman" w:eastAsia="宋体" w:hAnsi="Times New Roman" w:cs="宋体" w:hint="eastAsia"/>
                <w:color w:val="000000"/>
                <w:kern w:val="0"/>
                <w:sz w:val="24"/>
                <w:szCs w:val="24"/>
              </w:rPr>
              <w:t>002602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FD8407E"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阳光电源(</w:t>
            </w:r>
            <w:r w:rsidRPr="00E4364E">
              <w:rPr>
                <w:rFonts w:ascii="Times New Roman" w:eastAsia="宋体" w:hAnsi="Times New Roman" w:cs="宋体" w:hint="eastAsia"/>
                <w:color w:val="000000"/>
                <w:kern w:val="0"/>
                <w:sz w:val="24"/>
                <w:szCs w:val="24"/>
              </w:rPr>
              <w:t>300274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62EEC2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南方航空(</w:t>
            </w:r>
            <w:r w:rsidRPr="00E4364E">
              <w:rPr>
                <w:rFonts w:ascii="Times New Roman" w:eastAsia="宋体" w:hAnsi="Times New Roman" w:cs="宋体" w:hint="eastAsia"/>
                <w:color w:val="000000"/>
                <w:kern w:val="0"/>
                <w:sz w:val="24"/>
                <w:szCs w:val="24"/>
              </w:rPr>
              <w:t>600029</w:t>
            </w:r>
            <w:r w:rsidRPr="00E4364E">
              <w:rPr>
                <w:rFonts w:ascii="宋体" w:eastAsia="宋体" w:hAnsi="宋体" w:cs="宋体" w:hint="eastAsia"/>
                <w:color w:val="000000"/>
                <w:kern w:val="0"/>
                <w:sz w:val="24"/>
                <w:szCs w:val="24"/>
              </w:rPr>
              <w:t>)</w:t>
            </w:r>
          </w:p>
        </w:tc>
      </w:tr>
      <w:tr w:rsidR="00E4364E" w:rsidRPr="00E4364E" w14:paraId="6E1622EA" w14:textId="77777777" w:rsidTr="007E4EBD">
        <w:trPr>
          <w:trHeight w:val="280"/>
        </w:trPr>
        <w:tc>
          <w:tcPr>
            <w:tcW w:w="867" w:type="pct"/>
            <w:tcBorders>
              <w:top w:val="nil"/>
              <w:left w:val="nil"/>
              <w:bottom w:val="nil"/>
              <w:right w:val="nil"/>
            </w:tcBorders>
            <w:shd w:val="clear" w:color="auto" w:fill="auto"/>
            <w:noWrap/>
            <w:vAlign w:val="center"/>
            <w:hideMark/>
          </w:tcPr>
          <w:p w14:paraId="2EF4CEA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lastRenderedPageBreak/>
              <w:t>长春高新(</w:t>
            </w:r>
            <w:r w:rsidRPr="00E4364E">
              <w:rPr>
                <w:rFonts w:ascii="Times New Roman" w:eastAsia="宋体" w:hAnsi="Times New Roman" w:cs="宋体" w:hint="eastAsia"/>
                <w:color w:val="000000"/>
                <w:kern w:val="0"/>
                <w:sz w:val="24"/>
                <w:szCs w:val="24"/>
              </w:rPr>
              <w:t>000661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0A943E7"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分众传媒(</w:t>
            </w:r>
            <w:r w:rsidRPr="00E4364E">
              <w:rPr>
                <w:rFonts w:ascii="Times New Roman" w:eastAsia="宋体" w:hAnsi="Times New Roman" w:cs="宋体" w:hint="eastAsia"/>
                <w:color w:val="000000"/>
                <w:kern w:val="0"/>
                <w:sz w:val="24"/>
                <w:szCs w:val="24"/>
              </w:rPr>
              <w:t>002027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89E96D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海大集团(</w:t>
            </w:r>
            <w:r w:rsidRPr="00E4364E">
              <w:rPr>
                <w:rFonts w:ascii="Times New Roman" w:eastAsia="宋体" w:hAnsi="Times New Roman" w:cs="宋体" w:hint="eastAsia"/>
                <w:color w:val="000000"/>
                <w:kern w:val="0"/>
                <w:sz w:val="24"/>
                <w:szCs w:val="24"/>
              </w:rPr>
              <w:t>002311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70E5AA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中公教育(</w:t>
            </w:r>
            <w:r w:rsidRPr="00E4364E">
              <w:rPr>
                <w:rFonts w:ascii="Times New Roman" w:eastAsia="宋体" w:hAnsi="Times New Roman" w:cs="宋体" w:hint="eastAsia"/>
                <w:color w:val="000000"/>
                <w:kern w:val="0"/>
                <w:sz w:val="24"/>
                <w:szCs w:val="24"/>
              </w:rPr>
              <w:t>002607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CB7964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晶盛机电(</w:t>
            </w:r>
            <w:r w:rsidRPr="00E4364E">
              <w:rPr>
                <w:rFonts w:ascii="Times New Roman" w:eastAsia="宋体" w:hAnsi="Times New Roman" w:cs="宋体" w:hint="eastAsia"/>
                <w:color w:val="000000"/>
                <w:kern w:val="0"/>
                <w:sz w:val="24"/>
                <w:szCs w:val="24"/>
              </w:rPr>
              <w:t>300316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A0DCA4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三一重工(</w:t>
            </w:r>
            <w:r w:rsidRPr="00E4364E">
              <w:rPr>
                <w:rFonts w:ascii="Times New Roman" w:eastAsia="宋体" w:hAnsi="Times New Roman" w:cs="宋体" w:hint="eastAsia"/>
                <w:color w:val="000000"/>
                <w:kern w:val="0"/>
                <w:sz w:val="24"/>
                <w:szCs w:val="24"/>
              </w:rPr>
              <w:t>600031</w:t>
            </w:r>
            <w:r w:rsidRPr="00E4364E">
              <w:rPr>
                <w:rFonts w:ascii="宋体" w:eastAsia="宋体" w:hAnsi="宋体" w:cs="宋体" w:hint="eastAsia"/>
                <w:color w:val="000000"/>
                <w:kern w:val="0"/>
                <w:sz w:val="24"/>
                <w:szCs w:val="24"/>
              </w:rPr>
              <w:t>)</w:t>
            </w:r>
          </w:p>
        </w:tc>
      </w:tr>
      <w:tr w:rsidR="00E4364E" w:rsidRPr="007E4EBD" w14:paraId="2F95C2BE" w14:textId="77777777" w:rsidTr="007E4EBD">
        <w:trPr>
          <w:trHeight w:val="280"/>
        </w:trPr>
        <w:tc>
          <w:tcPr>
            <w:tcW w:w="867" w:type="pct"/>
            <w:tcBorders>
              <w:top w:val="nil"/>
              <w:left w:val="nil"/>
              <w:bottom w:val="nil"/>
              <w:right w:val="nil"/>
            </w:tcBorders>
            <w:shd w:val="clear" w:color="auto" w:fill="auto"/>
            <w:noWrap/>
            <w:vAlign w:val="center"/>
            <w:hideMark/>
          </w:tcPr>
          <w:p w14:paraId="5DCAB83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金地集团(</w:t>
            </w:r>
            <w:r w:rsidRPr="00E4364E">
              <w:rPr>
                <w:rFonts w:ascii="Times New Roman" w:eastAsia="宋体" w:hAnsi="Times New Roman" w:cs="宋体" w:hint="eastAsia"/>
                <w:color w:val="000000"/>
                <w:kern w:val="0"/>
                <w:sz w:val="24"/>
                <w:szCs w:val="24"/>
              </w:rPr>
              <w:t>600383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50A6216"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豫园股份(</w:t>
            </w:r>
            <w:r w:rsidRPr="00E4364E">
              <w:rPr>
                <w:rFonts w:ascii="Times New Roman" w:eastAsia="宋体" w:hAnsi="Times New Roman" w:cs="宋体" w:hint="eastAsia"/>
                <w:color w:val="000000"/>
                <w:kern w:val="0"/>
                <w:sz w:val="24"/>
                <w:szCs w:val="24"/>
              </w:rPr>
              <w:t>600655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A61B7B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大秦铁路(</w:t>
            </w:r>
            <w:r w:rsidRPr="00E4364E">
              <w:rPr>
                <w:rFonts w:ascii="Times New Roman" w:eastAsia="宋体" w:hAnsi="Times New Roman" w:cs="宋体" w:hint="eastAsia"/>
                <w:color w:val="000000"/>
                <w:kern w:val="0"/>
                <w:sz w:val="24"/>
                <w:szCs w:val="24"/>
              </w:rPr>
              <w:t>601006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1D2AE04"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上海医药(</w:t>
            </w:r>
            <w:r w:rsidRPr="00E4364E">
              <w:rPr>
                <w:rFonts w:ascii="Times New Roman" w:eastAsia="宋体" w:hAnsi="Times New Roman" w:cs="宋体" w:hint="eastAsia"/>
                <w:color w:val="000000"/>
                <w:kern w:val="0"/>
                <w:sz w:val="24"/>
                <w:szCs w:val="24"/>
              </w:rPr>
              <w:t>601607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A6ABFE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永辉超市(</w:t>
            </w:r>
            <w:r w:rsidRPr="00E4364E">
              <w:rPr>
                <w:rFonts w:ascii="Times New Roman" w:eastAsia="宋体" w:hAnsi="Times New Roman" w:cs="宋体" w:hint="eastAsia"/>
                <w:color w:val="000000"/>
                <w:kern w:val="0"/>
                <w:sz w:val="24"/>
                <w:szCs w:val="24"/>
              </w:rPr>
              <w:t>601933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C518CD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中国联通(</w:t>
            </w:r>
            <w:r w:rsidRPr="00E4364E">
              <w:rPr>
                <w:rFonts w:ascii="Times New Roman" w:eastAsia="宋体" w:hAnsi="Times New Roman" w:cs="宋体" w:hint="eastAsia"/>
                <w:color w:val="000000"/>
                <w:kern w:val="0"/>
                <w:sz w:val="24"/>
                <w:szCs w:val="24"/>
              </w:rPr>
              <w:t>600050</w:t>
            </w:r>
            <w:r w:rsidRPr="00E4364E">
              <w:rPr>
                <w:rFonts w:ascii="宋体" w:eastAsia="宋体" w:hAnsi="宋体" w:cs="宋体" w:hint="eastAsia"/>
                <w:color w:val="000000"/>
                <w:kern w:val="0"/>
                <w:sz w:val="24"/>
                <w:szCs w:val="24"/>
              </w:rPr>
              <w:t>)</w:t>
            </w:r>
          </w:p>
        </w:tc>
      </w:tr>
      <w:tr w:rsidR="00E4364E" w:rsidRPr="007E4EBD" w14:paraId="277BBDDF" w14:textId="77777777" w:rsidTr="007E4EBD">
        <w:trPr>
          <w:trHeight w:val="280"/>
        </w:trPr>
        <w:tc>
          <w:tcPr>
            <w:tcW w:w="867" w:type="pct"/>
            <w:tcBorders>
              <w:top w:val="nil"/>
              <w:left w:val="nil"/>
              <w:bottom w:val="nil"/>
              <w:right w:val="nil"/>
            </w:tcBorders>
            <w:shd w:val="clear" w:color="auto" w:fill="auto"/>
            <w:noWrap/>
            <w:vAlign w:val="center"/>
            <w:hideMark/>
          </w:tcPr>
          <w:p w14:paraId="1F5CBF4E"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国电南瑞(</w:t>
            </w:r>
            <w:r w:rsidRPr="00E4364E">
              <w:rPr>
                <w:rFonts w:ascii="Times New Roman" w:eastAsia="宋体" w:hAnsi="Times New Roman" w:cs="宋体" w:hint="eastAsia"/>
                <w:color w:val="000000"/>
                <w:kern w:val="0"/>
                <w:sz w:val="24"/>
                <w:szCs w:val="24"/>
              </w:rPr>
              <w:t>600406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423C35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福耀玻璃(</w:t>
            </w:r>
            <w:r w:rsidRPr="00E4364E">
              <w:rPr>
                <w:rFonts w:ascii="Times New Roman" w:eastAsia="宋体" w:hAnsi="Times New Roman" w:cs="宋体" w:hint="eastAsia"/>
                <w:color w:val="000000"/>
                <w:kern w:val="0"/>
                <w:sz w:val="24"/>
                <w:szCs w:val="24"/>
              </w:rPr>
              <w:t>600660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B0AB12F"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隆基股份(</w:t>
            </w:r>
            <w:r w:rsidRPr="00E4364E">
              <w:rPr>
                <w:rFonts w:ascii="Times New Roman" w:eastAsia="宋体" w:hAnsi="Times New Roman" w:cs="宋体" w:hint="eastAsia"/>
                <w:color w:val="000000"/>
                <w:kern w:val="0"/>
                <w:sz w:val="24"/>
                <w:szCs w:val="24"/>
              </w:rPr>
              <w:t>601012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43C2F37"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中国中冶(</w:t>
            </w:r>
            <w:r w:rsidRPr="00E4364E">
              <w:rPr>
                <w:rFonts w:ascii="Times New Roman" w:eastAsia="宋体" w:hAnsi="Times New Roman" w:cs="宋体" w:hint="eastAsia"/>
                <w:color w:val="000000"/>
                <w:kern w:val="0"/>
                <w:sz w:val="24"/>
                <w:szCs w:val="24"/>
              </w:rPr>
              <w:t>601618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3EC3456"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中国核电(</w:t>
            </w:r>
            <w:r w:rsidRPr="00E4364E">
              <w:rPr>
                <w:rFonts w:ascii="Times New Roman" w:eastAsia="宋体" w:hAnsi="Times New Roman" w:cs="宋体" w:hint="eastAsia"/>
                <w:color w:val="000000"/>
                <w:kern w:val="0"/>
                <w:sz w:val="24"/>
                <w:szCs w:val="24"/>
              </w:rPr>
              <w:t>601985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7A09B8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人福医药(</w:t>
            </w:r>
            <w:r w:rsidRPr="00E4364E">
              <w:rPr>
                <w:rFonts w:ascii="Times New Roman" w:eastAsia="宋体" w:hAnsi="Times New Roman" w:cs="宋体" w:hint="eastAsia"/>
                <w:color w:val="000000"/>
                <w:kern w:val="0"/>
                <w:sz w:val="24"/>
                <w:szCs w:val="24"/>
              </w:rPr>
              <w:t>600079</w:t>
            </w:r>
            <w:r w:rsidRPr="00E4364E">
              <w:rPr>
                <w:rFonts w:ascii="宋体" w:eastAsia="宋体" w:hAnsi="宋体" w:cs="宋体" w:hint="eastAsia"/>
                <w:color w:val="000000"/>
                <w:kern w:val="0"/>
                <w:sz w:val="24"/>
                <w:szCs w:val="24"/>
              </w:rPr>
              <w:t>)</w:t>
            </w:r>
          </w:p>
        </w:tc>
      </w:tr>
      <w:tr w:rsidR="00E4364E" w:rsidRPr="007E4EBD" w14:paraId="726C5DBD" w14:textId="77777777" w:rsidTr="007E4EBD">
        <w:trPr>
          <w:trHeight w:val="280"/>
        </w:trPr>
        <w:tc>
          <w:tcPr>
            <w:tcW w:w="867" w:type="pct"/>
            <w:tcBorders>
              <w:top w:val="nil"/>
              <w:left w:val="nil"/>
              <w:bottom w:val="nil"/>
              <w:right w:val="nil"/>
            </w:tcBorders>
            <w:shd w:val="clear" w:color="auto" w:fill="auto"/>
            <w:noWrap/>
            <w:vAlign w:val="center"/>
            <w:hideMark/>
          </w:tcPr>
          <w:p w14:paraId="512FEB74"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华鲁恒升(</w:t>
            </w:r>
            <w:r w:rsidRPr="00E4364E">
              <w:rPr>
                <w:rFonts w:ascii="Times New Roman" w:eastAsia="宋体" w:hAnsi="Times New Roman" w:cs="宋体" w:hint="eastAsia"/>
                <w:color w:val="000000"/>
                <w:kern w:val="0"/>
                <w:sz w:val="24"/>
                <w:szCs w:val="24"/>
              </w:rPr>
              <w:t>600426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6689A02"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华域汽车(</w:t>
            </w:r>
            <w:r w:rsidRPr="00E4364E">
              <w:rPr>
                <w:rFonts w:ascii="Times New Roman" w:eastAsia="宋体" w:hAnsi="Times New Roman" w:cs="宋体" w:hint="eastAsia"/>
                <w:color w:val="000000"/>
                <w:kern w:val="0"/>
                <w:sz w:val="24"/>
                <w:szCs w:val="24"/>
              </w:rPr>
              <w:t>600741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5E9028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春秋航空(</w:t>
            </w:r>
            <w:r w:rsidRPr="00E4364E">
              <w:rPr>
                <w:rFonts w:ascii="Times New Roman" w:eastAsia="宋体" w:hAnsi="Times New Roman" w:cs="宋体" w:hint="eastAsia"/>
                <w:color w:val="000000"/>
                <w:kern w:val="0"/>
                <w:sz w:val="24"/>
                <w:szCs w:val="24"/>
              </w:rPr>
              <w:t>601021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7132A5F"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长城汽车(</w:t>
            </w:r>
            <w:r w:rsidRPr="00E4364E">
              <w:rPr>
                <w:rFonts w:ascii="Times New Roman" w:eastAsia="宋体" w:hAnsi="Times New Roman" w:cs="宋体" w:hint="eastAsia"/>
                <w:color w:val="000000"/>
                <w:kern w:val="0"/>
                <w:sz w:val="24"/>
                <w:szCs w:val="24"/>
              </w:rPr>
              <w:t>601633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54D47D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中国重工(</w:t>
            </w:r>
            <w:r w:rsidRPr="00E4364E">
              <w:rPr>
                <w:rFonts w:ascii="Times New Roman" w:eastAsia="宋体" w:hAnsi="Times New Roman" w:cs="宋体" w:hint="eastAsia"/>
                <w:color w:val="000000"/>
                <w:kern w:val="0"/>
                <w:sz w:val="24"/>
                <w:szCs w:val="24"/>
              </w:rPr>
              <w:t>601989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0CAE2D2"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同仁堂(</w:t>
            </w:r>
            <w:r w:rsidRPr="00E4364E">
              <w:rPr>
                <w:rFonts w:ascii="Times New Roman" w:eastAsia="宋体" w:hAnsi="Times New Roman" w:cs="宋体" w:hint="eastAsia"/>
                <w:color w:val="000000"/>
                <w:kern w:val="0"/>
                <w:sz w:val="24"/>
                <w:szCs w:val="24"/>
              </w:rPr>
              <w:t>600085</w:t>
            </w:r>
            <w:r w:rsidRPr="00E4364E">
              <w:rPr>
                <w:rFonts w:ascii="宋体" w:eastAsia="宋体" w:hAnsi="宋体" w:cs="宋体" w:hint="eastAsia"/>
                <w:color w:val="000000"/>
                <w:kern w:val="0"/>
                <w:sz w:val="24"/>
                <w:szCs w:val="24"/>
              </w:rPr>
              <w:t>)</w:t>
            </w:r>
          </w:p>
        </w:tc>
      </w:tr>
      <w:tr w:rsidR="00E4364E" w:rsidRPr="007E4EBD" w14:paraId="3F047995" w14:textId="77777777" w:rsidTr="007E4EBD">
        <w:trPr>
          <w:trHeight w:val="280"/>
        </w:trPr>
        <w:tc>
          <w:tcPr>
            <w:tcW w:w="867" w:type="pct"/>
            <w:tcBorders>
              <w:top w:val="nil"/>
              <w:left w:val="nil"/>
              <w:bottom w:val="nil"/>
              <w:right w:val="nil"/>
            </w:tcBorders>
            <w:shd w:val="clear" w:color="auto" w:fill="auto"/>
            <w:noWrap/>
            <w:vAlign w:val="center"/>
            <w:hideMark/>
          </w:tcPr>
          <w:p w14:paraId="4255187E"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片仔癀(</w:t>
            </w:r>
            <w:r w:rsidRPr="00E4364E">
              <w:rPr>
                <w:rFonts w:ascii="Times New Roman" w:eastAsia="宋体" w:hAnsi="Times New Roman" w:cs="宋体" w:hint="eastAsia"/>
                <w:color w:val="000000"/>
                <w:kern w:val="0"/>
                <w:sz w:val="24"/>
                <w:szCs w:val="24"/>
              </w:rPr>
              <w:t>600436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59964E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闻泰科技(</w:t>
            </w:r>
            <w:r w:rsidRPr="00E4364E">
              <w:rPr>
                <w:rFonts w:ascii="Times New Roman" w:eastAsia="宋体" w:hAnsi="Times New Roman" w:cs="宋体" w:hint="eastAsia"/>
                <w:color w:val="000000"/>
                <w:kern w:val="0"/>
                <w:sz w:val="24"/>
                <w:szCs w:val="24"/>
              </w:rPr>
              <w:t>600745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8C1B90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中国神华(</w:t>
            </w:r>
            <w:r w:rsidRPr="00E4364E">
              <w:rPr>
                <w:rFonts w:ascii="Times New Roman" w:eastAsia="宋体" w:hAnsi="Times New Roman" w:cs="宋体" w:hint="eastAsia"/>
                <w:color w:val="000000"/>
                <w:kern w:val="0"/>
                <w:sz w:val="24"/>
                <w:szCs w:val="24"/>
              </w:rPr>
              <w:t>601088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AE52993"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中国建筑(</w:t>
            </w:r>
            <w:r w:rsidRPr="00E4364E">
              <w:rPr>
                <w:rFonts w:ascii="Times New Roman" w:eastAsia="宋体" w:hAnsi="Times New Roman" w:cs="宋体" w:hint="eastAsia"/>
                <w:color w:val="000000"/>
                <w:kern w:val="0"/>
                <w:sz w:val="24"/>
                <w:szCs w:val="24"/>
              </w:rPr>
              <w:t>601668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478BE0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中科曙光(</w:t>
            </w:r>
            <w:r w:rsidRPr="00E4364E">
              <w:rPr>
                <w:rFonts w:ascii="Times New Roman" w:eastAsia="宋体" w:hAnsi="Times New Roman" w:cs="宋体" w:hint="eastAsia"/>
                <w:color w:val="000000"/>
                <w:kern w:val="0"/>
                <w:sz w:val="24"/>
                <w:szCs w:val="24"/>
              </w:rPr>
              <w:t>603019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71DD86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北方稀土(</w:t>
            </w:r>
            <w:r w:rsidRPr="00E4364E">
              <w:rPr>
                <w:rFonts w:ascii="Times New Roman" w:eastAsia="宋体" w:hAnsi="Times New Roman" w:cs="宋体" w:hint="eastAsia"/>
                <w:color w:val="000000"/>
                <w:kern w:val="0"/>
                <w:sz w:val="24"/>
                <w:szCs w:val="24"/>
              </w:rPr>
              <w:t>600111</w:t>
            </w:r>
            <w:r w:rsidRPr="00E4364E">
              <w:rPr>
                <w:rFonts w:ascii="宋体" w:eastAsia="宋体" w:hAnsi="宋体" w:cs="宋体" w:hint="eastAsia"/>
                <w:color w:val="000000"/>
                <w:kern w:val="0"/>
                <w:sz w:val="24"/>
                <w:szCs w:val="24"/>
              </w:rPr>
              <w:t>)</w:t>
            </w:r>
          </w:p>
        </w:tc>
      </w:tr>
      <w:tr w:rsidR="00E4364E" w:rsidRPr="007E4EBD" w14:paraId="2B8414A8" w14:textId="77777777" w:rsidTr="007E4EBD">
        <w:trPr>
          <w:trHeight w:val="280"/>
        </w:trPr>
        <w:tc>
          <w:tcPr>
            <w:tcW w:w="867" w:type="pct"/>
            <w:tcBorders>
              <w:top w:val="nil"/>
              <w:left w:val="nil"/>
              <w:bottom w:val="nil"/>
              <w:right w:val="nil"/>
            </w:tcBorders>
            <w:shd w:val="clear" w:color="auto" w:fill="auto"/>
            <w:noWrap/>
            <w:vAlign w:val="center"/>
            <w:hideMark/>
          </w:tcPr>
          <w:p w14:paraId="29B91482"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通威股份(</w:t>
            </w:r>
            <w:r w:rsidRPr="00E4364E">
              <w:rPr>
                <w:rFonts w:ascii="Times New Roman" w:eastAsia="宋体" w:hAnsi="Times New Roman" w:cs="宋体" w:hint="eastAsia"/>
                <w:color w:val="000000"/>
                <w:kern w:val="0"/>
                <w:sz w:val="24"/>
                <w:szCs w:val="24"/>
              </w:rPr>
              <w:t>600438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C548EB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中航沈飞(</w:t>
            </w:r>
            <w:r w:rsidRPr="00E4364E">
              <w:rPr>
                <w:rFonts w:ascii="Times New Roman" w:eastAsia="宋体" w:hAnsi="Times New Roman" w:cs="宋体" w:hint="eastAsia"/>
                <w:color w:val="000000"/>
                <w:kern w:val="0"/>
                <w:sz w:val="24"/>
                <w:szCs w:val="24"/>
              </w:rPr>
              <w:t>600760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2F444B3"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恒立液压(</w:t>
            </w:r>
            <w:r w:rsidRPr="00E4364E">
              <w:rPr>
                <w:rFonts w:ascii="Times New Roman" w:eastAsia="宋体" w:hAnsi="Times New Roman" w:cs="宋体" w:hint="eastAsia"/>
                <w:color w:val="000000"/>
                <w:kern w:val="0"/>
                <w:sz w:val="24"/>
                <w:szCs w:val="24"/>
              </w:rPr>
              <w:t>601100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FFC334F"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中国电建(</w:t>
            </w:r>
            <w:r w:rsidRPr="00E4364E">
              <w:rPr>
                <w:rFonts w:ascii="Times New Roman" w:eastAsia="宋体" w:hAnsi="Times New Roman" w:cs="宋体" w:hint="eastAsia"/>
                <w:color w:val="000000"/>
                <w:kern w:val="0"/>
                <w:sz w:val="24"/>
                <w:szCs w:val="24"/>
              </w:rPr>
              <w:t>601669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94944F3"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汇顶科技(</w:t>
            </w:r>
            <w:r w:rsidRPr="00E4364E">
              <w:rPr>
                <w:rFonts w:ascii="Times New Roman" w:eastAsia="宋体" w:hAnsi="Times New Roman" w:cs="宋体" w:hint="eastAsia"/>
                <w:color w:val="000000"/>
                <w:kern w:val="0"/>
                <w:sz w:val="24"/>
                <w:szCs w:val="24"/>
              </w:rPr>
              <w:t>603160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AE703A8"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重庆啤酒(</w:t>
            </w:r>
            <w:r w:rsidRPr="00E4364E">
              <w:rPr>
                <w:rFonts w:ascii="Times New Roman" w:eastAsia="宋体" w:hAnsi="Times New Roman" w:cs="宋体" w:hint="eastAsia"/>
                <w:color w:val="000000"/>
                <w:kern w:val="0"/>
                <w:sz w:val="24"/>
                <w:szCs w:val="24"/>
              </w:rPr>
              <w:t>600132</w:t>
            </w:r>
            <w:r w:rsidRPr="00E4364E">
              <w:rPr>
                <w:rFonts w:ascii="宋体" w:eastAsia="宋体" w:hAnsi="宋体" w:cs="宋体" w:hint="eastAsia"/>
                <w:color w:val="000000"/>
                <w:kern w:val="0"/>
                <w:sz w:val="24"/>
                <w:szCs w:val="24"/>
              </w:rPr>
              <w:t>)</w:t>
            </w:r>
          </w:p>
        </w:tc>
      </w:tr>
      <w:tr w:rsidR="00E4364E" w:rsidRPr="007E4EBD" w14:paraId="46F65C28" w14:textId="77777777" w:rsidTr="007E4EBD">
        <w:trPr>
          <w:trHeight w:val="280"/>
        </w:trPr>
        <w:tc>
          <w:tcPr>
            <w:tcW w:w="867" w:type="pct"/>
            <w:tcBorders>
              <w:top w:val="nil"/>
              <w:left w:val="nil"/>
              <w:bottom w:val="nil"/>
              <w:right w:val="nil"/>
            </w:tcBorders>
            <w:shd w:val="clear" w:color="auto" w:fill="auto"/>
            <w:noWrap/>
            <w:vAlign w:val="center"/>
            <w:hideMark/>
          </w:tcPr>
          <w:p w14:paraId="05193598"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中金黄金(</w:t>
            </w:r>
            <w:r w:rsidRPr="00E4364E">
              <w:rPr>
                <w:rFonts w:ascii="Times New Roman" w:eastAsia="宋体" w:hAnsi="Times New Roman" w:cs="宋体" w:hint="eastAsia"/>
                <w:color w:val="000000"/>
                <w:kern w:val="0"/>
                <w:sz w:val="24"/>
                <w:szCs w:val="24"/>
              </w:rPr>
              <w:t>600489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329C36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通策医疗(</w:t>
            </w:r>
            <w:r w:rsidRPr="00E4364E">
              <w:rPr>
                <w:rFonts w:ascii="Times New Roman" w:eastAsia="宋体" w:hAnsi="Times New Roman" w:cs="宋体" w:hint="eastAsia"/>
                <w:color w:val="000000"/>
                <w:kern w:val="0"/>
                <w:sz w:val="24"/>
                <w:szCs w:val="24"/>
              </w:rPr>
              <w:t>600763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43A8003"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中国国航(</w:t>
            </w:r>
            <w:r w:rsidRPr="00E4364E">
              <w:rPr>
                <w:rFonts w:ascii="Times New Roman" w:eastAsia="宋体" w:hAnsi="Times New Roman" w:cs="宋体" w:hint="eastAsia"/>
                <w:color w:val="000000"/>
                <w:kern w:val="0"/>
                <w:sz w:val="24"/>
                <w:szCs w:val="24"/>
              </w:rPr>
              <w:t>601111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34DF05F"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中国中车(</w:t>
            </w:r>
            <w:r w:rsidRPr="00E4364E">
              <w:rPr>
                <w:rFonts w:ascii="Times New Roman" w:eastAsia="宋体" w:hAnsi="Times New Roman" w:cs="宋体" w:hint="eastAsia"/>
                <w:color w:val="000000"/>
                <w:kern w:val="0"/>
                <w:sz w:val="24"/>
                <w:szCs w:val="24"/>
              </w:rPr>
              <w:t>601766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00B3AF6"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海天味业(</w:t>
            </w:r>
            <w:r w:rsidRPr="00E4364E">
              <w:rPr>
                <w:rFonts w:ascii="Times New Roman" w:eastAsia="宋体" w:hAnsi="Times New Roman" w:cs="宋体" w:hint="eastAsia"/>
                <w:color w:val="000000"/>
                <w:kern w:val="0"/>
                <w:sz w:val="24"/>
                <w:szCs w:val="24"/>
              </w:rPr>
              <w:t>603288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9E1D006"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金发科技(</w:t>
            </w:r>
            <w:r w:rsidRPr="00E4364E">
              <w:rPr>
                <w:rFonts w:ascii="Times New Roman" w:eastAsia="宋体" w:hAnsi="Times New Roman" w:cs="宋体" w:hint="eastAsia"/>
                <w:color w:val="000000"/>
                <w:kern w:val="0"/>
                <w:sz w:val="24"/>
                <w:szCs w:val="24"/>
              </w:rPr>
              <w:t>600143</w:t>
            </w:r>
            <w:r w:rsidRPr="00E4364E">
              <w:rPr>
                <w:rFonts w:ascii="宋体" w:eastAsia="宋体" w:hAnsi="宋体" w:cs="宋体" w:hint="eastAsia"/>
                <w:color w:val="000000"/>
                <w:kern w:val="0"/>
                <w:sz w:val="24"/>
                <w:szCs w:val="24"/>
              </w:rPr>
              <w:t>)</w:t>
            </w:r>
          </w:p>
        </w:tc>
      </w:tr>
      <w:tr w:rsidR="00E4364E" w:rsidRPr="007E4EBD" w14:paraId="767547D1" w14:textId="77777777" w:rsidTr="007E4EBD">
        <w:trPr>
          <w:trHeight w:val="280"/>
        </w:trPr>
        <w:tc>
          <w:tcPr>
            <w:tcW w:w="867" w:type="pct"/>
            <w:tcBorders>
              <w:top w:val="nil"/>
              <w:left w:val="nil"/>
              <w:bottom w:val="nil"/>
              <w:right w:val="nil"/>
            </w:tcBorders>
            <w:shd w:val="clear" w:color="auto" w:fill="auto"/>
            <w:noWrap/>
            <w:vAlign w:val="center"/>
            <w:hideMark/>
          </w:tcPr>
          <w:p w14:paraId="743A4C89" w14:textId="28394B85" w:rsidR="00E4364E" w:rsidRPr="00E4364E" w:rsidRDefault="00E4364E" w:rsidP="007E4EBD">
            <w:pPr>
              <w:widowControl/>
              <w:spacing w:line="360" w:lineRule="auto"/>
              <w:jc w:val="left"/>
              <w:rPr>
                <w:rFonts w:ascii="宋体" w:eastAsia="宋体" w:hAnsi="宋体" w:cs="宋体"/>
                <w:color w:val="000000"/>
                <w:kern w:val="0"/>
                <w:sz w:val="24"/>
                <w:szCs w:val="24"/>
              </w:rPr>
            </w:pPr>
            <w:bookmarkStart w:id="197" w:name="_Hlk102653178"/>
            <w:r w:rsidRPr="00E4364E">
              <w:rPr>
                <w:rFonts w:ascii="宋体" w:eastAsia="宋体" w:hAnsi="宋体" w:cs="宋体" w:hint="eastAsia"/>
                <w:color w:val="000000"/>
                <w:kern w:val="0"/>
                <w:sz w:val="24"/>
                <w:szCs w:val="24"/>
              </w:rPr>
              <w:t>贵州茅台(</w:t>
            </w:r>
            <w:r w:rsidRPr="00E4364E">
              <w:rPr>
                <w:rFonts w:ascii="Times New Roman" w:eastAsia="宋体" w:hAnsi="Times New Roman" w:cs="宋体" w:hint="eastAsia"/>
                <w:color w:val="000000"/>
                <w:kern w:val="0"/>
                <w:sz w:val="24"/>
                <w:szCs w:val="24"/>
              </w:rPr>
              <w:t>600519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B971415"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国电电力(</w:t>
            </w:r>
            <w:r w:rsidRPr="00E4364E">
              <w:rPr>
                <w:rFonts w:ascii="Times New Roman" w:eastAsia="宋体" w:hAnsi="Times New Roman" w:cs="宋体" w:hint="eastAsia"/>
                <w:color w:val="000000"/>
                <w:kern w:val="0"/>
                <w:sz w:val="24"/>
                <w:szCs w:val="24"/>
              </w:rPr>
              <w:t>600795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DEA749E"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新城控股(</w:t>
            </w:r>
            <w:r w:rsidRPr="00E4364E">
              <w:rPr>
                <w:rFonts w:ascii="Times New Roman" w:eastAsia="宋体" w:hAnsi="Times New Roman" w:cs="宋体" w:hint="eastAsia"/>
                <w:color w:val="000000"/>
                <w:kern w:val="0"/>
                <w:sz w:val="24"/>
                <w:szCs w:val="24"/>
              </w:rPr>
              <w:t>601155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688CF8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星宇股份(</w:t>
            </w:r>
            <w:r w:rsidRPr="00E4364E">
              <w:rPr>
                <w:rFonts w:ascii="Times New Roman" w:eastAsia="宋体" w:hAnsi="Times New Roman" w:cs="宋体" w:hint="eastAsia"/>
                <w:color w:val="000000"/>
                <w:kern w:val="0"/>
                <w:sz w:val="24"/>
                <w:szCs w:val="24"/>
              </w:rPr>
              <w:t>601799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98D5650"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浙江鼎力(</w:t>
            </w:r>
            <w:r w:rsidRPr="00E4364E">
              <w:rPr>
                <w:rFonts w:ascii="Times New Roman" w:eastAsia="宋体" w:hAnsi="Times New Roman" w:cs="宋体" w:hint="eastAsia"/>
                <w:color w:val="000000"/>
                <w:kern w:val="0"/>
                <w:sz w:val="24"/>
                <w:szCs w:val="24"/>
              </w:rPr>
              <w:t>603338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E351BB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天坛生物(</w:t>
            </w:r>
            <w:r w:rsidRPr="00E4364E">
              <w:rPr>
                <w:rFonts w:ascii="Times New Roman" w:eastAsia="宋体" w:hAnsi="Times New Roman" w:cs="宋体" w:hint="eastAsia"/>
                <w:color w:val="000000"/>
                <w:kern w:val="0"/>
                <w:sz w:val="24"/>
                <w:szCs w:val="24"/>
              </w:rPr>
              <w:t>600161</w:t>
            </w:r>
            <w:r w:rsidRPr="00E4364E">
              <w:rPr>
                <w:rFonts w:ascii="宋体" w:eastAsia="宋体" w:hAnsi="宋体" w:cs="宋体" w:hint="eastAsia"/>
                <w:color w:val="000000"/>
                <w:kern w:val="0"/>
                <w:sz w:val="24"/>
                <w:szCs w:val="24"/>
              </w:rPr>
              <w:t>)</w:t>
            </w:r>
          </w:p>
        </w:tc>
      </w:tr>
      <w:tr w:rsidR="00E4364E" w:rsidRPr="007E4EBD" w14:paraId="1D648162" w14:textId="77777777" w:rsidTr="007E4EBD">
        <w:trPr>
          <w:trHeight w:val="280"/>
        </w:trPr>
        <w:tc>
          <w:tcPr>
            <w:tcW w:w="867" w:type="pct"/>
            <w:tcBorders>
              <w:top w:val="nil"/>
              <w:left w:val="nil"/>
              <w:bottom w:val="nil"/>
              <w:right w:val="nil"/>
            </w:tcBorders>
            <w:shd w:val="clear" w:color="auto" w:fill="auto"/>
            <w:noWrap/>
            <w:vAlign w:val="center"/>
            <w:hideMark/>
          </w:tcPr>
          <w:p w14:paraId="0C51254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山东黄金(</w:t>
            </w:r>
            <w:r w:rsidRPr="00E4364E">
              <w:rPr>
                <w:rFonts w:ascii="Times New Roman" w:eastAsia="宋体" w:hAnsi="Times New Roman" w:cs="宋体" w:hint="eastAsia"/>
                <w:color w:val="000000"/>
                <w:kern w:val="0"/>
                <w:sz w:val="24"/>
                <w:szCs w:val="24"/>
              </w:rPr>
              <w:t>600547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0109E9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山西汾酒(</w:t>
            </w:r>
            <w:r w:rsidRPr="00E4364E">
              <w:rPr>
                <w:rFonts w:ascii="Times New Roman" w:eastAsia="宋体" w:hAnsi="Times New Roman" w:cs="宋体" w:hint="eastAsia"/>
                <w:color w:val="000000"/>
                <w:kern w:val="0"/>
                <w:sz w:val="24"/>
                <w:szCs w:val="24"/>
              </w:rPr>
              <w:t>600809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89FDEDE"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中国铁建(</w:t>
            </w:r>
            <w:r w:rsidRPr="00E4364E">
              <w:rPr>
                <w:rFonts w:ascii="Times New Roman" w:eastAsia="宋体" w:hAnsi="Times New Roman" w:cs="宋体" w:hint="eastAsia"/>
                <w:color w:val="000000"/>
                <w:kern w:val="0"/>
                <w:sz w:val="24"/>
                <w:szCs w:val="24"/>
              </w:rPr>
              <w:t>601186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835BB58"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中国交建(</w:t>
            </w:r>
            <w:r w:rsidRPr="00E4364E">
              <w:rPr>
                <w:rFonts w:ascii="Times New Roman" w:eastAsia="宋体" w:hAnsi="Times New Roman" w:cs="宋体" w:hint="eastAsia"/>
                <w:color w:val="000000"/>
                <w:kern w:val="0"/>
                <w:sz w:val="24"/>
                <w:szCs w:val="24"/>
              </w:rPr>
              <w:t>601800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06110D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今世缘(</w:t>
            </w:r>
            <w:r w:rsidRPr="00E4364E">
              <w:rPr>
                <w:rFonts w:ascii="Times New Roman" w:eastAsia="宋体" w:hAnsi="Times New Roman" w:cs="宋体" w:hint="eastAsia"/>
                <w:color w:val="000000"/>
                <w:kern w:val="0"/>
                <w:sz w:val="24"/>
                <w:szCs w:val="24"/>
              </w:rPr>
              <w:t>603369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6D0A55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中国巨石(</w:t>
            </w:r>
            <w:r w:rsidRPr="00E4364E">
              <w:rPr>
                <w:rFonts w:ascii="Times New Roman" w:eastAsia="宋体" w:hAnsi="Times New Roman" w:cs="宋体" w:hint="eastAsia"/>
                <w:color w:val="000000"/>
                <w:kern w:val="0"/>
                <w:sz w:val="24"/>
                <w:szCs w:val="24"/>
              </w:rPr>
              <w:t>600176</w:t>
            </w:r>
            <w:r w:rsidRPr="00E4364E">
              <w:rPr>
                <w:rFonts w:ascii="宋体" w:eastAsia="宋体" w:hAnsi="宋体" w:cs="宋体" w:hint="eastAsia"/>
                <w:color w:val="000000"/>
                <w:kern w:val="0"/>
                <w:sz w:val="24"/>
                <w:szCs w:val="24"/>
              </w:rPr>
              <w:t>)</w:t>
            </w:r>
          </w:p>
        </w:tc>
      </w:tr>
      <w:tr w:rsidR="00E4364E" w:rsidRPr="007E4EBD" w14:paraId="4602E248" w14:textId="77777777" w:rsidTr="007E4EBD">
        <w:trPr>
          <w:trHeight w:val="280"/>
        </w:trPr>
        <w:tc>
          <w:tcPr>
            <w:tcW w:w="867" w:type="pct"/>
            <w:tcBorders>
              <w:top w:val="nil"/>
              <w:left w:val="nil"/>
              <w:bottom w:val="nil"/>
              <w:right w:val="nil"/>
            </w:tcBorders>
            <w:shd w:val="clear" w:color="auto" w:fill="auto"/>
            <w:noWrap/>
            <w:vAlign w:val="center"/>
            <w:hideMark/>
          </w:tcPr>
          <w:p w14:paraId="33C4409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恒生电子(</w:t>
            </w:r>
            <w:r w:rsidRPr="00E4364E">
              <w:rPr>
                <w:rFonts w:ascii="Times New Roman" w:eastAsia="宋体" w:hAnsi="Times New Roman" w:cs="宋体" w:hint="eastAsia"/>
                <w:color w:val="000000"/>
                <w:kern w:val="0"/>
                <w:sz w:val="24"/>
                <w:szCs w:val="24"/>
              </w:rPr>
              <w:t>600570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AEF3009"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宝信软件(</w:t>
            </w:r>
            <w:r w:rsidRPr="00E4364E">
              <w:rPr>
                <w:rFonts w:ascii="Times New Roman" w:eastAsia="宋体" w:hAnsi="Times New Roman" w:cs="宋体" w:hint="eastAsia"/>
                <w:color w:val="000000"/>
                <w:kern w:val="0"/>
                <w:sz w:val="24"/>
                <w:szCs w:val="24"/>
              </w:rPr>
              <w:t>600845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51285D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君正集团(</w:t>
            </w:r>
            <w:r w:rsidRPr="00E4364E">
              <w:rPr>
                <w:rFonts w:ascii="Times New Roman" w:eastAsia="宋体" w:hAnsi="Times New Roman" w:cs="宋体" w:hint="eastAsia"/>
                <w:color w:val="000000"/>
                <w:kern w:val="0"/>
                <w:sz w:val="24"/>
                <w:szCs w:val="24"/>
              </w:rPr>
              <w:t>601216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2A44D6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中海油服(</w:t>
            </w:r>
            <w:r w:rsidRPr="00E4364E">
              <w:rPr>
                <w:rFonts w:ascii="Times New Roman" w:eastAsia="宋体" w:hAnsi="Times New Roman" w:cs="宋体" w:hint="eastAsia"/>
                <w:color w:val="000000"/>
                <w:kern w:val="0"/>
                <w:sz w:val="24"/>
                <w:szCs w:val="24"/>
              </w:rPr>
              <w:t>601808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43A8E9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安图生物(</w:t>
            </w:r>
            <w:r w:rsidRPr="00E4364E">
              <w:rPr>
                <w:rFonts w:ascii="Times New Roman" w:eastAsia="宋体" w:hAnsi="Times New Roman" w:cs="宋体" w:hint="eastAsia"/>
                <w:color w:val="000000"/>
                <w:kern w:val="0"/>
                <w:sz w:val="24"/>
                <w:szCs w:val="24"/>
              </w:rPr>
              <w:t>603658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57DCBDF"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生益科技(</w:t>
            </w:r>
            <w:r w:rsidRPr="00E4364E">
              <w:rPr>
                <w:rFonts w:ascii="Times New Roman" w:eastAsia="宋体" w:hAnsi="Times New Roman" w:cs="宋体" w:hint="eastAsia"/>
                <w:color w:val="000000"/>
                <w:kern w:val="0"/>
                <w:sz w:val="24"/>
                <w:szCs w:val="24"/>
              </w:rPr>
              <w:t>600183</w:t>
            </w:r>
            <w:r w:rsidRPr="00E4364E">
              <w:rPr>
                <w:rFonts w:ascii="宋体" w:eastAsia="宋体" w:hAnsi="宋体" w:cs="宋体" w:hint="eastAsia"/>
                <w:color w:val="000000"/>
                <w:kern w:val="0"/>
                <w:sz w:val="24"/>
                <w:szCs w:val="24"/>
              </w:rPr>
              <w:t>)</w:t>
            </w:r>
          </w:p>
        </w:tc>
      </w:tr>
      <w:tr w:rsidR="00E4364E" w:rsidRPr="007E4EBD" w14:paraId="0891FE1C" w14:textId="77777777" w:rsidTr="007E4EBD">
        <w:trPr>
          <w:trHeight w:val="280"/>
        </w:trPr>
        <w:tc>
          <w:tcPr>
            <w:tcW w:w="867" w:type="pct"/>
            <w:tcBorders>
              <w:top w:val="nil"/>
              <w:left w:val="nil"/>
              <w:bottom w:val="nil"/>
              <w:right w:val="nil"/>
            </w:tcBorders>
            <w:shd w:val="clear" w:color="auto" w:fill="auto"/>
            <w:noWrap/>
            <w:vAlign w:val="center"/>
            <w:hideMark/>
          </w:tcPr>
          <w:p w14:paraId="77AFCDCD"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长电科技(</w:t>
            </w:r>
            <w:r w:rsidRPr="00E4364E">
              <w:rPr>
                <w:rFonts w:ascii="Times New Roman" w:eastAsia="宋体" w:hAnsi="Times New Roman" w:cs="宋体" w:hint="eastAsia"/>
                <w:color w:val="000000"/>
                <w:kern w:val="0"/>
                <w:sz w:val="24"/>
                <w:szCs w:val="24"/>
              </w:rPr>
              <w:t>600584</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E773606"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上海临港(</w:t>
            </w:r>
            <w:r w:rsidRPr="00E4364E">
              <w:rPr>
                <w:rFonts w:ascii="Times New Roman" w:eastAsia="宋体" w:hAnsi="Times New Roman" w:cs="宋体" w:hint="eastAsia"/>
                <w:color w:val="000000"/>
                <w:kern w:val="0"/>
                <w:sz w:val="24"/>
                <w:szCs w:val="24"/>
              </w:rPr>
              <w:t>600848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E604418"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陕西煤业(</w:t>
            </w:r>
            <w:r w:rsidRPr="00E4364E">
              <w:rPr>
                <w:rFonts w:ascii="Times New Roman" w:eastAsia="宋体" w:hAnsi="Times New Roman" w:cs="宋体" w:hint="eastAsia"/>
                <w:color w:val="000000"/>
                <w:kern w:val="0"/>
                <w:sz w:val="24"/>
                <w:szCs w:val="24"/>
              </w:rPr>
              <w:t>601225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E21243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中国石油(</w:t>
            </w:r>
            <w:r w:rsidRPr="00E4364E">
              <w:rPr>
                <w:rFonts w:ascii="Times New Roman" w:eastAsia="宋体" w:hAnsi="Times New Roman" w:cs="宋体" w:hint="eastAsia"/>
                <w:color w:val="000000"/>
                <w:kern w:val="0"/>
                <w:sz w:val="24"/>
                <w:szCs w:val="24"/>
              </w:rPr>
              <w:t>601857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877F1A2"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华友钴业(</w:t>
            </w:r>
            <w:r w:rsidRPr="00E4364E">
              <w:rPr>
                <w:rFonts w:ascii="Times New Roman" w:eastAsia="宋体" w:hAnsi="Times New Roman" w:cs="宋体" w:hint="eastAsia"/>
                <w:color w:val="000000"/>
                <w:kern w:val="0"/>
                <w:sz w:val="24"/>
                <w:szCs w:val="24"/>
              </w:rPr>
              <w:t>603799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C7D938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复星医药(</w:t>
            </w:r>
            <w:r w:rsidRPr="00E4364E">
              <w:rPr>
                <w:rFonts w:ascii="Times New Roman" w:eastAsia="宋体" w:hAnsi="Times New Roman" w:cs="宋体" w:hint="eastAsia"/>
                <w:color w:val="000000"/>
                <w:kern w:val="0"/>
                <w:sz w:val="24"/>
                <w:szCs w:val="24"/>
              </w:rPr>
              <w:t>600196</w:t>
            </w:r>
            <w:r w:rsidRPr="00E4364E">
              <w:rPr>
                <w:rFonts w:ascii="宋体" w:eastAsia="宋体" w:hAnsi="宋体" w:cs="宋体" w:hint="eastAsia"/>
                <w:color w:val="000000"/>
                <w:kern w:val="0"/>
                <w:sz w:val="24"/>
                <w:szCs w:val="24"/>
              </w:rPr>
              <w:t>)</w:t>
            </w:r>
          </w:p>
        </w:tc>
      </w:tr>
      <w:tr w:rsidR="00E4364E" w:rsidRPr="007E4EBD" w14:paraId="351EB1B4" w14:textId="77777777" w:rsidTr="007E4EBD">
        <w:trPr>
          <w:trHeight w:val="280"/>
        </w:trPr>
        <w:tc>
          <w:tcPr>
            <w:tcW w:w="867" w:type="pct"/>
            <w:tcBorders>
              <w:top w:val="nil"/>
              <w:left w:val="nil"/>
              <w:bottom w:val="nil"/>
              <w:right w:val="nil"/>
            </w:tcBorders>
            <w:shd w:val="clear" w:color="auto" w:fill="auto"/>
            <w:noWrap/>
            <w:vAlign w:val="center"/>
            <w:hideMark/>
          </w:tcPr>
          <w:p w14:paraId="63CE3E01"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海螺水泥(</w:t>
            </w:r>
            <w:r w:rsidRPr="00E4364E">
              <w:rPr>
                <w:rFonts w:ascii="Times New Roman" w:eastAsia="宋体" w:hAnsi="Times New Roman" w:cs="宋体" w:hint="eastAsia"/>
                <w:color w:val="000000"/>
                <w:kern w:val="0"/>
                <w:sz w:val="24"/>
                <w:szCs w:val="24"/>
              </w:rPr>
              <w:t>600585</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A2D914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中炬高新(</w:t>
            </w:r>
            <w:r w:rsidRPr="00E4364E">
              <w:rPr>
                <w:rFonts w:ascii="Times New Roman" w:eastAsia="宋体" w:hAnsi="Times New Roman" w:cs="宋体" w:hint="eastAsia"/>
                <w:color w:val="000000"/>
                <w:kern w:val="0"/>
                <w:sz w:val="24"/>
                <w:szCs w:val="24"/>
              </w:rPr>
              <w:t>600872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12BB76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环旭电子(</w:t>
            </w:r>
            <w:r w:rsidRPr="00E4364E">
              <w:rPr>
                <w:rFonts w:ascii="Times New Roman" w:eastAsia="宋体" w:hAnsi="Times New Roman" w:cs="宋体" w:hint="eastAsia"/>
                <w:color w:val="000000"/>
                <w:kern w:val="0"/>
                <w:sz w:val="24"/>
                <w:szCs w:val="24"/>
              </w:rPr>
              <w:t>601231</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52887AC"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正泰电器(</w:t>
            </w:r>
            <w:r w:rsidRPr="00E4364E">
              <w:rPr>
                <w:rFonts w:ascii="Times New Roman" w:eastAsia="宋体" w:hAnsi="Times New Roman" w:cs="宋体" w:hint="eastAsia"/>
                <w:color w:val="000000"/>
                <w:kern w:val="0"/>
                <w:sz w:val="24"/>
                <w:szCs w:val="24"/>
              </w:rPr>
              <w:t>601877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EE9985E"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福斯特(</w:t>
            </w:r>
            <w:r w:rsidRPr="00E4364E">
              <w:rPr>
                <w:rFonts w:ascii="Times New Roman" w:eastAsia="宋体" w:hAnsi="Times New Roman" w:cs="宋体" w:hint="eastAsia"/>
                <w:color w:val="000000"/>
                <w:kern w:val="0"/>
                <w:sz w:val="24"/>
                <w:szCs w:val="24"/>
              </w:rPr>
              <w:t>603806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287218C" w14:textId="610240EC" w:rsidR="00E4364E" w:rsidRPr="00E4364E" w:rsidRDefault="00AB1CB8"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恒瑞医药(600276)</w:t>
            </w:r>
          </w:p>
        </w:tc>
      </w:tr>
      <w:tr w:rsidR="00E4364E" w:rsidRPr="007E4EBD" w14:paraId="16C9DEAA" w14:textId="77777777" w:rsidTr="007E4EBD">
        <w:trPr>
          <w:trHeight w:val="280"/>
        </w:trPr>
        <w:tc>
          <w:tcPr>
            <w:tcW w:w="867" w:type="pct"/>
            <w:tcBorders>
              <w:top w:val="nil"/>
              <w:left w:val="nil"/>
              <w:bottom w:val="nil"/>
              <w:right w:val="nil"/>
            </w:tcBorders>
            <w:shd w:val="clear" w:color="auto" w:fill="auto"/>
            <w:noWrap/>
            <w:vAlign w:val="center"/>
            <w:hideMark/>
          </w:tcPr>
          <w:p w14:paraId="759428E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用友网络(</w:t>
            </w:r>
            <w:r w:rsidRPr="00E4364E">
              <w:rPr>
                <w:rFonts w:ascii="Times New Roman" w:eastAsia="宋体" w:hAnsi="Times New Roman" w:cs="宋体" w:hint="eastAsia"/>
                <w:color w:val="000000"/>
                <w:kern w:val="0"/>
                <w:sz w:val="24"/>
                <w:szCs w:val="24"/>
              </w:rPr>
              <w:t>600588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FF2BA1A"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国投电力(</w:t>
            </w:r>
            <w:r w:rsidRPr="00E4364E">
              <w:rPr>
                <w:rFonts w:ascii="Times New Roman" w:eastAsia="宋体" w:hAnsi="Times New Roman" w:cs="宋体" w:hint="eastAsia"/>
                <w:color w:val="000000"/>
                <w:kern w:val="0"/>
                <w:sz w:val="24"/>
                <w:szCs w:val="24"/>
              </w:rPr>
              <w:t>600886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DDA65AB"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广汽集团(</w:t>
            </w:r>
            <w:r w:rsidRPr="00E4364E">
              <w:rPr>
                <w:rFonts w:ascii="Times New Roman" w:eastAsia="宋体" w:hAnsi="Times New Roman" w:cs="宋体" w:hint="eastAsia"/>
                <w:color w:val="000000"/>
                <w:kern w:val="0"/>
                <w:sz w:val="24"/>
                <w:szCs w:val="24"/>
              </w:rPr>
              <w:t>601238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E7B0C04"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中煤能源(</w:t>
            </w:r>
            <w:r w:rsidRPr="00E4364E">
              <w:rPr>
                <w:rFonts w:ascii="Times New Roman" w:eastAsia="宋体" w:hAnsi="Times New Roman" w:cs="宋体" w:hint="eastAsia"/>
                <w:color w:val="000000"/>
                <w:kern w:val="0"/>
                <w:sz w:val="24"/>
                <w:szCs w:val="24"/>
              </w:rPr>
              <w:t>601898</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4188C673" w14:textId="77777777" w:rsidR="00E4364E" w:rsidRPr="00E4364E" w:rsidRDefault="00E4364E"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益丰药房(</w:t>
            </w:r>
            <w:r w:rsidRPr="00E4364E">
              <w:rPr>
                <w:rFonts w:ascii="Times New Roman" w:eastAsia="宋体" w:hAnsi="Times New Roman" w:cs="宋体" w:hint="eastAsia"/>
                <w:color w:val="000000"/>
                <w:kern w:val="0"/>
                <w:sz w:val="24"/>
                <w:szCs w:val="24"/>
              </w:rPr>
              <w:t>603939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732112E" w14:textId="295C65CD" w:rsidR="00E4364E" w:rsidRPr="00E4364E" w:rsidRDefault="00AB1CB8" w:rsidP="007E4EBD">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万华化学(</w:t>
            </w:r>
            <w:r w:rsidRPr="00E4364E">
              <w:rPr>
                <w:rFonts w:ascii="Times New Roman" w:eastAsia="宋体" w:hAnsi="Times New Roman" w:cs="宋体" w:hint="eastAsia"/>
                <w:color w:val="000000"/>
                <w:kern w:val="0"/>
                <w:sz w:val="24"/>
                <w:szCs w:val="24"/>
              </w:rPr>
              <w:t>600309</w:t>
            </w:r>
            <w:r w:rsidRPr="00E4364E">
              <w:rPr>
                <w:rFonts w:ascii="宋体" w:eastAsia="宋体" w:hAnsi="宋体" w:cs="宋体" w:hint="eastAsia"/>
                <w:color w:val="000000"/>
                <w:kern w:val="0"/>
                <w:sz w:val="24"/>
                <w:szCs w:val="24"/>
              </w:rPr>
              <w:t>)</w:t>
            </w:r>
          </w:p>
        </w:tc>
      </w:tr>
      <w:tr w:rsidR="00AB1CB8" w:rsidRPr="007E4EBD" w14:paraId="752E93F0" w14:textId="77777777" w:rsidTr="007E4EBD">
        <w:trPr>
          <w:trHeight w:val="280"/>
        </w:trPr>
        <w:tc>
          <w:tcPr>
            <w:tcW w:w="867" w:type="pct"/>
            <w:tcBorders>
              <w:top w:val="nil"/>
              <w:left w:val="nil"/>
              <w:bottom w:val="nil"/>
              <w:right w:val="nil"/>
            </w:tcBorders>
            <w:shd w:val="clear" w:color="auto" w:fill="auto"/>
            <w:noWrap/>
            <w:vAlign w:val="center"/>
            <w:hideMark/>
          </w:tcPr>
          <w:p w14:paraId="596FE823"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青岛啤酒(</w:t>
            </w:r>
            <w:r w:rsidRPr="00E4364E">
              <w:rPr>
                <w:rFonts w:ascii="Times New Roman" w:eastAsia="宋体" w:hAnsi="Times New Roman" w:cs="宋体" w:hint="eastAsia"/>
                <w:color w:val="000000"/>
                <w:kern w:val="0"/>
                <w:sz w:val="24"/>
                <w:szCs w:val="24"/>
              </w:rPr>
              <w:t>600600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5297263"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伊利股份(</w:t>
            </w:r>
            <w:r w:rsidRPr="00E4364E">
              <w:rPr>
                <w:rFonts w:ascii="Times New Roman" w:eastAsia="宋体" w:hAnsi="Times New Roman" w:cs="宋体" w:hint="eastAsia"/>
                <w:color w:val="000000"/>
                <w:kern w:val="0"/>
                <w:sz w:val="24"/>
                <w:szCs w:val="24"/>
              </w:rPr>
              <w:t>600887</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2161A7B"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中国中铁(</w:t>
            </w:r>
            <w:r w:rsidRPr="00E4364E">
              <w:rPr>
                <w:rFonts w:ascii="Times New Roman" w:eastAsia="宋体" w:hAnsi="Times New Roman" w:cs="宋体" w:hint="eastAsia"/>
                <w:color w:val="000000"/>
                <w:kern w:val="0"/>
                <w:sz w:val="24"/>
                <w:szCs w:val="24"/>
              </w:rPr>
              <w:t>601390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502A457"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紫金矿业(</w:t>
            </w:r>
            <w:r w:rsidRPr="00E4364E">
              <w:rPr>
                <w:rFonts w:ascii="Times New Roman" w:eastAsia="宋体" w:hAnsi="Times New Roman" w:cs="宋体" w:hint="eastAsia"/>
                <w:color w:val="000000"/>
                <w:kern w:val="0"/>
                <w:sz w:val="24"/>
                <w:szCs w:val="24"/>
              </w:rPr>
              <w:t>601899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01679EA3"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兆易创新(</w:t>
            </w:r>
            <w:r w:rsidRPr="00E4364E">
              <w:rPr>
                <w:rFonts w:ascii="Times New Roman" w:eastAsia="宋体" w:hAnsi="Times New Roman" w:cs="宋体" w:hint="eastAsia"/>
                <w:color w:val="000000"/>
                <w:kern w:val="0"/>
                <w:sz w:val="24"/>
                <w:szCs w:val="24"/>
              </w:rPr>
              <w:t>603986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7F3D7E98" w14:textId="07AFBB8B"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白云山(</w:t>
            </w:r>
            <w:r w:rsidRPr="00E4364E">
              <w:rPr>
                <w:rFonts w:ascii="Times New Roman" w:eastAsia="宋体" w:hAnsi="Times New Roman" w:cs="宋体" w:hint="eastAsia"/>
                <w:color w:val="000000"/>
                <w:kern w:val="0"/>
                <w:sz w:val="24"/>
                <w:szCs w:val="24"/>
              </w:rPr>
              <w:t>600332</w:t>
            </w:r>
            <w:r w:rsidRPr="00E4364E">
              <w:rPr>
                <w:rFonts w:ascii="宋体" w:eastAsia="宋体" w:hAnsi="宋体" w:cs="宋体" w:hint="eastAsia"/>
                <w:color w:val="000000"/>
                <w:kern w:val="0"/>
                <w:sz w:val="24"/>
                <w:szCs w:val="24"/>
              </w:rPr>
              <w:t>)</w:t>
            </w:r>
          </w:p>
        </w:tc>
      </w:tr>
      <w:tr w:rsidR="00AB1CB8" w:rsidRPr="007E4EBD" w14:paraId="2B9BBA45" w14:textId="77777777" w:rsidTr="007E4EBD">
        <w:trPr>
          <w:trHeight w:val="280"/>
        </w:trPr>
        <w:tc>
          <w:tcPr>
            <w:tcW w:w="867" w:type="pct"/>
            <w:tcBorders>
              <w:top w:val="nil"/>
              <w:left w:val="nil"/>
              <w:bottom w:val="nil"/>
              <w:right w:val="nil"/>
            </w:tcBorders>
            <w:shd w:val="clear" w:color="auto" w:fill="auto"/>
            <w:noWrap/>
            <w:vAlign w:val="center"/>
            <w:hideMark/>
          </w:tcPr>
          <w:p w14:paraId="16EE5A32"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lastRenderedPageBreak/>
              <w:t>绿地控股(</w:t>
            </w:r>
            <w:r w:rsidRPr="00E4364E">
              <w:rPr>
                <w:rFonts w:ascii="Times New Roman" w:eastAsia="宋体" w:hAnsi="Times New Roman" w:cs="宋体" w:hint="eastAsia"/>
                <w:color w:val="000000"/>
                <w:kern w:val="0"/>
                <w:sz w:val="24"/>
                <w:szCs w:val="24"/>
              </w:rPr>
              <w:t>600606</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5106FB51"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长江电力(</w:t>
            </w:r>
            <w:r w:rsidRPr="00E4364E">
              <w:rPr>
                <w:rFonts w:ascii="Times New Roman" w:eastAsia="宋体" w:hAnsi="Times New Roman" w:cs="宋体" w:hint="eastAsia"/>
                <w:color w:val="000000"/>
                <w:kern w:val="0"/>
                <w:sz w:val="24"/>
                <w:szCs w:val="24"/>
              </w:rPr>
              <w:t>600900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13E43363"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中国铝业(</w:t>
            </w:r>
            <w:r w:rsidRPr="00E4364E">
              <w:rPr>
                <w:rFonts w:ascii="Times New Roman" w:eastAsia="宋体" w:hAnsi="Times New Roman" w:cs="宋体" w:hint="eastAsia"/>
                <w:color w:val="000000"/>
                <w:kern w:val="0"/>
                <w:sz w:val="24"/>
                <w:szCs w:val="24"/>
              </w:rPr>
              <w:t>601600</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34941217"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中远海控(</w:t>
            </w:r>
            <w:r w:rsidRPr="00E4364E">
              <w:rPr>
                <w:rFonts w:ascii="Times New Roman" w:eastAsia="宋体" w:hAnsi="Times New Roman" w:cs="宋体" w:hint="eastAsia"/>
                <w:color w:val="000000"/>
                <w:kern w:val="0"/>
                <w:sz w:val="24"/>
                <w:szCs w:val="24"/>
              </w:rPr>
              <w:t>601919</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2F86CDE1"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洛阳钼业(</w:t>
            </w:r>
            <w:r w:rsidRPr="00E4364E">
              <w:rPr>
                <w:rFonts w:ascii="Times New Roman" w:eastAsia="宋体" w:hAnsi="Times New Roman" w:cs="宋体" w:hint="eastAsia"/>
                <w:color w:val="000000"/>
                <w:kern w:val="0"/>
                <w:sz w:val="24"/>
                <w:szCs w:val="24"/>
              </w:rPr>
              <w:t>603993</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hideMark/>
          </w:tcPr>
          <w:p w14:paraId="6194FC30" w14:textId="5C351E05"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浙江龙盛(</w:t>
            </w:r>
            <w:r w:rsidRPr="00E4364E">
              <w:rPr>
                <w:rFonts w:ascii="Times New Roman" w:eastAsia="宋体" w:hAnsi="Times New Roman" w:cs="宋体" w:hint="eastAsia"/>
                <w:color w:val="000000"/>
                <w:kern w:val="0"/>
                <w:sz w:val="24"/>
                <w:szCs w:val="24"/>
              </w:rPr>
              <w:t>600352</w:t>
            </w:r>
            <w:r w:rsidRPr="00E4364E">
              <w:rPr>
                <w:rFonts w:ascii="宋体" w:eastAsia="宋体" w:hAnsi="宋体" w:cs="宋体" w:hint="eastAsia"/>
                <w:color w:val="000000"/>
                <w:kern w:val="0"/>
                <w:sz w:val="24"/>
                <w:szCs w:val="24"/>
              </w:rPr>
              <w:t>)</w:t>
            </w:r>
          </w:p>
        </w:tc>
      </w:tr>
      <w:tr w:rsidR="00AB1CB8" w:rsidRPr="007E4EBD" w14:paraId="617AF251" w14:textId="77777777" w:rsidTr="00AB1CB8">
        <w:trPr>
          <w:gridAfter w:val="1"/>
          <w:wAfter w:w="827" w:type="pct"/>
          <w:trHeight w:val="280"/>
        </w:trPr>
        <w:tc>
          <w:tcPr>
            <w:tcW w:w="867" w:type="pct"/>
            <w:tcBorders>
              <w:top w:val="nil"/>
              <w:left w:val="nil"/>
              <w:bottom w:val="nil"/>
              <w:right w:val="nil"/>
            </w:tcBorders>
            <w:shd w:val="clear" w:color="auto" w:fill="auto"/>
            <w:noWrap/>
            <w:vAlign w:val="center"/>
            <w:hideMark/>
          </w:tcPr>
          <w:p w14:paraId="1045B413"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r w:rsidRPr="00E4364E">
              <w:rPr>
                <w:rFonts w:ascii="宋体" w:eastAsia="宋体" w:hAnsi="宋体" w:cs="宋体" w:hint="eastAsia"/>
                <w:color w:val="000000"/>
                <w:kern w:val="0"/>
                <w:sz w:val="24"/>
                <w:szCs w:val="24"/>
              </w:rPr>
              <w:t>江西铜业(</w:t>
            </w:r>
            <w:r w:rsidRPr="00E4364E">
              <w:rPr>
                <w:rFonts w:ascii="Times New Roman" w:eastAsia="宋体" w:hAnsi="Times New Roman" w:cs="宋体" w:hint="eastAsia"/>
                <w:color w:val="000000"/>
                <w:kern w:val="0"/>
                <w:sz w:val="24"/>
                <w:szCs w:val="24"/>
              </w:rPr>
              <w:t>600362</w:t>
            </w:r>
            <w:r w:rsidRPr="00E4364E">
              <w:rPr>
                <w:rFonts w:ascii="宋体" w:eastAsia="宋体" w:hAnsi="宋体" w:cs="宋体" w:hint="eastAsia"/>
                <w:color w:val="000000"/>
                <w:kern w:val="0"/>
                <w:sz w:val="24"/>
                <w:szCs w:val="24"/>
              </w:rPr>
              <w:t>)</w:t>
            </w:r>
          </w:p>
        </w:tc>
        <w:tc>
          <w:tcPr>
            <w:tcW w:w="827" w:type="pct"/>
            <w:tcBorders>
              <w:top w:val="nil"/>
              <w:left w:val="nil"/>
              <w:bottom w:val="nil"/>
              <w:right w:val="nil"/>
            </w:tcBorders>
            <w:shd w:val="clear" w:color="auto" w:fill="auto"/>
            <w:noWrap/>
            <w:vAlign w:val="center"/>
          </w:tcPr>
          <w:p w14:paraId="5D19E98F" w14:textId="1F175449" w:rsidR="00AB1CB8" w:rsidRPr="00E4364E" w:rsidRDefault="00AB1CB8" w:rsidP="00AB1CB8">
            <w:pPr>
              <w:widowControl/>
              <w:spacing w:line="360" w:lineRule="auto"/>
              <w:jc w:val="left"/>
              <w:rPr>
                <w:rFonts w:ascii="宋体" w:eastAsia="宋体" w:hAnsi="宋体" w:cs="宋体"/>
                <w:color w:val="000000"/>
                <w:kern w:val="0"/>
                <w:sz w:val="24"/>
                <w:szCs w:val="24"/>
              </w:rPr>
            </w:pPr>
          </w:p>
        </w:tc>
        <w:tc>
          <w:tcPr>
            <w:tcW w:w="827" w:type="pct"/>
            <w:tcBorders>
              <w:top w:val="nil"/>
              <w:left w:val="nil"/>
              <w:bottom w:val="nil"/>
              <w:right w:val="nil"/>
            </w:tcBorders>
            <w:shd w:val="clear" w:color="auto" w:fill="auto"/>
            <w:noWrap/>
            <w:vAlign w:val="center"/>
          </w:tcPr>
          <w:p w14:paraId="4621F6AE" w14:textId="24C0CDEB" w:rsidR="00AB1CB8" w:rsidRPr="00E4364E" w:rsidRDefault="00AB1CB8" w:rsidP="00AB1CB8">
            <w:pPr>
              <w:widowControl/>
              <w:spacing w:line="360" w:lineRule="auto"/>
              <w:jc w:val="left"/>
              <w:rPr>
                <w:rFonts w:ascii="宋体" w:eastAsia="宋体" w:hAnsi="宋体" w:cs="宋体"/>
                <w:color w:val="000000"/>
                <w:kern w:val="0"/>
                <w:sz w:val="24"/>
                <w:szCs w:val="24"/>
              </w:rPr>
            </w:pPr>
          </w:p>
        </w:tc>
        <w:tc>
          <w:tcPr>
            <w:tcW w:w="827" w:type="pct"/>
            <w:tcBorders>
              <w:top w:val="nil"/>
              <w:left w:val="nil"/>
              <w:bottom w:val="nil"/>
              <w:right w:val="nil"/>
            </w:tcBorders>
            <w:shd w:val="clear" w:color="auto" w:fill="auto"/>
            <w:noWrap/>
            <w:vAlign w:val="center"/>
            <w:hideMark/>
          </w:tcPr>
          <w:p w14:paraId="200141FC" w14:textId="0F1013E7" w:rsidR="00AB1CB8" w:rsidRPr="00E4364E" w:rsidRDefault="00AB1CB8" w:rsidP="00AB1CB8">
            <w:pPr>
              <w:widowControl/>
              <w:spacing w:line="360" w:lineRule="auto"/>
              <w:jc w:val="left"/>
              <w:rPr>
                <w:rFonts w:ascii="宋体" w:eastAsia="宋体" w:hAnsi="宋体" w:cs="宋体"/>
                <w:color w:val="000000"/>
                <w:kern w:val="0"/>
                <w:sz w:val="24"/>
                <w:szCs w:val="24"/>
              </w:rPr>
            </w:pPr>
          </w:p>
        </w:tc>
        <w:tc>
          <w:tcPr>
            <w:tcW w:w="827" w:type="pct"/>
            <w:tcBorders>
              <w:top w:val="nil"/>
              <w:left w:val="nil"/>
              <w:bottom w:val="nil"/>
              <w:right w:val="nil"/>
            </w:tcBorders>
            <w:shd w:val="clear" w:color="auto" w:fill="auto"/>
            <w:noWrap/>
            <w:vAlign w:val="center"/>
            <w:hideMark/>
          </w:tcPr>
          <w:p w14:paraId="0BAC0650" w14:textId="77777777" w:rsidR="00AB1CB8" w:rsidRPr="00E4364E" w:rsidRDefault="00AB1CB8" w:rsidP="00AB1CB8">
            <w:pPr>
              <w:widowControl/>
              <w:spacing w:line="360" w:lineRule="auto"/>
              <w:jc w:val="left"/>
              <w:rPr>
                <w:rFonts w:ascii="宋体" w:eastAsia="宋体" w:hAnsi="宋体" w:cs="宋体"/>
                <w:color w:val="000000"/>
                <w:kern w:val="0"/>
                <w:sz w:val="24"/>
                <w:szCs w:val="24"/>
              </w:rPr>
            </w:pPr>
          </w:p>
        </w:tc>
      </w:tr>
      <w:bookmarkEnd w:id="197"/>
    </w:tbl>
    <w:p w14:paraId="1B31411B" w14:textId="79DFD608" w:rsidR="00A90C0B" w:rsidRDefault="00A90C0B" w:rsidP="00BF73E7">
      <w:pPr>
        <w:spacing w:line="360" w:lineRule="auto"/>
        <w:rPr>
          <w:rFonts w:ascii="宋体" w:eastAsia="宋体" w:hAnsi="宋体"/>
          <w:sz w:val="24"/>
          <w:szCs w:val="24"/>
        </w:rPr>
      </w:pPr>
    </w:p>
    <w:p w14:paraId="1B22DED4" w14:textId="77777777" w:rsidR="00A90C0B" w:rsidRDefault="00A90C0B">
      <w:pPr>
        <w:widowControl/>
        <w:jc w:val="left"/>
        <w:rPr>
          <w:rFonts w:ascii="宋体" w:eastAsia="宋体" w:hAnsi="宋体"/>
          <w:sz w:val="24"/>
          <w:szCs w:val="24"/>
        </w:rPr>
      </w:pPr>
      <w:r>
        <w:rPr>
          <w:rFonts w:ascii="宋体" w:eastAsia="宋体" w:hAnsi="宋体"/>
          <w:sz w:val="24"/>
          <w:szCs w:val="24"/>
        </w:rPr>
        <w:br w:type="page"/>
      </w:r>
    </w:p>
    <w:p w14:paraId="23E1B8BC" w14:textId="77777777" w:rsidR="00A90C0B" w:rsidRDefault="00A90C0B" w:rsidP="00A90C0B">
      <w:pPr>
        <w:jc w:val="center"/>
        <w:rPr>
          <w:rFonts w:ascii="Times New Roman" w:eastAsia="宋体" w:hAnsi="宋体" w:cs="Times New Roman"/>
          <w:noProof/>
          <w:kern w:val="0"/>
          <w:szCs w:val="20"/>
        </w:rPr>
      </w:pPr>
    </w:p>
    <w:p w14:paraId="082B70AA" w14:textId="77777777" w:rsidR="00A90C0B" w:rsidRDefault="00A90C0B" w:rsidP="00A90C0B">
      <w:pPr>
        <w:jc w:val="center"/>
        <w:rPr>
          <w:rFonts w:ascii="Times New Roman" w:eastAsia="宋体" w:hAnsi="宋体" w:cs="Times New Roman"/>
          <w:noProof/>
          <w:kern w:val="0"/>
          <w:szCs w:val="20"/>
        </w:rPr>
      </w:pPr>
    </w:p>
    <w:bookmarkStart w:id="198" w:name="_MON_1065102613"/>
    <w:bookmarkEnd w:id="198"/>
    <w:p w14:paraId="6C2A5B30" w14:textId="055D3E02" w:rsidR="00A90C0B" w:rsidRPr="00A90C0B" w:rsidRDefault="00A90C0B" w:rsidP="00A90C0B">
      <w:pPr>
        <w:jc w:val="center"/>
        <w:rPr>
          <w:rFonts w:ascii="Times New Roman" w:eastAsia="宋体" w:hAnsi="宋体" w:cs="Times New Roman"/>
          <w:noProof/>
          <w:kern w:val="0"/>
          <w:szCs w:val="20"/>
        </w:rPr>
      </w:pPr>
      <w:r w:rsidRPr="00A90C0B">
        <w:rPr>
          <w:rFonts w:ascii="Times New Roman" w:eastAsia="宋体" w:hAnsi="宋体" w:cs="Times New Roman"/>
          <w:noProof/>
          <w:kern w:val="0"/>
          <w:szCs w:val="20"/>
        </w:rPr>
        <w:object w:dxaOrig="4120" w:dyaOrig="920" w14:anchorId="12C35F43">
          <v:shape id="_x0000_i1026" type="#_x0000_t75" style="width:206pt;height:46pt" o:ole="" filled="t">
            <v:imagedata r:id="rId8" o:title=""/>
          </v:shape>
          <o:OLEObject Type="Embed" ProgID="Word.Picture.8" ShapeID="_x0000_i1026" DrawAspect="Content" ObjectID="_1716566934" r:id="rId20"/>
        </w:object>
      </w:r>
    </w:p>
    <w:p w14:paraId="2FF93614" w14:textId="77777777" w:rsidR="00A90C0B" w:rsidRPr="00A90C0B" w:rsidRDefault="00A90C0B" w:rsidP="00A90C0B">
      <w:pPr>
        <w:jc w:val="center"/>
        <w:rPr>
          <w:rFonts w:ascii="Times New Roman" w:eastAsia="华文行楷" w:hAnsi="Times New Roman" w:cs="Times New Roman"/>
          <w:sz w:val="44"/>
          <w:szCs w:val="20"/>
        </w:rPr>
      </w:pPr>
    </w:p>
    <w:p w14:paraId="069C57A3" w14:textId="77777777" w:rsidR="00A90C0B" w:rsidRPr="00A90C0B" w:rsidRDefault="00A90C0B" w:rsidP="00A90C0B">
      <w:pPr>
        <w:tabs>
          <w:tab w:val="left" w:pos="0"/>
        </w:tabs>
        <w:jc w:val="center"/>
        <w:rPr>
          <w:rFonts w:ascii="华文中宋" w:eastAsia="华文中宋" w:hAnsi="华文中宋" w:cs="Times New Roman"/>
          <w:b/>
          <w:bCs/>
          <w:noProof/>
          <w:kern w:val="0"/>
          <w:sz w:val="44"/>
          <w:szCs w:val="44"/>
        </w:rPr>
      </w:pPr>
      <w:r w:rsidRPr="00A90C0B">
        <w:rPr>
          <w:rFonts w:ascii="华文中宋" w:eastAsia="华文中宋" w:hAnsi="华文中宋" w:cs="Times New Roman" w:hint="eastAsia"/>
          <w:b/>
          <w:bCs/>
          <w:noProof/>
          <w:kern w:val="0"/>
          <w:sz w:val="44"/>
          <w:szCs w:val="44"/>
        </w:rPr>
        <w:t>本科生毕业设计（论文）任务书</w:t>
      </w:r>
    </w:p>
    <w:p w14:paraId="36DACECC" w14:textId="77777777" w:rsidR="00A90C0B" w:rsidRPr="00A90C0B" w:rsidRDefault="00A90C0B" w:rsidP="00A90C0B">
      <w:pPr>
        <w:rPr>
          <w:rFonts w:ascii="Times New Roman" w:eastAsia="宋体" w:hAnsi="Times New Roman" w:cs="Times New Roman"/>
          <w:sz w:val="32"/>
          <w:szCs w:val="20"/>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A90C0B" w:rsidRPr="00A90C0B" w14:paraId="6C4ED14E" w14:textId="77777777" w:rsidTr="00D35A3D">
        <w:tc>
          <w:tcPr>
            <w:tcW w:w="1419" w:type="dxa"/>
            <w:tcBorders>
              <w:top w:val="nil"/>
              <w:left w:val="nil"/>
              <w:bottom w:val="nil"/>
              <w:right w:val="nil"/>
            </w:tcBorders>
            <w:shd w:val="clear" w:color="auto" w:fill="auto"/>
            <w:vAlign w:val="bottom"/>
          </w:tcPr>
          <w:p w14:paraId="033C4600" w14:textId="77777777" w:rsidR="00A90C0B" w:rsidRPr="00A90C0B" w:rsidRDefault="00A90C0B" w:rsidP="00A90C0B">
            <w:pPr>
              <w:rPr>
                <w:rFonts w:ascii="华文中宋" w:eastAsia="华文中宋" w:hAnsi="华文中宋" w:cs="Times New Roman"/>
                <w:bCs/>
                <w:sz w:val="32"/>
              </w:rPr>
            </w:pPr>
            <w:r w:rsidRPr="00A90C0B">
              <w:rPr>
                <w:rFonts w:ascii="华文中宋" w:eastAsia="华文中宋" w:hAnsi="华文中宋" w:cs="Times New Roman" w:hint="eastAsia"/>
                <w:bCs/>
                <w:sz w:val="32"/>
              </w:rPr>
              <w:t>题</w:t>
            </w:r>
            <w:r w:rsidRPr="00A90C0B">
              <w:rPr>
                <w:rFonts w:ascii="华文中宋" w:eastAsia="华文中宋" w:hAnsi="华文中宋" w:cs="Times New Roman"/>
                <w:bCs/>
                <w:sz w:val="32"/>
              </w:rPr>
              <w:t xml:space="preserve">   </w:t>
            </w:r>
            <w:r w:rsidRPr="00A90C0B">
              <w:rPr>
                <w:rFonts w:ascii="华文中宋" w:eastAsia="华文中宋" w:hAnsi="华文中宋" w:cs="Times New Roman" w:hint="eastAsia"/>
                <w:bCs/>
                <w:sz w:val="32"/>
              </w:rPr>
              <w:t>目</w:t>
            </w:r>
          </w:p>
          <w:p w14:paraId="3A5611F7" w14:textId="77777777" w:rsidR="00A90C0B" w:rsidRPr="00A90C0B" w:rsidRDefault="00A90C0B" w:rsidP="00A90C0B">
            <w:pPr>
              <w:rPr>
                <w:rFonts w:ascii="等线" w:eastAsia="等线" w:hAnsi="等线" w:cs="Times New Roman"/>
                <w:sz w:val="32"/>
              </w:rPr>
            </w:pPr>
          </w:p>
        </w:tc>
        <w:tc>
          <w:tcPr>
            <w:tcW w:w="6378" w:type="dxa"/>
            <w:tcBorders>
              <w:top w:val="nil"/>
              <w:left w:val="nil"/>
              <w:right w:val="nil"/>
            </w:tcBorders>
            <w:shd w:val="clear" w:color="auto" w:fill="auto"/>
            <w:vAlign w:val="bottom"/>
          </w:tcPr>
          <w:p w14:paraId="12FC11C5" w14:textId="77777777" w:rsidR="00A90C0B" w:rsidRPr="00A90C0B" w:rsidRDefault="00A90C0B" w:rsidP="00A90C0B">
            <w:pPr>
              <w:jc w:val="center"/>
              <w:rPr>
                <w:rFonts w:ascii="仿宋" w:eastAsia="仿宋" w:hAnsi="仿宋" w:cs="Times New Roman"/>
                <w:b/>
                <w:sz w:val="32"/>
              </w:rPr>
            </w:pPr>
            <w:r w:rsidRPr="00A90C0B">
              <w:rPr>
                <w:rFonts w:ascii="仿宋" w:eastAsia="仿宋" w:hAnsi="仿宋" w:cs="Times New Roman" w:hint="eastAsia"/>
                <w:b/>
                <w:sz w:val="32"/>
              </w:rPr>
              <w:t>媒体关注度与企业社会责任</w:t>
            </w:r>
          </w:p>
          <w:p w14:paraId="6B425F4C" w14:textId="77777777" w:rsidR="00A90C0B" w:rsidRPr="00A90C0B" w:rsidRDefault="00A90C0B" w:rsidP="00A90C0B">
            <w:pPr>
              <w:jc w:val="center"/>
              <w:rPr>
                <w:rFonts w:ascii="仿宋" w:eastAsia="仿宋" w:hAnsi="仿宋" w:cs="Times New Roman"/>
                <w:b/>
                <w:sz w:val="32"/>
              </w:rPr>
            </w:pPr>
            <w:r w:rsidRPr="00A90C0B">
              <w:rPr>
                <w:rFonts w:ascii="仿宋" w:eastAsia="仿宋" w:hAnsi="仿宋" w:cs="Times New Roman"/>
                <w:b/>
                <w:sz w:val="32"/>
              </w:rPr>
              <w:t>—</w:t>
            </w:r>
            <w:r w:rsidRPr="00A90C0B">
              <w:rPr>
                <w:rFonts w:ascii="仿宋" w:eastAsia="仿宋" w:hAnsi="仿宋" w:cs="Times New Roman" w:hint="eastAsia"/>
                <w:b/>
                <w:sz w:val="32"/>
              </w:rPr>
              <w:t>基于不同媒体类型和语调的实证研究</w:t>
            </w:r>
          </w:p>
        </w:tc>
      </w:tr>
    </w:tbl>
    <w:p w14:paraId="26C0905A" w14:textId="77777777" w:rsidR="00A90C0B" w:rsidRPr="00A90C0B" w:rsidRDefault="00A90C0B" w:rsidP="00A90C0B">
      <w:pPr>
        <w:spacing w:line="720" w:lineRule="auto"/>
        <w:jc w:val="center"/>
        <w:rPr>
          <w:rFonts w:ascii="华文中宋" w:eastAsia="华文中宋" w:hAnsi="华文中宋" w:cs="Times New Roman"/>
          <w:bCs/>
          <w:sz w:val="24"/>
          <w:szCs w:val="20"/>
        </w:rPr>
      </w:pPr>
      <w:r w:rsidRPr="00A90C0B">
        <w:rPr>
          <w:rFonts w:ascii="华文中宋" w:eastAsia="华文中宋" w:hAnsi="华文中宋" w:cs="Times New Roman" w:hint="eastAsia"/>
          <w:bCs/>
          <w:sz w:val="24"/>
          <w:szCs w:val="20"/>
        </w:rPr>
        <w:t>（任务起止日期：202</w:t>
      </w:r>
      <w:r w:rsidRPr="00A90C0B">
        <w:rPr>
          <w:rFonts w:ascii="华文中宋" w:eastAsia="华文中宋" w:hAnsi="华文中宋" w:cs="Times New Roman"/>
          <w:bCs/>
          <w:sz w:val="24"/>
          <w:szCs w:val="20"/>
        </w:rPr>
        <w:t>1</w:t>
      </w:r>
      <w:r w:rsidRPr="00A90C0B">
        <w:rPr>
          <w:rFonts w:ascii="华文中宋" w:eastAsia="华文中宋" w:hAnsi="华文中宋" w:cs="Times New Roman" w:hint="eastAsia"/>
          <w:bCs/>
          <w:sz w:val="24"/>
          <w:szCs w:val="20"/>
        </w:rPr>
        <w:t>年</w:t>
      </w:r>
      <w:r w:rsidRPr="00A90C0B">
        <w:rPr>
          <w:rFonts w:ascii="华文中宋" w:eastAsia="华文中宋" w:hAnsi="华文中宋" w:cs="Times New Roman"/>
          <w:bCs/>
          <w:sz w:val="24"/>
          <w:szCs w:val="20"/>
        </w:rPr>
        <w:t>11</w:t>
      </w:r>
      <w:r w:rsidRPr="00A90C0B">
        <w:rPr>
          <w:rFonts w:ascii="华文中宋" w:eastAsia="华文中宋" w:hAnsi="华文中宋" w:cs="Times New Roman" w:hint="eastAsia"/>
          <w:bCs/>
          <w:sz w:val="24"/>
          <w:szCs w:val="20"/>
        </w:rPr>
        <w:t>月</w:t>
      </w:r>
      <w:r w:rsidRPr="00A90C0B">
        <w:rPr>
          <w:rFonts w:ascii="华文中宋" w:eastAsia="华文中宋" w:hAnsi="华文中宋" w:cs="Times New Roman"/>
          <w:bCs/>
          <w:sz w:val="24"/>
          <w:szCs w:val="20"/>
        </w:rPr>
        <w:t>2</w:t>
      </w:r>
      <w:r w:rsidRPr="00A90C0B">
        <w:rPr>
          <w:rFonts w:ascii="华文中宋" w:eastAsia="华文中宋" w:hAnsi="华文中宋" w:cs="Times New Roman" w:hint="eastAsia"/>
          <w:bCs/>
          <w:sz w:val="24"/>
          <w:szCs w:val="20"/>
        </w:rPr>
        <w:t>日～202</w:t>
      </w:r>
      <w:r w:rsidRPr="00A90C0B">
        <w:rPr>
          <w:rFonts w:ascii="华文中宋" w:eastAsia="华文中宋" w:hAnsi="华文中宋" w:cs="Times New Roman"/>
          <w:bCs/>
          <w:sz w:val="24"/>
          <w:szCs w:val="20"/>
        </w:rPr>
        <w:t>2</w:t>
      </w:r>
      <w:r w:rsidRPr="00A90C0B">
        <w:rPr>
          <w:rFonts w:ascii="华文中宋" w:eastAsia="华文中宋" w:hAnsi="华文中宋" w:cs="Times New Roman" w:hint="eastAsia"/>
          <w:bCs/>
          <w:sz w:val="24"/>
          <w:szCs w:val="20"/>
        </w:rPr>
        <w:t>年6月</w:t>
      </w:r>
      <w:r w:rsidRPr="00A90C0B">
        <w:rPr>
          <w:rFonts w:ascii="华文中宋" w:eastAsia="华文中宋" w:hAnsi="华文中宋" w:cs="Times New Roman"/>
          <w:bCs/>
          <w:sz w:val="24"/>
          <w:szCs w:val="20"/>
        </w:rPr>
        <w:t>5</w:t>
      </w:r>
      <w:r w:rsidRPr="00A90C0B">
        <w:rPr>
          <w:rFonts w:ascii="华文中宋" w:eastAsia="华文中宋" w:hAnsi="华文中宋" w:cs="Times New Roman" w:hint="eastAsia"/>
          <w:bCs/>
          <w:sz w:val="24"/>
          <w:szCs w:val="20"/>
        </w:rPr>
        <w:t>日）</w:t>
      </w:r>
    </w:p>
    <w:p w14:paraId="446E9FA4" w14:textId="77777777" w:rsidR="00A90C0B" w:rsidRPr="00A90C0B" w:rsidRDefault="00A90C0B" w:rsidP="00A90C0B">
      <w:pPr>
        <w:spacing w:line="720" w:lineRule="auto"/>
        <w:jc w:val="center"/>
        <w:rPr>
          <w:rFonts w:ascii="华文中宋" w:eastAsia="华文中宋" w:hAnsi="华文中宋" w:cs="Times New Roman"/>
          <w:bCs/>
          <w:sz w:val="24"/>
          <w:szCs w:val="20"/>
        </w:rPr>
      </w:pPr>
    </w:p>
    <w:p w14:paraId="62EF3356" w14:textId="77777777" w:rsidR="00A90C0B" w:rsidRPr="00A90C0B" w:rsidRDefault="00A90C0B" w:rsidP="00A90C0B">
      <w:pPr>
        <w:spacing w:line="720" w:lineRule="auto"/>
        <w:jc w:val="center"/>
        <w:rPr>
          <w:rFonts w:ascii="华文中宋" w:eastAsia="华文中宋" w:hAnsi="华文中宋" w:cs="Times New Roman"/>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A90C0B" w:rsidRPr="00A90C0B" w14:paraId="0F7DFD9A" w14:textId="77777777" w:rsidTr="00D35A3D">
        <w:trPr>
          <w:trHeight w:hRule="exact" w:val="851"/>
        </w:trPr>
        <w:tc>
          <w:tcPr>
            <w:tcW w:w="1560" w:type="dxa"/>
            <w:shd w:val="clear" w:color="auto" w:fill="auto"/>
            <w:noWrap/>
            <w:vAlign w:val="bottom"/>
          </w:tcPr>
          <w:p w14:paraId="0D916581" w14:textId="77777777" w:rsidR="00A90C0B" w:rsidRPr="00A90C0B" w:rsidRDefault="00A90C0B" w:rsidP="00A90C0B">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A90C0B">
              <w:rPr>
                <w:rFonts w:ascii="华文中宋" w:eastAsia="华文中宋" w:hAnsi="华文中宋" w:cs="Times New Roman" w:hint="eastAsia"/>
                <w:kern w:val="0"/>
                <w:sz w:val="32"/>
                <w:szCs w:val="32"/>
              </w:rPr>
              <w:t>院    系</w:t>
            </w:r>
          </w:p>
        </w:tc>
        <w:tc>
          <w:tcPr>
            <w:tcW w:w="3793" w:type="dxa"/>
            <w:tcBorders>
              <w:bottom w:val="single" w:sz="4" w:space="0" w:color="auto"/>
            </w:tcBorders>
            <w:shd w:val="clear" w:color="auto" w:fill="auto"/>
            <w:noWrap/>
            <w:vAlign w:val="bottom"/>
          </w:tcPr>
          <w:p w14:paraId="1DEFB1A0" w14:textId="77777777" w:rsidR="00A90C0B" w:rsidRPr="00A90C0B" w:rsidRDefault="00A90C0B" w:rsidP="00A90C0B">
            <w:pPr>
              <w:jc w:val="center"/>
              <w:rPr>
                <w:rFonts w:ascii="仿宋" w:eastAsia="仿宋" w:hAnsi="仿宋" w:cs="Times New Roman"/>
                <w:b/>
                <w:sz w:val="32"/>
                <w:szCs w:val="20"/>
              </w:rPr>
            </w:pPr>
            <w:r w:rsidRPr="00A90C0B">
              <w:rPr>
                <w:rFonts w:ascii="仿宋" w:eastAsia="仿宋" w:hAnsi="仿宋" w:cs="Times New Roman" w:hint="eastAsia"/>
                <w:b/>
                <w:sz w:val="32"/>
                <w:szCs w:val="20"/>
              </w:rPr>
              <w:t>管理学院</w:t>
            </w:r>
          </w:p>
        </w:tc>
      </w:tr>
      <w:tr w:rsidR="00A90C0B" w:rsidRPr="00A90C0B" w14:paraId="5845F8CB" w14:textId="77777777" w:rsidTr="00D35A3D">
        <w:trPr>
          <w:trHeight w:hRule="exact" w:val="851"/>
        </w:trPr>
        <w:tc>
          <w:tcPr>
            <w:tcW w:w="1560" w:type="dxa"/>
            <w:shd w:val="clear" w:color="auto" w:fill="auto"/>
            <w:noWrap/>
            <w:vAlign w:val="bottom"/>
          </w:tcPr>
          <w:p w14:paraId="6F76B271" w14:textId="77777777" w:rsidR="00A90C0B" w:rsidRPr="00A90C0B" w:rsidRDefault="00A90C0B" w:rsidP="00A90C0B">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A90C0B">
              <w:rPr>
                <w:rFonts w:ascii="华文中宋" w:eastAsia="华文中宋" w:hAnsi="华文中宋" w:cs="Times New Roman" w:hint="eastAsia"/>
                <w:kern w:val="0"/>
                <w:sz w:val="32"/>
                <w:szCs w:val="32"/>
              </w:rPr>
              <w:t>专业班级</w:t>
            </w:r>
          </w:p>
        </w:tc>
        <w:tc>
          <w:tcPr>
            <w:tcW w:w="3793" w:type="dxa"/>
            <w:tcBorders>
              <w:top w:val="single" w:sz="4" w:space="0" w:color="auto"/>
              <w:bottom w:val="single" w:sz="4" w:space="0" w:color="auto"/>
            </w:tcBorders>
            <w:shd w:val="clear" w:color="auto" w:fill="auto"/>
            <w:noWrap/>
            <w:vAlign w:val="bottom"/>
          </w:tcPr>
          <w:p w14:paraId="37A88D6A" w14:textId="77777777" w:rsidR="00A90C0B" w:rsidRPr="00A90C0B" w:rsidRDefault="00A90C0B" w:rsidP="00A90C0B">
            <w:pPr>
              <w:jc w:val="center"/>
              <w:rPr>
                <w:rFonts w:ascii="仿宋" w:eastAsia="仿宋" w:hAnsi="仿宋" w:cs="Times New Roman"/>
                <w:b/>
                <w:sz w:val="32"/>
                <w:szCs w:val="20"/>
              </w:rPr>
            </w:pPr>
            <w:r w:rsidRPr="00A90C0B">
              <w:rPr>
                <w:rFonts w:ascii="仿宋" w:eastAsia="仿宋" w:hAnsi="仿宋" w:cs="Times New Roman" w:hint="eastAsia"/>
                <w:b/>
                <w:sz w:val="32"/>
                <w:szCs w:val="20"/>
              </w:rPr>
              <w:t>财务管理201801班</w:t>
            </w:r>
          </w:p>
        </w:tc>
      </w:tr>
      <w:tr w:rsidR="00A90C0B" w:rsidRPr="00A90C0B" w14:paraId="3349F7AB" w14:textId="77777777" w:rsidTr="00D35A3D">
        <w:trPr>
          <w:trHeight w:hRule="exact" w:val="851"/>
        </w:trPr>
        <w:tc>
          <w:tcPr>
            <w:tcW w:w="1560" w:type="dxa"/>
            <w:shd w:val="clear" w:color="auto" w:fill="auto"/>
            <w:noWrap/>
            <w:vAlign w:val="bottom"/>
          </w:tcPr>
          <w:p w14:paraId="0F66630F" w14:textId="77777777" w:rsidR="00A90C0B" w:rsidRPr="00A90C0B" w:rsidRDefault="00A90C0B" w:rsidP="00A90C0B">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A90C0B">
              <w:rPr>
                <w:rFonts w:ascii="华文中宋" w:eastAsia="华文中宋" w:hAnsi="华文中宋" w:cs="Times New Roman" w:hint="eastAsia"/>
                <w:kern w:val="0"/>
                <w:sz w:val="32"/>
                <w:szCs w:val="32"/>
              </w:rPr>
              <w:t>姓    名</w:t>
            </w:r>
          </w:p>
        </w:tc>
        <w:tc>
          <w:tcPr>
            <w:tcW w:w="3793" w:type="dxa"/>
            <w:tcBorders>
              <w:top w:val="single" w:sz="4" w:space="0" w:color="auto"/>
              <w:bottom w:val="single" w:sz="4" w:space="0" w:color="auto"/>
            </w:tcBorders>
            <w:shd w:val="clear" w:color="auto" w:fill="auto"/>
            <w:noWrap/>
            <w:vAlign w:val="bottom"/>
          </w:tcPr>
          <w:p w14:paraId="65F2EBB9" w14:textId="77777777" w:rsidR="00A90C0B" w:rsidRPr="00A90C0B" w:rsidRDefault="00A90C0B" w:rsidP="00A90C0B">
            <w:pPr>
              <w:jc w:val="center"/>
              <w:rPr>
                <w:rFonts w:ascii="仿宋" w:eastAsia="仿宋" w:hAnsi="仿宋" w:cs="Times New Roman"/>
                <w:b/>
                <w:sz w:val="32"/>
                <w:szCs w:val="20"/>
              </w:rPr>
            </w:pPr>
            <w:r w:rsidRPr="00A90C0B">
              <w:rPr>
                <w:rFonts w:ascii="仿宋" w:eastAsia="仿宋" w:hAnsi="仿宋" w:cs="Times New Roman" w:hint="eastAsia"/>
                <w:b/>
                <w:sz w:val="32"/>
                <w:szCs w:val="20"/>
              </w:rPr>
              <w:t>樊子昕</w:t>
            </w:r>
          </w:p>
        </w:tc>
      </w:tr>
      <w:tr w:rsidR="00A90C0B" w:rsidRPr="00A90C0B" w14:paraId="22F7D50B" w14:textId="77777777" w:rsidTr="00D35A3D">
        <w:trPr>
          <w:trHeight w:hRule="exact" w:val="851"/>
        </w:trPr>
        <w:tc>
          <w:tcPr>
            <w:tcW w:w="1560" w:type="dxa"/>
            <w:shd w:val="clear" w:color="auto" w:fill="auto"/>
            <w:noWrap/>
            <w:vAlign w:val="bottom"/>
          </w:tcPr>
          <w:p w14:paraId="37AF1E55" w14:textId="77777777" w:rsidR="00A90C0B" w:rsidRPr="00A90C0B" w:rsidRDefault="00A90C0B" w:rsidP="00A90C0B">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A90C0B">
              <w:rPr>
                <w:rFonts w:ascii="华文中宋" w:eastAsia="华文中宋" w:hAnsi="华文中宋" w:cs="Times New Roman" w:hint="eastAsia"/>
                <w:kern w:val="0"/>
                <w:sz w:val="32"/>
                <w:szCs w:val="32"/>
              </w:rPr>
              <w:t>学    号</w:t>
            </w:r>
          </w:p>
        </w:tc>
        <w:tc>
          <w:tcPr>
            <w:tcW w:w="3793" w:type="dxa"/>
            <w:tcBorders>
              <w:top w:val="single" w:sz="4" w:space="0" w:color="auto"/>
              <w:bottom w:val="single" w:sz="4" w:space="0" w:color="auto"/>
            </w:tcBorders>
            <w:shd w:val="clear" w:color="auto" w:fill="auto"/>
            <w:noWrap/>
            <w:vAlign w:val="bottom"/>
          </w:tcPr>
          <w:p w14:paraId="542B7A18" w14:textId="77777777" w:rsidR="00A90C0B" w:rsidRPr="00A90C0B" w:rsidRDefault="00A90C0B" w:rsidP="00A90C0B">
            <w:pPr>
              <w:jc w:val="center"/>
              <w:rPr>
                <w:rFonts w:ascii="仿宋" w:eastAsia="仿宋" w:hAnsi="仿宋" w:cs="Times New Roman"/>
                <w:b/>
                <w:sz w:val="32"/>
                <w:szCs w:val="20"/>
              </w:rPr>
            </w:pPr>
            <w:r w:rsidRPr="00A90C0B">
              <w:rPr>
                <w:rFonts w:ascii="仿宋" w:eastAsia="仿宋" w:hAnsi="仿宋" w:cs="Times New Roman" w:hint="eastAsia"/>
                <w:b/>
                <w:sz w:val="32"/>
                <w:szCs w:val="20"/>
              </w:rPr>
              <w:t>U2018</w:t>
            </w:r>
            <w:r w:rsidRPr="00A90C0B">
              <w:rPr>
                <w:rFonts w:ascii="仿宋" w:eastAsia="仿宋" w:hAnsi="仿宋" w:cs="Times New Roman"/>
                <w:b/>
                <w:sz w:val="32"/>
                <w:szCs w:val="20"/>
              </w:rPr>
              <w:t>15824</w:t>
            </w:r>
          </w:p>
        </w:tc>
      </w:tr>
      <w:tr w:rsidR="00A90C0B" w:rsidRPr="00A90C0B" w14:paraId="2205B701" w14:textId="77777777" w:rsidTr="00D35A3D">
        <w:trPr>
          <w:trHeight w:hRule="exact" w:val="851"/>
        </w:trPr>
        <w:tc>
          <w:tcPr>
            <w:tcW w:w="0" w:type="auto"/>
            <w:shd w:val="clear" w:color="auto" w:fill="auto"/>
            <w:noWrap/>
            <w:vAlign w:val="bottom"/>
          </w:tcPr>
          <w:p w14:paraId="18B4D72C" w14:textId="77777777" w:rsidR="00A90C0B" w:rsidRPr="00A90C0B" w:rsidRDefault="00A90C0B" w:rsidP="00A90C0B">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A90C0B">
              <w:rPr>
                <w:rFonts w:ascii="华文中宋" w:eastAsia="华文中宋" w:hAnsi="华文中宋" w:cs="Times New Roman" w:hint="eastAsia"/>
                <w:kern w:val="0"/>
                <w:sz w:val="32"/>
                <w:szCs w:val="32"/>
              </w:rPr>
              <w:t>指导教师</w:t>
            </w:r>
          </w:p>
        </w:tc>
        <w:tc>
          <w:tcPr>
            <w:tcW w:w="3793" w:type="dxa"/>
            <w:tcBorders>
              <w:top w:val="single" w:sz="4" w:space="0" w:color="auto"/>
              <w:bottom w:val="single" w:sz="4" w:space="0" w:color="auto"/>
            </w:tcBorders>
            <w:shd w:val="clear" w:color="auto" w:fill="auto"/>
            <w:noWrap/>
            <w:vAlign w:val="bottom"/>
          </w:tcPr>
          <w:p w14:paraId="6CAF7418" w14:textId="77777777" w:rsidR="00A90C0B" w:rsidRPr="00A90C0B" w:rsidRDefault="00A90C0B" w:rsidP="00A90C0B">
            <w:pPr>
              <w:jc w:val="center"/>
              <w:rPr>
                <w:rFonts w:ascii="仿宋" w:eastAsia="仿宋" w:hAnsi="仿宋" w:cs="Times New Roman"/>
                <w:b/>
                <w:sz w:val="32"/>
                <w:szCs w:val="20"/>
              </w:rPr>
            </w:pPr>
            <w:r w:rsidRPr="00A90C0B">
              <w:rPr>
                <w:rFonts w:ascii="仿宋" w:eastAsia="仿宋" w:hAnsi="仿宋" w:cs="Times New Roman" w:hint="eastAsia"/>
                <w:b/>
                <w:sz w:val="32"/>
                <w:szCs w:val="20"/>
              </w:rPr>
              <w:t>石冠群</w:t>
            </w:r>
          </w:p>
        </w:tc>
      </w:tr>
    </w:tbl>
    <w:p w14:paraId="504A659F" w14:textId="77777777" w:rsidR="00A90C0B" w:rsidRPr="00A90C0B" w:rsidRDefault="00A90C0B" w:rsidP="00A90C0B">
      <w:pPr>
        <w:spacing w:line="720" w:lineRule="auto"/>
        <w:jc w:val="center"/>
        <w:rPr>
          <w:rFonts w:ascii="华文中宋" w:eastAsia="华文中宋" w:hAnsi="华文中宋" w:cs="Times New Roman"/>
          <w:noProof/>
          <w:kern w:val="0"/>
          <w:sz w:val="32"/>
          <w:szCs w:val="32"/>
        </w:rPr>
      </w:pPr>
    </w:p>
    <w:p w14:paraId="512970CF" w14:textId="77777777" w:rsidR="00A90C0B" w:rsidRPr="00A90C0B" w:rsidRDefault="00A90C0B" w:rsidP="00A90C0B">
      <w:pPr>
        <w:spacing w:line="720" w:lineRule="auto"/>
        <w:jc w:val="center"/>
        <w:rPr>
          <w:rFonts w:ascii="华文中宋" w:eastAsia="华文中宋" w:hAnsi="华文中宋" w:cs="Times New Roman"/>
          <w:noProof/>
          <w:kern w:val="0"/>
          <w:sz w:val="32"/>
          <w:szCs w:val="32"/>
        </w:rPr>
      </w:pPr>
    </w:p>
    <w:p w14:paraId="3DD98C31" w14:textId="77777777" w:rsidR="00A90C0B" w:rsidRPr="00A90C0B" w:rsidRDefault="00A90C0B" w:rsidP="00A90C0B">
      <w:pPr>
        <w:spacing w:line="720" w:lineRule="auto"/>
        <w:jc w:val="center"/>
        <w:rPr>
          <w:rFonts w:ascii="华文中宋" w:eastAsia="华文中宋" w:hAnsi="华文中宋" w:cs="Times New Roman"/>
          <w:noProof/>
          <w:kern w:val="0"/>
          <w:sz w:val="32"/>
          <w:szCs w:val="32"/>
        </w:rPr>
      </w:pPr>
    </w:p>
    <w:p w14:paraId="5DE40938" w14:textId="77777777" w:rsidR="00A90C0B" w:rsidRPr="00A90C0B" w:rsidRDefault="00A90C0B" w:rsidP="00A90C0B">
      <w:pPr>
        <w:spacing w:line="720" w:lineRule="auto"/>
        <w:jc w:val="center"/>
        <w:rPr>
          <w:rFonts w:ascii="华文中宋" w:eastAsia="华文中宋" w:hAnsi="华文中宋" w:cs="Times New Roman"/>
          <w:noProof/>
          <w:kern w:val="0"/>
          <w:sz w:val="32"/>
          <w:szCs w:val="32"/>
        </w:rPr>
      </w:pPr>
    </w:p>
    <w:p w14:paraId="104285E2" w14:textId="77777777" w:rsidR="00A90C0B" w:rsidRPr="00A90C0B" w:rsidRDefault="00A90C0B" w:rsidP="00A90C0B">
      <w:pPr>
        <w:spacing w:line="720" w:lineRule="auto"/>
        <w:jc w:val="center"/>
        <w:rPr>
          <w:rFonts w:ascii="华文中宋" w:eastAsia="华文中宋" w:hAnsi="华文中宋" w:cs="Times New Roman"/>
          <w:noProof/>
          <w:kern w:val="0"/>
          <w:sz w:val="32"/>
          <w:szCs w:val="32"/>
        </w:rPr>
      </w:pPr>
    </w:p>
    <w:p w14:paraId="6316EF17" w14:textId="77777777" w:rsidR="00A90C0B" w:rsidRPr="00A90C0B" w:rsidRDefault="00A90C0B" w:rsidP="00A90C0B">
      <w:pPr>
        <w:spacing w:line="600" w:lineRule="exact"/>
        <w:jc w:val="center"/>
        <w:rPr>
          <w:rFonts w:ascii="Times New Roman" w:eastAsia="仿宋_GB2312" w:hAnsi="Times New Roman" w:cs="Times New Roman"/>
          <w:bCs/>
          <w:sz w:val="30"/>
          <w:szCs w:val="30"/>
        </w:rPr>
      </w:pPr>
      <w:r w:rsidRPr="00A90C0B">
        <w:rPr>
          <w:rFonts w:ascii="华文中宋" w:eastAsia="华文中宋" w:hAnsi="华文中宋" w:cs="Times New Roman" w:hint="eastAsia"/>
          <w:bCs/>
          <w:spacing w:val="-20"/>
          <w:sz w:val="30"/>
          <w:szCs w:val="30"/>
        </w:rPr>
        <w:t>教研室（系、所）负责人</w:t>
      </w:r>
      <w:r w:rsidRPr="00A90C0B">
        <w:rPr>
          <w:rFonts w:ascii="华文中宋" w:eastAsia="华文中宋" w:hAnsi="华文中宋" w:cs="Times New Roman"/>
          <w:bCs/>
          <w:spacing w:val="-20"/>
          <w:sz w:val="30"/>
          <w:szCs w:val="30"/>
        </w:rPr>
        <w:t xml:space="preserve"> </w:t>
      </w:r>
      <w:r w:rsidRPr="00A90C0B">
        <w:rPr>
          <w:rFonts w:ascii="Times New Roman" w:eastAsia="仿宋_GB2312" w:hAnsi="Times New Roman" w:cs="Times New Roman"/>
          <w:spacing w:val="-20"/>
          <w:sz w:val="30"/>
          <w:szCs w:val="30"/>
          <w:u w:val="single"/>
        </w:rPr>
        <w:t xml:space="preserve">          </w:t>
      </w:r>
      <w:r w:rsidRPr="00A90C0B">
        <w:rPr>
          <w:rFonts w:ascii="Times New Roman" w:eastAsia="仿宋_GB2312" w:hAnsi="Times New Roman" w:cs="Times New Roman" w:hint="eastAsia"/>
          <w:spacing w:val="-20"/>
          <w:sz w:val="30"/>
          <w:szCs w:val="30"/>
          <w:u w:val="single"/>
        </w:rPr>
        <w:t xml:space="preserve">      </w:t>
      </w:r>
      <w:r w:rsidRPr="00A90C0B">
        <w:rPr>
          <w:rFonts w:ascii="Times New Roman" w:eastAsia="仿宋_GB2312" w:hAnsi="Times New Roman" w:cs="Times New Roman"/>
          <w:spacing w:val="-20"/>
          <w:sz w:val="30"/>
          <w:szCs w:val="30"/>
          <w:u w:val="single"/>
        </w:rPr>
        <w:t xml:space="preserve"> </w:t>
      </w:r>
      <w:r w:rsidRPr="00A90C0B">
        <w:rPr>
          <w:rFonts w:ascii="Times New Roman" w:eastAsia="仿宋_GB2312" w:hAnsi="Times New Roman" w:cs="Times New Roman" w:hint="eastAsia"/>
          <w:spacing w:val="-20"/>
          <w:sz w:val="30"/>
          <w:szCs w:val="30"/>
          <w:u w:val="single"/>
        </w:rPr>
        <w:t xml:space="preserve">  </w:t>
      </w:r>
      <w:r w:rsidRPr="00A90C0B">
        <w:rPr>
          <w:rFonts w:ascii="Times New Roman" w:eastAsia="仿宋_GB2312" w:hAnsi="Times New Roman" w:cs="Times New Roman"/>
          <w:spacing w:val="-20"/>
          <w:sz w:val="30"/>
          <w:szCs w:val="30"/>
          <w:u w:val="single"/>
        </w:rPr>
        <w:t xml:space="preserve"> </w:t>
      </w:r>
      <w:r w:rsidRPr="00A90C0B">
        <w:rPr>
          <w:rFonts w:ascii="Times New Roman" w:eastAsia="仿宋_GB2312" w:hAnsi="Times New Roman" w:cs="Times New Roman" w:hint="eastAsia"/>
          <w:spacing w:val="-20"/>
          <w:sz w:val="30"/>
          <w:szCs w:val="30"/>
          <w:u w:val="single"/>
        </w:rPr>
        <w:t xml:space="preserve"> </w:t>
      </w:r>
      <w:r w:rsidRPr="00A90C0B">
        <w:rPr>
          <w:rFonts w:ascii="华文中宋" w:eastAsia="华文中宋" w:hAnsi="华文中宋" w:cs="Times New Roman"/>
          <w:bCs/>
          <w:spacing w:val="-20"/>
          <w:sz w:val="30"/>
          <w:szCs w:val="30"/>
        </w:rPr>
        <w:t>2021</w:t>
      </w:r>
      <w:r w:rsidRPr="00A90C0B">
        <w:rPr>
          <w:rFonts w:ascii="华文中宋" w:eastAsia="华文中宋" w:hAnsi="华文中宋" w:cs="Times New Roman" w:hint="eastAsia"/>
          <w:bCs/>
          <w:spacing w:val="-20"/>
          <w:sz w:val="30"/>
          <w:szCs w:val="30"/>
        </w:rPr>
        <w:t>年1</w:t>
      </w:r>
      <w:r w:rsidRPr="00A90C0B">
        <w:rPr>
          <w:rFonts w:ascii="华文中宋" w:eastAsia="华文中宋" w:hAnsi="华文中宋" w:cs="Times New Roman"/>
          <w:bCs/>
          <w:spacing w:val="-20"/>
          <w:sz w:val="30"/>
          <w:szCs w:val="30"/>
        </w:rPr>
        <w:t>0</w:t>
      </w:r>
      <w:r w:rsidRPr="00A90C0B">
        <w:rPr>
          <w:rFonts w:ascii="华文中宋" w:eastAsia="华文中宋" w:hAnsi="华文中宋" w:cs="Times New Roman" w:hint="eastAsia"/>
          <w:bCs/>
          <w:spacing w:val="-20"/>
          <w:sz w:val="30"/>
          <w:szCs w:val="30"/>
        </w:rPr>
        <w:t>月</w:t>
      </w:r>
      <w:r w:rsidRPr="00A90C0B">
        <w:rPr>
          <w:rFonts w:ascii="华文中宋" w:eastAsia="华文中宋" w:hAnsi="华文中宋" w:cs="Times New Roman"/>
          <w:bCs/>
          <w:spacing w:val="-20"/>
          <w:sz w:val="30"/>
          <w:szCs w:val="30"/>
        </w:rPr>
        <w:t>28</w:t>
      </w:r>
      <w:r w:rsidRPr="00A90C0B">
        <w:rPr>
          <w:rFonts w:ascii="华文中宋" w:eastAsia="华文中宋" w:hAnsi="华文中宋" w:cs="Times New Roman" w:hint="eastAsia"/>
          <w:bCs/>
          <w:spacing w:val="-20"/>
          <w:sz w:val="30"/>
          <w:szCs w:val="30"/>
        </w:rPr>
        <w:t>日审查</w:t>
      </w:r>
    </w:p>
    <w:p w14:paraId="01DF23D8" w14:textId="77777777" w:rsidR="00A90C0B" w:rsidRPr="00A90C0B" w:rsidRDefault="00A90C0B" w:rsidP="00A90C0B">
      <w:pPr>
        <w:spacing w:line="600" w:lineRule="exact"/>
        <w:jc w:val="center"/>
        <w:rPr>
          <w:rFonts w:ascii="华文中宋" w:eastAsia="华文中宋" w:hAnsi="华文中宋" w:cs="Times New Roman"/>
          <w:bCs/>
          <w:spacing w:val="-20"/>
          <w:sz w:val="30"/>
          <w:szCs w:val="30"/>
        </w:rPr>
      </w:pPr>
      <w:r w:rsidRPr="00A90C0B">
        <w:rPr>
          <w:rFonts w:ascii="华文中宋" w:eastAsia="华文中宋" w:hAnsi="华文中宋" w:cs="Times New Roman" w:hint="eastAsia"/>
          <w:bCs/>
          <w:spacing w:val="-20"/>
          <w:sz w:val="30"/>
          <w:szCs w:val="30"/>
        </w:rPr>
        <w:t>院（系）负责人</w:t>
      </w:r>
      <w:r w:rsidRPr="00A90C0B">
        <w:rPr>
          <w:rFonts w:ascii="华文中宋" w:eastAsia="华文中宋" w:hAnsi="华文中宋" w:cs="Times New Roman"/>
          <w:bCs/>
          <w:spacing w:val="-20"/>
          <w:sz w:val="30"/>
          <w:szCs w:val="30"/>
        </w:rPr>
        <w:t xml:space="preserve"> </w:t>
      </w:r>
      <w:r w:rsidRPr="00A90C0B">
        <w:rPr>
          <w:rFonts w:ascii="Times New Roman" w:eastAsia="仿宋_GB2312" w:hAnsi="Times New Roman" w:cs="Times New Roman"/>
          <w:spacing w:val="-20"/>
          <w:sz w:val="30"/>
          <w:szCs w:val="30"/>
          <w:u w:val="single"/>
        </w:rPr>
        <w:t xml:space="preserve">                           </w:t>
      </w:r>
      <w:r w:rsidRPr="00A90C0B">
        <w:rPr>
          <w:rFonts w:ascii="Times New Roman" w:eastAsia="仿宋_GB2312" w:hAnsi="Times New Roman" w:cs="Times New Roman" w:hint="eastAsia"/>
          <w:spacing w:val="-20"/>
          <w:sz w:val="30"/>
          <w:szCs w:val="30"/>
          <w:u w:val="single"/>
        </w:rPr>
        <w:t xml:space="preserve">   </w:t>
      </w:r>
      <w:r w:rsidRPr="00A90C0B">
        <w:rPr>
          <w:rFonts w:ascii="华文中宋" w:eastAsia="华文中宋" w:hAnsi="华文中宋" w:cs="Times New Roman"/>
          <w:bCs/>
          <w:spacing w:val="-20"/>
          <w:sz w:val="30"/>
          <w:szCs w:val="30"/>
        </w:rPr>
        <w:t>2021</w:t>
      </w:r>
      <w:r w:rsidRPr="00A90C0B">
        <w:rPr>
          <w:rFonts w:ascii="华文中宋" w:eastAsia="华文中宋" w:hAnsi="华文中宋" w:cs="Times New Roman" w:hint="eastAsia"/>
          <w:bCs/>
          <w:spacing w:val="-20"/>
          <w:sz w:val="30"/>
          <w:szCs w:val="30"/>
        </w:rPr>
        <w:t>年</w:t>
      </w:r>
      <w:r w:rsidRPr="00A90C0B">
        <w:rPr>
          <w:rFonts w:ascii="华文中宋" w:eastAsia="华文中宋" w:hAnsi="华文中宋" w:cs="Times New Roman"/>
          <w:bCs/>
          <w:spacing w:val="-20"/>
          <w:sz w:val="30"/>
          <w:szCs w:val="30"/>
        </w:rPr>
        <w:t>11</w:t>
      </w:r>
      <w:r w:rsidRPr="00A90C0B">
        <w:rPr>
          <w:rFonts w:ascii="华文中宋" w:eastAsia="华文中宋" w:hAnsi="华文中宋" w:cs="Times New Roman" w:hint="eastAsia"/>
          <w:bCs/>
          <w:spacing w:val="-20"/>
          <w:sz w:val="30"/>
          <w:szCs w:val="30"/>
        </w:rPr>
        <w:t>月</w:t>
      </w:r>
      <w:r w:rsidRPr="00A90C0B">
        <w:rPr>
          <w:rFonts w:ascii="华文中宋" w:eastAsia="华文中宋" w:hAnsi="华文中宋" w:cs="Times New Roman"/>
          <w:bCs/>
          <w:spacing w:val="-20"/>
          <w:sz w:val="30"/>
          <w:szCs w:val="30"/>
        </w:rPr>
        <w:t>2</w:t>
      </w:r>
      <w:r w:rsidRPr="00A90C0B">
        <w:rPr>
          <w:rFonts w:ascii="华文中宋" w:eastAsia="华文中宋" w:hAnsi="华文中宋" w:cs="Times New Roman" w:hint="eastAsia"/>
          <w:bCs/>
          <w:spacing w:val="-20"/>
          <w:sz w:val="30"/>
          <w:szCs w:val="30"/>
        </w:rPr>
        <w:t>日批准</w:t>
      </w:r>
    </w:p>
    <w:tbl>
      <w:tblPr>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3"/>
      </w:tblGrid>
      <w:tr w:rsidR="00A90C0B" w:rsidRPr="00A90C0B" w14:paraId="0A996B28" w14:textId="77777777" w:rsidTr="00D35A3D">
        <w:trPr>
          <w:trHeight w:hRule="exact" w:val="2562"/>
          <w:jc w:val="center"/>
        </w:trPr>
        <w:tc>
          <w:tcPr>
            <w:tcW w:w="9213" w:type="dxa"/>
          </w:tcPr>
          <w:p w14:paraId="686ECAD1" w14:textId="77777777" w:rsidR="00A90C0B" w:rsidRPr="00A90C0B" w:rsidRDefault="00A90C0B" w:rsidP="00A90C0B">
            <w:pPr>
              <w:jc w:val="left"/>
              <w:rPr>
                <w:rFonts w:ascii="华文中宋" w:eastAsia="华文中宋" w:hAnsi="Times New Roman" w:cs="Times New Roman"/>
                <w:bCs/>
                <w:sz w:val="28"/>
                <w:szCs w:val="20"/>
              </w:rPr>
            </w:pPr>
            <w:r w:rsidRPr="00A90C0B">
              <w:rPr>
                <w:rFonts w:ascii="华文中宋" w:eastAsia="华文中宋" w:hAnsi="Times New Roman" w:cs="Times New Roman" w:hint="eastAsia"/>
                <w:bCs/>
                <w:sz w:val="28"/>
                <w:szCs w:val="20"/>
              </w:rPr>
              <w:lastRenderedPageBreak/>
              <w:t>课题内容：</w:t>
            </w:r>
          </w:p>
          <w:p w14:paraId="7D679A5A" w14:textId="77777777" w:rsidR="00A90C0B" w:rsidRPr="00A90C0B" w:rsidRDefault="00A90C0B" w:rsidP="00A90C0B">
            <w:pPr>
              <w:jc w:val="left"/>
              <w:rPr>
                <w:rFonts w:ascii="华文中宋" w:eastAsia="华文中宋" w:hAnsi="华文中宋" w:cs="Times New Roman"/>
                <w:bCs/>
                <w:spacing w:val="-20"/>
                <w:szCs w:val="21"/>
              </w:rPr>
            </w:pPr>
            <w:r w:rsidRPr="00A90C0B">
              <w:rPr>
                <w:rFonts w:ascii="Times New Roman" w:eastAsia="楷体" w:hAnsi="Times New Roman" w:cs="Times New Roman" w:hint="eastAsia"/>
                <w:kern w:val="0"/>
                <w:szCs w:val="21"/>
              </w:rPr>
              <w:t>毕业设计将采用理论分析和实证分析方法研究媒体关注度对企业社会责任的影响，并且对于媒体关注度进行类型和语调细分分析，从而判别媒体关注度是否是影响企业社会责任水平的显著因素。课题相关数据将从国泰安、</w:t>
            </w:r>
            <w:r w:rsidRPr="00A90C0B">
              <w:rPr>
                <w:rFonts w:ascii="Times New Roman" w:eastAsia="楷体" w:hAnsi="Times New Roman" w:cs="Times New Roman" w:hint="eastAsia"/>
                <w:kern w:val="0"/>
                <w:szCs w:val="21"/>
              </w:rPr>
              <w:t>C</w:t>
            </w:r>
            <w:r w:rsidRPr="00A90C0B">
              <w:rPr>
                <w:rFonts w:ascii="Times New Roman" w:eastAsia="楷体" w:hAnsi="Times New Roman" w:cs="Times New Roman"/>
                <w:kern w:val="0"/>
                <w:szCs w:val="21"/>
              </w:rPr>
              <w:t>NRDS</w:t>
            </w:r>
            <w:r w:rsidRPr="00A90C0B">
              <w:rPr>
                <w:rFonts w:ascii="Times New Roman" w:eastAsia="楷体" w:hAnsi="Times New Roman" w:cs="Times New Roman" w:hint="eastAsia"/>
                <w:kern w:val="0"/>
                <w:szCs w:val="21"/>
              </w:rPr>
              <w:t>等数据库中获取，企业社会责任相关数据将从和讯网企业社会责任报告中爬取。</w:t>
            </w:r>
          </w:p>
        </w:tc>
      </w:tr>
      <w:tr w:rsidR="00A90C0B" w:rsidRPr="00A90C0B" w14:paraId="1AD8A23A" w14:textId="77777777" w:rsidTr="00D35A3D">
        <w:trPr>
          <w:trHeight w:hRule="exact" w:val="2271"/>
          <w:jc w:val="center"/>
        </w:trPr>
        <w:tc>
          <w:tcPr>
            <w:tcW w:w="9213" w:type="dxa"/>
          </w:tcPr>
          <w:p w14:paraId="3AB085C5" w14:textId="77777777" w:rsidR="00A90C0B" w:rsidRPr="00A90C0B" w:rsidRDefault="00A90C0B" w:rsidP="00A90C0B">
            <w:pPr>
              <w:jc w:val="left"/>
              <w:rPr>
                <w:rFonts w:ascii="华文中宋" w:eastAsia="华文中宋" w:hAnsi="华文中宋" w:cs="Times New Roman"/>
                <w:bCs/>
                <w:spacing w:val="-20"/>
                <w:szCs w:val="21"/>
              </w:rPr>
            </w:pPr>
            <w:r w:rsidRPr="00A90C0B">
              <w:rPr>
                <w:rFonts w:ascii="华文中宋" w:eastAsia="华文中宋" w:hAnsi="Times New Roman" w:cs="Times New Roman" w:hint="eastAsia"/>
                <w:bCs/>
                <w:sz w:val="28"/>
                <w:szCs w:val="20"/>
              </w:rPr>
              <w:t>课题任务要求：</w:t>
            </w:r>
          </w:p>
          <w:p w14:paraId="21089ECD"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hint="eastAsia"/>
                <w:kern w:val="0"/>
                <w:szCs w:val="21"/>
              </w:rPr>
              <w:t>毕业设计将采用理论分析和实证分析方法研究媒体关注度对企业社会责任的影响，并且对于媒体关注度进行类型和语调细分分析，从而判别媒体关注度是否是影响企业社会责任水平的显著因素。课题相关数据将从国泰安、</w:t>
            </w:r>
            <w:r w:rsidRPr="00A90C0B">
              <w:rPr>
                <w:rFonts w:ascii="Times New Roman" w:eastAsia="楷体" w:hAnsi="Times New Roman" w:cs="Times New Roman" w:hint="eastAsia"/>
                <w:kern w:val="0"/>
                <w:szCs w:val="21"/>
              </w:rPr>
              <w:t>C</w:t>
            </w:r>
            <w:r w:rsidRPr="00A90C0B">
              <w:rPr>
                <w:rFonts w:ascii="Times New Roman" w:eastAsia="楷体" w:hAnsi="Times New Roman" w:cs="Times New Roman"/>
                <w:kern w:val="0"/>
                <w:szCs w:val="21"/>
              </w:rPr>
              <w:t>NRDS</w:t>
            </w:r>
            <w:r w:rsidRPr="00A90C0B">
              <w:rPr>
                <w:rFonts w:ascii="Times New Roman" w:eastAsia="楷体" w:hAnsi="Times New Roman" w:cs="Times New Roman"/>
                <w:kern w:val="0"/>
                <w:szCs w:val="21"/>
              </w:rPr>
              <w:t>等数据库中获取，企业社会责任相关数据将从和讯网企业社会责任报告中</w:t>
            </w:r>
            <w:r w:rsidRPr="00A90C0B">
              <w:rPr>
                <w:rFonts w:ascii="Times New Roman" w:eastAsia="楷体" w:hAnsi="Times New Roman" w:cs="Times New Roman" w:hint="eastAsia"/>
                <w:kern w:val="0"/>
                <w:szCs w:val="21"/>
              </w:rPr>
              <w:t>爬取，毕业设计将形成一篇论文作为成果。</w:t>
            </w:r>
          </w:p>
          <w:p w14:paraId="62C0D5D8" w14:textId="77777777" w:rsidR="00A90C0B" w:rsidRPr="00A90C0B" w:rsidRDefault="00A90C0B" w:rsidP="00A90C0B">
            <w:pPr>
              <w:widowControl/>
              <w:jc w:val="left"/>
              <w:rPr>
                <w:rFonts w:ascii="Times New Roman" w:eastAsia="楷体" w:hAnsi="Times New Roman" w:cs="Times New Roman"/>
                <w:kern w:val="0"/>
                <w:szCs w:val="21"/>
              </w:rPr>
            </w:pPr>
          </w:p>
        </w:tc>
      </w:tr>
      <w:tr w:rsidR="00A90C0B" w:rsidRPr="00A90C0B" w14:paraId="4CB4F07B" w14:textId="77777777" w:rsidTr="00D35A3D">
        <w:trPr>
          <w:trHeight w:hRule="exact" w:val="6941"/>
          <w:jc w:val="center"/>
        </w:trPr>
        <w:tc>
          <w:tcPr>
            <w:tcW w:w="9213" w:type="dxa"/>
          </w:tcPr>
          <w:p w14:paraId="03D44DFC" w14:textId="77777777" w:rsidR="00A90C0B" w:rsidRPr="00A90C0B" w:rsidRDefault="00A90C0B" w:rsidP="00A90C0B">
            <w:pPr>
              <w:jc w:val="left"/>
              <w:rPr>
                <w:rFonts w:ascii="华文中宋" w:eastAsia="华文中宋" w:hAnsi="Times New Roman" w:cs="Times New Roman"/>
                <w:bCs/>
                <w:sz w:val="28"/>
                <w:szCs w:val="20"/>
              </w:rPr>
            </w:pPr>
            <w:r w:rsidRPr="00A90C0B">
              <w:rPr>
                <w:rFonts w:ascii="华文中宋" w:eastAsia="华文中宋" w:hAnsi="Times New Roman" w:cs="Times New Roman" w:hint="eastAsia"/>
                <w:bCs/>
                <w:sz w:val="28"/>
                <w:szCs w:val="20"/>
              </w:rPr>
              <w:t>主要参考文献（</w:t>
            </w:r>
            <w:r w:rsidRPr="00A90C0B">
              <w:rPr>
                <w:rFonts w:ascii="华文行楷" w:eastAsia="华文行楷" w:hAnsi="Times New Roman" w:cs="Times New Roman" w:hint="eastAsia"/>
                <w:sz w:val="28"/>
                <w:szCs w:val="20"/>
              </w:rPr>
              <w:t>由指导教师选定</w:t>
            </w:r>
            <w:r w:rsidRPr="00A90C0B">
              <w:rPr>
                <w:rFonts w:ascii="华文中宋" w:eastAsia="华文中宋" w:hAnsi="Times New Roman" w:cs="Times New Roman" w:hint="eastAsia"/>
                <w:bCs/>
                <w:sz w:val="28"/>
                <w:szCs w:val="20"/>
              </w:rPr>
              <w:t>）</w:t>
            </w:r>
          </w:p>
          <w:p w14:paraId="02C077E5" w14:textId="77777777" w:rsidR="00A90C0B" w:rsidRPr="00A90C0B" w:rsidRDefault="00A90C0B" w:rsidP="00A90C0B">
            <w:pPr>
              <w:widowControl/>
              <w:jc w:val="left"/>
              <w:rPr>
                <w:rFonts w:ascii="Times New Roman" w:eastAsia="楷体" w:hAnsi="Times New Roman" w:cs="Times New Roman"/>
                <w:kern w:val="0"/>
                <w:szCs w:val="21"/>
              </w:rPr>
            </w:pPr>
            <w:bookmarkStart w:id="199" w:name="_Hlk100169003"/>
            <w:r w:rsidRPr="00A90C0B">
              <w:rPr>
                <w:rFonts w:ascii="Times New Roman" w:eastAsia="楷体" w:hAnsi="Times New Roman" w:cs="Times New Roman"/>
                <w:kern w:val="0"/>
                <w:szCs w:val="21"/>
              </w:rPr>
              <w:t>[1] Barber B M, Odean T. All that glitters: The effect of attention and news on the buying behavior of individual and institutional investors[J]. The review of financial studies, 2008, 21(2): 785-818.</w:t>
            </w:r>
          </w:p>
          <w:p w14:paraId="2CC43A46"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[2] Lou D. Attracting investor attention through advertising[J]. The Review of Financial Studies, 2014, 27(6): 1797-1829.</w:t>
            </w:r>
          </w:p>
          <w:p w14:paraId="7EFC5E1A"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[3] The right to tell: the role of mass media in economic development[M]. World Bank Publications, 2002.</w:t>
            </w:r>
          </w:p>
          <w:p w14:paraId="32B31803"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[4] Dyck A, Volchkova N, Zingales L. The corporate governance role of the media: Evidence from Russia[J]. The Journal of Finance, 2008, 63(3): 1093-1135.</w:t>
            </w:r>
          </w:p>
          <w:p w14:paraId="1BACFBA4"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[5] </w:t>
            </w:r>
            <w:r w:rsidRPr="00A90C0B">
              <w:rPr>
                <w:rFonts w:ascii="Times New Roman" w:eastAsia="楷体" w:hAnsi="Times New Roman" w:cs="Times New Roman" w:hint="eastAsia"/>
                <w:kern w:val="0"/>
                <w:szCs w:val="21"/>
              </w:rPr>
              <w:t>于清</w:t>
            </w:r>
            <w:r w:rsidRPr="00A90C0B">
              <w:rPr>
                <w:rFonts w:ascii="Times New Roman" w:eastAsia="楷体" w:hAnsi="Times New Roman" w:cs="Times New Roman" w:hint="eastAsia"/>
                <w:kern w:val="0"/>
                <w:szCs w:val="21"/>
              </w:rPr>
              <w:t xml:space="preserve">. </w:t>
            </w:r>
            <w:r w:rsidRPr="00A90C0B">
              <w:rPr>
                <w:rFonts w:ascii="Times New Roman" w:eastAsia="楷体" w:hAnsi="Times New Roman" w:cs="Times New Roman" w:hint="eastAsia"/>
                <w:kern w:val="0"/>
                <w:szCs w:val="21"/>
              </w:rPr>
              <w:t>公司特征与社会责任相关性实证研究</w:t>
            </w:r>
            <w:r w:rsidRPr="00A90C0B">
              <w:rPr>
                <w:rFonts w:ascii="Times New Roman" w:eastAsia="楷体" w:hAnsi="Times New Roman" w:cs="Times New Roman" w:hint="eastAsia"/>
                <w:kern w:val="0"/>
                <w:szCs w:val="21"/>
              </w:rPr>
              <w:t>[D].</w:t>
            </w:r>
            <w:r w:rsidRPr="00A90C0B">
              <w:rPr>
                <w:rFonts w:ascii="Times New Roman" w:eastAsia="楷体" w:hAnsi="Times New Roman" w:cs="Times New Roman" w:hint="eastAsia"/>
                <w:kern w:val="0"/>
                <w:szCs w:val="21"/>
              </w:rPr>
              <w:t>天津大学</w:t>
            </w:r>
            <w:r w:rsidRPr="00A90C0B">
              <w:rPr>
                <w:rFonts w:ascii="Times New Roman" w:eastAsia="楷体" w:hAnsi="Times New Roman" w:cs="Times New Roman" w:hint="eastAsia"/>
                <w:kern w:val="0"/>
                <w:szCs w:val="21"/>
              </w:rPr>
              <w:t>,2012.</w:t>
            </w:r>
          </w:p>
          <w:p w14:paraId="563E802B"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[6] </w:t>
            </w:r>
            <w:r w:rsidRPr="00A90C0B">
              <w:rPr>
                <w:rFonts w:ascii="Times New Roman" w:eastAsia="楷体" w:hAnsi="Times New Roman" w:cs="Times New Roman" w:hint="eastAsia"/>
                <w:kern w:val="0"/>
                <w:szCs w:val="21"/>
              </w:rPr>
              <w:t>赵大淇</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媒体报道下企业社会责任与企业财务绩效的关系研究</w:t>
            </w:r>
            <w:r w:rsidRPr="00A90C0B">
              <w:rPr>
                <w:rFonts w:ascii="Times New Roman" w:eastAsia="楷体" w:hAnsi="Times New Roman" w:cs="Times New Roman" w:hint="eastAsia"/>
                <w:kern w:val="0"/>
                <w:szCs w:val="21"/>
              </w:rPr>
              <w:t>[D].</w:t>
            </w:r>
            <w:r w:rsidRPr="00A90C0B">
              <w:rPr>
                <w:rFonts w:ascii="Times New Roman" w:eastAsia="楷体" w:hAnsi="Times New Roman" w:cs="Times New Roman" w:hint="eastAsia"/>
                <w:kern w:val="0"/>
                <w:szCs w:val="21"/>
              </w:rPr>
              <w:t>西南财经大学</w:t>
            </w:r>
            <w:r w:rsidRPr="00A90C0B">
              <w:rPr>
                <w:rFonts w:ascii="Times New Roman" w:eastAsia="楷体" w:hAnsi="Times New Roman" w:cs="Times New Roman" w:hint="eastAsia"/>
                <w:kern w:val="0"/>
                <w:szCs w:val="21"/>
              </w:rPr>
              <w:t>,2014.</w:t>
            </w:r>
          </w:p>
          <w:p w14:paraId="36C7D74D"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[7] </w:t>
            </w:r>
            <w:r w:rsidRPr="00A90C0B">
              <w:rPr>
                <w:rFonts w:ascii="Times New Roman" w:eastAsia="楷体" w:hAnsi="Times New Roman" w:cs="Times New Roman" w:hint="eastAsia"/>
                <w:kern w:val="0"/>
                <w:szCs w:val="21"/>
              </w:rPr>
              <w:t>魏顺理</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公司治理对企业社会责任表现的影响实证研究</w:t>
            </w:r>
            <w:r w:rsidRPr="00A90C0B">
              <w:rPr>
                <w:rFonts w:ascii="Times New Roman" w:eastAsia="楷体" w:hAnsi="Times New Roman" w:cs="Times New Roman" w:hint="eastAsia"/>
                <w:kern w:val="0"/>
                <w:szCs w:val="21"/>
              </w:rPr>
              <w:t>[D].</w:t>
            </w:r>
            <w:r w:rsidRPr="00A90C0B">
              <w:rPr>
                <w:rFonts w:ascii="Times New Roman" w:eastAsia="楷体" w:hAnsi="Times New Roman" w:cs="Times New Roman" w:hint="eastAsia"/>
                <w:kern w:val="0"/>
                <w:szCs w:val="21"/>
              </w:rPr>
              <w:t>北京理工大学</w:t>
            </w:r>
            <w:r w:rsidRPr="00A90C0B">
              <w:rPr>
                <w:rFonts w:ascii="Times New Roman" w:eastAsia="楷体" w:hAnsi="Times New Roman" w:cs="Times New Roman" w:hint="eastAsia"/>
                <w:kern w:val="0"/>
                <w:szCs w:val="21"/>
              </w:rPr>
              <w:t>,2015.</w:t>
            </w:r>
          </w:p>
          <w:p w14:paraId="2B9B6B1B"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[8] </w:t>
            </w:r>
            <w:r w:rsidRPr="00A90C0B">
              <w:rPr>
                <w:rFonts w:ascii="Times New Roman" w:eastAsia="楷体" w:hAnsi="Times New Roman" w:cs="Times New Roman" w:hint="eastAsia"/>
                <w:kern w:val="0"/>
                <w:szCs w:val="21"/>
              </w:rPr>
              <w:t>吴德军</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公司治理、媒体关注与企业社会责任</w:t>
            </w:r>
            <w:r w:rsidRPr="00A90C0B">
              <w:rPr>
                <w:rFonts w:ascii="Times New Roman" w:eastAsia="楷体" w:hAnsi="Times New Roman" w:cs="Times New Roman" w:hint="eastAsia"/>
                <w:kern w:val="0"/>
                <w:szCs w:val="21"/>
              </w:rPr>
              <w:t>[J].</w:t>
            </w:r>
            <w:r w:rsidRPr="00A90C0B">
              <w:rPr>
                <w:rFonts w:ascii="Times New Roman" w:eastAsia="楷体" w:hAnsi="Times New Roman" w:cs="Times New Roman" w:hint="eastAsia"/>
                <w:kern w:val="0"/>
                <w:szCs w:val="21"/>
              </w:rPr>
              <w:t>中南财经政法大学学报</w:t>
            </w:r>
            <w:r w:rsidRPr="00A90C0B">
              <w:rPr>
                <w:rFonts w:ascii="Times New Roman" w:eastAsia="楷体" w:hAnsi="Times New Roman" w:cs="Times New Roman" w:hint="eastAsia"/>
                <w:kern w:val="0"/>
                <w:szCs w:val="21"/>
              </w:rPr>
              <w:t>,2016(05):110-117.</w:t>
            </w:r>
          </w:p>
          <w:p w14:paraId="0468C540"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[10] </w:t>
            </w:r>
            <w:r w:rsidRPr="00A90C0B">
              <w:rPr>
                <w:rFonts w:ascii="Times New Roman" w:eastAsia="楷体" w:hAnsi="Times New Roman" w:cs="Times New Roman"/>
                <w:kern w:val="0"/>
                <w:szCs w:val="21"/>
              </w:rPr>
              <w:t>李培功</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沈艺峰</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媒体的公司治理作用</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中国的经验证据</w:t>
            </w:r>
            <w:r w:rsidRPr="00A90C0B">
              <w:rPr>
                <w:rFonts w:ascii="Times New Roman" w:eastAsia="楷体" w:hAnsi="Times New Roman" w:cs="Times New Roman"/>
                <w:kern w:val="0"/>
                <w:szCs w:val="21"/>
              </w:rPr>
              <w:t>[J].</w:t>
            </w:r>
            <w:r w:rsidRPr="00A90C0B">
              <w:rPr>
                <w:rFonts w:ascii="Times New Roman" w:eastAsia="楷体" w:hAnsi="Times New Roman" w:cs="Times New Roman"/>
                <w:kern w:val="0"/>
                <w:szCs w:val="21"/>
              </w:rPr>
              <w:t>经济研究</w:t>
            </w:r>
            <w:r w:rsidRPr="00A90C0B">
              <w:rPr>
                <w:rFonts w:ascii="Times New Roman" w:eastAsia="楷体" w:hAnsi="Times New Roman" w:cs="Times New Roman"/>
                <w:kern w:val="0"/>
                <w:szCs w:val="21"/>
              </w:rPr>
              <w:t>, 2010,(4): 14-27.</w:t>
            </w:r>
          </w:p>
          <w:p w14:paraId="4263E4F1"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[11] </w:t>
            </w:r>
            <w:r w:rsidRPr="00A90C0B">
              <w:rPr>
                <w:rFonts w:ascii="Times New Roman" w:eastAsia="楷体" w:hAnsi="Times New Roman" w:cs="Times New Roman"/>
                <w:kern w:val="0"/>
                <w:szCs w:val="21"/>
              </w:rPr>
              <w:t>徐莉萍</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辛宇</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祝继高</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媒体关注与上市公司社会责任之履行</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基于汶川地震捐款的实证研究</w:t>
            </w:r>
            <w:r w:rsidRPr="00A90C0B">
              <w:rPr>
                <w:rFonts w:ascii="Times New Roman" w:eastAsia="楷体" w:hAnsi="Times New Roman" w:cs="Times New Roman"/>
                <w:kern w:val="0"/>
                <w:szCs w:val="21"/>
              </w:rPr>
              <w:t>[J].</w:t>
            </w:r>
            <w:r w:rsidRPr="00A90C0B">
              <w:rPr>
                <w:rFonts w:ascii="Times New Roman" w:eastAsia="楷体" w:hAnsi="Times New Roman" w:cs="Times New Roman"/>
                <w:kern w:val="0"/>
                <w:szCs w:val="21"/>
              </w:rPr>
              <w:t>管理世界</w:t>
            </w:r>
            <w:r w:rsidRPr="00A90C0B">
              <w:rPr>
                <w:rFonts w:ascii="Times New Roman" w:eastAsia="楷体" w:hAnsi="Times New Roman" w:cs="Times New Roman"/>
                <w:kern w:val="0"/>
                <w:szCs w:val="21"/>
              </w:rPr>
              <w:t>,2011(03):135-143+188.</w:t>
            </w:r>
          </w:p>
          <w:p w14:paraId="0D52D057"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[12] </w:t>
            </w:r>
            <w:r w:rsidRPr="00A90C0B">
              <w:rPr>
                <w:rFonts w:ascii="Times New Roman" w:eastAsia="楷体" w:hAnsi="Times New Roman" w:cs="Times New Roman"/>
                <w:kern w:val="0"/>
                <w:szCs w:val="21"/>
              </w:rPr>
              <w:t>沈艳</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陈赟</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黄卓</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文本大数据分析在经济学和金融学中的应用</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一个文献综述</w:t>
            </w:r>
            <w:r w:rsidRPr="00A90C0B">
              <w:rPr>
                <w:rFonts w:ascii="Times New Roman" w:eastAsia="楷体" w:hAnsi="Times New Roman" w:cs="Times New Roman"/>
                <w:kern w:val="0"/>
                <w:szCs w:val="21"/>
              </w:rPr>
              <w:t>[J].</w:t>
            </w:r>
            <w:r w:rsidRPr="00A90C0B">
              <w:rPr>
                <w:rFonts w:ascii="Times New Roman" w:eastAsia="楷体" w:hAnsi="Times New Roman" w:cs="Times New Roman"/>
                <w:kern w:val="0"/>
                <w:szCs w:val="21"/>
              </w:rPr>
              <w:t>经济学</w:t>
            </w:r>
            <w:r w:rsidRPr="00A90C0B">
              <w:rPr>
                <w:rFonts w:ascii="Times New Roman" w:eastAsia="楷体" w:hAnsi="Times New Roman" w:cs="Times New Roman"/>
                <w:kern w:val="0"/>
                <w:szCs w:val="21"/>
              </w:rPr>
              <w:t>(</w:t>
            </w:r>
            <w:r w:rsidRPr="00A90C0B">
              <w:rPr>
                <w:rFonts w:ascii="Times New Roman" w:eastAsia="楷体" w:hAnsi="Times New Roman" w:cs="Times New Roman"/>
                <w:kern w:val="0"/>
                <w:szCs w:val="21"/>
              </w:rPr>
              <w:t>季刊</w:t>
            </w:r>
            <w:r w:rsidRPr="00A90C0B">
              <w:rPr>
                <w:rFonts w:ascii="Times New Roman" w:eastAsia="楷体" w:hAnsi="Times New Roman" w:cs="Times New Roman"/>
                <w:kern w:val="0"/>
                <w:szCs w:val="21"/>
              </w:rPr>
              <w:t>),2019,18(04):1153-1186.</w:t>
            </w:r>
          </w:p>
          <w:p w14:paraId="3D0F4477"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[13] </w:t>
            </w:r>
            <w:r w:rsidRPr="00A90C0B">
              <w:rPr>
                <w:rFonts w:ascii="Times New Roman" w:eastAsia="楷体" w:hAnsi="Times New Roman" w:cs="Times New Roman" w:hint="eastAsia"/>
                <w:kern w:val="0"/>
                <w:szCs w:val="21"/>
              </w:rPr>
              <w:t>张学勇</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吴雨玲</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基于网络大数据挖掘的实证资产定价研究进展</w:t>
            </w:r>
            <w:r w:rsidRPr="00A90C0B">
              <w:rPr>
                <w:rFonts w:ascii="Times New Roman" w:eastAsia="楷体" w:hAnsi="Times New Roman" w:cs="Times New Roman" w:hint="eastAsia"/>
                <w:kern w:val="0"/>
                <w:szCs w:val="21"/>
              </w:rPr>
              <w:t>[J].</w:t>
            </w:r>
            <w:r w:rsidRPr="00A90C0B">
              <w:rPr>
                <w:rFonts w:ascii="Times New Roman" w:eastAsia="楷体" w:hAnsi="Times New Roman" w:cs="Times New Roman" w:hint="eastAsia"/>
                <w:kern w:val="0"/>
                <w:szCs w:val="21"/>
              </w:rPr>
              <w:t>经济学动态</w:t>
            </w:r>
            <w:r w:rsidRPr="00A90C0B">
              <w:rPr>
                <w:rFonts w:ascii="Times New Roman" w:eastAsia="楷体" w:hAnsi="Times New Roman" w:cs="Times New Roman" w:hint="eastAsia"/>
                <w:kern w:val="0"/>
                <w:szCs w:val="21"/>
              </w:rPr>
              <w:t>,2018(06):129-140</w:t>
            </w:r>
          </w:p>
          <w:p w14:paraId="0DC25F2D"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[14] </w:t>
            </w:r>
            <w:r w:rsidRPr="00A90C0B">
              <w:rPr>
                <w:rFonts w:ascii="Times New Roman" w:eastAsia="楷体" w:hAnsi="Times New Roman" w:cs="Times New Roman" w:hint="eastAsia"/>
                <w:kern w:val="0"/>
                <w:szCs w:val="21"/>
              </w:rPr>
              <w:t>陈志英</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石德金</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企业社会责任对企业绩效的作用机制及其影响研究</w:t>
            </w:r>
            <w:r w:rsidRPr="00A90C0B">
              <w:rPr>
                <w:rFonts w:ascii="Times New Roman" w:eastAsia="楷体" w:hAnsi="Times New Roman" w:cs="Times New Roman" w:hint="eastAsia"/>
                <w:kern w:val="0"/>
                <w:szCs w:val="21"/>
              </w:rPr>
              <w:t>[J].</w:t>
            </w:r>
            <w:r w:rsidRPr="00A90C0B">
              <w:rPr>
                <w:rFonts w:ascii="Times New Roman" w:eastAsia="楷体" w:hAnsi="Times New Roman" w:cs="Times New Roman" w:hint="eastAsia"/>
                <w:kern w:val="0"/>
                <w:szCs w:val="21"/>
              </w:rPr>
              <w:t>商业经济</w:t>
            </w:r>
            <w:r w:rsidRPr="00A90C0B">
              <w:rPr>
                <w:rFonts w:ascii="Times New Roman" w:eastAsia="楷体" w:hAnsi="Times New Roman" w:cs="Times New Roman" w:hint="eastAsia"/>
                <w:kern w:val="0"/>
                <w:szCs w:val="21"/>
              </w:rPr>
              <w:t>,2021(05):95-96+108.</w:t>
            </w:r>
          </w:p>
          <w:p w14:paraId="74CA01EF" w14:textId="77777777" w:rsidR="00A90C0B" w:rsidRPr="00A90C0B" w:rsidRDefault="00A90C0B" w:rsidP="00A90C0B">
            <w:pPr>
              <w:widowControl/>
              <w:jc w:val="left"/>
              <w:rPr>
                <w:rFonts w:ascii="Times New Roman" w:eastAsia="楷体" w:hAnsi="Times New Roman" w:cs="Times New Roman"/>
                <w:kern w:val="0"/>
                <w:szCs w:val="21"/>
              </w:rPr>
            </w:pPr>
            <w:r w:rsidRPr="00A90C0B">
              <w:rPr>
                <w:rFonts w:ascii="Times New Roman" w:eastAsia="楷体" w:hAnsi="Times New Roman" w:cs="Times New Roman"/>
                <w:kern w:val="0"/>
                <w:szCs w:val="21"/>
              </w:rPr>
              <w:t xml:space="preserve">[15] </w:t>
            </w:r>
            <w:r w:rsidRPr="00A90C0B">
              <w:rPr>
                <w:rFonts w:ascii="Times New Roman" w:eastAsia="楷体" w:hAnsi="Times New Roman" w:cs="Times New Roman" w:hint="eastAsia"/>
                <w:kern w:val="0"/>
                <w:szCs w:val="21"/>
              </w:rPr>
              <w:t>孔东民</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刘莎莎</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应千伟</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公司行为中的媒体角色</w:t>
            </w:r>
            <w:r w:rsidRPr="00A90C0B">
              <w:rPr>
                <w:rFonts w:ascii="Times New Roman" w:eastAsia="楷体" w:hAnsi="Times New Roman" w:cs="Times New Roman" w:hint="eastAsia"/>
                <w:kern w:val="0"/>
                <w:szCs w:val="21"/>
              </w:rPr>
              <w:t>:</w:t>
            </w:r>
            <w:r w:rsidRPr="00A90C0B">
              <w:rPr>
                <w:rFonts w:ascii="Times New Roman" w:eastAsia="楷体" w:hAnsi="Times New Roman" w:cs="Times New Roman" w:hint="eastAsia"/>
                <w:kern w:val="0"/>
                <w:szCs w:val="21"/>
              </w:rPr>
              <w:t>激浊扬清还是推波助澜</w:t>
            </w:r>
            <w:r w:rsidRPr="00A90C0B">
              <w:rPr>
                <w:rFonts w:ascii="Times New Roman" w:eastAsia="楷体" w:hAnsi="Times New Roman" w:cs="Times New Roman" w:hint="eastAsia"/>
                <w:kern w:val="0"/>
                <w:szCs w:val="21"/>
              </w:rPr>
              <w:t>?[J].</w:t>
            </w:r>
            <w:r w:rsidRPr="00A90C0B">
              <w:rPr>
                <w:rFonts w:ascii="Times New Roman" w:eastAsia="楷体" w:hAnsi="Times New Roman" w:cs="Times New Roman" w:hint="eastAsia"/>
                <w:kern w:val="0"/>
                <w:szCs w:val="21"/>
              </w:rPr>
              <w:t>管理世界界</w:t>
            </w:r>
            <w:r w:rsidRPr="00A90C0B">
              <w:rPr>
                <w:rFonts w:ascii="Times New Roman" w:eastAsia="楷体" w:hAnsi="Times New Roman" w:cs="Times New Roman" w:hint="eastAsia"/>
                <w:kern w:val="0"/>
                <w:szCs w:val="21"/>
              </w:rPr>
              <w:t>,2013(07):145-162.</w:t>
            </w:r>
          </w:p>
          <w:bookmarkEnd w:id="199"/>
          <w:p w14:paraId="04B91DB2" w14:textId="77777777" w:rsidR="00A90C0B" w:rsidRPr="00A90C0B" w:rsidRDefault="00A90C0B" w:rsidP="00A90C0B">
            <w:pPr>
              <w:widowControl/>
              <w:jc w:val="left"/>
              <w:rPr>
                <w:rFonts w:ascii="Times New Roman" w:eastAsia="楷体" w:hAnsi="Times New Roman" w:cs="Times New Roman"/>
                <w:kern w:val="0"/>
                <w:szCs w:val="21"/>
              </w:rPr>
            </w:pPr>
          </w:p>
        </w:tc>
      </w:tr>
      <w:tr w:rsidR="00A90C0B" w:rsidRPr="00A90C0B" w14:paraId="47BC9D2D" w14:textId="77777777" w:rsidTr="00D35A3D">
        <w:trPr>
          <w:trHeight w:val="1174"/>
          <w:jc w:val="center"/>
        </w:trPr>
        <w:tc>
          <w:tcPr>
            <w:tcW w:w="9213" w:type="dxa"/>
          </w:tcPr>
          <w:p w14:paraId="547A8F13" w14:textId="77777777" w:rsidR="00A90C0B" w:rsidRPr="00A90C0B" w:rsidRDefault="00A90C0B" w:rsidP="00A90C0B">
            <w:pPr>
              <w:jc w:val="left"/>
              <w:rPr>
                <w:rFonts w:ascii="华文中宋" w:eastAsia="华文中宋" w:hAnsi="华文中宋" w:cs="Times New Roman"/>
                <w:bCs/>
                <w:spacing w:val="-20"/>
                <w:szCs w:val="21"/>
                <w:u w:val="single"/>
              </w:rPr>
            </w:pPr>
            <w:r w:rsidRPr="00A90C0B">
              <w:rPr>
                <w:rFonts w:ascii="华文中宋" w:eastAsia="华文中宋" w:hAnsi="Times New Roman" w:cs="Times New Roman" w:hint="eastAsia"/>
                <w:bCs/>
                <w:sz w:val="28"/>
                <w:szCs w:val="20"/>
                <w:u w:val="single"/>
              </w:rPr>
              <w:t>同组设计者</w:t>
            </w:r>
          </w:p>
          <w:p w14:paraId="7CCFB76C" w14:textId="77777777" w:rsidR="00A90C0B" w:rsidRPr="00A90C0B" w:rsidRDefault="00A90C0B" w:rsidP="00A90C0B">
            <w:pPr>
              <w:widowControl/>
              <w:ind w:left="420"/>
              <w:jc w:val="left"/>
              <w:rPr>
                <w:rFonts w:ascii="楷体" w:eastAsia="楷体" w:hAnsi="楷体" w:cs="Times New Roman"/>
                <w:bCs/>
                <w:spacing w:val="-20"/>
                <w:sz w:val="30"/>
                <w:szCs w:val="30"/>
              </w:rPr>
            </w:pPr>
            <w:r w:rsidRPr="00A90C0B">
              <w:rPr>
                <w:rFonts w:ascii="楷体" w:eastAsia="楷体" w:hAnsi="楷体" w:cs="宋体" w:hint="eastAsia"/>
                <w:kern w:val="0"/>
                <w:szCs w:val="21"/>
              </w:rPr>
              <w:t>无</w:t>
            </w:r>
          </w:p>
        </w:tc>
      </w:tr>
      <w:tr w:rsidR="00A90C0B" w:rsidRPr="00A90C0B" w14:paraId="11523C3B" w14:textId="77777777" w:rsidTr="00D35A3D">
        <w:trPr>
          <w:trHeight w:val="1550"/>
          <w:jc w:val="center"/>
        </w:trPr>
        <w:tc>
          <w:tcPr>
            <w:tcW w:w="9213" w:type="dxa"/>
          </w:tcPr>
          <w:p w14:paraId="29E69367" w14:textId="77777777" w:rsidR="00A90C0B" w:rsidRPr="00A90C0B" w:rsidRDefault="00A90C0B" w:rsidP="00A90C0B">
            <w:pPr>
              <w:jc w:val="left"/>
              <w:rPr>
                <w:rFonts w:ascii="华文中宋" w:eastAsia="华文中宋" w:hAnsi="Times New Roman" w:cs="Times New Roman"/>
                <w:bCs/>
                <w:sz w:val="28"/>
                <w:szCs w:val="20"/>
              </w:rPr>
            </w:pPr>
            <w:r w:rsidRPr="00A90C0B">
              <w:rPr>
                <w:rFonts w:ascii="华文中宋" w:eastAsia="华文中宋" w:hAnsi="Times New Roman" w:cs="Times New Roman" w:hint="eastAsia"/>
                <w:bCs/>
                <w:sz w:val="28"/>
                <w:szCs w:val="20"/>
              </w:rPr>
              <w:lastRenderedPageBreak/>
              <w:t>指导教师签名：</w:t>
            </w:r>
          </w:p>
          <w:p w14:paraId="0DB197E9" w14:textId="77777777" w:rsidR="00A90C0B" w:rsidRPr="00A90C0B" w:rsidRDefault="00A90C0B" w:rsidP="00A90C0B">
            <w:pPr>
              <w:jc w:val="left"/>
              <w:rPr>
                <w:rFonts w:ascii="华文中宋" w:eastAsia="华文中宋" w:hAnsi="Times New Roman" w:cs="Times New Roman"/>
                <w:bCs/>
                <w:sz w:val="28"/>
                <w:szCs w:val="20"/>
                <w:u w:val="single"/>
              </w:rPr>
            </w:pPr>
            <w:r w:rsidRPr="00A90C0B">
              <w:rPr>
                <w:rFonts w:ascii="华文中宋" w:eastAsia="华文中宋" w:hAnsi="Times New Roman" w:cs="Times New Roman" w:hint="eastAsia"/>
                <w:bCs/>
                <w:sz w:val="28"/>
                <w:szCs w:val="20"/>
              </w:rPr>
              <w:t xml:space="preserve"> </w:t>
            </w:r>
            <w:r w:rsidRPr="00A90C0B">
              <w:rPr>
                <w:rFonts w:ascii="华文中宋" w:eastAsia="华文中宋" w:hAnsi="Times New Roman" w:cs="Times New Roman"/>
                <w:bCs/>
                <w:sz w:val="28"/>
                <w:szCs w:val="20"/>
              </w:rPr>
              <w:t xml:space="preserve">                                      </w:t>
            </w:r>
            <w:r w:rsidRPr="00A90C0B">
              <w:rPr>
                <w:rFonts w:ascii="华文中宋" w:eastAsia="华文中宋" w:hAnsi="Times New Roman" w:cs="Times New Roman" w:hint="eastAsia"/>
                <w:bCs/>
                <w:sz w:val="28"/>
                <w:szCs w:val="20"/>
              </w:rPr>
              <w:t xml:space="preserve">年 </w:t>
            </w:r>
            <w:r w:rsidRPr="00A90C0B">
              <w:rPr>
                <w:rFonts w:ascii="华文中宋" w:eastAsia="华文中宋" w:hAnsi="Times New Roman" w:cs="Times New Roman"/>
                <w:bCs/>
                <w:sz w:val="28"/>
                <w:szCs w:val="20"/>
              </w:rPr>
              <w:t xml:space="preserve">   </w:t>
            </w:r>
            <w:r w:rsidRPr="00A90C0B">
              <w:rPr>
                <w:rFonts w:ascii="华文中宋" w:eastAsia="华文中宋" w:hAnsi="Times New Roman" w:cs="Times New Roman" w:hint="eastAsia"/>
                <w:bCs/>
                <w:sz w:val="28"/>
                <w:szCs w:val="20"/>
              </w:rPr>
              <w:t xml:space="preserve">月 </w:t>
            </w:r>
            <w:r w:rsidRPr="00A90C0B">
              <w:rPr>
                <w:rFonts w:ascii="华文中宋" w:eastAsia="华文中宋" w:hAnsi="Times New Roman" w:cs="Times New Roman"/>
                <w:bCs/>
                <w:sz w:val="28"/>
                <w:szCs w:val="20"/>
              </w:rPr>
              <w:t xml:space="preserve">   </w:t>
            </w:r>
            <w:r w:rsidRPr="00A90C0B">
              <w:rPr>
                <w:rFonts w:ascii="华文中宋" w:eastAsia="华文中宋" w:hAnsi="Times New Roman" w:cs="Times New Roman" w:hint="eastAsia"/>
                <w:bCs/>
                <w:sz w:val="28"/>
                <w:szCs w:val="20"/>
              </w:rPr>
              <w:t>日</w:t>
            </w:r>
          </w:p>
          <w:p w14:paraId="711D6FAD" w14:textId="77777777" w:rsidR="00A90C0B" w:rsidRPr="00A90C0B" w:rsidRDefault="00A90C0B" w:rsidP="00A90C0B">
            <w:pPr>
              <w:jc w:val="left"/>
              <w:rPr>
                <w:rFonts w:ascii="华文中宋" w:eastAsia="华文中宋" w:hAnsi="Times New Roman" w:cs="Times New Roman"/>
                <w:bCs/>
                <w:sz w:val="28"/>
                <w:szCs w:val="20"/>
                <w:u w:val="single"/>
              </w:rPr>
            </w:pPr>
          </w:p>
        </w:tc>
      </w:tr>
    </w:tbl>
    <w:p w14:paraId="702295F5" w14:textId="77777777" w:rsidR="00CF1BCA" w:rsidRPr="00243DDF" w:rsidRDefault="00CF1BCA" w:rsidP="00BF73E7">
      <w:pPr>
        <w:spacing w:line="360" w:lineRule="auto"/>
        <w:rPr>
          <w:rFonts w:ascii="宋体" w:eastAsia="宋体" w:hAnsi="宋体"/>
          <w:sz w:val="24"/>
          <w:szCs w:val="24"/>
        </w:rPr>
      </w:pPr>
    </w:p>
    <w:sectPr w:rsidR="00CF1BCA" w:rsidRPr="00243DDF" w:rsidSect="00F6306A">
      <w:footerReference w:type="default" r:id="rId21"/>
      <w:pgSz w:w="11906" w:h="16838"/>
      <w:pgMar w:top="1418" w:right="1701" w:bottom="1134" w:left="1701" w:header="62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BACBA" w14:textId="77777777" w:rsidR="00454671" w:rsidRDefault="00454671" w:rsidP="00912FCD">
      <w:r>
        <w:separator/>
      </w:r>
    </w:p>
  </w:endnote>
  <w:endnote w:type="continuationSeparator" w:id="0">
    <w:p w14:paraId="3092C582" w14:textId="77777777" w:rsidR="00454671" w:rsidRDefault="00454671" w:rsidP="0091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28108"/>
      <w:docPartObj>
        <w:docPartGallery w:val="Page Numbers (Bottom of Page)"/>
        <w:docPartUnique/>
      </w:docPartObj>
    </w:sdtPr>
    <w:sdtEndPr/>
    <w:sdtContent>
      <w:p w14:paraId="6131B4F2" w14:textId="13B401EC" w:rsidR="00C25295" w:rsidRDefault="00C25295">
        <w:pPr>
          <w:pStyle w:val="a5"/>
          <w:jc w:val="center"/>
        </w:pPr>
        <w:r>
          <w:fldChar w:fldCharType="begin"/>
        </w:r>
        <w:r>
          <w:instrText>PAGE   \* MERGEFORMAT</w:instrText>
        </w:r>
        <w:r>
          <w:fldChar w:fldCharType="separate"/>
        </w:r>
        <w:r w:rsidRPr="007E4EBD">
          <w:rPr>
            <w:rFonts w:ascii="Times New Roman" w:hAnsi="Times New Roman"/>
            <w:lang w:val="zh-CN"/>
          </w:rPr>
          <w:t>2</w:t>
        </w:r>
        <w:r>
          <w:fldChar w:fldCharType="end"/>
        </w:r>
      </w:p>
    </w:sdtContent>
  </w:sdt>
  <w:p w14:paraId="1E1C057B" w14:textId="77777777" w:rsidR="004E17DD" w:rsidRDefault="004E17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D6FE" w14:textId="77777777" w:rsidR="00E50775" w:rsidRDefault="00E5077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216944"/>
      <w:docPartObj>
        <w:docPartGallery w:val="Page Numbers (Bottom of Page)"/>
        <w:docPartUnique/>
      </w:docPartObj>
    </w:sdtPr>
    <w:sdtEndPr/>
    <w:sdtContent>
      <w:p w14:paraId="339B7B1F" w14:textId="7144A799" w:rsidR="00E50775" w:rsidRDefault="00E50775">
        <w:pPr>
          <w:pStyle w:val="a5"/>
          <w:jc w:val="center"/>
        </w:pPr>
        <w:r>
          <w:fldChar w:fldCharType="begin"/>
        </w:r>
        <w:r>
          <w:instrText>PAGE   \* MERGEFORMAT</w:instrText>
        </w:r>
        <w:r>
          <w:fldChar w:fldCharType="separate"/>
        </w:r>
        <w:r w:rsidRPr="007E4EBD">
          <w:rPr>
            <w:rFonts w:ascii="Times New Roman" w:hAnsi="Times New Roman"/>
            <w:lang w:val="zh-CN"/>
          </w:rPr>
          <w:t>2</w:t>
        </w:r>
        <w:r>
          <w:fldChar w:fldCharType="end"/>
        </w:r>
      </w:p>
    </w:sdtContent>
  </w:sdt>
  <w:p w14:paraId="1F491287" w14:textId="77777777" w:rsidR="00E50775" w:rsidRDefault="00E5077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61BAC" w14:textId="77777777" w:rsidR="00E50775" w:rsidRDefault="00E50775">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011915"/>
      <w:docPartObj>
        <w:docPartGallery w:val="Page Numbers (Bottom of Page)"/>
        <w:docPartUnique/>
      </w:docPartObj>
    </w:sdtPr>
    <w:sdtEndPr/>
    <w:sdtContent>
      <w:p w14:paraId="63D95081" w14:textId="77777777" w:rsidR="00C25295" w:rsidRDefault="00C25295">
        <w:pPr>
          <w:pStyle w:val="a5"/>
          <w:jc w:val="center"/>
        </w:pPr>
        <w:r>
          <w:fldChar w:fldCharType="begin"/>
        </w:r>
        <w:r>
          <w:instrText>PAGE   \* MERGEFORMAT</w:instrText>
        </w:r>
        <w:r>
          <w:fldChar w:fldCharType="separate"/>
        </w:r>
        <w:r w:rsidRPr="007E4EBD">
          <w:rPr>
            <w:rFonts w:ascii="Times New Roman" w:hAnsi="Times New Roman"/>
            <w:lang w:val="zh-CN"/>
          </w:rPr>
          <w:t>2</w:t>
        </w:r>
        <w:r>
          <w:fldChar w:fldCharType="end"/>
        </w:r>
      </w:p>
    </w:sdtContent>
  </w:sdt>
  <w:p w14:paraId="22F25F86" w14:textId="77777777" w:rsidR="00C25295" w:rsidRDefault="00C252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FDEF0" w14:textId="77777777" w:rsidR="00454671" w:rsidRDefault="00454671" w:rsidP="00912FCD">
      <w:r>
        <w:separator/>
      </w:r>
    </w:p>
  </w:footnote>
  <w:footnote w:type="continuationSeparator" w:id="0">
    <w:p w14:paraId="7BB1E86A" w14:textId="77777777" w:rsidR="00454671" w:rsidRDefault="00454671" w:rsidP="00912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DA45" w14:textId="69AF503E" w:rsidR="00984D13" w:rsidRPr="00984D13" w:rsidRDefault="00984D13">
    <w:pPr>
      <w:pStyle w:val="a3"/>
      <w:rPr>
        <w:rFonts w:ascii="华文中宋" w:eastAsia="华文中宋" w:hAnsi="华文中宋"/>
        <w:sz w:val="21"/>
        <w:szCs w:val="21"/>
      </w:rPr>
    </w:pPr>
    <w:bookmarkStart w:id="1" w:name="OLE_LINK51"/>
    <w:r w:rsidRPr="00984D13">
      <w:rPr>
        <w:rFonts w:ascii="华文中宋" w:eastAsia="华文中宋" w:hAnsi="华文中宋" w:hint="eastAsia"/>
        <w:sz w:val="21"/>
        <w:szCs w:val="21"/>
      </w:rPr>
      <w:t>华</w:t>
    </w:r>
    <w:r w:rsidRPr="00984D13">
      <w:rPr>
        <w:rFonts w:ascii="华文中宋" w:eastAsia="华文中宋" w:hAnsi="华文中宋"/>
        <w:sz w:val="21"/>
        <w:szCs w:val="21"/>
      </w:rPr>
      <w:t xml:space="preserve"> 中 科 技 大 学 毕 业 设 计（论 文</w:t>
    </w:r>
    <w:bookmarkEnd w:id="1"/>
    <w:r w:rsidRPr="00984D13">
      <w:rPr>
        <w:rFonts w:ascii="华文中宋" w:eastAsia="华文中宋" w:hAnsi="华文中宋"/>
        <w:sz w:val="21"/>
        <w:szCs w:val="21"/>
      </w:rPr>
      <w:t>）</w:t>
    </w:r>
  </w:p>
  <w:p w14:paraId="2A18877A" w14:textId="2404274B" w:rsidR="002724EB" w:rsidRPr="00E5475F" w:rsidRDefault="002724EB" w:rsidP="002724E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C529" w14:textId="32292B22" w:rsidR="00D12094" w:rsidRPr="00E5475F" w:rsidRDefault="00D12094" w:rsidP="00C74134">
    <w:pPr>
      <w:pStyle w:val="a3"/>
      <w:pBdr>
        <w:bottom w:val="single" w:sz="6" w:space="0" w:color="auto"/>
      </w:pBdr>
      <w:tabs>
        <w:tab w:val="clear" w:pos="4153"/>
        <w:tab w:val="clear" w:pos="8306"/>
        <w:tab w:val="left" w:pos="1030"/>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FA77" w14:textId="77777777" w:rsidR="00D12094" w:rsidRPr="00984D13" w:rsidRDefault="00D12094" w:rsidP="00E01D5A">
    <w:pPr>
      <w:pStyle w:val="a3"/>
      <w:pBdr>
        <w:bottom w:val="single" w:sz="6" w:space="0" w:color="auto"/>
      </w:pBdr>
      <w:rPr>
        <w:rFonts w:ascii="华文中宋" w:eastAsia="华文中宋" w:hAnsi="华文中宋"/>
        <w:sz w:val="21"/>
        <w:szCs w:val="21"/>
      </w:rPr>
    </w:pPr>
    <w:r w:rsidRPr="00984D13">
      <w:rPr>
        <w:rFonts w:ascii="华文中宋" w:eastAsia="华文中宋" w:hAnsi="华文中宋" w:hint="eastAsia"/>
        <w:sz w:val="21"/>
        <w:szCs w:val="21"/>
      </w:rPr>
      <w:t>华</w:t>
    </w:r>
    <w:r w:rsidRPr="00984D13">
      <w:rPr>
        <w:rFonts w:ascii="华文中宋" w:eastAsia="华文中宋" w:hAnsi="华文中宋"/>
        <w:sz w:val="21"/>
        <w:szCs w:val="21"/>
      </w:rPr>
      <w:t xml:space="preserve"> 中 科 技 大 学 毕 业 设 计（论 文）</w:t>
    </w:r>
  </w:p>
  <w:p w14:paraId="174B5E4E" w14:textId="77777777" w:rsidR="00D12094" w:rsidRPr="00E5475F" w:rsidRDefault="00D12094" w:rsidP="00E01D5A">
    <w:pPr>
      <w:pStyle w:val="a3"/>
      <w:pBdr>
        <w:bottom w:val="single" w:sz="6"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D95"/>
    <w:multiLevelType w:val="hybridMultilevel"/>
    <w:tmpl w:val="5686BDFA"/>
    <w:lvl w:ilvl="0" w:tplc="3E42E0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D812A1"/>
    <w:multiLevelType w:val="hybridMultilevel"/>
    <w:tmpl w:val="D106612E"/>
    <w:lvl w:ilvl="0" w:tplc="98FC9DCE">
      <w:start w:val="1"/>
      <w:numFmt w:val="decimal"/>
      <w:lvlText w:val="[%1]"/>
      <w:lvlJc w:val="left"/>
      <w:pPr>
        <w:ind w:left="562"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07245983">
    <w:abstractNumId w:val="0"/>
  </w:num>
  <w:num w:numId="2" w16cid:durableId="1407217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70"/>
    <w:rsid w:val="00002572"/>
    <w:rsid w:val="000071E7"/>
    <w:rsid w:val="00016092"/>
    <w:rsid w:val="00021C18"/>
    <w:rsid w:val="000267A0"/>
    <w:rsid w:val="00036D31"/>
    <w:rsid w:val="00037DCC"/>
    <w:rsid w:val="000449BB"/>
    <w:rsid w:val="00052CA8"/>
    <w:rsid w:val="00065B04"/>
    <w:rsid w:val="00072DD3"/>
    <w:rsid w:val="00073D28"/>
    <w:rsid w:val="00085D46"/>
    <w:rsid w:val="00085DA1"/>
    <w:rsid w:val="00087CF0"/>
    <w:rsid w:val="000922C7"/>
    <w:rsid w:val="000A4F75"/>
    <w:rsid w:val="000A7BC7"/>
    <w:rsid w:val="000B667F"/>
    <w:rsid w:val="000C5B15"/>
    <w:rsid w:val="000C763B"/>
    <w:rsid w:val="000D4A22"/>
    <w:rsid w:val="000D7B7E"/>
    <w:rsid w:val="000E3295"/>
    <w:rsid w:val="000F00D5"/>
    <w:rsid w:val="000F4680"/>
    <w:rsid w:val="000F4ACE"/>
    <w:rsid w:val="000F61AE"/>
    <w:rsid w:val="000F78C9"/>
    <w:rsid w:val="0010085F"/>
    <w:rsid w:val="001036FA"/>
    <w:rsid w:val="00105571"/>
    <w:rsid w:val="00110A1C"/>
    <w:rsid w:val="00112466"/>
    <w:rsid w:val="00120731"/>
    <w:rsid w:val="00122614"/>
    <w:rsid w:val="00130ACD"/>
    <w:rsid w:val="00132D15"/>
    <w:rsid w:val="00137CA2"/>
    <w:rsid w:val="0015108F"/>
    <w:rsid w:val="00161FEF"/>
    <w:rsid w:val="0017390C"/>
    <w:rsid w:val="00173E2C"/>
    <w:rsid w:val="00173EF9"/>
    <w:rsid w:val="00175933"/>
    <w:rsid w:val="00184CA8"/>
    <w:rsid w:val="00185CE3"/>
    <w:rsid w:val="00190E68"/>
    <w:rsid w:val="001929F3"/>
    <w:rsid w:val="00193463"/>
    <w:rsid w:val="00197F37"/>
    <w:rsid w:val="001A1486"/>
    <w:rsid w:val="001A198B"/>
    <w:rsid w:val="001A32C9"/>
    <w:rsid w:val="001A36C8"/>
    <w:rsid w:val="001A5878"/>
    <w:rsid w:val="001B3FDD"/>
    <w:rsid w:val="001B70E7"/>
    <w:rsid w:val="001C05C8"/>
    <w:rsid w:val="001C312E"/>
    <w:rsid w:val="001C41A2"/>
    <w:rsid w:val="001C6E4B"/>
    <w:rsid w:val="001C71D3"/>
    <w:rsid w:val="001D431C"/>
    <w:rsid w:val="001D4968"/>
    <w:rsid w:val="001D592B"/>
    <w:rsid w:val="001D6944"/>
    <w:rsid w:val="001D74A9"/>
    <w:rsid w:val="001E0B59"/>
    <w:rsid w:val="001E1100"/>
    <w:rsid w:val="001E3369"/>
    <w:rsid w:val="001F09EF"/>
    <w:rsid w:val="001F32EC"/>
    <w:rsid w:val="00200044"/>
    <w:rsid w:val="002050CE"/>
    <w:rsid w:val="00206BD3"/>
    <w:rsid w:val="00206EF8"/>
    <w:rsid w:val="00220314"/>
    <w:rsid w:val="002211D5"/>
    <w:rsid w:val="002215BA"/>
    <w:rsid w:val="00234385"/>
    <w:rsid w:val="00234A1D"/>
    <w:rsid w:val="00243DDF"/>
    <w:rsid w:val="0024652C"/>
    <w:rsid w:val="002724EB"/>
    <w:rsid w:val="002729DC"/>
    <w:rsid w:val="00280D76"/>
    <w:rsid w:val="00290591"/>
    <w:rsid w:val="00294542"/>
    <w:rsid w:val="002A3921"/>
    <w:rsid w:val="002A3E1C"/>
    <w:rsid w:val="002A5BFA"/>
    <w:rsid w:val="002A673F"/>
    <w:rsid w:val="002B28B5"/>
    <w:rsid w:val="002B42B2"/>
    <w:rsid w:val="002C0A41"/>
    <w:rsid w:val="002C13FD"/>
    <w:rsid w:val="002C6B3F"/>
    <w:rsid w:val="002D12F1"/>
    <w:rsid w:val="002D3E80"/>
    <w:rsid w:val="002E453B"/>
    <w:rsid w:val="002E5C27"/>
    <w:rsid w:val="002E7D12"/>
    <w:rsid w:val="002E7F34"/>
    <w:rsid w:val="002F1344"/>
    <w:rsid w:val="002F7549"/>
    <w:rsid w:val="0030082B"/>
    <w:rsid w:val="00306B3A"/>
    <w:rsid w:val="0031127E"/>
    <w:rsid w:val="00316954"/>
    <w:rsid w:val="00320F9F"/>
    <w:rsid w:val="0033079C"/>
    <w:rsid w:val="00332C57"/>
    <w:rsid w:val="0033332C"/>
    <w:rsid w:val="0033666B"/>
    <w:rsid w:val="00341DD1"/>
    <w:rsid w:val="003437AA"/>
    <w:rsid w:val="00350D87"/>
    <w:rsid w:val="00355575"/>
    <w:rsid w:val="003556BD"/>
    <w:rsid w:val="00356B88"/>
    <w:rsid w:val="00356FF0"/>
    <w:rsid w:val="00365440"/>
    <w:rsid w:val="00365C2A"/>
    <w:rsid w:val="00374EAE"/>
    <w:rsid w:val="00381BF3"/>
    <w:rsid w:val="00382DF9"/>
    <w:rsid w:val="00385BAB"/>
    <w:rsid w:val="0039073B"/>
    <w:rsid w:val="0039252E"/>
    <w:rsid w:val="003A2230"/>
    <w:rsid w:val="003A537F"/>
    <w:rsid w:val="003C0AF4"/>
    <w:rsid w:val="003C0D10"/>
    <w:rsid w:val="003C257B"/>
    <w:rsid w:val="003D23CE"/>
    <w:rsid w:val="003D6BB5"/>
    <w:rsid w:val="003E1B92"/>
    <w:rsid w:val="003E2B6D"/>
    <w:rsid w:val="003E5423"/>
    <w:rsid w:val="003E70C9"/>
    <w:rsid w:val="003E783A"/>
    <w:rsid w:val="003F0C69"/>
    <w:rsid w:val="003F32D9"/>
    <w:rsid w:val="003F478C"/>
    <w:rsid w:val="003F6BCE"/>
    <w:rsid w:val="004023D7"/>
    <w:rsid w:val="00413619"/>
    <w:rsid w:val="00415770"/>
    <w:rsid w:val="00416B7F"/>
    <w:rsid w:val="00424E37"/>
    <w:rsid w:val="00444D86"/>
    <w:rsid w:val="0044576C"/>
    <w:rsid w:val="0044698A"/>
    <w:rsid w:val="004508C8"/>
    <w:rsid w:val="00451ACF"/>
    <w:rsid w:val="00451F41"/>
    <w:rsid w:val="00454671"/>
    <w:rsid w:val="00455039"/>
    <w:rsid w:val="00455AA0"/>
    <w:rsid w:val="004578FB"/>
    <w:rsid w:val="0046427B"/>
    <w:rsid w:val="004651F3"/>
    <w:rsid w:val="004703E9"/>
    <w:rsid w:val="00492D6C"/>
    <w:rsid w:val="00493639"/>
    <w:rsid w:val="0049724E"/>
    <w:rsid w:val="004A0F0E"/>
    <w:rsid w:val="004A7537"/>
    <w:rsid w:val="004B2812"/>
    <w:rsid w:val="004C2810"/>
    <w:rsid w:val="004E17DD"/>
    <w:rsid w:val="004E3591"/>
    <w:rsid w:val="004E719B"/>
    <w:rsid w:val="004E7DFA"/>
    <w:rsid w:val="004E7F26"/>
    <w:rsid w:val="004F4F74"/>
    <w:rsid w:val="004F64C5"/>
    <w:rsid w:val="005016B6"/>
    <w:rsid w:val="005029F4"/>
    <w:rsid w:val="00507238"/>
    <w:rsid w:val="005108A5"/>
    <w:rsid w:val="00510C74"/>
    <w:rsid w:val="00520A08"/>
    <w:rsid w:val="00520DED"/>
    <w:rsid w:val="0052197D"/>
    <w:rsid w:val="005240D9"/>
    <w:rsid w:val="005260D3"/>
    <w:rsid w:val="005368FA"/>
    <w:rsid w:val="0053769E"/>
    <w:rsid w:val="00537C74"/>
    <w:rsid w:val="00546DF7"/>
    <w:rsid w:val="005501EC"/>
    <w:rsid w:val="0055664A"/>
    <w:rsid w:val="0056060C"/>
    <w:rsid w:val="00560AB9"/>
    <w:rsid w:val="00562780"/>
    <w:rsid w:val="00565DA0"/>
    <w:rsid w:val="00567546"/>
    <w:rsid w:val="0057157F"/>
    <w:rsid w:val="0057446A"/>
    <w:rsid w:val="00575311"/>
    <w:rsid w:val="0058524C"/>
    <w:rsid w:val="005856A5"/>
    <w:rsid w:val="00585BFA"/>
    <w:rsid w:val="0058738D"/>
    <w:rsid w:val="00594EFC"/>
    <w:rsid w:val="00595610"/>
    <w:rsid w:val="005C04E3"/>
    <w:rsid w:val="005C0C08"/>
    <w:rsid w:val="005C2C14"/>
    <w:rsid w:val="005C4428"/>
    <w:rsid w:val="005C5762"/>
    <w:rsid w:val="005E0D3A"/>
    <w:rsid w:val="0060033F"/>
    <w:rsid w:val="0060084E"/>
    <w:rsid w:val="00606C49"/>
    <w:rsid w:val="0061177C"/>
    <w:rsid w:val="00614B46"/>
    <w:rsid w:val="00620B63"/>
    <w:rsid w:val="00620F71"/>
    <w:rsid w:val="0062429E"/>
    <w:rsid w:val="00627C70"/>
    <w:rsid w:val="00633C1A"/>
    <w:rsid w:val="0064259D"/>
    <w:rsid w:val="006440CA"/>
    <w:rsid w:val="006465FA"/>
    <w:rsid w:val="00662069"/>
    <w:rsid w:val="00670F66"/>
    <w:rsid w:val="006715B3"/>
    <w:rsid w:val="00671CE2"/>
    <w:rsid w:val="00672605"/>
    <w:rsid w:val="00675300"/>
    <w:rsid w:val="00683CCD"/>
    <w:rsid w:val="00684087"/>
    <w:rsid w:val="006842BC"/>
    <w:rsid w:val="00686452"/>
    <w:rsid w:val="006868ED"/>
    <w:rsid w:val="00697F87"/>
    <w:rsid w:val="006D4B66"/>
    <w:rsid w:val="006D4E73"/>
    <w:rsid w:val="006E1AFD"/>
    <w:rsid w:val="006F0BD6"/>
    <w:rsid w:val="006F2282"/>
    <w:rsid w:val="00700BF9"/>
    <w:rsid w:val="00702E44"/>
    <w:rsid w:val="00704BE1"/>
    <w:rsid w:val="0070579F"/>
    <w:rsid w:val="0070641C"/>
    <w:rsid w:val="007106E7"/>
    <w:rsid w:val="007247A5"/>
    <w:rsid w:val="00732F73"/>
    <w:rsid w:val="00737A30"/>
    <w:rsid w:val="0076683B"/>
    <w:rsid w:val="0077343C"/>
    <w:rsid w:val="00782AB2"/>
    <w:rsid w:val="00783B27"/>
    <w:rsid w:val="00791BB1"/>
    <w:rsid w:val="007959B4"/>
    <w:rsid w:val="00796FEA"/>
    <w:rsid w:val="00797F9B"/>
    <w:rsid w:val="007A3D8B"/>
    <w:rsid w:val="007A49C9"/>
    <w:rsid w:val="007A4BA8"/>
    <w:rsid w:val="007C6E41"/>
    <w:rsid w:val="007E3D03"/>
    <w:rsid w:val="007E4EBD"/>
    <w:rsid w:val="007F71A8"/>
    <w:rsid w:val="0080153B"/>
    <w:rsid w:val="00805A63"/>
    <w:rsid w:val="00830D08"/>
    <w:rsid w:val="0083131C"/>
    <w:rsid w:val="00840597"/>
    <w:rsid w:val="00840A2F"/>
    <w:rsid w:val="00841F43"/>
    <w:rsid w:val="00846413"/>
    <w:rsid w:val="00861753"/>
    <w:rsid w:val="0086236C"/>
    <w:rsid w:val="00865412"/>
    <w:rsid w:val="00865623"/>
    <w:rsid w:val="00866E0A"/>
    <w:rsid w:val="00874FA5"/>
    <w:rsid w:val="00876103"/>
    <w:rsid w:val="00886A94"/>
    <w:rsid w:val="008872FF"/>
    <w:rsid w:val="00894067"/>
    <w:rsid w:val="008A0E38"/>
    <w:rsid w:val="008A2490"/>
    <w:rsid w:val="008A6F1A"/>
    <w:rsid w:val="008B2BDF"/>
    <w:rsid w:val="008B3AB9"/>
    <w:rsid w:val="008B3C03"/>
    <w:rsid w:val="008C61F8"/>
    <w:rsid w:val="008D1243"/>
    <w:rsid w:val="008D13E1"/>
    <w:rsid w:val="008E757B"/>
    <w:rsid w:val="008F0DE6"/>
    <w:rsid w:val="008F4345"/>
    <w:rsid w:val="00903D66"/>
    <w:rsid w:val="0090562B"/>
    <w:rsid w:val="00912577"/>
    <w:rsid w:val="00912FCD"/>
    <w:rsid w:val="009171F5"/>
    <w:rsid w:val="00917460"/>
    <w:rsid w:val="00925482"/>
    <w:rsid w:val="00931EBE"/>
    <w:rsid w:val="00936038"/>
    <w:rsid w:val="00940AE4"/>
    <w:rsid w:val="00956131"/>
    <w:rsid w:val="00956C69"/>
    <w:rsid w:val="00962E9F"/>
    <w:rsid w:val="0096473F"/>
    <w:rsid w:val="009651AB"/>
    <w:rsid w:val="00966004"/>
    <w:rsid w:val="009734C9"/>
    <w:rsid w:val="009808BA"/>
    <w:rsid w:val="00983CB5"/>
    <w:rsid w:val="00984D13"/>
    <w:rsid w:val="0099413E"/>
    <w:rsid w:val="00994DAA"/>
    <w:rsid w:val="009A07C7"/>
    <w:rsid w:val="009A376B"/>
    <w:rsid w:val="009A552D"/>
    <w:rsid w:val="009A5BF4"/>
    <w:rsid w:val="009B3DF8"/>
    <w:rsid w:val="009C1304"/>
    <w:rsid w:val="009C5DEB"/>
    <w:rsid w:val="009D0B43"/>
    <w:rsid w:val="009D375B"/>
    <w:rsid w:val="009D529B"/>
    <w:rsid w:val="009E0B86"/>
    <w:rsid w:val="009E2ED4"/>
    <w:rsid w:val="009E56DA"/>
    <w:rsid w:val="009F02F2"/>
    <w:rsid w:val="009F1D0C"/>
    <w:rsid w:val="009F3FFE"/>
    <w:rsid w:val="009F590C"/>
    <w:rsid w:val="009F77FE"/>
    <w:rsid w:val="00A006F6"/>
    <w:rsid w:val="00A01676"/>
    <w:rsid w:val="00A11323"/>
    <w:rsid w:val="00A156A2"/>
    <w:rsid w:val="00A20BAD"/>
    <w:rsid w:val="00A332D5"/>
    <w:rsid w:val="00A34B3B"/>
    <w:rsid w:val="00A440A2"/>
    <w:rsid w:val="00A441E9"/>
    <w:rsid w:val="00A50D61"/>
    <w:rsid w:val="00A55A01"/>
    <w:rsid w:val="00A62971"/>
    <w:rsid w:val="00A70DA7"/>
    <w:rsid w:val="00A7287A"/>
    <w:rsid w:val="00A763B3"/>
    <w:rsid w:val="00A76D9C"/>
    <w:rsid w:val="00A90C0B"/>
    <w:rsid w:val="00A92E84"/>
    <w:rsid w:val="00A95886"/>
    <w:rsid w:val="00AA0B0C"/>
    <w:rsid w:val="00AA2E73"/>
    <w:rsid w:val="00AA509A"/>
    <w:rsid w:val="00AB1B7D"/>
    <w:rsid w:val="00AB1CB8"/>
    <w:rsid w:val="00AB45AD"/>
    <w:rsid w:val="00AB51AE"/>
    <w:rsid w:val="00AC132B"/>
    <w:rsid w:val="00AC36B4"/>
    <w:rsid w:val="00AC3DDE"/>
    <w:rsid w:val="00AC470A"/>
    <w:rsid w:val="00AD134C"/>
    <w:rsid w:val="00AE0FE4"/>
    <w:rsid w:val="00AF0ED8"/>
    <w:rsid w:val="00AF3AF0"/>
    <w:rsid w:val="00B037C5"/>
    <w:rsid w:val="00B03ABA"/>
    <w:rsid w:val="00B0789B"/>
    <w:rsid w:val="00B1018F"/>
    <w:rsid w:val="00B11CCF"/>
    <w:rsid w:val="00B12058"/>
    <w:rsid w:val="00B2252D"/>
    <w:rsid w:val="00B316D7"/>
    <w:rsid w:val="00B36153"/>
    <w:rsid w:val="00B3674B"/>
    <w:rsid w:val="00B36B3A"/>
    <w:rsid w:val="00B506BB"/>
    <w:rsid w:val="00B62784"/>
    <w:rsid w:val="00B63B6A"/>
    <w:rsid w:val="00B64DC1"/>
    <w:rsid w:val="00B65FCA"/>
    <w:rsid w:val="00B71BBB"/>
    <w:rsid w:val="00B75F2C"/>
    <w:rsid w:val="00B83944"/>
    <w:rsid w:val="00B901EA"/>
    <w:rsid w:val="00B936DA"/>
    <w:rsid w:val="00B955D2"/>
    <w:rsid w:val="00B96533"/>
    <w:rsid w:val="00BA1055"/>
    <w:rsid w:val="00BA294A"/>
    <w:rsid w:val="00BA3894"/>
    <w:rsid w:val="00BA5212"/>
    <w:rsid w:val="00BA568E"/>
    <w:rsid w:val="00BA7EAD"/>
    <w:rsid w:val="00BC34CF"/>
    <w:rsid w:val="00BD30AC"/>
    <w:rsid w:val="00BE296A"/>
    <w:rsid w:val="00BE58F6"/>
    <w:rsid w:val="00BE683A"/>
    <w:rsid w:val="00BF73E7"/>
    <w:rsid w:val="00C00454"/>
    <w:rsid w:val="00C031F4"/>
    <w:rsid w:val="00C11FCF"/>
    <w:rsid w:val="00C12ECF"/>
    <w:rsid w:val="00C14613"/>
    <w:rsid w:val="00C22900"/>
    <w:rsid w:val="00C25295"/>
    <w:rsid w:val="00C30B99"/>
    <w:rsid w:val="00C31C8A"/>
    <w:rsid w:val="00C32414"/>
    <w:rsid w:val="00C329AE"/>
    <w:rsid w:val="00C336CD"/>
    <w:rsid w:val="00C362C5"/>
    <w:rsid w:val="00C41AB5"/>
    <w:rsid w:val="00C5195F"/>
    <w:rsid w:val="00C53DE6"/>
    <w:rsid w:val="00C542F4"/>
    <w:rsid w:val="00C5537F"/>
    <w:rsid w:val="00C56889"/>
    <w:rsid w:val="00C73B38"/>
    <w:rsid w:val="00C74134"/>
    <w:rsid w:val="00C821EF"/>
    <w:rsid w:val="00C86B32"/>
    <w:rsid w:val="00C92FAC"/>
    <w:rsid w:val="00C94062"/>
    <w:rsid w:val="00C95710"/>
    <w:rsid w:val="00CA675E"/>
    <w:rsid w:val="00CA7D83"/>
    <w:rsid w:val="00CB12C0"/>
    <w:rsid w:val="00CB4FDA"/>
    <w:rsid w:val="00CC475B"/>
    <w:rsid w:val="00CC5E64"/>
    <w:rsid w:val="00CD108B"/>
    <w:rsid w:val="00CD3793"/>
    <w:rsid w:val="00CE0063"/>
    <w:rsid w:val="00CE3AB7"/>
    <w:rsid w:val="00CE5452"/>
    <w:rsid w:val="00CF17AD"/>
    <w:rsid w:val="00CF1BCA"/>
    <w:rsid w:val="00CF282B"/>
    <w:rsid w:val="00D063DB"/>
    <w:rsid w:val="00D06400"/>
    <w:rsid w:val="00D10F06"/>
    <w:rsid w:val="00D12094"/>
    <w:rsid w:val="00D15C5C"/>
    <w:rsid w:val="00D17366"/>
    <w:rsid w:val="00D17EC3"/>
    <w:rsid w:val="00D3321D"/>
    <w:rsid w:val="00D34ABF"/>
    <w:rsid w:val="00D363A1"/>
    <w:rsid w:val="00D3673A"/>
    <w:rsid w:val="00D37318"/>
    <w:rsid w:val="00D41BC0"/>
    <w:rsid w:val="00D42FC9"/>
    <w:rsid w:val="00D454EF"/>
    <w:rsid w:val="00D500DA"/>
    <w:rsid w:val="00D50CBC"/>
    <w:rsid w:val="00D56C99"/>
    <w:rsid w:val="00D72F67"/>
    <w:rsid w:val="00D74D6B"/>
    <w:rsid w:val="00D7514A"/>
    <w:rsid w:val="00D77901"/>
    <w:rsid w:val="00D80868"/>
    <w:rsid w:val="00D94057"/>
    <w:rsid w:val="00DA11CD"/>
    <w:rsid w:val="00DB63ED"/>
    <w:rsid w:val="00DC0281"/>
    <w:rsid w:val="00DC0753"/>
    <w:rsid w:val="00DC28E6"/>
    <w:rsid w:val="00DC771F"/>
    <w:rsid w:val="00DD1D6D"/>
    <w:rsid w:val="00DD50D4"/>
    <w:rsid w:val="00DD5BA7"/>
    <w:rsid w:val="00DF329E"/>
    <w:rsid w:val="00DF6461"/>
    <w:rsid w:val="00E01D5A"/>
    <w:rsid w:val="00E05DBA"/>
    <w:rsid w:val="00E11E5D"/>
    <w:rsid w:val="00E12A54"/>
    <w:rsid w:val="00E15A15"/>
    <w:rsid w:val="00E21828"/>
    <w:rsid w:val="00E22326"/>
    <w:rsid w:val="00E32FF7"/>
    <w:rsid w:val="00E4364E"/>
    <w:rsid w:val="00E50775"/>
    <w:rsid w:val="00E50BDB"/>
    <w:rsid w:val="00E52E4B"/>
    <w:rsid w:val="00E5475F"/>
    <w:rsid w:val="00E608ED"/>
    <w:rsid w:val="00E609AE"/>
    <w:rsid w:val="00E62779"/>
    <w:rsid w:val="00E62827"/>
    <w:rsid w:val="00E73CE4"/>
    <w:rsid w:val="00E75E4A"/>
    <w:rsid w:val="00E86497"/>
    <w:rsid w:val="00E91D3F"/>
    <w:rsid w:val="00E93BE4"/>
    <w:rsid w:val="00E93E48"/>
    <w:rsid w:val="00EA24EB"/>
    <w:rsid w:val="00EB0117"/>
    <w:rsid w:val="00EB24E5"/>
    <w:rsid w:val="00EC0121"/>
    <w:rsid w:val="00EC702F"/>
    <w:rsid w:val="00EC71B9"/>
    <w:rsid w:val="00ED1575"/>
    <w:rsid w:val="00ED31D4"/>
    <w:rsid w:val="00ED7017"/>
    <w:rsid w:val="00EE7B0B"/>
    <w:rsid w:val="00EF07D1"/>
    <w:rsid w:val="00EF6CD5"/>
    <w:rsid w:val="00F06276"/>
    <w:rsid w:val="00F14155"/>
    <w:rsid w:val="00F317D9"/>
    <w:rsid w:val="00F44EA8"/>
    <w:rsid w:val="00F523C3"/>
    <w:rsid w:val="00F57833"/>
    <w:rsid w:val="00F607E0"/>
    <w:rsid w:val="00F6306A"/>
    <w:rsid w:val="00F66607"/>
    <w:rsid w:val="00F6753C"/>
    <w:rsid w:val="00F71EE4"/>
    <w:rsid w:val="00F76489"/>
    <w:rsid w:val="00F900B0"/>
    <w:rsid w:val="00FA0E77"/>
    <w:rsid w:val="00FA1899"/>
    <w:rsid w:val="00FB433D"/>
    <w:rsid w:val="00FB6DCF"/>
    <w:rsid w:val="00FC0A09"/>
    <w:rsid w:val="00FC4A75"/>
    <w:rsid w:val="00FC6586"/>
    <w:rsid w:val="00FD2345"/>
    <w:rsid w:val="00FF0056"/>
    <w:rsid w:val="00FF1F83"/>
    <w:rsid w:val="00FF26D7"/>
    <w:rsid w:val="00FF2990"/>
    <w:rsid w:val="00FF3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4C8C"/>
  <w15:chartTrackingRefBased/>
  <w15:docId w15:val="{A35FD0AF-A04D-4CE8-9C5F-1904435E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52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E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5B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9A5BF4"/>
    <w:rPr>
      <w:b/>
      <w:bCs/>
      <w:sz w:val="32"/>
      <w:szCs w:val="32"/>
    </w:rPr>
  </w:style>
  <w:style w:type="paragraph" w:styleId="a3">
    <w:name w:val="header"/>
    <w:basedOn w:val="a"/>
    <w:link w:val="a4"/>
    <w:uiPriority w:val="99"/>
    <w:unhideWhenUsed/>
    <w:rsid w:val="00912F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2FCD"/>
    <w:rPr>
      <w:sz w:val="18"/>
      <w:szCs w:val="18"/>
    </w:rPr>
  </w:style>
  <w:style w:type="paragraph" w:styleId="a5">
    <w:name w:val="footer"/>
    <w:basedOn w:val="a"/>
    <w:link w:val="a6"/>
    <w:uiPriority w:val="99"/>
    <w:unhideWhenUsed/>
    <w:rsid w:val="00912FCD"/>
    <w:pPr>
      <w:tabs>
        <w:tab w:val="center" w:pos="4153"/>
        <w:tab w:val="right" w:pos="8306"/>
      </w:tabs>
      <w:snapToGrid w:val="0"/>
      <w:jc w:val="left"/>
    </w:pPr>
    <w:rPr>
      <w:sz w:val="18"/>
      <w:szCs w:val="18"/>
    </w:rPr>
  </w:style>
  <w:style w:type="character" w:customStyle="1" w:styleId="a6">
    <w:name w:val="页脚 字符"/>
    <w:basedOn w:val="a0"/>
    <w:link w:val="a5"/>
    <w:uiPriority w:val="99"/>
    <w:rsid w:val="00912FCD"/>
    <w:rPr>
      <w:sz w:val="18"/>
      <w:szCs w:val="18"/>
    </w:rPr>
  </w:style>
  <w:style w:type="character" w:styleId="a7">
    <w:name w:val="Placeholder Text"/>
    <w:basedOn w:val="a0"/>
    <w:uiPriority w:val="99"/>
    <w:semiHidden/>
    <w:rsid w:val="00F44EA8"/>
    <w:rPr>
      <w:color w:val="808080"/>
    </w:rPr>
  </w:style>
  <w:style w:type="table" w:customStyle="1" w:styleId="11">
    <w:name w:val="网格型1"/>
    <w:basedOn w:val="a1"/>
    <w:next w:val="a8"/>
    <w:uiPriority w:val="59"/>
    <w:rsid w:val="00B955D2"/>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8">
    <w:name w:val="Table Grid"/>
    <w:basedOn w:val="a1"/>
    <w:uiPriority w:val="39"/>
    <w:rsid w:val="00B95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59"/>
    <w:rsid w:val="00C031F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网格型3"/>
    <w:basedOn w:val="a1"/>
    <w:next w:val="a8"/>
    <w:uiPriority w:val="59"/>
    <w:rsid w:val="003C0D10"/>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
    <w:name w:val="网格型4"/>
    <w:basedOn w:val="a1"/>
    <w:next w:val="a8"/>
    <w:uiPriority w:val="59"/>
    <w:rsid w:val="00EC0121"/>
    <w:rPr>
      <w:rFonts w:ascii="等线" w:eastAsia="等线" w:hAnsi="等线" w:cs="Times New Roman"/>
      <w:kern w:val="0"/>
      <w:sz w:val="22"/>
      <w:lang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
    <w:name w:val="网格型5"/>
    <w:basedOn w:val="a1"/>
    <w:next w:val="a8"/>
    <w:uiPriority w:val="59"/>
    <w:rsid w:val="00EC0121"/>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E05DBA"/>
    <w:pPr>
      <w:ind w:firstLineChars="200" w:firstLine="420"/>
    </w:pPr>
  </w:style>
  <w:style w:type="character" w:customStyle="1" w:styleId="10">
    <w:name w:val="标题 1 字符"/>
    <w:basedOn w:val="a0"/>
    <w:link w:val="1"/>
    <w:uiPriority w:val="9"/>
    <w:rsid w:val="009D529B"/>
    <w:rPr>
      <w:b/>
      <w:bCs/>
      <w:kern w:val="44"/>
      <w:sz w:val="44"/>
      <w:szCs w:val="44"/>
    </w:rPr>
  </w:style>
  <w:style w:type="paragraph" w:styleId="TOC">
    <w:name w:val="TOC Heading"/>
    <w:basedOn w:val="1"/>
    <w:next w:val="a"/>
    <w:uiPriority w:val="39"/>
    <w:unhideWhenUsed/>
    <w:qFormat/>
    <w:rsid w:val="009D529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134C"/>
    <w:pPr>
      <w:tabs>
        <w:tab w:val="right" w:leader="dot" w:pos="8296"/>
      </w:tabs>
      <w:spacing w:line="360" w:lineRule="auto"/>
    </w:pPr>
    <w:rPr>
      <w:rFonts w:ascii="Times New Roman" w:eastAsia="宋体" w:hAnsi="Times New Roman" w:cs="Times New Roman"/>
      <w:b/>
      <w:bCs/>
      <w:noProof/>
      <w:sz w:val="24"/>
    </w:rPr>
  </w:style>
  <w:style w:type="paragraph" w:styleId="TOC2">
    <w:name w:val="toc 2"/>
    <w:basedOn w:val="a"/>
    <w:next w:val="a"/>
    <w:autoRedefine/>
    <w:uiPriority w:val="39"/>
    <w:unhideWhenUsed/>
    <w:rsid w:val="00220314"/>
    <w:pPr>
      <w:tabs>
        <w:tab w:val="right" w:leader="dot" w:pos="8296"/>
      </w:tabs>
      <w:spacing w:line="360" w:lineRule="auto"/>
    </w:pPr>
    <w:rPr>
      <w:rFonts w:ascii="Times New Roman" w:eastAsia="黑体" w:hAnsi="Times New Roman" w:cs="Times New Roman"/>
      <w:noProof/>
      <w:sz w:val="24"/>
    </w:rPr>
  </w:style>
  <w:style w:type="character" w:styleId="aa">
    <w:name w:val="Hyperlink"/>
    <w:basedOn w:val="a0"/>
    <w:uiPriority w:val="99"/>
    <w:unhideWhenUsed/>
    <w:rsid w:val="009D529B"/>
    <w:rPr>
      <w:color w:val="0563C1" w:themeColor="hyperlink"/>
      <w:u w:val="single"/>
    </w:rPr>
  </w:style>
  <w:style w:type="paragraph" w:customStyle="1" w:styleId="ab">
    <w:name w:val="三级"/>
    <w:basedOn w:val="ac"/>
    <w:link w:val="ad"/>
    <w:qFormat/>
    <w:rsid w:val="00931EBE"/>
    <w:pPr>
      <w:autoSpaceDE w:val="0"/>
      <w:autoSpaceDN w:val="0"/>
      <w:adjustRightInd w:val="0"/>
      <w:spacing w:line="360" w:lineRule="auto"/>
      <w:jc w:val="left"/>
    </w:pPr>
    <w:rPr>
      <w:rFonts w:ascii="黑体" w:eastAsia="黑体" w:hAnsi="黑体" w:cs="Times New Roman"/>
      <w:sz w:val="24"/>
      <w:szCs w:val="24"/>
    </w:rPr>
  </w:style>
  <w:style w:type="character" w:customStyle="1" w:styleId="20">
    <w:name w:val="标题 2 字符"/>
    <w:basedOn w:val="a0"/>
    <w:link w:val="2"/>
    <w:uiPriority w:val="9"/>
    <w:rsid w:val="00931EBE"/>
    <w:rPr>
      <w:rFonts w:asciiTheme="majorHAnsi" w:eastAsiaTheme="majorEastAsia" w:hAnsiTheme="majorHAnsi" w:cstheme="majorBidi"/>
      <w:b/>
      <w:bCs/>
      <w:sz w:val="32"/>
      <w:szCs w:val="32"/>
    </w:rPr>
  </w:style>
  <w:style w:type="character" w:customStyle="1" w:styleId="ad">
    <w:name w:val="三级 字符"/>
    <w:basedOn w:val="a0"/>
    <w:link w:val="ab"/>
    <w:rsid w:val="00931EBE"/>
    <w:rPr>
      <w:rFonts w:ascii="黑体" w:eastAsia="黑体" w:hAnsi="黑体" w:cs="Times New Roman"/>
      <w:b/>
      <w:bCs/>
      <w:sz w:val="24"/>
      <w:szCs w:val="24"/>
    </w:rPr>
  </w:style>
  <w:style w:type="paragraph" w:styleId="ae">
    <w:name w:val="caption"/>
    <w:basedOn w:val="a"/>
    <w:next w:val="a"/>
    <w:uiPriority w:val="35"/>
    <w:unhideWhenUsed/>
    <w:qFormat/>
    <w:rsid w:val="00DC771F"/>
    <w:pPr>
      <w:jc w:val="center"/>
    </w:pPr>
    <w:rPr>
      <w:rFonts w:asciiTheme="majorHAnsi" w:eastAsia="黑体" w:hAnsiTheme="majorHAnsi" w:cstheme="majorBidi"/>
      <w:b/>
      <w:bCs/>
      <w:noProof/>
      <w:sz w:val="20"/>
      <w:szCs w:val="20"/>
    </w:rPr>
  </w:style>
  <w:style w:type="paragraph" w:customStyle="1" w:styleId="af">
    <w:name w:val="一级"/>
    <w:basedOn w:val="ac"/>
    <w:link w:val="af0"/>
    <w:qFormat/>
    <w:rsid w:val="00072DD3"/>
    <w:pPr>
      <w:spacing w:beforeLines="50" w:before="156" w:afterLines="50" w:after="156"/>
    </w:pPr>
    <w:rPr>
      <w:rFonts w:ascii="Times New Roman" w:eastAsia="黑体" w:hAnsi="Times New Roman" w:cs="Times New Roman"/>
      <w:b w:val="0"/>
      <w:sz w:val="36"/>
      <w:szCs w:val="36"/>
    </w:rPr>
  </w:style>
  <w:style w:type="paragraph" w:styleId="ac">
    <w:name w:val="Title"/>
    <w:basedOn w:val="a"/>
    <w:next w:val="a"/>
    <w:link w:val="af1"/>
    <w:uiPriority w:val="10"/>
    <w:qFormat/>
    <w:rsid w:val="00931EBE"/>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c"/>
    <w:uiPriority w:val="10"/>
    <w:rsid w:val="00931EBE"/>
    <w:rPr>
      <w:rFonts w:asciiTheme="majorHAnsi" w:eastAsiaTheme="majorEastAsia" w:hAnsiTheme="majorHAnsi" w:cstheme="majorBidi"/>
      <w:b/>
      <w:bCs/>
      <w:sz w:val="32"/>
      <w:szCs w:val="32"/>
    </w:rPr>
  </w:style>
  <w:style w:type="paragraph" w:styleId="af2">
    <w:name w:val="No Spacing"/>
    <w:link w:val="af3"/>
    <w:qFormat/>
    <w:rsid w:val="00C74134"/>
    <w:rPr>
      <w:rFonts w:ascii="Calibri" w:eastAsia="宋体" w:hAnsi="Calibri" w:cs="Times New Roman"/>
      <w:kern w:val="0"/>
      <w:sz w:val="22"/>
    </w:rPr>
  </w:style>
  <w:style w:type="character" w:customStyle="1" w:styleId="af0">
    <w:name w:val="一级 字符"/>
    <w:basedOn w:val="af1"/>
    <w:link w:val="af"/>
    <w:rsid w:val="00072DD3"/>
    <w:rPr>
      <w:rFonts w:ascii="Times New Roman" w:eastAsia="黑体" w:hAnsi="Times New Roman" w:cs="Times New Roman"/>
      <w:b w:val="0"/>
      <w:bCs/>
      <w:sz w:val="36"/>
      <w:szCs w:val="36"/>
    </w:rPr>
  </w:style>
  <w:style w:type="character" w:customStyle="1" w:styleId="af3">
    <w:name w:val="无间隔 字符"/>
    <w:basedOn w:val="a0"/>
    <w:link w:val="af2"/>
    <w:rsid w:val="00C74134"/>
    <w:rPr>
      <w:rFonts w:ascii="Calibri" w:eastAsia="宋体" w:hAnsi="Calibri" w:cs="Times New Roman"/>
      <w:kern w:val="0"/>
      <w:sz w:val="22"/>
    </w:rPr>
  </w:style>
  <w:style w:type="paragraph" w:styleId="TOC3">
    <w:name w:val="toc 3"/>
    <w:basedOn w:val="a"/>
    <w:next w:val="a"/>
    <w:autoRedefine/>
    <w:uiPriority w:val="39"/>
    <w:unhideWhenUsed/>
    <w:rsid w:val="00565DA0"/>
    <w:pPr>
      <w:spacing w:line="360" w:lineRule="auto"/>
      <w:ind w:leftChars="400" w:left="400"/>
    </w:pPr>
    <w:rPr>
      <w:rFonts w:eastAsia="宋体"/>
      <w:sz w:val="24"/>
    </w:rPr>
  </w:style>
  <w:style w:type="paragraph" w:styleId="TOC6">
    <w:name w:val="toc 6"/>
    <w:basedOn w:val="a"/>
    <w:next w:val="a"/>
    <w:autoRedefine/>
    <w:uiPriority w:val="39"/>
    <w:semiHidden/>
    <w:unhideWhenUsed/>
    <w:rsid w:val="005C5762"/>
    <w:pPr>
      <w:ind w:leftChars="1000" w:left="2100"/>
    </w:pPr>
  </w:style>
  <w:style w:type="paragraph" w:customStyle="1" w:styleId="af4">
    <w:name w:val="公式"/>
    <w:basedOn w:val="a"/>
    <w:link w:val="af5"/>
    <w:qFormat/>
    <w:rsid w:val="009B3DF8"/>
    <w:pPr>
      <w:widowControl/>
      <w:tabs>
        <w:tab w:val="center" w:pos="3990"/>
        <w:tab w:val="right" w:pos="8190"/>
      </w:tabs>
      <w:textAlignment w:val="center"/>
    </w:pPr>
    <w:rPr>
      <w:rFonts w:ascii="Times New Roman" w:hAnsi="Times New Roman"/>
      <w:sz w:val="24"/>
      <w:szCs w:val="24"/>
    </w:rPr>
  </w:style>
  <w:style w:type="character" w:customStyle="1" w:styleId="af5">
    <w:name w:val="公式 字符"/>
    <w:basedOn w:val="a0"/>
    <w:link w:val="af4"/>
    <w:rsid w:val="009B3DF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2691">
      <w:bodyDiv w:val="1"/>
      <w:marLeft w:val="0"/>
      <w:marRight w:val="0"/>
      <w:marTop w:val="0"/>
      <w:marBottom w:val="0"/>
      <w:divBdr>
        <w:top w:val="none" w:sz="0" w:space="0" w:color="auto"/>
        <w:left w:val="none" w:sz="0" w:space="0" w:color="auto"/>
        <w:bottom w:val="none" w:sz="0" w:space="0" w:color="auto"/>
        <w:right w:val="none" w:sz="0" w:space="0" w:color="auto"/>
      </w:divBdr>
    </w:div>
    <w:div w:id="121849437">
      <w:bodyDiv w:val="1"/>
      <w:marLeft w:val="0"/>
      <w:marRight w:val="0"/>
      <w:marTop w:val="0"/>
      <w:marBottom w:val="0"/>
      <w:divBdr>
        <w:top w:val="none" w:sz="0" w:space="0" w:color="auto"/>
        <w:left w:val="none" w:sz="0" w:space="0" w:color="auto"/>
        <w:bottom w:val="none" w:sz="0" w:space="0" w:color="auto"/>
        <w:right w:val="none" w:sz="0" w:space="0" w:color="auto"/>
      </w:divBdr>
    </w:div>
    <w:div w:id="522866974">
      <w:bodyDiv w:val="1"/>
      <w:marLeft w:val="0"/>
      <w:marRight w:val="0"/>
      <w:marTop w:val="0"/>
      <w:marBottom w:val="0"/>
      <w:divBdr>
        <w:top w:val="none" w:sz="0" w:space="0" w:color="auto"/>
        <w:left w:val="none" w:sz="0" w:space="0" w:color="auto"/>
        <w:bottom w:val="none" w:sz="0" w:space="0" w:color="auto"/>
        <w:right w:val="none" w:sz="0" w:space="0" w:color="auto"/>
      </w:divBdr>
    </w:div>
    <w:div w:id="600337272">
      <w:bodyDiv w:val="1"/>
      <w:marLeft w:val="0"/>
      <w:marRight w:val="0"/>
      <w:marTop w:val="0"/>
      <w:marBottom w:val="0"/>
      <w:divBdr>
        <w:top w:val="none" w:sz="0" w:space="0" w:color="auto"/>
        <w:left w:val="none" w:sz="0" w:space="0" w:color="auto"/>
        <w:bottom w:val="none" w:sz="0" w:space="0" w:color="auto"/>
        <w:right w:val="none" w:sz="0" w:space="0" w:color="auto"/>
      </w:divBdr>
    </w:div>
    <w:div w:id="673800703">
      <w:bodyDiv w:val="1"/>
      <w:marLeft w:val="0"/>
      <w:marRight w:val="0"/>
      <w:marTop w:val="0"/>
      <w:marBottom w:val="0"/>
      <w:divBdr>
        <w:top w:val="none" w:sz="0" w:space="0" w:color="auto"/>
        <w:left w:val="none" w:sz="0" w:space="0" w:color="auto"/>
        <w:bottom w:val="none" w:sz="0" w:space="0" w:color="auto"/>
        <w:right w:val="none" w:sz="0" w:space="0" w:color="auto"/>
      </w:divBdr>
    </w:div>
    <w:div w:id="727797970">
      <w:bodyDiv w:val="1"/>
      <w:marLeft w:val="0"/>
      <w:marRight w:val="0"/>
      <w:marTop w:val="0"/>
      <w:marBottom w:val="0"/>
      <w:divBdr>
        <w:top w:val="none" w:sz="0" w:space="0" w:color="auto"/>
        <w:left w:val="none" w:sz="0" w:space="0" w:color="auto"/>
        <w:bottom w:val="none" w:sz="0" w:space="0" w:color="auto"/>
        <w:right w:val="none" w:sz="0" w:space="0" w:color="auto"/>
      </w:divBdr>
    </w:div>
    <w:div w:id="868489629">
      <w:bodyDiv w:val="1"/>
      <w:marLeft w:val="0"/>
      <w:marRight w:val="0"/>
      <w:marTop w:val="0"/>
      <w:marBottom w:val="0"/>
      <w:divBdr>
        <w:top w:val="none" w:sz="0" w:space="0" w:color="auto"/>
        <w:left w:val="none" w:sz="0" w:space="0" w:color="auto"/>
        <w:bottom w:val="none" w:sz="0" w:space="0" w:color="auto"/>
        <w:right w:val="none" w:sz="0" w:space="0" w:color="auto"/>
      </w:divBdr>
    </w:div>
    <w:div w:id="953904476">
      <w:bodyDiv w:val="1"/>
      <w:marLeft w:val="0"/>
      <w:marRight w:val="0"/>
      <w:marTop w:val="0"/>
      <w:marBottom w:val="0"/>
      <w:divBdr>
        <w:top w:val="none" w:sz="0" w:space="0" w:color="auto"/>
        <w:left w:val="none" w:sz="0" w:space="0" w:color="auto"/>
        <w:bottom w:val="none" w:sz="0" w:space="0" w:color="auto"/>
        <w:right w:val="none" w:sz="0" w:space="0" w:color="auto"/>
      </w:divBdr>
    </w:div>
    <w:div w:id="1187208893">
      <w:bodyDiv w:val="1"/>
      <w:marLeft w:val="0"/>
      <w:marRight w:val="0"/>
      <w:marTop w:val="0"/>
      <w:marBottom w:val="0"/>
      <w:divBdr>
        <w:top w:val="none" w:sz="0" w:space="0" w:color="auto"/>
        <w:left w:val="none" w:sz="0" w:space="0" w:color="auto"/>
        <w:bottom w:val="none" w:sz="0" w:space="0" w:color="auto"/>
        <w:right w:val="none" w:sz="0" w:space="0" w:color="auto"/>
      </w:divBdr>
    </w:div>
    <w:div w:id="1207256748">
      <w:bodyDiv w:val="1"/>
      <w:marLeft w:val="0"/>
      <w:marRight w:val="0"/>
      <w:marTop w:val="0"/>
      <w:marBottom w:val="0"/>
      <w:divBdr>
        <w:top w:val="none" w:sz="0" w:space="0" w:color="auto"/>
        <w:left w:val="none" w:sz="0" w:space="0" w:color="auto"/>
        <w:bottom w:val="none" w:sz="0" w:space="0" w:color="auto"/>
        <w:right w:val="none" w:sz="0" w:space="0" w:color="auto"/>
      </w:divBdr>
    </w:div>
    <w:div w:id="1219169816">
      <w:bodyDiv w:val="1"/>
      <w:marLeft w:val="0"/>
      <w:marRight w:val="0"/>
      <w:marTop w:val="0"/>
      <w:marBottom w:val="0"/>
      <w:divBdr>
        <w:top w:val="none" w:sz="0" w:space="0" w:color="auto"/>
        <w:left w:val="none" w:sz="0" w:space="0" w:color="auto"/>
        <w:bottom w:val="none" w:sz="0" w:space="0" w:color="auto"/>
        <w:right w:val="none" w:sz="0" w:space="0" w:color="auto"/>
      </w:divBdr>
    </w:div>
    <w:div w:id="1219391538">
      <w:bodyDiv w:val="1"/>
      <w:marLeft w:val="0"/>
      <w:marRight w:val="0"/>
      <w:marTop w:val="0"/>
      <w:marBottom w:val="0"/>
      <w:divBdr>
        <w:top w:val="none" w:sz="0" w:space="0" w:color="auto"/>
        <w:left w:val="none" w:sz="0" w:space="0" w:color="auto"/>
        <w:bottom w:val="none" w:sz="0" w:space="0" w:color="auto"/>
        <w:right w:val="none" w:sz="0" w:space="0" w:color="auto"/>
      </w:divBdr>
    </w:div>
    <w:div w:id="1476601459">
      <w:bodyDiv w:val="1"/>
      <w:marLeft w:val="0"/>
      <w:marRight w:val="0"/>
      <w:marTop w:val="0"/>
      <w:marBottom w:val="0"/>
      <w:divBdr>
        <w:top w:val="none" w:sz="0" w:space="0" w:color="auto"/>
        <w:left w:val="none" w:sz="0" w:space="0" w:color="auto"/>
        <w:bottom w:val="none" w:sz="0" w:space="0" w:color="auto"/>
        <w:right w:val="none" w:sz="0" w:space="0" w:color="auto"/>
      </w:divBdr>
    </w:div>
    <w:div w:id="1497108022">
      <w:bodyDiv w:val="1"/>
      <w:marLeft w:val="0"/>
      <w:marRight w:val="0"/>
      <w:marTop w:val="0"/>
      <w:marBottom w:val="0"/>
      <w:divBdr>
        <w:top w:val="none" w:sz="0" w:space="0" w:color="auto"/>
        <w:left w:val="none" w:sz="0" w:space="0" w:color="auto"/>
        <w:bottom w:val="none" w:sz="0" w:space="0" w:color="auto"/>
        <w:right w:val="none" w:sz="0" w:space="0" w:color="auto"/>
      </w:divBdr>
    </w:div>
    <w:div w:id="1554779877">
      <w:bodyDiv w:val="1"/>
      <w:marLeft w:val="0"/>
      <w:marRight w:val="0"/>
      <w:marTop w:val="0"/>
      <w:marBottom w:val="0"/>
      <w:divBdr>
        <w:top w:val="none" w:sz="0" w:space="0" w:color="auto"/>
        <w:left w:val="none" w:sz="0" w:space="0" w:color="auto"/>
        <w:bottom w:val="none" w:sz="0" w:space="0" w:color="auto"/>
        <w:right w:val="none" w:sz="0" w:space="0" w:color="auto"/>
      </w:divBdr>
    </w:div>
    <w:div w:id="1614560042">
      <w:bodyDiv w:val="1"/>
      <w:marLeft w:val="0"/>
      <w:marRight w:val="0"/>
      <w:marTop w:val="0"/>
      <w:marBottom w:val="0"/>
      <w:divBdr>
        <w:top w:val="none" w:sz="0" w:space="0" w:color="auto"/>
        <w:left w:val="none" w:sz="0" w:space="0" w:color="auto"/>
        <w:bottom w:val="none" w:sz="0" w:space="0" w:color="auto"/>
        <w:right w:val="none" w:sz="0" w:space="0" w:color="auto"/>
      </w:divBdr>
    </w:div>
    <w:div w:id="1669407421">
      <w:bodyDiv w:val="1"/>
      <w:marLeft w:val="0"/>
      <w:marRight w:val="0"/>
      <w:marTop w:val="0"/>
      <w:marBottom w:val="0"/>
      <w:divBdr>
        <w:top w:val="none" w:sz="0" w:space="0" w:color="auto"/>
        <w:left w:val="none" w:sz="0" w:space="0" w:color="auto"/>
        <w:bottom w:val="none" w:sz="0" w:space="0" w:color="auto"/>
        <w:right w:val="none" w:sz="0" w:space="0" w:color="auto"/>
      </w:divBdr>
    </w:div>
    <w:div w:id="201171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F9847-D122-439C-959A-3652207B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44</Pages>
  <Words>5272</Words>
  <Characters>30057</Characters>
  <Application>Microsoft Office Word</Application>
  <DocSecurity>0</DocSecurity>
  <Lines>250</Lines>
  <Paragraphs>70</Paragraphs>
  <ScaleCrop>false</ScaleCrop>
  <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子昕 樊</dc:creator>
  <cp:keywords/>
  <dc:description/>
  <cp:lastModifiedBy>子昕 樊</cp:lastModifiedBy>
  <cp:revision>140</cp:revision>
  <cp:lastPrinted>2022-05-30T12:47:00Z</cp:lastPrinted>
  <dcterms:created xsi:type="dcterms:W3CDTF">2022-04-24T08:59:00Z</dcterms:created>
  <dcterms:modified xsi:type="dcterms:W3CDTF">2022-06-12T11:22:00Z</dcterms:modified>
</cp:coreProperties>
</file>