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d"/>
        <w:topLinePunct/>
      </w:pPr>
      <w:bookmarkStart w:id="481869" w:name="_Toc686481869"/>
      <w:bookmarkStart w:name="结束语 " w:id="87"/>
      <w:bookmarkEnd w:id="87"/>
      <w:r>
        <w:t>结束语</w:t>
      </w:r>
      <w:bookmarkEnd w:id="481869"/>
    </w:p>
    <w:p w:rsidR="0018722C">
      <w:pPr>
        <w:topLinePunct/>
      </w:pPr>
      <w:r>
        <w:t>地市级党政领导干部经济责任审计是我国审计工作的重要组成部分。经济责任审计</w:t>
      </w:r>
      <w:r>
        <w:t>开展的历史不长，在国外也无类似的经验借鉴，对于经济责任审计，尤其是地市级党政</w:t>
      </w:r>
      <w:r>
        <w:t>领导干部的经济责任审计的理论研究不充分，相关的审计规范体系不全，审计实践中还</w:t>
      </w:r>
      <w:r>
        <w:t>有很多制约发展的问题存在。本文在分析经济责任审计现状和存在问题的基础上，提出</w:t>
      </w:r>
      <w:r>
        <w:t>了深化经济责任审计内容和规范审计操作、引入绩效审计理念和建立健全审计评价指标</w:t>
      </w:r>
      <w:r>
        <w:t>体系、搞好经济责任审计评价和责任界定等建议，希望对进一步推动经济责任审计工作</w:t>
      </w:r>
      <w:r>
        <w:t>提出参考借鉴。由于本人理论水平和实践经验有限，本论文仅针对长三角地区经济责任</w:t>
      </w:r>
      <w:r>
        <w:t>审计的重点内容和评价指标中加以研究，研究中仍存在很多不足，如虽提出</w:t>
      </w:r>
      <w:r>
        <w:t>9</w:t>
      </w:r>
      <w:r/>
      <w:r w:rsidR="001852F3">
        <w:t xml:space="preserve">大类的评价指标，但未量化各指标在整个评价体系中的重要性，尚需在今后的研究和实践中不断改进完善，更好地为审计工作服务。</w:t>
      </w:r>
    </w:p>
    <w:p w:rsidR="0018722C">
      <w:pPr>
        <w:pStyle w:val="aff7"/>
        <w:topLinePunct/>
      </w:pPr>
      <w:r>
        <w:pict>
          <v:line style="position:absolute;mso-position-horizontal-relative:page;mso-position-vertical-relative:page;z-index:2488" from="533.399963pt,782.039978pt" to="533.399963pt,792.359978pt" stroked="true" strokeweight=".12pt" strokecolor="#000000">
            <v:stroke dashstyle="solid"/>
            <w10:wrap type="none"/>
          </v:line>
        </w:pic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81.299988pt;width:10pt;height:12pt;mso-position-horizontal-relative:page;mso-position-vertical-relative:page;z-index:-53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299988pt;width:13pt;height:12pt;mso-position-horizontal-relative:page;mso-position-vertical-relative:page;z-index:-53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299988pt;width:13.5pt;height:12pt;mso-position-horizontal-relative:page;mso-position-vertical-relative:page;z-index:-53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96"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35</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399994pt;margin-top:781.299988pt;width:10.85pt;height:12pt;mso-position-horizontal-relative:page;mso-position-vertical-relative:page;z-index:-53272"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48"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36</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160004pt;margin-top:781.299988pt;width:11.1pt;height:12pt;mso-position-horizontal-relative:page;mso-position-vertical-relative:page;z-index:-5322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70.919998pt,66.119995pt" to="524.399988pt,66.11999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19998pt;margin-top:42.579979pt;width:116.85pt;height:12pt;mso-position-horizontal-relative:page;mso-position-vertical-relative:page;z-index:-53584" type="#_x0000_t202" filled="false" stroked="false">
          <v:textbox inset="0,0,0,0">
            <w:txbxContent>
              <w:p>
                <w:pPr>
                  <w:spacing w:line="219" w:lineRule="exact" w:before="0"/>
                  <w:ind w:left="20" w:right="0" w:firstLine="0"/>
                  <w:jc w:val="left"/>
                  <w:rPr>
                    <w:sz w:val="18"/>
                  </w:rPr>
                </w:pPr>
                <w:r>
                  <w:rPr>
                    <w:spacing w:val="-8"/>
                    <w:sz w:val="18"/>
                  </w:rPr>
                  <w:t>上海交通大学 </w:t>
                </w:r>
                <w:r>
                  <w:rPr>
                    <w:rFonts w:ascii="Times New Roman" w:eastAsia="Times New Roman"/>
                    <w:sz w:val="18"/>
                  </w:rPr>
                  <w:t>MPA </w:t>
                </w:r>
                <w:r>
                  <w:rPr>
                    <w:sz w:val="18"/>
                  </w:rPr>
                  <w:t>学位论文</w:t>
                </w:r>
              </w:p>
            </w:txbxContent>
          </v:textbox>
          <w10:wrap type="none"/>
        </v:shape>
      </w:pict>
    </w:r>
    <w:r>
      <w:rPr/>
      <w:pict>
        <v:shape style="position:absolute;margin-left:346.76001pt;margin-top:42.865623pt;width:172.05pt;height:23.35pt;mso-position-horizontal-relative:page;mso-position-vertical-relative:page;z-index:-5356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23"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_Ref665830794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42.580006pt;width:115.2pt;height:12pt;mso-position-horizontal-relative:page;mso-position-vertical-relative:page;z-index:-53464"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49.519989pt;margin-top:42.86565pt;width:173.85pt;height:23.35pt;mso-position-horizontal-relative:page;mso-position-vertical-relative:page;z-index:-5344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56"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7"/>
      <w:numFmt w:val="decimal"/>
      <w:lvlText w:val="[%1]"/>
      <w:lvlJc w:val="left"/>
      <w:pPr>
        <w:ind w:left="298" w:hanging="389"/>
        <w:jc w:val="right"/>
      </w:pPr>
      <w:rPr>
        <w:rFonts w:hint="default" w:ascii="Times New Roman" w:hAnsi="Times New Roman" w:eastAsia="Times New Roman" w:cs="Times New Roman"/>
        <w:spacing w:val="-47"/>
        <w:w w:val="100"/>
        <w:sz w:val="18"/>
        <w:szCs w:val="18"/>
      </w:rPr>
    </w:lvl>
    <w:lvl w:ilvl="1">
      <w:start w:val="0"/>
      <w:numFmt w:val="bullet"/>
      <w:lvlText w:val="•"/>
      <w:lvlJc w:val="left"/>
      <w:pPr>
        <w:ind w:left="1218" w:hanging="389"/>
      </w:pPr>
      <w:rPr>
        <w:rFonts w:hint="default"/>
      </w:rPr>
    </w:lvl>
    <w:lvl w:ilvl="2">
      <w:start w:val="0"/>
      <w:numFmt w:val="bullet"/>
      <w:lvlText w:val="•"/>
      <w:lvlJc w:val="left"/>
      <w:pPr>
        <w:ind w:left="2137" w:hanging="389"/>
      </w:pPr>
      <w:rPr>
        <w:rFonts w:hint="default"/>
      </w:rPr>
    </w:lvl>
    <w:lvl w:ilvl="3">
      <w:start w:val="0"/>
      <w:numFmt w:val="bullet"/>
      <w:lvlText w:val="•"/>
      <w:lvlJc w:val="left"/>
      <w:pPr>
        <w:ind w:left="3056" w:hanging="389"/>
      </w:pPr>
      <w:rPr>
        <w:rFonts w:hint="default"/>
      </w:rPr>
    </w:lvl>
    <w:lvl w:ilvl="4">
      <w:start w:val="0"/>
      <w:numFmt w:val="bullet"/>
      <w:lvlText w:val="•"/>
      <w:lvlJc w:val="left"/>
      <w:pPr>
        <w:ind w:left="3974" w:hanging="389"/>
      </w:pPr>
      <w:rPr>
        <w:rFonts w:hint="default"/>
      </w:rPr>
    </w:lvl>
    <w:lvl w:ilvl="5">
      <w:start w:val="0"/>
      <w:numFmt w:val="bullet"/>
      <w:lvlText w:val="•"/>
      <w:lvlJc w:val="left"/>
      <w:pPr>
        <w:ind w:left="4893" w:hanging="389"/>
      </w:pPr>
      <w:rPr>
        <w:rFonts w:hint="default"/>
      </w:rPr>
    </w:lvl>
    <w:lvl w:ilvl="6">
      <w:start w:val="0"/>
      <w:numFmt w:val="bullet"/>
      <w:lvlText w:val="•"/>
      <w:lvlJc w:val="left"/>
      <w:pPr>
        <w:ind w:left="5812" w:hanging="389"/>
      </w:pPr>
      <w:rPr>
        <w:rFonts w:hint="default"/>
      </w:rPr>
    </w:lvl>
    <w:lvl w:ilvl="7">
      <w:start w:val="0"/>
      <w:numFmt w:val="bullet"/>
      <w:lvlText w:val="•"/>
      <w:lvlJc w:val="left"/>
      <w:pPr>
        <w:ind w:left="6730" w:hanging="389"/>
      </w:pPr>
      <w:rPr>
        <w:rFonts w:hint="default"/>
      </w:rPr>
    </w:lvl>
    <w:lvl w:ilvl="8">
      <w:start w:val="0"/>
      <w:numFmt w:val="bullet"/>
      <w:lvlText w:val="•"/>
      <w:lvlJc w:val="left"/>
      <w:pPr>
        <w:ind w:left="7649" w:hanging="38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98" w:hanging="18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dictionary.reference.com/browse/obscurity" TargetMode="Externa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yperlink" Target="http://www.gzrc.gov.cn/upload/gz/other/daili/20085885245727.doc%2C2013-02-18" TargetMode="External"/><Relationship Id="rId18" Type="http://schemas.openxmlformats.org/officeDocument/2006/relationships/footer" Target="footer7.xml"/><Relationship Id="rId19" Type="http://schemas.openxmlformats.org/officeDocument/2006/relationships/hyperlink" Target="http://baike.baidu.com/view/257295.htm" TargetMode="External"/><Relationship Id="rId20" Type="http://schemas.openxmlformats.org/officeDocument/2006/relationships/hyperlink" Target="http://baike.baidu.com/view/48994.htm" TargetMode="External"/><Relationship Id="rId21" Type="http://schemas.openxmlformats.org/officeDocument/2006/relationships/hyperlink" Target="http://baike.baidu.com/view/2539.htm" TargetMode="External"/><Relationship Id="rId22" Type="http://schemas.openxmlformats.org/officeDocument/2006/relationships/hyperlink" Target="http://baike.baidu.com/view/16156.htm" TargetMode="External"/><Relationship Id="rId23" Type="http://schemas.openxmlformats.org/officeDocument/2006/relationships/hyperlink" Target="http://baike.baidu.com/view/6310.htm" TargetMode="External"/><Relationship Id="rId24" Type="http://schemas.openxmlformats.org/officeDocument/2006/relationships/hyperlink" Target="http://baike.baidu.com/view/27969.htm" TargetMode="External"/><Relationship Id="rId25" Type="http://schemas.openxmlformats.org/officeDocument/2006/relationships/hyperlink" Target="http://baike.baidu.com/view/61891.htm" TargetMode="External"/><Relationship Id="rId26" Type="http://schemas.openxmlformats.org/officeDocument/2006/relationships/hyperlink" Target="http://baike.baidu.com/view/712045.htm" TargetMode="External"/><Relationship Id="rId27" Type="http://schemas.openxmlformats.org/officeDocument/2006/relationships/hyperlink" Target="http://baike.baidu.com/view/2459676.htm" TargetMode="External"/><Relationship Id="rId28" Type="http://schemas.openxmlformats.org/officeDocument/2006/relationships/footer" Target="footer8.xml"/><Relationship Id="rId29" Type="http://schemas.openxmlformats.org/officeDocument/2006/relationships/hyperlink" Target="http://baike.baidu.com/view/2948529.htm" TargetMode="External"/><Relationship Id="rId30" Type="http://schemas.openxmlformats.org/officeDocument/2006/relationships/hyperlink" Target="http://www.audit.gov.cn/n1057/n1087/n1599/325639.html" TargetMode="Externa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eader" Target="header4.xml"/><Relationship Id="rId34" Type="http://schemas.openxmlformats.org/officeDocument/2006/relationships/footer" Target="footer11.xml"/><Relationship Id="rId35" Type="http://schemas.openxmlformats.org/officeDocument/2006/relationships/hyperlink" Target="http://www.asosai.org/R_P_accountability_control/appendix1.htm%2C2013-02-18" TargetMode="External"/><Relationship Id="rId36" Type="http://schemas.openxmlformats.org/officeDocument/2006/relationships/footer" Target="footer12.xml"/><Relationship Id="rId37" Type="http://schemas.openxmlformats.org/officeDocument/2006/relationships/image" Target="media/image3.png"/><Relationship Id="rId38" Type="http://schemas.openxmlformats.org/officeDocument/2006/relationships/footer" Target="footer13.xml"/><Relationship Id="rId39" Type="http://schemas.openxmlformats.org/officeDocument/2006/relationships/hyperlink" Target="http://china.findlaw.cn/bianhu/xsssfzs/songda/" TargetMode="External"/><Relationship Id="rId40" Type="http://schemas.openxmlformats.org/officeDocument/2006/relationships/image" Target="media/image4.png"/><Relationship Id="rId41" Type="http://schemas.openxmlformats.org/officeDocument/2006/relationships/hyperlink" Target="http://baike.baidu.com/view/237433.htm" TargetMode="External"/><Relationship Id="rId42" Type="http://schemas.openxmlformats.org/officeDocument/2006/relationships/hyperlink" Target="http://gov.cn/zugk/2010-06/22/content-1633868.htm" TargetMode="Externa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yperlink" Target="http://www.china.com.cn/policy/txt/2009-12/28/content_19144119_2.htm%2C2013-02-18" TargetMode="External"/><Relationship Id="rId46" Type="http://schemas.openxmlformats.org/officeDocument/2006/relationships/hyperlink" Target="http://baike.baidu.com/view/2948529.htm%2C2013-01-10" TargetMode="External"/><Relationship Id="rId47" Type="http://schemas.openxmlformats.org/officeDocument/2006/relationships/hyperlink" Target="http://www.audit.gov.cn/n1057/n1087/n1599/325639.html)%2C2013-01-10" TargetMode="External"/><Relationship Id="rId48" Type="http://schemas.openxmlformats.org/officeDocument/2006/relationships/numbering" Target="numbering.xml"/><Relationship Id="rId49" Type="http://schemas.openxmlformats.org/officeDocument/2006/relationships/endnotes" Target="endnotes.xml"/><Relationship Id="rId50" Type="http://schemas.openxmlformats.org/officeDocument/2006/relationships/header" Target="header5.xml"/><Relationship Id="rId51" Type="http://schemas.openxmlformats.org/officeDocument/2006/relationships/header" Target="header6.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header" Target="header7.xml"/><Relationship Id="rId56" Type="http://schemas.openxmlformats.org/officeDocument/2006/relationships/footer" Target="footer19.xml"/><Relationship Id="rId57" Type="http://schemas.openxmlformats.org/officeDocument/2006/relationships/header" Target="header8.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header" Target="header9.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footer" Target="footer28.xml"/><Relationship Id="rId69" Type="http://schemas.openxmlformats.org/officeDocument/2006/relationships/header" Target="header10.xml"/><Relationship Id="rId70" Type="http://schemas.openxmlformats.org/officeDocument/2006/relationships/header" Target="header11.xml"/><Relationship Id="rId71" Type="http://schemas.openxmlformats.org/officeDocument/2006/relationships/footer" Target="footer29.xml"/><Relationship Id="rId72" Type="http://schemas.openxmlformats.org/officeDocument/2006/relationships/header" Target="header12.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2017-03-14T19:20:18Z</dcterms:created>
  <dcterms:modified xsi:type="dcterms:W3CDTF">2017-03-14T19:20:18Z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2013-06-05T00:00:00Z</vt:filetime>
  </property>
  <property fmtid="{D5CDD505-2E9C-101B-9397-08002B2CF9AE}" pid="3" name="LastSaved">
    <vt:filetime>2017-03-14T00:00:00Z</vt:filetime>
  </property>
</Properties>
</file>