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50.0" w:type="dxa"/>
        <w:jc w:val="left"/>
        <w:tblInd w:w="-7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0"/>
        <w:gridCol w:w="5100"/>
        <w:tblGridChange w:id="0">
          <w:tblGrid>
            <w:gridCol w:w="5250"/>
            <w:gridCol w:w="51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25 June 2026</w:t>
            </w:r>
          </w:p>
        </w:tc>
      </w:tr>
      <w:tr>
        <w:trPr>
          <w:cantSplit w:val="0"/>
          <w:trHeight w:val="298.5546875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Not Given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Rising Waters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0" w:lineRule="auto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80.0" w:type="dxa"/>
        <w:jc w:val="left"/>
        <w:tblInd w:w="-7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85"/>
        <w:gridCol w:w="2565"/>
        <w:gridCol w:w="3030"/>
        <w:tblGridChange w:id="0">
          <w:tblGrid>
            <w:gridCol w:w="4785"/>
            <w:gridCol w:w="2565"/>
            <w:gridCol w:w="30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 Wallet Team ID’s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Roll Numbers (College: ACET)</w:t>
            </w:r>
          </w:p>
        </w:tc>
      </w:tr>
      <w:tr>
        <w:trPr>
          <w:cantSplit w:val="0"/>
          <w:trHeight w:val="298.554687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7"/>
                <w:szCs w:val="27"/>
                <w:highlight w:val="white"/>
                <w:rtl w:val="0"/>
              </w:rPr>
              <w:t xml:space="preserve">Mohana Deepika Kancherla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(Team Leader)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SWUID2026226898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23MH1A0596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7"/>
                <w:szCs w:val="27"/>
                <w:highlight w:val="white"/>
                <w:rtl w:val="0"/>
              </w:rPr>
              <w:t xml:space="preserve">Flora Disowja Sarugolu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SWUID2026212008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24P35A0549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7"/>
                <w:szCs w:val="27"/>
                <w:highlight w:val="white"/>
                <w:rtl w:val="0"/>
              </w:rPr>
              <w:t xml:space="preserve">Santhi Illa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SWUID2026212021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24P35A0550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7"/>
                <w:szCs w:val="27"/>
                <w:highlight w:val="white"/>
                <w:rtl w:val="0"/>
              </w:rPr>
              <w:t xml:space="preserve">Mathan Bhavesh Hari Raghava Krishna Munaga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SWUID2026212007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24P35A0532</w:t>
            </w:r>
          </w:p>
        </w:tc>
      </w:tr>
    </w:tbl>
    <w:p w:rsidR="00000000" w:rsidDel="00000000" w:rsidP="00000000" w:rsidRDefault="00000000" w:rsidRPr="00000000" w14:paraId="0000001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During brainstorming, several disaster management ideas were evaluated based on feasibility, impact, accuracy, scalability, and implementation complexity. A machine learning-based flood prediction system was prioritized because it addresses a critical real-world problem, provides timely flood risk predictions using weather data, supports disaster preparedness, and can be easily deployed through a Flask web application for practical use.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381625" cy="418399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1839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Step-2: Brainstorm, Idea Listing and Grouping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4786313" cy="299144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2991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\Step-3: Idea Prioritization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036289" cy="508685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6289" cy="50868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yAeubckh+xzSBD7qs9eeRPM5Bw==">CgMxLjA4AHIhMWFDYzYyTTNkVk9Vb1RkeFBHNXRZOU9HSG14djR6eGNo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