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24"/>
          <w:szCs w:val="24"/>
        </w:rPr>
      </w:pPr>
      <w:bookmarkStart w:colFirst="0" w:colLast="0" w:name="_heading=h.3prcckrqjqd" w:id="0"/>
      <w:bookmarkEnd w:id="0"/>
      <w:r w:rsidDel="00000000" w:rsidR="00000000" w:rsidRPr="00000000">
        <w:rPr>
          <w:b w:val="1"/>
          <w:bCs w:val="1"/>
          <w:sz w:val="24"/>
          <w:szCs w:val="24"/>
          <w:rtl w:val="0"/>
        </w:rPr>
        <w:t xml:space="preserve">Functional &amp; Performance Testing Template</w:t>
      </w:r>
    </w:p>
    <w:p w:rsidR="00000000" w:rsidDel="00000000" w:rsidP="00000000" w:rsidRDefault="00000000" w:rsidRPr="00000000" w14:paraId="00000002">
      <w:pPr>
        <w:spacing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Model Performance Test</w:t>
      </w:r>
    </w:p>
    <w:p w:rsidR="00000000" w:rsidDel="00000000" w:rsidP="00000000" w:rsidRDefault="00000000" w:rsidRPr="00000000" w14:paraId="00000003">
      <w:pPr>
        <w:spacing w:line="259" w:lineRule="auto"/>
        <w:jc w:val="center"/>
        <w:rPr>
          <w:rFonts w:ascii="Calibri" w:cs="Calibri" w:eastAsia="Calibri" w:hAnsi="Calibri"/>
          <w:b w:val="1"/>
          <w:bCs w:val="1"/>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22 June 2026</w:t>
            </w:r>
          </w:p>
        </w:tc>
      </w:tr>
      <w:tr>
        <w:trPr>
          <w:cantSplit w:val="0"/>
          <w:tblHeader w:val="0"/>
        </w:trPr>
        <w:tc>
          <w:tcPr/>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Team ID</w:t>
            </w:r>
          </w:p>
        </w:tc>
        <w:tc>
          <w:tcPr/>
          <w:p w:rsidR="00000000" w:rsidDel="00000000" w:rsidP="00000000" w:rsidRDefault="00000000" w:rsidRPr="00000000" w14:paraId="00000007">
            <w:pPr>
              <w:rPr>
                <w:rFonts w:ascii="Calibri" w:cs="Calibri" w:eastAsia="Calibri" w:hAnsi="Calibri"/>
              </w:rPr>
            </w:pPr>
            <w:r w:rsidDel="00000000" w:rsidR="00000000" w:rsidRPr="00000000">
              <w:rPr>
                <w:rFonts w:ascii="Calibri" w:cs="Calibri" w:eastAsia="Calibri" w:hAnsi="Calibri"/>
                <w:rtl w:val="0"/>
              </w:rPr>
              <w:t xml:space="preserve">Not Given</w:t>
            </w:r>
          </w:p>
        </w:tc>
      </w:tr>
      <w:tr>
        <w:trPr>
          <w:cantSplit w:val="0"/>
          <w:tblHeader w:val="0"/>
        </w:trPr>
        <w:tc>
          <w:tcPr/>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Project Name</w:t>
            </w:r>
          </w:p>
        </w:tc>
        <w:tc>
          <w:tcPr/>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Rising Waters</w:t>
            </w:r>
          </w:p>
        </w:tc>
      </w:tr>
      <w:tr>
        <w:trPr>
          <w:cantSplit w:val="0"/>
          <w:tblHeader w:val="0"/>
        </w:trPr>
        <w:tc>
          <w:tcPr/>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Maximum Marks</w:t>
            </w:r>
          </w:p>
        </w:tc>
        <w:tc>
          <w:tcPr/>
          <w:p w:rsidR="00000000" w:rsidDel="00000000" w:rsidP="00000000" w:rsidRDefault="00000000" w:rsidRPr="00000000" w14:paraId="0000000B">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0C">
      <w:pPr>
        <w:spacing w:line="259" w:lineRule="auto"/>
        <w:rPr>
          <w:rFonts w:ascii="Calibri" w:cs="Calibri" w:eastAsia="Calibri" w:hAnsi="Calibri"/>
          <w:b w:val="1"/>
          <w:bCs w:val="1"/>
          <w:sz w:val="18"/>
          <w:szCs w:val="18"/>
        </w:rPr>
      </w:pPr>
      <w:r w:rsidDel="00000000" w:rsidR="00000000" w:rsidRPr="00000000">
        <w:rPr>
          <w:rtl w:val="0"/>
        </w:rPr>
      </w:r>
    </w:p>
    <w:tbl>
      <w:tblPr>
        <w:tblStyle w:val="Table2"/>
        <w:tblpPr w:leftFromText="180" w:rightFromText="180" w:topFromText="180" w:bottomFromText="180" w:vertAnchor="text" w:horzAnchor="text" w:tblpX="-495" w:tblpY="0"/>
        <w:tblW w:w="10380.0" w:type="dxa"/>
        <w:jc w:val="left"/>
        <w:tblInd w:w="-7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5"/>
        <w:gridCol w:w="2265"/>
        <w:gridCol w:w="3030"/>
        <w:tblGridChange w:id="0">
          <w:tblGrid>
            <w:gridCol w:w="5085"/>
            <w:gridCol w:w="2265"/>
            <w:gridCol w:w="3030"/>
          </w:tblGrid>
        </w:tblGridChange>
      </w:tblGrid>
      <w:tr>
        <w:trPr>
          <w:cantSplit w:val="0"/>
          <w:tblHeader w:val="0"/>
        </w:trPr>
        <w:tc>
          <w:tcPr/>
          <w:p w:rsidR="00000000" w:rsidDel="00000000" w:rsidP="00000000" w:rsidRDefault="00000000" w:rsidRPr="00000000" w14:paraId="0000000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Team Members</w:t>
            </w:r>
          </w:p>
        </w:tc>
        <w:tc>
          <w:tcPr/>
          <w:p w:rsidR="00000000" w:rsidDel="00000000" w:rsidP="00000000" w:rsidRDefault="00000000" w:rsidRPr="00000000" w14:paraId="0000000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Skill Wallet Team ID’s</w:t>
            </w:r>
          </w:p>
        </w:tc>
        <w:tc>
          <w:tcPr/>
          <w:p w:rsidR="00000000" w:rsidDel="00000000" w:rsidP="00000000" w:rsidRDefault="00000000" w:rsidRPr="00000000" w14:paraId="0000000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Roll Numbers (College: ACET)</w:t>
            </w:r>
          </w:p>
        </w:tc>
      </w:tr>
      <w:tr>
        <w:trPr>
          <w:cantSplit w:val="0"/>
          <w:trHeight w:val="298.5546875" w:hRule="atLeast"/>
          <w:tblHeader w:val="0"/>
        </w:trPr>
        <w:tc>
          <w:tcPr/>
          <w:p w:rsidR="00000000" w:rsidDel="00000000" w:rsidP="00000000" w:rsidRDefault="00000000" w:rsidRPr="00000000" w14:paraId="00000010">
            <w:pPr>
              <w:rPr>
                <w:rFonts w:ascii="Calibri" w:cs="Calibri" w:eastAsia="Calibri" w:hAnsi="Calibri"/>
                <w:b w:val="1"/>
                <w:bCs w:val="1"/>
              </w:rPr>
            </w:pPr>
            <w:r w:rsidDel="00000000" w:rsidR="00000000" w:rsidRPr="00000000">
              <w:rPr>
                <w:rFonts w:ascii="Calibri" w:cs="Calibri" w:eastAsia="Calibri" w:hAnsi="Calibri"/>
                <w:b w:val="1"/>
                <w:bCs w:val="1"/>
                <w:color w:val="0a0a0a"/>
                <w:sz w:val="27"/>
                <w:szCs w:val="27"/>
                <w:highlight w:val="white"/>
                <w:rtl w:val="0"/>
              </w:rPr>
              <w:t xml:space="preserve">Mohana Deepika Kancherla</w:t>
            </w:r>
            <w:r w:rsidDel="00000000" w:rsidR="00000000" w:rsidRPr="00000000">
              <w:rPr>
                <w:rFonts w:ascii="Calibri" w:cs="Calibri" w:eastAsia="Calibri" w:hAnsi="Calibri"/>
                <w:b w:val="1"/>
                <w:bCs w:val="1"/>
                <w:rtl w:val="0"/>
              </w:rPr>
              <w:t xml:space="preserve"> (Team Leader)</w:t>
            </w:r>
          </w:p>
        </w:tc>
        <w:tc>
          <w:tcPr/>
          <w:p w:rsidR="00000000" w:rsidDel="00000000" w:rsidP="00000000" w:rsidRDefault="00000000" w:rsidRPr="00000000" w14:paraId="00000011">
            <w:pPr>
              <w:jc w:val="center"/>
              <w:rPr>
                <w:rFonts w:ascii="Calibri" w:cs="Calibri" w:eastAsia="Calibri" w:hAnsi="Calibri"/>
              </w:rPr>
            </w:pPr>
            <w:r w:rsidDel="00000000" w:rsidR="00000000" w:rsidRPr="00000000">
              <w:rPr>
                <w:rFonts w:ascii="Calibri" w:cs="Calibri" w:eastAsia="Calibri" w:hAnsi="Calibri"/>
                <w:rtl w:val="0"/>
              </w:rPr>
              <w:t xml:space="preserve">SWUID2026226898</w:t>
            </w:r>
          </w:p>
        </w:tc>
        <w:tc>
          <w:tcPr/>
          <w:p w:rsidR="00000000" w:rsidDel="00000000" w:rsidP="00000000" w:rsidRDefault="00000000" w:rsidRPr="00000000" w14:paraId="00000012">
            <w:pPr>
              <w:jc w:val="center"/>
              <w:rPr>
                <w:rFonts w:ascii="Calibri" w:cs="Calibri" w:eastAsia="Calibri" w:hAnsi="Calibri"/>
              </w:rPr>
            </w:pPr>
            <w:r w:rsidDel="00000000" w:rsidR="00000000" w:rsidRPr="00000000">
              <w:rPr>
                <w:rFonts w:ascii="Calibri" w:cs="Calibri" w:eastAsia="Calibri" w:hAnsi="Calibri"/>
                <w:rtl w:val="0"/>
              </w:rPr>
              <w:t xml:space="preserve">23MH1A0596</w:t>
            </w:r>
          </w:p>
        </w:tc>
      </w:tr>
      <w:tr>
        <w:trPr>
          <w:cantSplit w:val="0"/>
          <w:tblHeader w:val="0"/>
        </w:trPr>
        <w:tc>
          <w:tcPr/>
          <w:p w:rsidR="00000000" w:rsidDel="00000000" w:rsidP="00000000" w:rsidRDefault="00000000" w:rsidRPr="00000000" w14:paraId="00000013">
            <w:pPr>
              <w:rPr>
                <w:rFonts w:ascii="Calibri" w:cs="Calibri" w:eastAsia="Calibri" w:hAnsi="Calibri"/>
                <w:b w:val="1"/>
                <w:bCs w:val="1"/>
              </w:rPr>
            </w:pPr>
            <w:r w:rsidDel="00000000" w:rsidR="00000000" w:rsidRPr="00000000">
              <w:rPr>
                <w:rFonts w:ascii="Calibri" w:cs="Calibri" w:eastAsia="Calibri" w:hAnsi="Calibri"/>
                <w:b w:val="1"/>
                <w:bCs w:val="1"/>
                <w:color w:val="0a0a0a"/>
                <w:sz w:val="27"/>
                <w:szCs w:val="27"/>
                <w:highlight w:val="white"/>
                <w:rtl w:val="0"/>
              </w:rPr>
              <w:t xml:space="preserve">Flora Disowja Sarugolu</w:t>
            </w:r>
            <w:r w:rsidDel="00000000" w:rsidR="00000000" w:rsidRPr="00000000">
              <w:rPr>
                <w:rFonts w:ascii="Calibri" w:cs="Calibri" w:eastAsia="Calibri" w:hAnsi="Calibri"/>
                <w:b w:val="1"/>
                <w:bCs w:val="1"/>
                <w:rtl w:val="0"/>
              </w:rPr>
              <w:t xml:space="preserve"> </w:t>
            </w:r>
          </w:p>
        </w:tc>
        <w:tc>
          <w:tcPr/>
          <w:p w:rsidR="00000000" w:rsidDel="00000000" w:rsidP="00000000" w:rsidRDefault="00000000" w:rsidRPr="00000000" w14:paraId="00000014">
            <w:pPr>
              <w:jc w:val="center"/>
              <w:rPr>
                <w:rFonts w:ascii="Calibri" w:cs="Calibri" w:eastAsia="Calibri" w:hAnsi="Calibri"/>
              </w:rPr>
            </w:pPr>
            <w:r w:rsidDel="00000000" w:rsidR="00000000" w:rsidRPr="00000000">
              <w:rPr>
                <w:rFonts w:ascii="Calibri" w:cs="Calibri" w:eastAsia="Calibri" w:hAnsi="Calibri"/>
                <w:rtl w:val="0"/>
              </w:rPr>
              <w:t xml:space="preserve">SWUID2026212008</w:t>
            </w:r>
          </w:p>
        </w:tc>
        <w:tc>
          <w:tcPr/>
          <w:p w:rsidR="00000000" w:rsidDel="00000000" w:rsidP="00000000" w:rsidRDefault="00000000" w:rsidRPr="00000000" w14:paraId="00000015">
            <w:pPr>
              <w:jc w:val="center"/>
              <w:rPr>
                <w:rFonts w:ascii="Calibri" w:cs="Calibri" w:eastAsia="Calibri" w:hAnsi="Calibri"/>
              </w:rPr>
            </w:pPr>
            <w:r w:rsidDel="00000000" w:rsidR="00000000" w:rsidRPr="00000000">
              <w:rPr>
                <w:rFonts w:ascii="Calibri" w:cs="Calibri" w:eastAsia="Calibri" w:hAnsi="Calibri"/>
                <w:rtl w:val="0"/>
              </w:rPr>
              <w:t xml:space="preserve">24P35A0549</w:t>
            </w:r>
          </w:p>
        </w:tc>
      </w:tr>
      <w:tr>
        <w:trPr>
          <w:cantSplit w:val="0"/>
          <w:tblHeader w:val="0"/>
        </w:trPr>
        <w:tc>
          <w:tcPr/>
          <w:p w:rsidR="00000000" w:rsidDel="00000000" w:rsidP="00000000" w:rsidRDefault="00000000" w:rsidRPr="00000000" w14:paraId="00000016">
            <w:pPr>
              <w:rPr>
                <w:rFonts w:ascii="Calibri" w:cs="Calibri" w:eastAsia="Calibri" w:hAnsi="Calibri"/>
                <w:b w:val="1"/>
                <w:bCs w:val="1"/>
              </w:rPr>
            </w:pPr>
            <w:r w:rsidDel="00000000" w:rsidR="00000000" w:rsidRPr="00000000">
              <w:rPr>
                <w:rFonts w:ascii="Calibri" w:cs="Calibri" w:eastAsia="Calibri" w:hAnsi="Calibri"/>
                <w:b w:val="1"/>
                <w:bCs w:val="1"/>
                <w:color w:val="0a0a0a"/>
                <w:sz w:val="27"/>
                <w:szCs w:val="27"/>
                <w:highlight w:val="white"/>
                <w:rtl w:val="0"/>
              </w:rPr>
              <w:t xml:space="preserve">Santhi Illa</w:t>
            </w:r>
            <w:r w:rsidDel="00000000" w:rsidR="00000000" w:rsidRPr="00000000">
              <w:rPr>
                <w:rFonts w:ascii="Calibri" w:cs="Calibri" w:eastAsia="Calibri" w:hAnsi="Calibri"/>
                <w:b w:val="1"/>
                <w:bCs w:val="1"/>
                <w:rtl w:val="0"/>
              </w:rPr>
              <w:t xml:space="preserve"> </w:t>
            </w:r>
          </w:p>
        </w:tc>
        <w:tc>
          <w:tcPr/>
          <w:p w:rsidR="00000000" w:rsidDel="00000000" w:rsidP="00000000" w:rsidRDefault="00000000" w:rsidRPr="00000000" w14:paraId="00000017">
            <w:pPr>
              <w:jc w:val="center"/>
              <w:rPr>
                <w:rFonts w:ascii="Calibri" w:cs="Calibri" w:eastAsia="Calibri" w:hAnsi="Calibri"/>
              </w:rPr>
            </w:pPr>
            <w:r w:rsidDel="00000000" w:rsidR="00000000" w:rsidRPr="00000000">
              <w:rPr>
                <w:rFonts w:ascii="Calibri" w:cs="Calibri" w:eastAsia="Calibri" w:hAnsi="Calibri"/>
                <w:rtl w:val="0"/>
              </w:rPr>
              <w:t xml:space="preserve">SWUID2026212021</w:t>
            </w:r>
          </w:p>
        </w:tc>
        <w:tc>
          <w:tcPr/>
          <w:p w:rsidR="00000000" w:rsidDel="00000000" w:rsidP="00000000" w:rsidRDefault="00000000" w:rsidRPr="00000000" w14:paraId="00000018">
            <w:pPr>
              <w:jc w:val="center"/>
              <w:rPr>
                <w:rFonts w:ascii="Calibri" w:cs="Calibri" w:eastAsia="Calibri" w:hAnsi="Calibri"/>
              </w:rPr>
            </w:pPr>
            <w:r w:rsidDel="00000000" w:rsidR="00000000" w:rsidRPr="00000000">
              <w:rPr>
                <w:rFonts w:ascii="Calibri" w:cs="Calibri" w:eastAsia="Calibri" w:hAnsi="Calibri"/>
                <w:rtl w:val="0"/>
              </w:rPr>
              <w:t xml:space="preserve">24P35A0550</w:t>
            </w:r>
          </w:p>
        </w:tc>
      </w:tr>
      <w:tr>
        <w:trPr>
          <w:cantSplit w:val="0"/>
          <w:tblHeader w:val="0"/>
        </w:trPr>
        <w:tc>
          <w:tcPr/>
          <w:p w:rsidR="00000000" w:rsidDel="00000000" w:rsidP="00000000" w:rsidRDefault="00000000" w:rsidRPr="00000000" w14:paraId="00000019">
            <w:pPr>
              <w:rPr>
                <w:rFonts w:ascii="Calibri" w:cs="Calibri" w:eastAsia="Calibri" w:hAnsi="Calibri"/>
                <w:b w:val="1"/>
                <w:bCs w:val="1"/>
              </w:rPr>
            </w:pPr>
            <w:r w:rsidDel="00000000" w:rsidR="00000000" w:rsidRPr="00000000">
              <w:rPr>
                <w:rFonts w:ascii="Calibri" w:cs="Calibri" w:eastAsia="Calibri" w:hAnsi="Calibri"/>
                <w:b w:val="1"/>
                <w:bCs w:val="1"/>
                <w:color w:val="0a0a0a"/>
                <w:sz w:val="27"/>
                <w:szCs w:val="27"/>
                <w:highlight w:val="white"/>
                <w:rtl w:val="0"/>
              </w:rPr>
              <w:t xml:space="preserve">Mathan Bhavesh Hari Raghava Krishna Munaga</w:t>
            </w:r>
            <w:r w:rsidDel="00000000" w:rsidR="00000000" w:rsidRPr="00000000">
              <w:rPr>
                <w:rFonts w:ascii="Calibri" w:cs="Calibri" w:eastAsia="Calibri" w:hAnsi="Calibri"/>
                <w:b w:val="1"/>
                <w:bCs w:val="1"/>
                <w:rtl w:val="0"/>
              </w:rPr>
              <w:t xml:space="preserve"> </w:t>
            </w:r>
          </w:p>
        </w:tc>
        <w:tc>
          <w:tcPr/>
          <w:p w:rsidR="00000000" w:rsidDel="00000000" w:rsidP="00000000" w:rsidRDefault="00000000" w:rsidRPr="00000000" w14:paraId="0000001A">
            <w:pPr>
              <w:jc w:val="center"/>
              <w:rPr>
                <w:rFonts w:ascii="Calibri" w:cs="Calibri" w:eastAsia="Calibri" w:hAnsi="Calibri"/>
              </w:rPr>
            </w:pPr>
            <w:r w:rsidDel="00000000" w:rsidR="00000000" w:rsidRPr="00000000">
              <w:rPr>
                <w:rFonts w:ascii="Calibri" w:cs="Calibri" w:eastAsia="Calibri" w:hAnsi="Calibri"/>
                <w:rtl w:val="0"/>
              </w:rPr>
              <w:t xml:space="preserve">SWUID2026212007</w:t>
            </w:r>
          </w:p>
        </w:tc>
        <w:tc>
          <w:tcPr/>
          <w:p w:rsidR="00000000" w:rsidDel="00000000" w:rsidP="00000000" w:rsidRDefault="00000000" w:rsidRPr="00000000" w14:paraId="0000001B">
            <w:pPr>
              <w:jc w:val="center"/>
              <w:rPr>
                <w:rFonts w:ascii="Calibri" w:cs="Calibri" w:eastAsia="Calibri" w:hAnsi="Calibri"/>
              </w:rPr>
            </w:pPr>
            <w:r w:rsidDel="00000000" w:rsidR="00000000" w:rsidRPr="00000000">
              <w:rPr>
                <w:rFonts w:ascii="Calibri" w:cs="Calibri" w:eastAsia="Calibri" w:hAnsi="Calibri"/>
                <w:rtl w:val="0"/>
              </w:rPr>
              <w:t xml:space="preserve">24P35A0532</w:t>
            </w:r>
          </w:p>
        </w:tc>
      </w:tr>
    </w:tbl>
    <w:p w:rsidR="00000000" w:rsidDel="00000000" w:rsidP="00000000" w:rsidRDefault="00000000" w:rsidRPr="00000000" w14:paraId="0000001C">
      <w:pPr>
        <w:pStyle w:val="Heading2"/>
        <w:keepNext w:val="0"/>
        <w:keepLines w:val="0"/>
        <w:spacing w:after="80" w:lineRule="auto"/>
        <w:rPr>
          <w:b w:val="1"/>
          <w:bCs w:val="1"/>
          <w:sz w:val="20"/>
          <w:szCs w:val="20"/>
        </w:rPr>
      </w:pPr>
      <w:bookmarkStart w:colFirst="0" w:colLast="0" w:name="_heading=h.tpvtgp135g5o" w:id="1"/>
      <w:bookmarkEnd w:id="1"/>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24"/>
          <w:szCs w:val="24"/>
        </w:rPr>
      </w:pPr>
      <w:bookmarkStart w:colFirst="0" w:colLast="0" w:name="_heading=h.2d19rvsdrnlj" w:id="2"/>
      <w:bookmarkEnd w:id="2"/>
      <w:r w:rsidDel="00000000" w:rsidR="00000000" w:rsidRPr="00000000">
        <w:rPr>
          <w:b w:val="1"/>
          <w:bCs w:val="1"/>
          <w:sz w:val="24"/>
          <w:szCs w:val="24"/>
          <w:rtl w:val="0"/>
        </w:rPr>
        <w:t xml:space="preserve">Test Scenarios &amp; Results</w:t>
      </w:r>
    </w:p>
    <w:p w:rsidR="00000000" w:rsidDel="00000000" w:rsidP="00000000" w:rsidRDefault="00000000" w:rsidRPr="00000000" w14:paraId="0000001E">
      <w:pPr>
        <w:spacing w:after="240" w:before="240" w:lineRule="auto"/>
        <w:rPr/>
      </w:pPr>
      <w:r w:rsidDel="00000000" w:rsidR="00000000" w:rsidRPr="00000000">
        <w:rPr>
          <w:rtl w:val="0"/>
        </w:rPr>
        <w:t xml:space="preserve">The Rising Waters flood prediction system underwent comprehensive testing to verify its functionality, reliability, and overall performance. Functional testing was conducted on all major modules, including user authentication, weather data input, data preprocessing, machine learning model integration, flood prediction, result visualization, and prediction history management. Each module was tested using both valid and invalid inputs to ensure the system handled different scenarios accurately and provided appropriate responses.</w:t>
      </w:r>
    </w:p>
    <w:p w:rsidR="00000000" w:rsidDel="00000000" w:rsidP="00000000" w:rsidRDefault="00000000" w:rsidRPr="00000000" w14:paraId="0000001F">
      <w:pPr>
        <w:spacing w:after="240" w:before="240" w:lineRule="auto"/>
        <w:rPr/>
      </w:pPr>
      <w:r w:rsidDel="00000000" w:rsidR="00000000" w:rsidRPr="00000000">
        <w:rPr>
          <w:rtl w:val="0"/>
        </w:rPr>
        <w:t xml:space="preserve">Performance testing evaluated the application's response time, stability, and ability to process prediction requests efficiently. The machine learning model was tested using historical weather data to validate its prediction accuracy, while the Flask web application was assessed for smooth interaction between the frontend and backend. Integration testing confirmed successful communication between the user interface, database, preprocessing module, and trained machine learning model. User acceptance testing ensured that the application was easy to use and met the requirements of disaster management authorities and other stakeholders.</w:t>
      </w:r>
    </w:p>
    <w:p w:rsidR="00000000" w:rsidDel="00000000" w:rsidP="00000000" w:rsidRDefault="00000000" w:rsidRPr="00000000" w14:paraId="00000020">
      <w:pPr>
        <w:spacing w:after="240" w:before="240" w:lineRule="auto"/>
        <w:rPr/>
      </w:pPr>
      <w:r w:rsidDel="00000000" w:rsidR="00000000" w:rsidRPr="00000000">
        <w:rPr>
          <w:rtl w:val="0"/>
        </w:rPr>
        <w:t xml:space="preserve">The testing results demonstrated that the system performed reliably, generated accurate flood predictions, responded within acceptable time limits, and successfully met the functional and performance requirements. Overall, the Rising Waters application proved to be stable, efficient, and ready for deployment in real-world flood monitoring and early warning scenarios.</w:t>
      </w:r>
      <w:r w:rsidDel="00000000" w:rsidR="00000000" w:rsidRPr="00000000">
        <w:rPr>
          <w:rtl w:val="0"/>
        </w:rPr>
      </w:r>
    </w:p>
    <w:tbl>
      <w:tblPr>
        <w:tblStyle w:val="Table3"/>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8.5022692889561"/>
        <w:gridCol w:w="2213.736762481089"/>
        <w:gridCol w:w="2029.6520423600605"/>
        <w:gridCol w:w="2142.9349470499246"/>
        <w:gridCol w:w="1024.2662632375188"/>
        <w:gridCol w:w="1080.9077155824507"/>
        <w:tblGridChange w:id="0">
          <w:tblGrid>
            <w:gridCol w:w="868.5022692889561"/>
            <w:gridCol w:w="2213.736762481089"/>
            <w:gridCol w:w="2029.6520423600605"/>
            <w:gridCol w:w="2142.9349470499246"/>
            <w:gridCol w:w="1024.2662632375188"/>
            <w:gridCol w:w="1080.9077155824507"/>
          </w:tblGrid>
        </w:tblGridChange>
      </w:tblGrid>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jc w:val="center"/>
              <w:rPr>
                <w:sz w:val="20"/>
                <w:szCs w:val="20"/>
              </w:rPr>
            </w:pPr>
            <w:r w:rsidDel="00000000" w:rsidR="00000000" w:rsidRPr="00000000">
              <w:rPr>
                <w:b w:val="1"/>
                <w:bCs w:val="1"/>
                <w:rtl w:val="0"/>
              </w:rPr>
              <w:t xml:space="preserve">Test Case ID</w:t>
            </w:r>
            <w:r w:rsidDel="00000000" w:rsidR="00000000" w:rsidRPr="00000000">
              <w:rPr>
                <w:rtl w:val="0"/>
              </w:rPr>
            </w:r>
          </w:p>
        </w:tc>
        <w:tc>
          <w:tcPr>
            <w:tcBorders>
              <w:top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jc w:val="center"/>
              <w:rPr>
                <w:sz w:val="20"/>
                <w:szCs w:val="20"/>
              </w:rPr>
            </w:pPr>
            <w:r w:rsidDel="00000000" w:rsidR="00000000" w:rsidRPr="00000000">
              <w:rPr>
                <w:b w:val="1"/>
                <w:bCs w:val="1"/>
                <w:rtl w:val="0"/>
              </w:rPr>
              <w:t xml:space="preserve">Scenario (What to test)</w:t>
            </w:r>
            <w:r w:rsidDel="00000000" w:rsidR="00000000" w:rsidRPr="00000000">
              <w:rPr>
                <w:rtl w:val="0"/>
              </w:rPr>
            </w:r>
          </w:p>
        </w:tc>
        <w:tc>
          <w:tcPr>
            <w:tcBorders>
              <w:top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jc w:val="center"/>
              <w:rPr>
                <w:sz w:val="20"/>
                <w:szCs w:val="20"/>
              </w:rPr>
            </w:pPr>
            <w:r w:rsidDel="00000000" w:rsidR="00000000" w:rsidRPr="00000000">
              <w:rPr>
                <w:b w:val="1"/>
                <w:bCs w:val="1"/>
                <w:rtl w:val="0"/>
              </w:rPr>
              <w:t xml:space="preserve">Test Steps (How to test)</w:t>
            </w:r>
            <w:r w:rsidDel="00000000" w:rsidR="00000000" w:rsidRPr="00000000">
              <w:rPr>
                <w:rtl w:val="0"/>
              </w:rPr>
            </w:r>
          </w:p>
        </w:tc>
        <w:tc>
          <w:tcPr>
            <w:tcBorders>
              <w:top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jc w:val="center"/>
              <w:rPr>
                <w:sz w:val="20"/>
                <w:szCs w:val="20"/>
              </w:rPr>
            </w:pPr>
            <w:r w:rsidDel="00000000" w:rsidR="00000000" w:rsidRPr="00000000">
              <w:rPr>
                <w:b w:val="1"/>
                <w:bCs w:val="1"/>
                <w:rtl w:val="0"/>
              </w:rPr>
              <w:t xml:space="preserve">Expected Result</w:t>
            </w:r>
            <w:r w:rsidDel="00000000" w:rsidR="00000000" w:rsidRPr="00000000">
              <w:rPr>
                <w:rtl w:val="0"/>
              </w:rPr>
            </w:r>
          </w:p>
        </w:tc>
        <w:tc>
          <w:tcPr>
            <w:tcBorders>
              <w:top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jc w:val="center"/>
              <w:rPr>
                <w:sz w:val="20"/>
                <w:szCs w:val="20"/>
              </w:rPr>
            </w:pPr>
            <w:r w:rsidDel="00000000" w:rsidR="00000000" w:rsidRPr="00000000">
              <w:rPr>
                <w:b w:val="1"/>
                <w:bCs w:val="1"/>
                <w:rtl w:val="0"/>
              </w:rPr>
              <w:t xml:space="preserve">Actual Result</w:t>
            </w:r>
            <w:r w:rsidDel="00000000" w:rsidR="00000000" w:rsidRPr="00000000">
              <w:rPr>
                <w:rtl w:val="0"/>
              </w:rPr>
            </w:r>
          </w:p>
        </w:tc>
        <w:tc>
          <w:tcPr>
            <w:tcBorders>
              <w:top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jc w:val="center"/>
              <w:rPr>
                <w:sz w:val="20"/>
                <w:szCs w:val="20"/>
              </w:rPr>
            </w:pPr>
            <w:r w:rsidDel="00000000" w:rsidR="00000000" w:rsidRPr="00000000">
              <w:rPr>
                <w:b w:val="1"/>
                <w:bCs w:val="1"/>
                <w:rtl w:val="0"/>
              </w:rPr>
              <w:t xml:space="preserve">Pass/Fail</w:t>
            </w:r>
            <w:r w:rsidDel="00000000" w:rsidR="00000000" w:rsidRPr="00000000">
              <w:rPr>
                <w:rtl w:val="0"/>
              </w:rPr>
            </w:r>
          </w:p>
        </w:tc>
      </w:tr>
      <w:tr>
        <w:trPr>
          <w:cantSplit w:val="0"/>
          <w:trHeight w:val="105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rPr>
                <w:sz w:val="20"/>
                <w:szCs w:val="20"/>
              </w:rPr>
            </w:pPr>
            <w:r w:rsidDel="00000000" w:rsidR="00000000" w:rsidRPr="00000000">
              <w:rPr>
                <w:b w:val="1"/>
                <w:bCs w:val="1"/>
                <w:rtl w:val="0"/>
              </w:rPr>
              <w:t xml:space="preserve">FT-01</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rPr>
                <w:sz w:val="20"/>
                <w:szCs w:val="20"/>
              </w:rPr>
            </w:pPr>
            <w:r w:rsidDel="00000000" w:rsidR="00000000" w:rsidRPr="00000000">
              <w:rPr>
                <w:sz w:val="20"/>
                <w:szCs w:val="20"/>
                <w:rtl w:val="0"/>
              </w:rPr>
              <w:t xml:space="preserve">User Login &amp; Authentication </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rPr>
                <w:sz w:val="20"/>
                <w:szCs w:val="20"/>
              </w:rPr>
            </w:pPr>
            <w:r w:rsidDel="00000000" w:rsidR="00000000" w:rsidRPr="00000000">
              <w:rPr>
                <w:sz w:val="20"/>
                <w:szCs w:val="20"/>
                <w:rtl w:val="0"/>
              </w:rPr>
              <w:t xml:space="preserve">Enter valid and invalid login credentials </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rPr>
                <w:sz w:val="20"/>
                <w:szCs w:val="20"/>
              </w:rPr>
            </w:pPr>
            <w:r w:rsidDel="00000000" w:rsidR="00000000" w:rsidRPr="00000000">
              <w:rPr>
                <w:sz w:val="20"/>
                <w:szCs w:val="20"/>
                <w:rtl w:val="0"/>
              </w:rPr>
              <w:t xml:space="preserve">Valid users can log in successfully; invalid users receive an error message </w:t>
            </w:r>
          </w:p>
        </w:tc>
        <w:tc>
          <w:tcPr>
            <w:tcBorders>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2B">
            <w:pPr>
              <w:widowControl w:val="0"/>
              <w:rPr>
                <w:sz w:val="20"/>
                <w:szCs w:val="20"/>
              </w:rPr>
            </w:pPr>
            <w:r w:rsidDel="00000000" w:rsidR="00000000" w:rsidRPr="00000000">
              <w:rPr>
                <w:sz w:val="20"/>
                <w:szCs w:val="20"/>
                <w:rtl w:val="0"/>
              </w:rPr>
              <w:t xml:space="preserve">As Expected </w:t>
            </w:r>
          </w:p>
        </w:tc>
        <w:tc>
          <w:tcPr>
            <w:tcBorders>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2C">
            <w:pPr>
              <w:widowControl w:val="0"/>
              <w:rPr>
                <w:sz w:val="20"/>
                <w:szCs w:val="20"/>
              </w:rPr>
            </w:pPr>
            <w:r w:rsidDel="00000000" w:rsidR="00000000" w:rsidRPr="00000000">
              <w:rPr>
                <w:sz w:val="20"/>
                <w:szCs w:val="20"/>
                <w:rtl w:val="0"/>
              </w:rPr>
              <w:t xml:space="preserve">Pass </w:t>
            </w:r>
          </w:p>
        </w:tc>
      </w:tr>
      <w:tr>
        <w:trPr>
          <w:cantSplit w:val="0"/>
          <w:trHeight w:val="105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rPr>
                <w:sz w:val="20"/>
                <w:szCs w:val="20"/>
              </w:rPr>
            </w:pPr>
            <w:r w:rsidDel="00000000" w:rsidR="00000000" w:rsidRPr="00000000">
              <w:rPr>
                <w:b w:val="1"/>
                <w:bCs w:val="1"/>
                <w:rtl w:val="0"/>
              </w:rPr>
              <w:t xml:space="preserve">FT-02</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rPr>
                <w:sz w:val="20"/>
                <w:szCs w:val="20"/>
              </w:rPr>
            </w:pPr>
            <w:r w:rsidDel="00000000" w:rsidR="00000000" w:rsidRPr="00000000">
              <w:rPr>
                <w:sz w:val="20"/>
                <w:szCs w:val="20"/>
                <w:rtl w:val="0"/>
              </w:rPr>
              <w:t xml:space="preserve">Weather API Data Collection </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rPr>
                <w:sz w:val="20"/>
                <w:szCs w:val="20"/>
              </w:rPr>
            </w:pPr>
            <w:r w:rsidDel="00000000" w:rsidR="00000000" w:rsidRPr="00000000">
              <w:rPr>
                <w:rtl w:val="0"/>
              </w:rPr>
              <w:t xml:space="preserve">Connect to Weather API and fetch live weather data </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rPr>
                <w:sz w:val="20"/>
                <w:szCs w:val="20"/>
              </w:rPr>
            </w:pPr>
            <w:r w:rsidDel="00000000" w:rsidR="00000000" w:rsidRPr="00000000">
              <w:rPr>
                <w:sz w:val="20"/>
                <w:szCs w:val="20"/>
                <w:rtl w:val="0"/>
              </w:rPr>
              <w:t xml:space="preserve">Weather data is retrieved and displayed correctly </w:t>
            </w:r>
          </w:p>
        </w:tc>
        <w:tc>
          <w:tcPr>
            <w:tcBorders>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31">
            <w:pPr>
              <w:widowControl w:val="0"/>
              <w:rPr>
                <w:sz w:val="20"/>
                <w:szCs w:val="20"/>
              </w:rPr>
            </w:pPr>
            <w:r w:rsidDel="00000000" w:rsidR="00000000" w:rsidRPr="00000000">
              <w:rPr>
                <w:sz w:val="20"/>
                <w:szCs w:val="20"/>
                <w:rtl w:val="0"/>
              </w:rPr>
              <w:t xml:space="preserve">As Expected </w:t>
            </w:r>
          </w:p>
        </w:tc>
        <w:tc>
          <w:tcPr>
            <w:tcBorders>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32">
            <w:pPr>
              <w:widowControl w:val="0"/>
              <w:rPr>
                <w:sz w:val="20"/>
                <w:szCs w:val="20"/>
              </w:rPr>
            </w:pPr>
            <w:r w:rsidDel="00000000" w:rsidR="00000000" w:rsidRPr="00000000">
              <w:rPr>
                <w:sz w:val="20"/>
                <w:szCs w:val="20"/>
                <w:rtl w:val="0"/>
              </w:rPr>
              <w:t xml:space="preserve">Pass </w:t>
            </w:r>
          </w:p>
        </w:tc>
      </w:tr>
      <w:tr>
        <w:trPr>
          <w:cantSplit w:val="0"/>
          <w:trHeight w:val="105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rPr>
                <w:sz w:val="20"/>
                <w:szCs w:val="20"/>
              </w:rPr>
            </w:pPr>
            <w:r w:rsidDel="00000000" w:rsidR="00000000" w:rsidRPr="00000000">
              <w:rPr>
                <w:b w:val="1"/>
                <w:bCs w:val="1"/>
                <w:rtl w:val="0"/>
              </w:rPr>
              <w:t xml:space="preserve">FT-03</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rPr>
                <w:sz w:val="20"/>
                <w:szCs w:val="20"/>
              </w:rPr>
            </w:pPr>
            <w:r w:rsidDel="00000000" w:rsidR="00000000" w:rsidRPr="00000000">
              <w:rPr>
                <w:sz w:val="20"/>
                <w:szCs w:val="20"/>
                <w:rtl w:val="0"/>
              </w:rPr>
              <w:t xml:space="preserve">River Water Level Monitoring </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rPr>
                <w:sz w:val="20"/>
                <w:szCs w:val="20"/>
              </w:rPr>
            </w:pPr>
            <w:r w:rsidDel="00000000" w:rsidR="00000000" w:rsidRPr="00000000">
              <w:rPr>
                <w:sz w:val="20"/>
                <w:szCs w:val="20"/>
                <w:rtl w:val="0"/>
              </w:rPr>
              <w:t xml:space="preserve">Fetch river water level data from sensors/API </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rPr>
                <w:sz w:val="20"/>
                <w:szCs w:val="20"/>
              </w:rPr>
            </w:pPr>
            <w:r w:rsidDel="00000000" w:rsidR="00000000" w:rsidRPr="00000000">
              <w:rPr>
                <w:sz w:val="20"/>
                <w:szCs w:val="20"/>
                <w:rtl w:val="0"/>
              </w:rPr>
              <w:t xml:space="preserve">Latest river water level is displayed accurately </w:t>
            </w:r>
          </w:p>
        </w:tc>
        <w:tc>
          <w:tcPr>
            <w:tcBorders>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37">
            <w:pPr>
              <w:widowControl w:val="0"/>
              <w:rPr>
                <w:sz w:val="20"/>
                <w:szCs w:val="20"/>
              </w:rPr>
            </w:pPr>
            <w:r w:rsidDel="00000000" w:rsidR="00000000" w:rsidRPr="00000000">
              <w:rPr>
                <w:sz w:val="20"/>
                <w:szCs w:val="20"/>
                <w:rtl w:val="0"/>
              </w:rPr>
              <w:t xml:space="preserve">As Expected </w:t>
            </w:r>
          </w:p>
        </w:tc>
        <w:tc>
          <w:tcPr>
            <w:tcBorders>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38">
            <w:pPr>
              <w:widowControl w:val="0"/>
              <w:rPr>
                <w:sz w:val="20"/>
                <w:szCs w:val="20"/>
              </w:rPr>
            </w:pPr>
            <w:r w:rsidDel="00000000" w:rsidR="00000000" w:rsidRPr="00000000">
              <w:rPr>
                <w:sz w:val="20"/>
                <w:szCs w:val="20"/>
                <w:rtl w:val="0"/>
              </w:rPr>
              <w:t xml:space="preserve">Pass </w:t>
            </w:r>
          </w:p>
        </w:tc>
      </w:tr>
      <w:tr>
        <w:trPr>
          <w:cantSplit w:val="0"/>
          <w:trHeight w:val="62.77587890625021"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rPr>
                <w:sz w:val="20"/>
                <w:szCs w:val="20"/>
              </w:rPr>
            </w:pPr>
            <w:r w:rsidDel="00000000" w:rsidR="00000000" w:rsidRPr="00000000">
              <w:rPr>
                <w:b w:val="1"/>
                <w:bCs w:val="1"/>
                <w:rtl w:val="0"/>
              </w:rPr>
              <w:t xml:space="preserve">FT-04</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rPr>
                <w:sz w:val="20"/>
                <w:szCs w:val="20"/>
              </w:rPr>
            </w:pPr>
            <w:r w:rsidDel="00000000" w:rsidR="00000000" w:rsidRPr="00000000">
              <w:rPr>
                <w:sz w:val="20"/>
                <w:szCs w:val="20"/>
                <w:rtl w:val="0"/>
              </w:rPr>
              <w:t xml:space="preserve">AI Flood Prediction </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rPr>
                <w:sz w:val="20"/>
                <w:szCs w:val="20"/>
              </w:rPr>
            </w:pPr>
            <w:r w:rsidDel="00000000" w:rsidR="00000000" w:rsidRPr="00000000">
              <w:rPr>
                <w:sz w:val="20"/>
                <w:szCs w:val="20"/>
                <w:rtl w:val="0"/>
              </w:rPr>
              <w:t xml:space="preserve">Provide rainfall, weather, and river level data to the ML model </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rPr>
                <w:sz w:val="20"/>
                <w:szCs w:val="20"/>
              </w:rPr>
            </w:pPr>
            <w:r w:rsidDel="00000000" w:rsidR="00000000" w:rsidRPr="00000000">
              <w:rPr>
                <w:sz w:val="20"/>
                <w:szCs w:val="20"/>
                <w:rtl w:val="0"/>
              </w:rPr>
              <w:t xml:space="preserve">System predicts flood risk as Low, Medium, or High </w:t>
            </w:r>
          </w:p>
        </w:tc>
        <w:tc>
          <w:tcPr>
            <w:tcBorders>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3D">
            <w:pPr>
              <w:widowControl w:val="0"/>
              <w:rPr>
                <w:sz w:val="20"/>
                <w:szCs w:val="20"/>
              </w:rPr>
            </w:pPr>
            <w:r w:rsidDel="00000000" w:rsidR="00000000" w:rsidRPr="00000000">
              <w:rPr>
                <w:sz w:val="20"/>
                <w:szCs w:val="20"/>
                <w:rtl w:val="0"/>
              </w:rPr>
              <w:t xml:space="preserve">As Expected </w:t>
            </w:r>
          </w:p>
        </w:tc>
        <w:tc>
          <w:tcPr>
            <w:tcBorders>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3E">
            <w:pPr>
              <w:widowControl w:val="0"/>
              <w:rPr>
                <w:sz w:val="20"/>
                <w:szCs w:val="20"/>
              </w:rPr>
            </w:pPr>
            <w:r w:rsidDel="00000000" w:rsidR="00000000" w:rsidRPr="00000000">
              <w:rPr>
                <w:sz w:val="20"/>
                <w:szCs w:val="20"/>
                <w:rtl w:val="0"/>
              </w:rPr>
              <w:t xml:space="preserve">Pass </w:t>
            </w:r>
          </w:p>
        </w:tc>
      </w:tr>
      <w:tr>
        <w:trPr>
          <w:cantSplit w:val="0"/>
          <w:trHeight w:val="105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rPr>
                <w:sz w:val="20"/>
                <w:szCs w:val="20"/>
              </w:rPr>
            </w:pPr>
            <w:r w:rsidDel="00000000" w:rsidR="00000000" w:rsidRPr="00000000">
              <w:rPr>
                <w:b w:val="1"/>
                <w:bCs w:val="1"/>
                <w:rtl w:val="0"/>
              </w:rPr>
              <w:t xml:space="preserve">PT-05</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0">
            <w:pPr>
              <w:spacing w:line="240" w:lineRule="auto"/>
              <w:rPr/>
            </w:pPr>
            <w:r w:rsidDel="00000000" w:rsidR="00000000" w:rsidRPr="00000000">
              <w:rPr>
                <w:rtl w:val="0"/>
              </w:rPr>
              <w:t xml:space="preserve">Alert Notification System </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rPr>
                <w:sz w:val="20"/>
                <w:szCs w:val="20"/>
              </w:rPr>
            </w:pPr>
            <w:r w:rsidDel="00000000" w:rsidR="00000000" w:rsidRPr="00000000">
              <w:rPr>
                <w:sz w:val="20"/>
                <w:szCs w:val="20"/>
                <w:rtl w:val="0"/>
              </w:rPr>
              <w:t xml:space="preserve">Simulate high flood risk conditions </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rPr>
                <w:sz w:val="20"/>
                <w:szCs w:val="20"/>
              </w:rPr>
            </w:pPr>
            <w:r w:rsidDel="00000000" w:rsidR="00000000" w:rsidRPr="00000000">
              <w:rPr>
                <w:sz w:val="20"/>
                <w:szCs w:val="20"/>
                <w:rtl w:val="0"/>
              </w:rPr>
              <w:t xml:space="preserve">SMS, Email, and Mobile alerts are sent to users </w:t>
            </w:r>
          </w:p>
        </w:tc>
        <w:tc>
          <w:tcPr>
            <w:tcBorders>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43">
            <w:pPr>
              <w:widowControl w:val="0"/>
              <w:rPr>
                <w:sz w:val="20"/>
                <w:szCs w:val="20"/>
              </w:rPr>
            </w:pPr>
            <w:r w:rsidDel="00000000" w:rsidR="00000000" w:rsidRPr="00000000">
              <w:rPr>
                <w:sz w:val="20"/>
                <w:szCs w:val="20"/>
                <w:rtl w:val="0"/>
              </w:rPr>
              <w:t xml:space="preserve">As Expected </w:t>
            </w:r>
          </w:p>
        </w:tc>
        <w:tc>
          <w:tcPr>
            <w:tcBorders>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44">
            <w:pPr>
              <w:widowControl w:val="0"/>
              <w:rPr>
                <w:sz w:val="20"/>
                <w:szCs w:val="20"/>
              </w:rPr>
            </w:pPr>
            <w:r w:rsidDel="00000000" w:rsidR="00000000" w:rsidRPr="00000000">
              <w:rPr>
                <w:sz w:val="20"/>
                <w:szCs w:val="20"/>
                <w:rtl w:val="0"/>
              </w:rPr>
              <w:t xml:space="preserve">Pass </w:t>
            </w:r>
          </w:p>
        </w:tc>
      </w:tr>
      <w:tr>
        <w:trPr>
          <w:cantSplit w:val="0"/>
          <w:trHeight w:val="105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rPr>
                <w:sz w:val="20"/>
                <w:szCs w:val="20"/>
              </w:rPr>
            </w:pPr>
            <w:r w:rsidDel="00000000" w:rsidR="00000000" w:rsidRPr="00000000">
              <w:rPr>
                <w:b w:val="1"/>
                <w:bCs w:val="1"/>
                <w:rtl w:val="0"/>
              </w:rPr>
              <w:t xml:space="preserve">PT-06</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rPr>
                <w:sz w:val="20"/>
                <w:szCs w:val="20"/>
              </w:rPr>
            </w:pPr>
            <w:r w:rsidDel="00000000" w:rsidR="00000000" w:rsidRPr="00000000">
              <w:rPr>
                <w:rtl w:val="0"/>
              </w:rPr>
              <w:t xml:space="preserve">Dashboard Visualization </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rPr>
                <w:sz w:val="20"/>
                <w:szCs w:val="20"/>
              </w:rPr>
            </w:pPr>
            <w:r w:rsidDel="00000000" w:rsidR="00000000" w:rsidRPr="00000000">
              <w:rPr>
                <w:sz w:val="20"/>
                <w:szCs w:val="20"/>
                <w:rtl w:val="0"/>
              </w:rPr>
              <w:t xml:space="preserve">Open dashboard after prediction </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rPr>
                <w:sz w:val="20"/>
                <w:szCs w:val="20"/>
              </w:rPr>
            </w:pPr>
            <w:r w:rsidDel="00000000" w:rsidR="00000000" w:rsidRPr="00000000">
              <w:rPr>
                <w:sz w:val="20"/>
                <w:szCs w:val="20"/>
                <w:rtl w:val="0"/>
              </w:rPr>
              <w:t xml:space="preserve">Dashboard displays weather, flood risk map, and prediction reports </w:t>
            </w:r>
          </w:p>
        </w:tc>
        <w:tc>
          <w:tcPr>
            <w:tcBorders>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49">
            <w:pPr>
              <w:widowControl w:val="0"/>
              <w:rPr>
                <w:sz w:val="20"/>
                <w:szCs w:val="20"/>
              </w:rPr>
            </w:pPr>
            <w:r w:rsidDel="00000000" w:rsidR="00000000" w:rsidRPr="00000000">
              <w:rPr>
                <w:sz w:val="20"/>
                <w:szCs w:val="20"/>
                <w:rtl w:val="0"/>
              </w:rPr>
              <w:t xml:space="preserve">As Expected </w:t>
            </w:r>
          </w:p>
        </w:tc>
        <w:tc>
          <w:tcPr>
            <w:tcBorders>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4A">
            <w:pPr>
              <w:widowControl w:val="0"/>
              <w:rPr>
                <w:sz w:val="20"/>
                <w:szCs w:val="20"/>
              </w:rPr>
            </w:pPr>
            <w:r w:rsidDel="00000000" w:rsidR="00000000" w:rsidRPr="00000000">
              <w:rPr>
                <w:sz w:val="20"/>
                <w:szCs w:val="20"/>
                <w:rtl w:val="0"/>
              </w:rPr>
              <w:t xml:space="preserve">Pass </w:t>
            </w:r>
          </w:p>
        </w:tc>
      </w:tr>
    </w:tbl>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6b18wmnO4yon0lLaxE9pP4Da1w==">CgMxLjAyDWguM3ByY2NrcnFqcWQyDmgudHB2dGdwMTM1ZzVvMg5oLjJkMTlydnNkcm5sajgAciExZzdRNnRCcWpXRmhBaVlzMnVSTTBnbWZRdld4bjZUOGo=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