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957eff0b5b022dd37970cb66c9cb168bcf5f7e"/>
      <w:r>
        <w:t xml:space="preserve">Scheme API — Requirements &amp; Solution Document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</w:p>
        </w:tc>
        <w:tc>
          <w:tcPr>
            <w:shd w:val="clear" w:fill="E8F0FE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Scheme API (API 1: monthly schemes)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The client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0.11 (draft) — API 1 only; the API runs the loader itself once a day at 09:00 IST (with retries), so no separate cron job is needed (0.10: each component is returned once per start date, SAP's newest update; 0.9: components VALUE % and VALUE FA; 0.8: QA audit fixes: client IP from trusted proxies only (</w:t>
            </w:r>
            <w:r>
              <w:rPr>
                <w:rStyle w:val="VerbatimChar"/>
              </w:rPr>
              <w:t xml:space="preserve">TRUSTED_PROXIES</w:t>
            </w:r>
            <w:r>
              <w:t xml:space="preserve">, start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</w:t>
            </w:r>
            <w:r>
              <w:t xml:space="preserve">), loader hardening, pinned Swagger UI; 0.7: the API refuses to start without auth when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is unset; 0.6: OAuth2 client credentials + JWT Bearer tokens replace the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header; 0.5:</w:t>
            </w:r>
            <w:r>
              <w:t xml:space="preserve"> </w:t>
            </w:r>
            <w:r>
              <w:rPr>
                <w:rStyle w:val="VerbatimChar"/>
              </w:rPr>
              <w:t xml:space="preserve">NextSlabRate</w:t>
            </w:r>
            <w:r>
              <w:t xml:space="preserve">, stricter month/year input, per-IP rate 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16 October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Project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API 1 built and tested on sample and real SAP data.</w:t>
            </w:r>
          </w:p>
        </w:tc>
      </w:tr>
    </w:tbl>
    <w:p>
      <w:pPr>
        <w:pStyle w:val="Heading1"/>
      </w:pPr>
      <w:bookmarkStart w:id="10" w:name="_cd98fc19f96d1e313b0694f18beeb3db1fb9d3f"/>
      <w:r>
        <w:t xml:space="preserve">Part A — Requirements</w:t>
      </w:r>
      <w:bookmarkEnd w:id="10"/>
    </w:p>
    <w:p>
      <w:pPr>
        <w:pStyle w:val="Heading2"/>
      </w:pPr>
      <w:bookmarkStart w:id="11" w:name="_4666c8db187a468bd7c4d1efd69e1ca31a62544"/>
      <w:r>
        <w:t xml:space="preserve">1. Purpose and scope</w:t>
      </w:r>
      <w:bookmarkEnd w:id="11"/>
    </w:p>
    <w:p>
      <w:pPr>
        <w:pStyle w:val="FirstParagraph"/>
      </w:pPr>
      <w:r>
        <w:t xml:space="preserve">The client team needs Scheme data for individual dealers. Scheme data is produced in SAP and</w:t>
      </w:r>
      <w:r>
        <w:t xml:space="preserve"> </w:t>
      </w:r>
      <w:r>
        <w:t xml:space="preserve">exported as files to Google Cloud Storage (GCS). This project builds an API that serves that data</w:t>
      </w:r>
      <w:r>
        <w:t xml:space="preserve"> </w:t>
      </w:r>
      <w:r>
        <w:t xml:space="preserve">by dealer code.</w:t>
      </w:r>
    </w:p>
    <w:p>
      <w:pPr>
        <w:pStyle w:val="BodyText"/>
      </w:pPr>
      <w:r>
        <w:rPr>
          <w:b/>
          <w:bCs/>
        </w:rPr>
        <w:t xml:space="preserve">In scope</w:t>
      </w:r>
    </w:p>
    <w:p>
      <w:pPr>
        <w:pStyle w:val="Compact"/>
        <w:numPr>
          <w:ilvl w:val="0"/>
          <w:numId w:val="1001"/>
        </w:numPr>
      </w:pPr>
      <w:r>
        <w:t xml:space="preserve">API 1 — a dealer's scheme position for a month the caller chooses (8 scheme components).</w:t>
      </w:r>
    </w:p>
    <w:p>
      <w:pPr>
        <w:pStyle w:val="Compact"/>
        <w:numPr>
          <w:ilvl w:val="0"/>
          <w:numId w:val="1001"/>
        </w:numPr>
      </w:pPr>
      <w:r>
        <w:t xml:space="preserve">A scheduled job that loads the SAP exports from GCS into a database.</w:t>
      </w:r>
    </w:p>
    <w:p>
      <w:pPr>
        <w:pStyle w:val="Compact"/>
        <w:numPr>
          <w:ilvl w:val="0"/>
          <w:numId w:val="1001"/>
        </w:numPr>
      </w:pPr>
      <w:r>
        <w:t xml:space="preserve">Documentation, a Postman collection, and functional, performance and security testing.</w:t>
      </w:r>
    </w:p>
    <w:p>
      <w:pPr>
        <w:pStyle w:val="FirstParagraph"/>
      </w:pPr>
      <w:r>
        <w:rPr>
          <w:b/>
          <w:bCs/>
        </w:rPr>
        <w:t xml:space="preserve">Out of scope</w:t>
      </w:r>
    </w:p>
    <w:p>
      <w:pPr>
        <w:pStyle w:val="Compact"/>
        <w:numPr>
          <w:ilvl w:val="0"/>
          <w:numId w:val="1002"/>
        </w:numPr>
      </w:pPr>
      <w:r>
        <w:t xml:space="preserve">Changing data in SAP or GCS; the API is read-only.</w:t>
      </w:r>
    </w:p>
    <w:p>
      <w:pPr>
        <w:pStyle w:val="Compact"/>
        <w:numPr>
          <w:ilvl w:val="0"/>
          <w:numId w:val="1002"/>
        </w:numPr>
      </w:pPr>
      <w:r>
        <w:t xml:space="preserve">A user interface.</w:t>
      </w:r>
    </w:p>
    <w:p>
      <w:pPr>
        <w:pStyle w:val="Heading2"/>
      </w:pPr>
      <w:bookmarkStart w:id="12" w:name="_aa19c011843161b2ebe2d1f939dabc7888b7149"/>
      <w:r>
        <w:t xml:space="preserve">2. Business context</w:t>
      </w:r>
      <w:bookmarkEnd w:id="12"/>
    </w:p>
    <w:p>
      <w:pPr>
        <w:pStyle w:val="FirstParagraph"/>
      </w:pPr>
      <w:r>
        <w:t xml:space="preserve">SAP exports scheme data every day into GCS, one folder per month. The API reads this data and</w:t>
      </w:r>
      <w:r>
        <w:t xml:space="preserve"> </w:t>
      </w:r>
      <w:r>
        <w:t xml:space="preserve">returns it to the client's systems on request.</w:t>
      </w:r>
    </w:p>
    <w:p>
      <w:pPr>
        <w:pStyle w:val="BodyText"/>
      </w:pPr>
      <w:r>
        <w:drawing>
          <wp:inline>
            <wp:extent cx="5334000" cy="2849217"/>
            <wp:effectExtent b="0" l="0" r="0" t="0"/>
            <wp:docPr descr="Figure 1 — Business context" title="" id="14" name="Picture"/>
            <a:graphic>
              <a:graphicData uri="http://schemas.openxmlformats.org/drawingml/2006/picture">
                <pic:pic>
                  <pic:nvPicPr>
                    <pic:cNvPr descr="figures/fig1_business_contex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6" w:name="_e7303fedc1caa0f98a54d3d573fddb57a70f32c"/>
      <w:r>
        <w:t xml:space="preserve">3. Functional requirements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API 1 takes a dealer code, a month and a year in the request body and returns that dealer's scheme rows for that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API 1 returns only these 10 components: EB SLAB 1, EB SLAB 2, EB SLAB 3, VALUE, VALUE %, VALUE FA, LUXURY, PREMIUM 01, PREMIUM 02, EB FULL MONTH. All other SAP components are excluded.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API 1 returns the columns of the agreed API template (section 5).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EB slabs are returned as separate rows (one row per slab).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Qualification is the GSR value for EB and Value, and the invoiced quantity for Premium and Luxury. EB FULL MONTH follows the same GSR working as the EB slabs.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Rows are sorted by validity date.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Only the requested month's data is returned. A row belongs to every month its validity period (From–To) overlaps, whichever GCS folder its file came from; each component is returned once per start date (SAP's newest update, see A-5); rows without dates use their folder's month. The database keeps every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SAP exports are loaded from GCS automatically on a schedule (daily at 09:00 India time, run by the API itself; section 10).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Each daily file holds only that day's updates, so the API must show the latest version of every row across all of the month's files.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Dealer code and customer code are the same identifier.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p>
      <w:pPr>
        <w:pStyle w:val="Heading2"/>
      </w:pPr>
      <w:bookmarkStart w:id="17" w:name="_62e402a786a75cf0bbebb1eaaee79d71023e051"/>
      <w:r>
        <w:t xml:space="preserve">4. Input data</w:t>
      </w:r>
      <w:bookmarkEnd w:id="17"/>
    </w:p>
    <w:p>
      <w:pPr>
        <w:pStyle w:val="Heading3"/>
      </w:pPr>
      <w:bookmarkStart w:id="18" w:name="_12f8941d0818d314856ace68719dc996039c6d5"/>
      <w:r>
        <w:t xml:space="preserve">4.1 API 1 — SAP scheme export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Property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gs://acme-scheme-files/sap-exports/&lt;year&gt;/&lt;month&gt;/</w:t>
            </w:r>
            <w:r>
              <w:t xml:space="preserve">, e.g.</w:t>
            </w:r>
            <w:r>
              <w:t xml:space="preserve"> </w:t>
            </w:r>
            <w:r>
              <w:rPr>
                <w:rStyle w:val="VerbatimChar"/>
              </w:rPr>
              <w:t xml:space="preserve">.../2026/10/</w:t>
            </w:r>
            <w:r>
              <w:t xml:space="preserve">; a new folder each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sap-exports_YYYY_MM_main_YYYYMMDD_HHMMSS_NNN.csv</w:t>
            </w:r>
            <w:r>
              <w:t xml:space="preserve"> </w:t>
            </w:r>
            <w:r>
              <w:t xml:space="preserve">(NNN = part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CSV, one header row, 53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Up to 50,000 rows per file; large exports are split into parts; about 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Only the rows SAP updated on that day (not a full snapshot); one file contains many dealers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66 different components ("Comp desc"); 10 are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identity</w:t>
            </w:r>
          </w:p>
        </w:tc>
        <w:tc>
          <w:tcPr/>
          <w:p>
            <w:pPr>
              <w:pStyle w:val="Compact"/>
            </w:pPr>
            <w:r>
              <w:t xml:space="preserve">Customer + Agreement + Deal Suffix + validity period (Valid from, 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DD/MM/YYYY (DD.MM.YYYY and DD-MM-YYYY are also read); empty dates appear as 00/00/0000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</w:t>
            </w:r>
          </w:p>
        </w:tc>
        <w:tc>
          <w:tcPr/>
          <w:p>
            <w:pPr>
              <w:pStyle w:val="Compact"/>
            </w:pPr>
            <w:r>
              <w:t xml:space="preserve">Trailing spaces; negative numbers have the minus sign at the end, e.g.</w:t>
            </w:r>
            <w:r>
              <w:t xml:space="preserve"> </w:t>
            </w:r>
            <w:r>
              <w:rPr>
                <w:rStyle w:val="VerbatimChar"/>
              </w:rPr>
              <w:t xml:space="preserve">882.00-</w:t>
            </w:r>
          </w:p>
        </w:tc>
      </w:tr>
    </w:tbl>
    <w:p>
      <w:pPr>
        <w:pStyle w:val="FirstParagraph"/>
      </w:pPr>
      <w:r>
        <w:t xml:space="preserve">SAP columns used by API 1: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Agreement, Deal Suffix</w:t>
            </w:r>
          </w:p>
        </w:tc>
        <w:tc>
          <w:tcPr/>
          <w:p>
            <w:pPr>
              <w:pStyle w:val="Compact"/>
            </w:pPr>
            <w:r>
              <w:t xml:space="preserve">Row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 desc</w:t>
            </w:r>
          </w:p>
        </w:tc>
        <w:tc>
          <w:tcPr/>
          <w:p>
            <w:pPr>
              <w:pStyle w:val="Compact"/>
            </w:pPr>
            <w:r>
              <w:t xml:space="preserve">Component name (filter to the 10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from, To</w:t>
            </w:r>
          </w:p>
        </w:tc>
        <w:tc>
          <w:tcPr/>
          <w:p>
            <w:pPr>
              <w:pStyle w:val="Compact"/>
            </w:pPr>
            <w:r>
              <w:t xml:space="preserve">Validity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(Q)</w:t>
            </w:r>
          </w:p>
        </w:tc>
        <w:tc>
          <w:tcPr/>
          <w:p>
            <w:pPr>
              <w:pStyle w:val="Compact"/>
            </w:pPr>
            <w:r>
              <w:t xml:space="preserve">Qualification for EB SLAB 1–3 and Value (VALUE, VALUE %, VALUE FA)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Invoiced Quantity(Q)</w:t>
            </w:r>
          </w:p>
        </w:tc>
        <w:tc>
          <w:tcPr/>
          <w:p>
            <w:pPr>
              <w:pStyle w:val="Compact"/>
            </w:pPr>
            <w:r>
              <w:t xml:space="preserve">Qualification for Luxury and Premium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(B)</w:t>
            </w:r>
          </w:p>
        </w:tc>
        <w:tc>
          <w:tcPr/>
          <w:p>
            <w:pPr>
              <w:pStyle w:val="Compact"/>
            </w:pPr>
            <w:r>
              <w:t xml:space="preserve">GSR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 CN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Fall, Short Fall %</w:t>
            </w:r>
          </w:p>
        </w:tc>
        <w:tc>
          <w:tcPr/>
          <w:p>
            <w:pPr>
              <w:pStyle w:val="Compact"/>
            </w:pPr>
            <w:r>
              <w:t xml:space="preserve">Shortfall amount and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Slab Rate</w:t>
            </w:r>
          </w:p>
        </w:tc>
        <w:tc>
          <w:tcPr/>
          <w:p>
            <w:pPr>
              <w:pStyle w:val="Compact"/>
            </w:pPr>
            <w:r>
              <w:t xml:space="preserve">Next slab rate (required: a file without this column is rejected)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Updated Date, Last Updated Time</w:t>
            </w:r>
          </w:p>
        </w:tc>
        <w:tc>
          <w:tcPr/>
          <w:p>
            <w:pPr>
              <w:pStyle w:val="Compact"/>
            </w:pPr>
            <w:r>
              <w:t xml:space="preserve">Deciding which version of a row is the latest</w:t>
            </w:r>
          </w:p>
        </w:tc>
      </w:tr>
    </w:tbl>
    <w:p>
      <w:pPr>
        <w:pStyle w:val="FirstParagraph"/>
      </w:pPr>
      <w:r>
        <w:drawing>
          <wp:inline>
            <wp:extent cx="5334000" cy="2644913"/>
            <wp:effectExtent b="0" l="0" r="0" t="0"/>
            <wp:docPr descr="Figure 2 — API 1: from SAP export to API response" title="" id="20" name="Picture"/>
            <a:graphic>
              <a:graphicData uri="http://schemas.openxmlformats.org/drawingml/2006/picture">
                <pic:pic>
                  <pic:nvPicPr>
                    <pic:cNvPr descr="figures/fig2_input_outpu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2" w:name="_d3c8d6d7e8b7a26f02a5a8f058073bfd63e620d"/>
      <w:r>
        <w:t xml:space="preserve">5. Output</w:t>
      </w:r>
      <w:bookmarkEnd w:id="22"/>
    </w:p>
    <w:p>
      <w:pPr>
        <w:pStyle w:val="Heading3"/>
      </w:pPr>
      <w:bookmarkStart w:id="23" w:name="_827a1b3a522ef5effa361bd06c9323fca0f4e80"/>
      <w:r>
        <w:t xml:space="preserve">5.1 API 1 — response template</w:t>
      </w:r>
      <w:bookmarkEnd w:id="23"/>
    </w:p>
    <w:p>
      <w:pPr>
        <w:pStyle w:val="FirstParagraph"/>
      </w:pPr>
      <w:r>
        <w:t xml:space="preserve">One row per component: the columns of the agreed API template, then</w:t>
      </w:r>
      <w:r>
        <w:t xml:space="preserve"> </w:t>
      </w:r>
      <w:r>
        <w:rPr>
          <w:rStyle w:val="VerbatimChar"/>
        </w:rPr>
        <w:t xml:space="preserve">NextSlabRate</w:t>
      </w:r>
      <w:r>
        <w:t xml:space="preserve"> </w:t>
      </w:r>
      <w:r>
        <w:t xml:space="preserve">(requested 2026-10-15) as the last field: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Template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From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Qualification (GSR / invoiced qty)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Shortfall 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slab rate (added 2026-10-15, not in the template)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NextSlabRate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p>
      <w:pPr>
        <w:pStyle w:val="Heading2"/>
      </w:pPr>
      <w:bookmarkStart w:id="24" w:name="_e36f9835cb95b6de93d3355b4e29db600105dfd"/>
      <w:r>
        <w:t xml:space="preserve">6. Non-functional requirements</w:t>
      </w:r>
      <w:bookmarkEnd w:id="24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Area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Response time at expected load (150 concurrent users)</w:t>
            </w:r>
          </w:p>
        </w:tc>
        <w:tc>
          <w:tcPr/>
          <w:p>
            <w:pPr>
              <w:pStyle w:val="Compact"/>
            </w:pPr>
            <w:r>
              <w:t xml:space="preserve">p95 &lt; 500 ms, p99 &lt; 1 s, errors 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Peak load from the dealer app: planned 600 requests a minute, observed up to 1 lakh a minute</w:t>
            </w:r>
          </w:p>
        </w:tc>
        <w:tc>
          <w:tcPr/>
          <w:p>
            <w:pPr>
              <w:pStyle w:val="Compact"/>
            </w:pPr>
            <w:r>
              <w:t xml:space="preserve">1,700 requests/s with &lt; 1% errors; Redis response cache (section 17.1)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When overloaded, fail fast with a retryable response instead of hanging</w:t>
            </w:r>
          </w:p>
        </w:tc>
        <w:tc>
          <w:tcPr/>
          <w:p>
            <w:pPr>
              <w:pStyle w:val="Compact"/>
            </w:pPr>
            <w:r>
              <w:t xml:space="preserve">503 with Retry-After within 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Freshness</w:t>
            </w:r>
          </w:p>
        </w:tc>
        <w:tc>
          <w:tcPr/>
          <w:p>
            <w:pPr>
              <w:pStyle w:val="Compact"/>
            </w:pPr>
            <w:r>
              <w:t xml:space="preserve">New SAP exports appear in the API without manual steps</w:t>
            </w:r>
          </w:p>
        </w:tc>
        <w:tc>
          <w:tcPr/>
          <w:p>
            <w:pPr>
              <w:pStyle w:val="Compact"/>
            </w:pPr>
            <w:r>
              <w:t xml:space="preserve">Same day: loaded at 09:00 IST (SAP's files land around 04:30–05:00)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Protected against OWASP API Top 10 risks; no data leakage in errors</w:t>
            </w:r>
          </w:p>
        </w:tc>
        <w:tc>
          <w:tcPr/>
          <w:p>
            <w:pPr>
              <w:pStyle w:val="Compact"/>
            </w:pPr>
            <w:r>
              <w:t xml:space="preserve">No ZAP failures, no bandit findings, no known CVEs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Every stored row keeps its original SAP values and source file name</w:t>
            </w:r>
          </w:p>
        </w:tc>
        <w:tc>
          <w:tcPr/>
          <w:p>
            <w:pPr>
              <w:pStyle w:val="Compact"/>
            </w:pPr>
            <w:r>
              <w:t xml:space="preserve">Raw row stored with each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Re-running the job or loading files out of order never produces wrong data</w:t>
            </w:r>
          </w:p>
        </w:tc>
        <w:tc>
          <w:tcPr/>
          <w:p>
            <w:pPr>
              <w:pStyle w:val="Compact"/>
            </w:pPr>
            <w:r>
              <w:t xml:space="preserve">Idempotent loads; newest update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</w:pPr>
            <w:r>
              <w:t xml:space="preserve">Automated tests at unit, API, performance and security level</w:t>
            </w:r>
          </w:p>
        </w:tc>
        <w:tc>
          <w:tcPr/>
          <w:p>
            <w:pPr>
              <w:pStyle w:val="Compact"/>
            </w:pPr>
            <w:r>
              <w:t xml:space="preserve">All suites runnable from the repository</w:t>
            </w:r>
          </w:p>
        </w:tc>
      </w:tr>
    </w:tbl>
    <w:p>
      <w:pPr>
        <w:pStyle w:val="Heading2"/>
      </w:pPr>
      <w:bookmarkStart w:id="25" w:name="_f81142dceab1a88741eff856edb17107a6c5c1c"/>
      <w:r>
        <w:t xml:space="preserve">7. Assumptions</w:t>
      </w:r>
      <w:bookmarkEnd w:id="25"/>
    </w:p>
    <w:p>
      <w:pPr>
        <w:pStyle w:val="FirstParagraph"/>
      </w:pPr>
      <w:r>
        <w:t xml:space="preserve">These assumptions were made while building the solution. Please confirm or correct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Assumption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The caller (the client) chooses the month: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2000–2100, as JSON numbers or numeric strings (month as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  <w:r>
              <w:t xml:space="preserve">; longer forms such as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 </w:t>
            </w:r>
            <w:r>
              <w:t xml:space="preserve">are rejected). A month whose SAP exports have not been loaded returns an empty list. The scheduled loader loads the current month, decided in India time (Asia/Kolkata); earlier months are loaded once with</w:t>
            </w:r>
            <w:r>
              <w:t xml:space="preserve"> </w:t>
            </w:r>
            <w:r>
              <w:rPr>
                <w:rStyle w:val="VerbatimChar"/>
              </w:rPr>
              <w:t xml:space="preserve">ingestion.run schemes --year --month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Team decision (the client sends the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A row belongs to every month its validity period overlaps, not to the folder its file is in. Changed 2026-10-15: dev data showed the September folder also holds SAP updates of August schemes, so the folder rule returned August rows for September. A scheme running across two months is reported in both.</w:t>
            </w:r>
          </w:p>
        </w:tc>
        <w:tc>
          <w:tcPr/>
          <w:p>
            <w:pPr>
              <w:pStyle w:val="Compact"/>
            </w:pPr>
            <w:r>
              <w:t xml:space="preserve">Decided 2026-10-15 (was: folder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The API template's date headers are swapped (the column labelled "To Date" holds start dates). The API returns</w:t>
            </w:r>
            <w:r>
              <w:t xml:space="preserve"> </w:t>
            </w:r>
            <w:r>
              <w:rPr>
                <w:rStyle w:val="VerbatimChar"/>
              </w:rPr>
              <w:t xml:space="preserve">FromDate</w:t>
            </w:r>
            <w:r>
              <w:t xml:space="preserve"> </w:t>
            </w:r>
            <w:r>
              <w:t xml:space="preserve">= SAP "Valid from" and</w:t>
            </w:r>
            <w:r>
              <w:t xml:space="preserve"> </w:t>
            </w:r>
            <w:r>
              <w:rPr>
                <w:rStyle w:val="VerbatimChar"/>
              </w:rPr>
              <w:t xml:space="preserve">ToDate</w:t>
            </w:r>
            <w:r>
              <w:t xml:space="preserve"> </w:t>
            </w:r>
            <w:r>
              <w:t xml:space="preserve">= SAP "To".</w:t>
            </w:r>
          </w:p>
        </w:tc>
        <w:tc>
          <w:tcPr/>
          <w:p>
            <w:pPr>
              <w:pStyle w:val="Compact"/>
            </w:pPr>
            <w:r>
              <w:t xml:space="preserve">Template sample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The template is the final output, plus</w:t>
            </w:r>
            <w:r>
              <w:t xml:space="preserve"> </w:t>
            </w:r>
            <w:r>
              <w:rPr>
                <w:rStyle w:val="VerbatimChar"/>
              </w:rPr>
              <w:t xml:space="preserve">NextSlabRate</w:t>
            </w:r>
            <w:r>
              <w:t xml:space="preserve"> </w:t>
            </w:r>
            <w:r>
              <w:t xml:space="preserve">(SAP "Next Slab Rate"), added after it as the last field of each row on 2026-10-15. Prepaid rate and customer name (from the first discussion) are not returned; "Rebate rate" is taken to be the rate that was meant.</w:t>
            </w:r>
          </w:p>
        </w:tc>
        <w:tc>
          <w:tcPr/>
          <w:p>
            <w:pPr>
              <w:pStyle w:val="Compact"/>
            </w:pPr>
            <w:r>
              <w:t xml:space="preserve">Template confirmed; next slab rate requested 2026-10-15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A row is identified by Customer + Agreement + Deal Suffix + validity period (within a GCS month folder). The version with the newest "Last Updated Date/Time" is kept; with equal timestamps the file loaded later wins. The period is part of the key so a month folder can hold the same agreement and suffix for two periods (e.g. a late update of last month's scheme) without one replacing the other. The API returns one row per component and start date (Valid From): the one with the newest "Last Updated" (then the newer folder, then the higher agreement number). So when SAP corrects a row's end date (dev, Sept 2026: EB SLAB 2 1–18 Sep, then 1–19 Sep) or re-issues a dealer's schemes under a new agreement number with the same dates, only the newest version is returned; older versions stay stored (decided 2026-10-16; replaces the 2026-10-15 rule that returned every stored period). Agreement and deal suffix are compared as SAP writes them (zero-padded);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are not treated as the same (decided 2026-10-16).</w:t>
            </w:r>
          </w:p>
        </w:tc>
        <w:tc>
          <w:tcPr/>
          <w:p>
            <w:pPr>
              <w:pStyle w:val="Compact"/>
            </w:pPr>
            <w:r>
              <w:t xml:space="preserve">Sample file analysis: validity periods are fixed per scheme (e.g. EB SLAB 2 1–18 Aug, EB SLAB 3 1–25 Aug), not moved daily; reviewed 2026-10-15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"Last Updated" times from SAP use one time zone and can be compared across files.</w:t>
            </w:r>
          </w:p>
        </w:tc>
        <w:tc>
          <w:tcPr/>
          <w:p>
            <w:pPr>
              <w:pStyle w:val="Compact"/>
            </w:pPr>
            <w:r>
              <w:t xml:space="preserve">Single SAP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Component names are matched exactly as SAP spells them (e.g.</w:t>
            </w:r>
            <w:r>
              <w:t xml:space="preserve"> </w:t>
            </w:r>
            <w:r>
              <w:rPr>
                <w:rStyle w:val="VerbatimChar"/>
              </w:rPr>
              <w:t xml:space="preserve">PREMIUM 01</w:t>
            </w:r>
            <w:r>
              <w:t xml:space="preserve">). If SAP renames a component, the list in</w:t>
            </w:r>
            <w:r>
              <w:t xml:space="preserve"> </w:t>
            </w:r>
            <w:r>
              <w:rPr>
                <w:rStyle w:val="VerbatimChar"/>
              </w:rPr>
              <w:t xml:space="preserve">app/constants.py</w:t>
            </w:r>
            <w:r>
              <w:t xml:space="preserve"> </w:t>
            </w:r>
            <w:r>
              <w:t xml:space="preserve">must be updated.</w:t>
            </w:r>
          </w:p>
        </w:tc>
        <w:tc>
          <w:tcPr/>
          <w:p>
            <w:pPr>
              <w:pStyle w:val="Compact"/>
            </w:pPr>
            <w:r>
              <w:t xml:space="preserve">Look-alikes such as</w:t>
            </w:r>
            <w:r>
              <w:t xml:space="preserve"> </w:t>
            </w:r>
            <w:r>
              <w:rPr>
                <w:rStyle w:val="VerbatimChar"/>
              </w:rPr>
              <w:t xml:space="preserve">ALWD EB2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ADDTNL PREMIUM 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 SCH 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 SCH FA</w:t>
            </w:r>
            <w:r>
              <w:t xml:space="preserve"> </w:t>
            </w:r>
            <w:r>
              <w:t xml:space="preserve">must be excluded.</w:t>
            </w:r>
            <w:r>
              <w:t xml:space="preserve"> </w:t>
            </w:r>
            <w:r>
              <w:rPr>
                <w:rStyle w:val="VerbatimChar"/>
              </w:rPr>
              <w:t xml:space="preserve">VALUE 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 FA</w:t>
            </w:r>
            <w:r>
              <w:t xml:space="preserve"> </w:t>
            </w:r>
            <w:r>
              <w:t xml:space="preserve">added on request (2026-10-16); both spellings found in the Sep/Oct 2026 SAP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A-8</w:t>
            </w:r>
          </w:p>
        </w:tc>
        <w:tc>
          <w:tcPr/>
          <w:p>
            <w:pPr>
              <w:pStyle w:val="Compact"/>
            </w:pPr>
            <w:r>
              <w:t xml:space="preserve">Qualification uses GSR (Q) for EB SLAB 1–3, VALUE, VALUE % and VALUE FA, and Invoiced Quantity (Q) for LUXURY, PREMIUM 01 and PREMIUM 02. EB FULL MONTH follows the EB slab working: SAP leaves its GSR (Q) empty, and on slab rows GSR (Q) always equals GSR (B), so its Qualification is GSR (B). Real sample: GSR (Q) = GSR (B) on 775 of 775 slab rows; GSR (Q) empty on all 774 EB FULL MONTH rows. VALUE % and VALUE FA follow VALUE (confirmed 2026-10-16); in the Sep/Oct 2026 SAP data their GSR (Q) is filled on 99% of rows, as on VALUE.</w:t>
            </w:r>
          </w:p>
        </w:tc>
        <w:tc>
          <w:tcPr/>
          <w:p>
            <w:pPr>
              <w:pStyle w:val="Compact"/>
            </w:pPr>
            <w:r>
              <w:t xml:space="preserve">Discussion and template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A-9</w:t>
            </w:r>
          </w:p>
        </w:tc>
        <w:tc>
          <w:tcPr/>
          <w:p>
            <w:pPr>
              <w:pStyle w:val="Compact"/>
            </w:pPr>
            <w:r>
              <w:t xml:space="preserve">Dealer codes are compared without leading zeros (</w:t>
            </w:r>
            <w:r>
              <w:rPr>
                <w:rStyle w:val="VerbatimChar"/>
              </w:rPr>
              <w:t xml:space="preserve">0006100000001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6100000001</w:t>
            </w:r>
            <w:r>
              <w:t xml:space="preserve">) and contain only letters and digits, at most 20 characters.</w:t>
            </w:r>
          </w:p>
        </w:tc>
        <w:tc>
          <w:tcPr/>
          <w:p>
            <w:pPr>
              <w:pStyle w:val="Compact"/>
            </w:pPr>
            <w:r>
              <w:t xml:space="preserve">SAP pads codes with zeros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</w:t>
            </w:r>
          </w:p>
        </w:tc>
        <w:tc>
          <w:tcPr/>
          <w:p>
            <w:pPr>
              <w:pStyle w:val="Compact"/>
            </w:pPr>
            <w:r>
              <w:t xml:space="preserve">If a dealer has more than one agreement, one row per agreement per component is returned. The sample data has one agreement per dealer.</w:t>
            </w:r>
          </w:p>
        </w:tc>
        <w:tc>
          <w:tcPr/>
          <w:p>
            <w:pPr>
              <w:pStyle w:val="Compact"/>
            </w:pPr>
            <w:r>
              <w:t xml:space="preserve">Sample file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A-11</w:t>
            </w:r>
          </w:p>
        </w:tc>
        <w:tc>
          <w:tcPr/>
          <w:p>
            <w:pPr>
              <w:pStyle w:val="Compact"/>
            </w:pPr>
            <w:r>
              <w:t xml:space="preserve">An unknown dealer, or a dealer without data in the requested month, returns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 an empty list, not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Simplest for consumers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A-12</w:t>
            </w:r>
          </w:p>
        </w:tc>
        <w:tc>
          <w:tcPr/>
          <w:p>
            <w:pPr>
              <w:pStyle w:val="Compact"/>
            </w:pPr>
            <w:r>
              <w:t xml:space="preserve">The API uses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body, and response fields use PascalCase like the existing dealer APIs.</w:t>
            </w:r>
          </w:p>
        </w:tc>
        <w:tc>
          <w:tcPr/>
          <w:p>
            <w:pPr>
              <w:pStyle w:val="Compact"/>
            </w:pPr>
            <w:r>
              <w:t xml:space="preserve">Discussion;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A-13</w:t>
            </w:r>
          </w:p>
        </w:tc>
        <w:tc>
          <w:tcPr/>
          <w:p>
            <w:pPr>
              <w:pStyle w:val="Compact"/>
            </w:pPr>
            <w:r>
              <w:t xml:space="preserve">SAP exports are in bucket</w:t>
            </w:r>
            <w:r>
              <w:t xml:space="preserve"> </w:t>
            </w:r>
            <w:r>
              <w:rPr>
                <w:rStyle w:val="VerbatimChar"/>
              </w:rPr>
              <w:t xml:space="preserve">acme-scheme-files</w:t>
            </w:r>
            <w:r>
              <w:t xml:space="preserve">, folder</w:t>
            </w:r>
            <w:r>
              <w:t xml:space="preserve"> </w:t>
            </w:r>
            <w:r>
              <w:rPr>
                <w:rStyle w:val="VerbatimChar"/>
              </w:rPr>
              <w:t xml:space="preserve">sap-exports/&lt;year&gt;/&lt;month&gt;/</w:t>
            </w:r>
            <w:r>
              <w:t xml:space="preserve"> </w:t>
            </w:r>
            <w:r>
              <w:t xml:space="preserve">(confirmed:</w:t>
            </w:r>
            <w:r>
              <w:t xml:space="preserve"> </w:t>
            </w:r>
            <w:r>
              <w:rPr>
                <w:rStyle w:val="VerbatimChar"/>
              </w:rPr>
              <w:t xml:space="preserve">sap-exports/2026/10</w:t>
            </w:r>
            <w:r>
              <w:t xml:space="preserve">). Folders for January–September are assumed to be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; the job also reads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, so if both exist neither is missed (changed 2026-10-16: it used to stop at the first one).</w:t>
            </w:r>
          </w:p>
        </w:tc>
        <w:tc>
          <w:tcPr/>
          <w:p>
            <w:pPr>
              <w:pStyle w:val="Compact"/>
            </w:pPr>
            <w:r>
              <w:t xml:space="preserve">Path confirmed; QA audit 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A-14</w:t>
            </w:r>
          </w:p>
        </w:tc>
        <w:tc>
          <w:tcPr/>
          <w:p>
            <w:pPr>
              <w:pStyle w:val="Compact"/>
            </w:pPr>
            <w:r>
              <w:t xml:space="preserve">Callers authenticate with OAuth2 client credentials: each caller (the client, QA) gets a</w:t>
            </w:r>
            <w:r>
              <w:t xml:space="preserve"> </w:t>
            </w:r>
            <w:r>
              <w:rPr>
                <w:rStyle w:val="VerbatimChar"/>
              </w:rPr>
              <w:t xml:space="preserve">client_id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client_secret</w:t>
            </w:r>
            <w:r>
              <w:t xml:space="preserve"> </w:t>
            </w:r>
            <w:r>
              <w:t xml:space="preserve">per environment, exchanges them at</w:t>
            </w:r>
            <w:r>
              <w:t xml:space="preserve"> </w:t>
            </w:r>
            <w:r>
              <w:rPr>
                <w:rStyle w:val="VerbatimChar"/>
              </w:rPr>
              <w:t xml:space="preserve">POST /v1/auth/token</w:t>
            </w:r>
            <w:r>
              <w:t xml:space="preserve"> </w:t>
            </w:r>
            <w:r>
              <w:t xml:space="preserve">for a JWT Bearer token valid for 1 hour, and reuses it until shortly before it expires. Outside local development the API does not start without auth settings; auth can be off only when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is set explicitly, so a server that forgets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does not run open. Locally the client is</w:t>
            </w:r>
            <w:r>
              <w:t xml:space="preserve"> </w:t>
            </w:r>
            <w:r>
              <w:rPr>
                <w:rStyle w:val="VerbatimChar"/>
              </w:rPr>
              <w:t xml:space="preserve">local-client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local-test-secret</w:t>
            </w:r>
            <w:r>
              <w:t xml:space="preserve"> </w:t>
            </w:r>
            <w:r>
              <w:t xml:space="preserve">(matching the Postman Local environment); these published values are accepted only with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set explicitly (added 2026-10-16), so a server that forgets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cannot run on them either. The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 is no longer accepted.</w:t>
            </w:r>
          </w:p>
        </w:tc>
        <w:tc>
          <w:tcPr/>
          <w:p>
            <w:pPr>
              <w:pStyle w:val="Compact"/>
            </w:pPr>
            <w:r>
              <w:t xml:space="preserve">Decided 2026-10-15 (was: optional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); security review (explicit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for auth off: security review of 15 October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A-15</w:t>
            </w:r>
          </w:p>
        </w:tc>
        <w:tc>
          <w:tcPr/>
          <w:p>
            <w:pPr>
              <w:pStyle w:val="Compact"/>
            </w:pPr>
            <w:r>
              <w:t xml:space="preserve">The project team's existing PostgreSQL database is used. A separate database can be created quickly if needed.</w:t>
            </w:r>
          </w:p>
        </w:tc>
        <w:tc>
          <w:tcPr/>
          <w:p>
            <w:pPr>
              <w:pStyle w:val="Compact"/>
            </w:pPr>
            <w:r>
              <w:t xml:space="preserve">Decision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A-16</w:t>
            </w:r>
          </w:p>
        </w:tc>
        <w:tc>
          <w:tcPr/>
          <w:p>
            <w:pPr>
              <w:pStyle w:val="Compact"/>
            </w:pPr>
            <w:r>
              <w:t xml:space="preserve">The loader runs once a day at 09:00 IST (team decision 2026-10-19); SAP exports arrive once a day (in October 2026 about 23 files around 04:30–04:50 IST), so data is up to date from 09:00.</w:t>
            </w:r>
          </w:p>
        </w:tc>
        <w:tc>
          <w:tcPr/>
          <w:p>
            <w:pPr>
              <w:pStyle w:val="Compact"/>
            </w:pPr>
            <w:r>
              <w:t xml:space="preserve">~550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A-17</w:t>
            </w:r>
          </w:p>
        </w:tc>
        <w:tc>
          <w:tcPr/>
          <w:p>
            <w:pPr>
              <w:pStyle w:val="Compact"/>
            </w:pPr>
            <w:r>
              <w:t xml:space="preserve">HTTPS termination is provided by the hosting gateway or load balancer. The API itself limits each client IP to 2,500 requests a second (added 2026-10-15). The proxy appends the caller's IP to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, and its address is listed in</w:t>
            </w:r>
            <w:r>
              <w:t xml:space="preserve"> </w:t>
            </w:r>
            <w:r>
              <w:rPr>
                <w:rStyle w:val="VerbatimChar"/>
              </w:rPr>
              <w:t xml:space="preserve">TRUSTED_PROXIES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from any other address is ignored, so a caller cannot choose its own IP (changed 2026-10-16).</w:t>
            </w:r>
          </w:p>
        </w:tc>
        <w:tc>
          <w:tcPr/>
          <w:p>
            <w:pPr>
              <w:pStyle w:val="Compact"/>
            </w:pPr>
            <w:r>
              <w:t xml:space="preserve">Standard deployment; rate limit requested 2026-10-15; QA audit 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A-18</w:t>
            </w:r>
          </w:p>
        </w:tc>
        <w:tc>
          <w:tcPr/>
          <w:p>
            <w:pPr>
              <w:pStyle w:val="Compact"/>
            </w:pPr>
            <w:r>
              <w:t xml:space="preserve">Expected load is modelled as 150 concurrent users, as in the existing dealer API tests. Actual client call volumes are not known.</w:t>
            </w:r>
          </w:p>
        </w:tc>
        <w:tc>
          <w:tcPr/>
          <w:p>
            <w:pPr>
              <w:pStyle w:val="Compact"/>
            </w:pPr>
            <w:r>
              <w:t xml:space="preserve">Existing test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A-19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files are loaded from GCS.</w:t>
            </w:r>
          </w:p>
        </w:tc>
        <w:tc>
          <w:tcPr/>
          <w:p>
            <w:pPr>
              <w:pStyle w:val="Compact"/>
            </w:pPr>
            <w:r>
              <w:t xml:space="preserve">Formats seen so far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A-20</w:t>
            </w:r>
          </w:p>
        </w:tc>
        <w:tc>
          <w:tcPr/>
          <w:p>
            <w:pPr>
              <w:pStyle w:val="Compact"/>
            </w:pPr>
            <w:r>
              <w:t xml:space="preserve">EB amounts are running totals from the 1st of the month: EB SLAB 1 (e.g. 1–10 Oct, 10 lakh) is included in EB SLAB 2 (1–15 Oct, 12 lakh), so 2 lakh were added, not 22 lakh in total. The API returns each row as SAP sends it and never adds rows together; a newer SAP update of the same row replaces it. Consumers must not sum the slabs.</w:t>
            </w:r>
          </w:p>
        </w:tc>
        <w:tc>
          <w:tcPr/>
          <w:p>
            <w:pPr>
              <w:pStyle w:val="Compact"/>
            </w:pPr>
            <w:r>
              <w:t xml:space="preserve">Confirmed by the team; real sample: EB amounts never decrease from slab to slab (every dealer checked)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A-21</w:t>
            </w:r>
          </w:p>
        </w:tc>
        <w:tc>
          <w:tcPr/>
          <w:p>
            <w:pPr>
              <w:pStyle w:val="Compact"/>
            </w:pPr>
            <w:r>
              <w:t xml:space="preserve">A row with no end date ("To" empty) counts as valid for its start day only, so it is returned only for the month of its "Valid from".</w:t>
            </w:r>
          </w:p>
        </w:tc>
        <w:tc>
          <w:tcPr/>
          <w:p>
            <w:pPr>
              <w:pStyle w:val="Compact"/>
            </w:pPr>
            <w:r>
              <w:t xml:space="preserve">Confirmed correct 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A-22</w:t>
            </w:r>
          </w:p>
        </w:tc>
        <w:tc>
          <w:tcPr/>
          <w:p>
            <w:pPr>
              <w:pStyle w:val="Compact"/>
            </w:pPr>
            <w:r>
              <w:t xml:space="preserve">SAP dates use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between day, month and year. Dates written with spaces (</w:t>
            </w:r>
            <w:r>
              <w:rPr>
                <w:rStyle w:val="VerbatimChar"/>
              </w:rPr>
              <w:t xml:space="preserve">01 08 2026</w:t>
            </w:r>
            <w:r>
              <w:t xml:space="preserve">) are not read: such a row is bad and its file is marked failed.</w:t>
            </w:r>
          </w:p>
        </w:tc>
        <w:tc>
          <w:tcPr/>
          <w:p>
            <w:pPr>
              <w:pStyle w:val="Compact"/>
            </w:pPr>
            <w:r>
              <w:t xml:space="preserve">Decided 2026-10-16 (not supported for now)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A-23</w:t>
            </w:r>
          </w:p>
        </w:tc>
        <w:tc>
          <w:tcPr/>
          <w:p>
            <w:pPr>
              <w:pStyle w:val="Compact"/>
            </w:pPr>
            <w:r>
              <w:t xml:space="preserve">Amounts are finite numbers.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Infinity</w:t>
            </w:r>
            <w:r>
              <w:t xml:space="preserve"> </w:t>
            </w:r>
            <w:r>
              <w:t xml:space="preserve">in an amount column makes the row bad instead of being stored.</w:t>
            </w:r>
          </w:p>
        </w:tc>
        <w:tc>
          <w:tcPr/>
          <w:p>
            <w:pPr>
              <w:pStyle w:val="Compact"/>
            </w:pPr>
            <w:r>
              <w:t xml:space="preserve">QA audit 2026-10-16</w:t>
            </w:r>
          </w:p>
        </w:tc>
      </w:tr>
    </w:tbl>
    <w:p>
      <w:pPr>
        <w:pStyle w:val="Heading1"/>
      </w:pPr>
      <w:bookmarkStart w:id="26" w:name="_f5e425a15fae1e9bf1b743b24d927f6fd641dfb"/>
      <w:r>
        <w:t xml:space="preserve">Part B — Solution</w:t>
      </w:r>
      <w:bookmarkEnd w:id="26"/>
    </w:p>
    <w:p>
      <w:pPr>
        <w:pStyle w:val="Heading2"/>
      </w:pPr>
      <w:bookmarkStart w:id="27" w:name="_44f1fc1f762c6bb28c67b3bee368ad81f0411ef"/>
      <w:r>
        <w:t xml:space="preserve">8. Solution overview and architecture</w:t>
      </w:r>
      <w:bookmarkEnd w:id="27"/>
    </w:p>
    <w:p>
      <w:pPr>
        <w:pStyle w:val="FirstParagraph"/>
      </w:pPr>
      <w:r>
        <w:t xml:space="preserve">The solution has two parts that share a PostgreSQL database: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Ingestion job (run by the API daily at 09:00 IST).</w:t>
      </w:r>
      <w:r>
        <w:t xml:space="preserve"> </w:t>
      </w:r>
      <w:r>
        <w:t xml:space="preserve">Lists new files in GCS, validates and parses them, and stores the</w:t>
      </w:r>
      <w:r>
        <w:t xml:space="preserve"> </w:t>
      </w:r>
      <w:r>
        <w:t xml:space="preserve">latest version of each scheme row. Files already loaded are skipped.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service (FastAPI).</w:t>
      </w:r>
      <w:r>
        <w:t xml:space="preserve"> </w:t>
      </w:r>
      <w:r>
        <w:t xml:space="preserve">Answers dealer lookups from the database. Each request is a single</w:t>
      </w:r>
      <w:r>
        <w:t xml:space="preserve"> </w:t>
      </w:r>
      <w:r>
        <w:t xml:space="preserve">indexed query, so responses are fast and do not depend on file sizes.</w:t>
      </w:r>
    </w:p>
    <w:p>
      <w:pPr>
        <w:pStyle w:val="FirstParagraph"/>
      </w:pPr>
      <w:r>
        <w:t xml:space="preserve">Separating loading from serving means the API never parses files during a request, and a bad file</w:t>
      </w:r>
      <w:r>
        <w:t xml:space="preserve"> </w:t>
      </w:r>
      <w:r>
        <w:t xml:space="preserve">cannot break the API.</w:t>
      </w:r>
    </w:p>
    <w:p>
      <w:pPr>
        <w:pStyle w:val="BodyText"/>
      </w:pPr>
      <w:r>
        <w:drawing>
          <wp:inline>
            <wp:extent cx="5334000" cy="3351120"/>
            <wp:effectExtent b="0" l="0" r="0" t="0"/>
            <wp:docPr descr="Figure 3 — Solution architecture" title="" id="29" name="Picture"/>
            <a:graphic>
              <a:graphicData uri="http://schemas.openxmlformats.org/drawingml/2006/picture">
                <pic:pic>
                  <pic:nvPicPr>
                    <pic:cNvPr descr="figures/fig3_architectur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1" w:name="_8fc486e7d4220b3124543e251260ac17df34077"/>
      <w:r>
        <w:t xml:space="preserve">9. Technology stack</w:t>
      </w:r>
      <w:bookmarkEnd w:id="31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Layer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Technology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3.10+</w:t>
            </w:r>
          </w:p>
        </w:tc>
        <w:tc>
          <w:tcPr/>
          <w:p>
            <w:pPr>
              <w:pStyle w:val="Compact"/>
            </w:pPr>
            <w:r>
              <w:t xml:space="preserve">Team standard; same as the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framework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t xml:space="preserve">Same as the existing Acme APIs; automatic OpenAPI docs and input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 (psycopg 3, connection pool)</w:t>
            </w:r>
          </w:p>
        </w:tc>
        <w:tc>
          <w:tcPr/>
          <w:p>
            <w:pPr>
              <w:pStyle w:val="Compact"/>
            </w:pPr>
            <w:r>
              <w:t xml:space="preserve">Existing team database; upserts and JSON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Google Cloud Storage (google-cloud-storage)</w:t>
            </w:r>
          </w:p>
        </w:tc>
        <w:tc>
          <w:tcPr/>
          <w:p>
            <w:pPr>
              <w:pStyle w:val="Compact"/>
            </w:pPr>
            <w:r>
              <w:t xml:space="preserve">Where the SAP exports already 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/ CSV</w:t>
            </w:r>
          </w:p>
        </w:tc>
        <w:tc>
          <w:tcPr/>
          <w:p>
            <w:pPr>
              <w:pStyle w:val="Compact"/>
            </w:pPr>
            <w:r>
              <w:t xml:space="preserve">openpyxl (streaming read-only mode), csv</w:t>
            </w:r>
          </w:p>
        </w:tc>
        <w:tc>
          <w:tcPr/>
          <w:p>
            <w:pPr>
              <w:pStyle w:val="Compact"/>
            </w:pPr>
            <w:r>
              <w:t xml:space="preserve">Reads multi-row headers; streams files row by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Locked, reproducible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pytest, Postman/newman, Playwright, k6, bandit, pip-audit, OWASP ZAP</w:t>
            </w:r>
          </w:p>
        </w:tc>
        <w:tc>
          <w:tcPr/>
          <w:p>
            <w:pPr>
              <w:pStyle w:val="Compact"/>
            </w:pPr>
            <w:r>
              <w:t xml:space="preserve">Unit, API, performance and security coverage</w:t>
            </w:r>
          </w:p>
        </w:tc>
      </w:tr>
    </w:tbl>
    <w:p>
      <w:pPr>
        <w:pStyle w:val="Heading2"/>
      </w:pPr>
      <w:bookmarkStart w:id="32" w:name="_6e3d934993a3596536adc897b6cae9f70249ded"/>
      <w:r>
        <w:t xml:space="preserve">10. Data ingestion design</w:t>
      </w:r>
      <w:bookmarkEnd w:id="32"/>
    </w:p>
    <w:p>
      <w:pPr>
        <w:pStyle w:val="FirstParagraph"/>
      </w:pPr>
      <w:r>
        <w:t xml:space="preserve">The API runs</w:t>
      </w:r>
      <w:r>
        <w:t xml:space="preserve"> </w:t>
      </w:r>
      <w:r>
        <w:rPr>
          <w:rStyle w:val="VerbatimChar"/>
        </w:rPr>
        <w:t xml:space="preserve">python -m ingestion.run schemes</w:t>
      </w:r>
      <w:r>
        <w:t xml:space="preserve"> </w:t>
      </w:r>
      <w:r>
        <w:t xml:space="preserve">itself (</w:t>
      </w:r>
      <w:r>
        <w:rPr>
          <w:rStyle w:val="VerbatimChar"/>
        </w:rPr>
        <w:t xml:space="preserve">app/scheduler.py</w:t>
      </w:r>
      <w:r>
        <w:t xml:space="preserve">); no cron job is needed.</w:t>
      </w:r>
      <w:r>
        <w:t xml:space="preserve"> </w:t>
      </w:r>
      <w:r>
        <w:t xml:space="preserve">Until 2026-10-19 the design relied on a cron job that was never set up on dev, so new files were loaded</w:t>
      </w:r>
      <w:r>
        <w:t xml:space="preserve"> </w:t>
      </w:r>
      <w:r>
        <w:t xml:space="preserve">only by manual runs.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once a day at</w:t>
      </w:r>
      <w:r>
        <w:t xml:space="preserve"> </w:t>
      </w:r>
      <w:r>
        <w:rPr>
          <w:rStyle w:val="VerbatimChar"/>
        </w:rPr>
        <w:t xml:space="preserve">LOADER_DAILY_AT</w:t>
      </w:r>
      <w:r>
        <w:t xml:space="preserve"> </w:t>
      </w:r>
      <w:r>
        <w:t xml:space="preserve">(09:00 India time). On days 1–3 of a month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LOADER_CATCH_UP_DAYS</w:t>
      </w:r>
      <w:r>
        <w:t xml:space="preserve">) the previous month is loaded too, so files of its last day are not missed.</w:t>
      </w:r>
      <w:r>
        <w:t xml:space="preserve"> </w:t>
      </w:r>
      <w:r>
        <w:t xml:space="preserve">A restart does not trigger a load.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each run is a child process, so a slow or failing load never blocks API requests.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scheduler:</w:t>
      </w:r>
      <w:r>
        <w:t xml:space="preserve"> </w:t>
      </w:r>
      <w:r>
        <w:t xml:space="preserve">with several workers or servers, only the one holding a Postgres advisory lock</w:t>
      </w:r>
      <w:r>
        <w:t xml:space="preserve"> </w:t>
      </w:r>
      <w:r>
        <w:t xml:space="preserve">runs the load; if it dies, another takes over the next day.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Failures:</w:t>
      </w:r>
      <w:r>
        <w:t xml:space="preserve"> </w:t>
      </w:r>
      <w:r>
        <w:t xml:space="preserve">a failed run (GCS or database down, bad file, longer than</w:t>
      </w:r>
      <w:r>
        <w:t xml:space="preserve"> </w:t>
      </w:r>
      <w:r>
        <w:rPr>
          <w:rStyle w:val="VerbatimChar"/>
        </w:rPr>
        <w:t xml:space="preserve">LOADER_TIMEOUT_MINUTES</w:t>
      </w:r>
      <w:r>
        <w:t xml:space="preserve"> </w:t>
      </w:r>
      <w:r>
        <w:t xml:space="preserve">=</w:t>
      </w:r>
      <w:r>
        <w:t xml:space="preserve"> </w:t>
      </w:r>
      <w:r>
        <w:t xml:space="preserve">120) is logged at ERROR and tried again up to</w:t>
      </w:r>
      <w:r>
        <w:t xml:space="preserve"> </w:t>
      </w:r>
      <w:r>
        <w:rPr>
          <w:rStyle w:val="VerbatimChar"/>
        </w:rPr>
        <w:t xml:space="preserve">LOADER_RETRIES</w:t>
      </w:r>
      <w:r>
        <w:t xml:space="preserve"> </w:t>
      </w:r>
      <w:r>
        <w:t xml:space="preserve">(3) times,</w:t>
      </w:r>
      <w:r>
        <w:t xml:space="preserve"> </w:t>
      </w:r>
      <w:r>
        <w:rPr>
          <w:rStyle w:val="VerbatimChar"/>
        </w:rPr>
        <w:t xml:space="preserve">LOADER_RETRY_MINUTES</w:t>
      </w:r>
      <w:r>
        <w:t xml:space="preserve"> </w:t>
      </w:r>
      <w:r>
        <w:t xml:space="preserve">(30)</w:t>
      </w:r>
      <w:r>
        <w:t xml:space="preserve"> </w:t>
      </w:r>
      <w:r>
        <w:t xml:space="preserve">apart, carrying on from the files already loaded. If all tries fail, the next is the next day at</w:t>
      </w:r>
      <w:r>
        <w:t xml:space="preserve"> </w:t>
      </w:r>
      <w:r>
        <w:t xml:space="preserve">09:00, or the loader can be run by hand.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Switch:</w:t>
      </w:r>
      <w:r>
        <w:t xml:space="preserve"> </w:t>
      </w:r>
      <w:r>
        <w:t xml:space="preserve">on everywhere except</w:t>
      </w:r>
      <w:r>
        <w:t xml:space="preserve"> </w:t>
      </w:r>
      <w:r>
        <w:rPr>
          <w:rStyle w:val="VerbatimChar"/>
        </w:rPr>
        <w:t xml:space="preserve">APP_ENV=local</w:t>
      </w:r>
      <w:r>
        <w:t xml:space="preserve">;</w:t>
      </w:r>
      <w:r>
        <w:t xml:space="preserve"> </w:t>
      </w:r>
      <w:r>
        <w:rPr>
          <w:rStyle w:val="VerbatimChar"/>
        </w:rPr>
        <w:t xml:space="preserve">LOADER_SCHEDULE_ENABLED=false</w:t>
      </w:r>
      <w:r>
        <w:t xml:space="preserve"> </w:t>
      </w:r>
      <w:r>
        <w:t xml:space="preserve">turns it off where</w:t>
      </w:r>
      <w:r>
        <w:t xml:space="preserve"> </w:t>
      </w:r>
      <w:r>
        <w:t xml:space="preserve">a cron job runs the loader instead.</w:t>
      </w:r>
    </w:p>
    <w:p>
      <w:pPr>
        <w:pStyle w:val="FirstParagraph"/>
      </w:pPr>
      <w:r>
        <w:t xml:space="preserve">Each run reads the current month's folder,</w:t>
      </w:r>
      <w:r>
        <w:t xml:space="preserve"> </w:t>
      </w:r>
      <w:r>
        <w:rPr>
          <w:rStyle w:val="VerbatimChar"/>
        </w:rPr>
        <w:t xml:space="preserve">gs://acme-scheme-files/sap-exports/&lt;year&gt;/&lt;month&gt;/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.../2026/10/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.../2026/11/</w:t>
      </w:r>
      <w:r>
        <w:t xml:space="preserve">). Months 1–9 are read from both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(if both exist, files from both are loaded), and the job logs a warning if neither has files yet.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--year</w:t>
      </w:r>
      <w:r>
        <w:t xml:space="preserve">/</w:t>
      </w:r>
      <w:r>
        <w:rPr>
          <w:rStyle w:val="VerbatimChar"/>
        </w:rPr>
        <w:t xml:space="preserve">--month</w:t>
      </w:r>
      <w:r>
        <w:t xml:space="preserve"> </w:t>
      </w:r>
      <w:r>
        <w:t xml:space="preserve">the job loads the current month in India time (</w:t>
      </w:r>
      <w:r>
        <w:rPr>
          <w:rStyle w:val="VerbatimChar"/>
        </w:rPr>
        <w:t xml:space="preserve">TIMEZONE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Asia/Kolkata</w:t>
      </w:r>
      <w:r>
        <w:t xml:space="preserve">). The API itself never reads GCS: it only</w:t>
      </w:r>
      <w:r>
        <w:t xml:space="preserve"> </w:t>
      </w:r>
      <w:r>
        <w:t xml:space="preserve">reads the database the job keeps up to date.</w:t>
      </w:r>
    </w:p>
    <w:p>
      <w:pPr>
        <w:pStyle w:val="BodyText"/>
      </w:pPr>
      <w:r>
        <w:drawing>
          <wp:inline>
            <wp:extent cx="5334000" cy="2948608"/>
            <wp:effectExtent b="0" l="0" r="0" t="0"/>
            <wp:docPr descr="Figure 4 — Ingestion job: what happens to each file" title="" id="34" name="Picture"/>
            <a:graphic>
              <a:graphicData uri="http://schemas.openxmlformats.org/drawingml/2006/picture">
                <pic:pic>
                  <pic:nvPicPr>
                    <pic:cNvPr descr="figures/fig4_ingestion_flo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Key design points: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Skip loaded files.</w:t>
      </w:r>
      <w:r>
        <w:t xml:space="preserve"> </w:t>
      </w:r>
      <w:r>
        <w:t xml:space="preserve">Each loaded file is recorded with its GCS version ("generation"). An</w:t>
      </w:r>
      <w:r>
        <w:t xml:space="preserve"> </w:t>
      </w:r>
      <w:r>
        <w:t xml:space="preserve">unchanged file is skipped; a re-uploaded file is loaded again.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Upsert, newest wins.</w:t>
      </w:r>
      <w:r>
        <w:t xml:space="preserve"> </w:t>
      </w:r>
      <w:r>
        <w:t xml:space="preserve">Rows are inserted or updated by Customer + Agreement + Deal Suffix +</w:t>
      </w:r>
      <w:r>
        <w:t xml:space="preserve"> </w:t>
      </w:r>
      <w:r>
        <w:t xml:space="preserve">validity period. An existing row is replaced only if the new one has a newer or equal</w:t>
      </w:r>
      <w:r>
        <w:t xml:space="preserve"> </w:t>
      </w:r>
      <w:r>
        <w:t xml:space="preserve">"Last Updated" time, so files can arrive in any order.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transaction per file.</w:t>
      </w:r>
      <w:r>
        <w:t xml:space="preserve"> </w:t>
      </w:r>
      <w:r>
        <w:t xml:space="preserve">A file is either fully loaded or not at all.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Unreadable rows.</w:t>
      </w:r>
      <w:r>
        <w:t xml:space="preserve"> </w:t>
      </w:r>
      <w:r>
        <w:t xml:space="preserve">A row that can't be read (bad date or number) is skipped and logged. Its file</w:t>
      </w:r>
      <w:r>
        <w:t xml:space="preserve"> </w:t>
      </w:r>
      <w:r>
        <w:t xml:space="preserve">is read once more; if rows are still bad, the file's good rows are loaded and the file is recorded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ingested_files.status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rows_bad</w:t>
      </w:r>
      <w:r>
        <w:t xml:space="preserve">), the run exits with code 1, and the file is not</w:t>
      </w:r>
      <w:r>
        <w:t xml:space="preserve"> </w:t>
      </w:r>
      <w:r>
        <w:t xml:space="preserve">retried until SAP re-uploads it or the month is reloaded with</w:t>
      </w:r>
      <w:r>
        <w:t xml:space="preserve"> </w:t>
      </w:r>
      <w:r>
        <w:rPr>
          <w:rStyle w:val="VerbatimChar"/>
        </w:rPr>
        <w:t xml:space="preserve">--reload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Fast loading.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files (default 4) are downloaded and parsed in</w:t>
      </w:r>
      <w:r>
        <w:t xml:space="preserve"> </w:t>
      </w:r>
      <w:r>
        <w:t xml:space="preserve">parallel while the current one is saved (still one at a time, in order). Each file's rows go to</w:t>
      </w:r>
      <w:r>
        <w:t xml:space="preserve"> </w:t>
      </w:r>
      <w:r>
        <w:t xml:space="preserve">the database with one bulk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into a temporary table and one</w:t>
      </w:r>
      <w:r>
        <w:t xml:space="preserve"> </w:t>
      </w:r>
      <w:r>
        <w:rPr>
          <w:rStyle w:val="VerbatimChar"/>
        </w:rPr>
        <w:t xml:space="preserve">INSERT … SELECT … ON CONFLICT</w:t>
      </w:r>
      <w:r>
        <w:t xml:space="preserve">,</w:t>
      </w:r>
      <w:r>
        <w:t xml:space="preserve"> </w:t>
      </w:r>
      <w:r>
        <w:t xml:space="preserve">which gives exactly the result of upserting the rows one by one (proved by a randomized database</w:t>
      </w:r>
      <w:r>
        <w:t xml:space="preserve"> </w:t>
      </w:r>
      <w:r>
        <w:t xml:space="preserve">test). Real September files: about 6 s per file from a laptop (download-bound), against about 30 s</w:t>
      </w:r>
      <w:r>
        <w:t xml:space="preserve"> </w:t>
      </w:r>
      <w:r>
        <w:t xml:space="preserve">with one statement per row; saving takes 0.3–0.5 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run at a time.</w:t>
      </w:r>
      <w:r>
        <w:t xml:space="preserve"> </w:t>
      </w:r>
      <w:r>
        <w:t xml:space="preserve">A Postgres advisory lock stops a second run (e.g. the next scheduled run during</w:t>
      </w:r>
      <w:r>
        <w:t xml:space="preserve"> </w:t>
      </w:r>
      <w:r>
        <w:t xml:space="preserve">a long backfill); it is released when the run's connection closes, even if the process dies.</w:t>
      </w:r>
      <w:r>
        <w:t xml:space="preserve"> </w:t>
      </w:r>
      <w:r>
        <w:t xml:space="preserve">After a network drop the server may keep the old session (and the lock) alive; the run names its</w:t>
      </w:r>
      <w:r>
        <w:t xml:space="preserve"> </w:t>
      </w:r>
      <w:r>
        <w:t xml:space="preserve">sessions, so on reconnect it ends its own stale session and carries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Fail loudly on format changes.</w:t>
      </w:r>
      <w:r>
        <w:t xml:space="preserve"> </w:t>
      </w:r>
      <w:r>
        <w:t xml:space="preserve">If a required column is missing (checked even when the file</w:t>
      </w:r>
      <w:r>
        <w:t xml:space="preserve"> </w:t>
      </w:r>
      <w:r>
        <w:t xml:space="preserve">has only a header), the file isn't UTF-8, or it isn't a readable workbook, the file is read once</w:t>
      </w:r>
      <w:r>
        <w:t xml:space="preserve"> </w:t>
      </w:r>
      <w:r>
        <w:t xml:space="preserve">more; if it still can't be read, it is recorded 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 no rows (</w:t>
      </w:r>
      <w:r>
        <w:rPr>
          <w:rStyle w:val="VerbatimChar"/>
        </w:rPr>
        <w:t xml:space="preserve">row_count = 0</w:t>
      </w:r>
      <w:r>
        <w:t xml:space="preserve">), the</w:t>
      </w:r>
      <w:r>
        <w:t xml:space="preserve"> </w:t>
      </w:r>
      <w:r>
        <w:t xml:space="preserve">error lists the missing and available columns, the run exits with code 1, and the file is not</w:t>
      </w:r>
      <w:r>
        <w:t xml:space="preserve"> </w:t>
      </w:r>
      <w:r>
        <w:t xml:space="preserve">retried until SAP re-uploads it or the month is reloaded. A failed download is not recorded, so</w:t>
      </w:r>
      <w:r>
        <w:t xml:space="preserve"> </w:t>
      </w:r>
      <w:r>
        <w:t xml:space="preserve">the next run tries it again.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Row-level tolerance.</w:t>
      </w:r>
      <w:r>
        <w:t xml:space="preserve"> </w:t>
      </w:r>
      <w:r>
        <w:t xml:space="preserve">A row with an unparseable value (including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in an</w:t>
      </w:r>
      <w:r>
        <w:t xml:space="preserve"> </w:t>
      </w:r>
      <w:r>
        <w:t xml:space="preserve">amount) is skipped and logged; the rest of the file loads.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Memory.</w:t>
      </w:r>
      <w:r>
        <w:t xml:space="preserve"> </w:t>
      </w:r>
      <w:r>
        <w:t xml:space="preserve">Each file is held in memory while it is parsed and saved, with the next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files: a real file (~5,500 rows) peaks at about 40 MB, a 50,000-row file at about</w:t>
      </w:r>
      <w:r>
        <w:t xml:space="preserve"> </w:t>
      </w:r>
      <w:r>
        <w:t xml:space="preserve">360 MB (up to ~1.8 GB with 4 workers). Lower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if files grow that large.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Summary log.</w:t>
      </w:r>
      <w:r>
        <w:t xml:space="preserve"> </w:t>
      </w:r>
      <w:r>
        <w:t xml:space="preserve">Each run logs files loaded/skipped/failed and rows loaded/dropped/bad, and exits</w:t>
      </w:r>
      <w:r>
        <w:t xml:space="preserve"> </w:t>
      </w:r>
      <w:r>
        <w:t xml:space="preserve">with code 1 if any file failed (so the scheduler can alert).</w:t>
      </w:r>
    </w:p>
    <w:p>
      <w:pPr>
        <w:pStyle w:val="FirstParagraph"/>
      </w:pPr>
      <w:r>
        <w:t xml:space="preserve">Performance: a 50,000-row SAP file loads in about 1.6 seconds; 160,000 rows in 13 seconds.</w:t>
      </w:r>
    </w:p>
    <w:p>
      <w:pPr>
        <w:pStyle w:val="Heading2"/>
      </w:pPr>
      <w:bookmarkStart w:id="36" w:name="_ffc53e2807dc753e37090fc6d115aa3387d763c"/>
      <w:r>
        <w:t xml:space="preserve">11. Data model</w:t>
      </w:r>
      <w:bookmarkEnd w:id="36"/>
    </w:p>
    <w:p>
      <w:pPr>
        <w:pStyle w:val="FirstParagraph"/>
      </w:pPr>
      <w:r>
        <w:drawing>
          <wp:inline>
            <wp:extent cx="5334000" cy="2948608"/>
            <wp:effectExtent b="0" l="0" r="0" t="0"/>
            <wp:docPr descr="Figure 6 — Data model (PostgreSQL)" title="" id="38" name="Picture"/>
            <a:graphic>
              <a:graphicData uri="http://schemas.openxmlformats.org/drawingml/2006/picture">
                <pic:pic>
                  <pic:nvPicPr>
                    <pic:cNvPr descr="figures/fig6_data_mode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scheme_records</w:t>
            </w:r>
          </w:p>
        </w:tc>
        <w:tc>
          <w:tcPr/>
          <w:p>
            <w:pPr>
              <w:pStyle w:val="Compact"/>
            </w:pPr>
            <w:r>
              <w:t xml:space="preserve">Latest version of each SAP scheme row for API 1, plus the original row as JSON</w:t>
            </w:r>
          </w:p>
        </w:tc>
        <w:tc>
          <w:tcPr/>
          <w:p>
            <w:pPr>
              <w:pStyle w:val="Compact"/>
            </w:pPr>
            <w:r>
              <w:t xml:space="preserve">year, month, dealer_code, agreement, deal_suffix, valid_from, valid_to (unique index; empty dates count as equal)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ingested_files</w:t>
            </w:r>
          </w:p>
        </w:tc>
        <w:tc>
          <w:tcPr/>
          <w:p>
            <w:pPr>
              <w:pStyle w:val="Compact"/>
            </w:pPr>
            <w:r>
              <w:t xml:space="preserve">Which files have been loaded, their GCS version, row count, status (</w:t>
            </w:r>
            <w:r>
              <w:rPr>
                <w:rStyle w:val="VerbatimChar"/>
              </w:rPr>
              <w:t xml:space="preserve">loaded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) and bad-row count</w:t>
            </w:r>
          </w:p>
        </w:tc>
        <w:tc>
          <w:tcPr/>
          <w:p>
            <w:pPr>
              <w:pStyle w:val="Compact"/>
            </w:pPr>
            <w:r>
              <w:t xml:space="preserve">kind + gcs_path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python -m ingestion.run init-db</w:t>
      </w:r>
      <w:r>
        <w:t xml:space="preserve"> </w:t>
      </w:r>
      <w:r>
        <w:t xml:space="preserve">creates the tables and upgrades older databases in place.</w:t>
      </w:r>
    </w:p>
    <w:p>
      <w:pPr>
        <w:pStyle w:val="Heading2"/>
      </w:pPr>
      <w:bookmarkStart w:id="40" w:name="_c56753bee31665c1a6253ec772f6aa673d0f4eb"/>
      <w:r>
        <w:t xml:space="preserve">12. API specification</w:t>
      </w:r>
      <w:bookmarkEnd w:id="40"/>
    </w:p>
    <w:p>
      <w:pPr>
        <w:pStyle w:val="FirstParagraph"/>
      </w:pPr>
      <w:r>
        <w:rPr>
          <w:b/>
          <w:bCs/>
        </w:rPr>
        <w:t xml:space="preserve">Conventions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JSON request and response, 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</w:t>
            </w:r>
            <w:r>
              <w:t xml:space="preserve"> </w:t>
            </w:r>
            <w:r>
              <w:rPr>
                <w:rStyle w:val="VerbatimChar"/>
              </w:rPr>
              <w:t xml:space="preserve">{"dealer_code", "month", "year"}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OAuth2 client credentials:</w:t>
            </w:r>
            <w:r>
              <w:t xml:space="preserve"> </w:t>
            </w:r>
            <w:r>
              <w:rPr>
                <w:rStyle w:val="VerbatimChar"/>
              </w:rPr>
              <w:t xml:space="preserve">POST /v1/auth/token</w:t>
            </w:r>
            <w:r>
              <w:t xml:space="preserve"> </w:t>
            </w:r>
            <w:r>
              <w:t xml:space="preserve">returns a JWT valid 1 hour; send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&lt;token&gt;</w:t>
            </w:r>
            <w:r>
              <w:t xml:space="preserve"> </w:t>
            </w:r>
            <w:r>
              <w:t xml:space="preserve">(section 12.3)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naming</w:t>
            </w:r>
          </w:p>
        </w:tc>
        <w:tc>
          <w:tcPr/>
          <w:p>
            <w:pPr>
              <w:pStyle w:val="Compact"/>
            </w:pPr>
            <w:r>
              <w:t xml:space="preserve">PascalCase in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OpenAPI 3:</w:t>
            </w:r>
            <w:r>
              <w:t xml:space="preserve"> </w:t>
            </w:r>
            <w:r>
              <w:rPr>
                <w:rStyle w:val="VerbatimChar"/>
              </w:rPr>
              <w:t xml:space="preserve">docs/openapi.json</w:t>
            </w:r>
            <w:r>
              <w:t xml:space="preserve"> </w:t>
            </w:r>
            <w:r>
              <w:t xml:space="preserve">and a Swagger spec in</w:t>
            </w:r>
            <w:r>
              <w:t xml:space="preserve"> </w:t>
            </w:r>
            <w:r>
              <w:rPr>
                <w:rStyle w:val="VerbatimChar"/>
              </w:rPr>
              <w:t xml:space="preserve">qa/swagger/</w:t>
            </w:r>
            <w:r>
              <w:t xml:space="preserve">; Swagger UI at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when enabled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Endpoints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Method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Path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Description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/v1/auth/token</w:t>
            </w:r>
          </w:p>
        </w:tc>
        <w:tc>
          <w:tcPr/>
          <w:p>
            <w:pPr>
              <w:pStyle w:val="Compact"/>
            </w:pPr>
            <w:r>
              <w:t xml:space="preserve">Get an access token (</w:t>
            </w:r>
            <w:r>
              <w:rPr>
                <w:rStyle w:val="VerbatimChar"/>
              </w:rPr>
              <w:t xml:space="preserve">grant_type=client_credentials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 credentials (HTTP Basic or body)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/v1/schemes/current-month</w:t>
            </w:r>
          </w:p>
        </w:tc>
        <w:tc>
          <w:tcPr/>
          <w:p>
            <w:pPr>
              <w:pStyle w:val="Compact"/>
            </w:pPr>
            <w:r>
              <w:t xml:space="preserve">API 1 — dealer's scheme rows for the requested month</w:t>
            </w:r>
          </w:p>
        </w:tc>
        <w:tc>
          <w:tcPr/>
          <w:p>
            <w:pPr>
              <w:pStyle w:val="Compact"/>
            </w:pPr>
            <w:r>
              <w:t xml:space="preserve">Bearer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 check, returns</w:t>
            </w:r>
            <w:r>
              <w:t xml:space="preserve"> </w:t>
            </w:r>
            <w:r>
              <w:rPr>
                <w:rStyle w:val="VerbatimChar"/>
              </w:rPr>
              <w:t xml:space="preserve">{"ok": true}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Heading3"/>
      </w:pPr>
      <w:bookmarkStart w:id="41" w:name="_ccf3c83bda9d8935ccf14a604167b59214e43b7"/>
      <w:r>
        <w:t xml:space="preserve">12.1 Request body</w:t>
      </w:r>
      <w:bookmarkEnd w:id="41"/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"dealer_code"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</w:p>
        </w:tc>
        <w:tc>
          <w:tcPr/>
          <w:p>
            <w:pPr>
              <w:pStyle w:val="Compact"/>
            </w:pPr>
            <w:r>
              <w:t xml:space="preserve">string or number</w:t>
            </w:r>
          </w:p>
        </w:tc>
        <w:tc>
          <w:tcPr/>
          <w:p>
            <w:pPr>
              <w:pStyle w:val="Compact"/>
            </w:pPr>
            <w:r>
              <w:t xml:space="preserve">Required; letters and digits; 1–20 characters; leading zeros and surrounding spaces ignored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  <w:r>
              <w:t xml:space="preserve">, as numbers or strings (</w:t>
            </w:r>
            <w:r>
              <w:rPr>
                <w:rStyle w:val="VerbatimChar"/>
              </w:rPr>
              <w:t xml:space="preserve">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"9"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"09"</w:t>
            </w:r>
            <w:r>
              <w:t xml:space="preserve">); negatives, decimals,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and text are rejected (422). A bare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  <w:r>
              <w:t xml:space="preserve"> </w:t>
            </w:r>
            <w:r>
              <w:t xml:space="preserve">works with any case of</w:t>
            </w:r>
            <w:r>
              <w:t xml:space="preserve"> </w:t>
            </w:r>
            <w:r>
              <w:rPr>
                <w:rStyle w:val="VerbatimChar"/>
              </w:rPr>
              <w:t xml:space="preserve">Content-Type: application/json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four digits, 2000–2100 (</w:t>
            </w:r>
            <w:r>
              <w:rPr>
                <w:rStyle w:val="VerbatimChar"/>
              </w:rPr>
              <w:t xml:space="preserve">2026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"2026"</w:t>
            </w:r>
            <w:r>
              <w:t xml:space="preserve">); signs, decimals, spaces and</w:t>
            </w:r>
            <w:r>
              <w:t xml:space="preserve"> </w:t>
            </w:r>
            <w:r>
              <w:rPr>
                <w:rStyle w:val="VerbatimChar"/>
              </w:rPr>
              <w:t xml:space="preserve">02026</w:t>
            </w:r>
            <w:r>
              <w:t xml:space="preserve"> </w:t>
            </w:r>
            <w:r>
              <w:t xml:space="preserve">are rejected (422)</w:t>
            </w:r>
          </w:p>
        </w:tc>
      </w:tr>
    </w:tbl>
    <w:p>
      <w:pPr>
        <w:pStyle w:val="Heading3"/>
      </w:pPr>
      <w:bookmarkStart w:id="42" w:name="_34d09a16f23b892e6540ecd0cc376c02cee75c3"/>
      <w:r>
        <w:t xml:space="preserve">12.2 API 1 —</w:t>
      </w:r>
      <w:r>
        <w:t xml:space="preserve"> </w:t>
      </w:r>
      <w:r>
        <w:rPr>
          <w:rStyle w:val="VerbatimChar"/>
        </w:rPr>
        <w:t xml:space="preserve">POST /v1/schemes/current-month</w:t>
      </w:r>
      <w:bookmarkEnd w:id="42"/>
    </w:p>
    <w:p>
      <w:pPr>
        <w:pStyle w:val="FirstParagraph"/>
      </w:pPr>
      <w:r>
        <w:rPr>
          <w:b/>
          <w:bCs/>
        </w:rPr>
        <w:t xml:space="preserve">Example call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"6100000001", "month": 10, "year": 2026}'</w:t>
      </w:r>
    </w:p>
    <w:p>
      <w:pPr>
        <w:pStyle w:val="FirstParagraph"/>
      </w:pPr>
      <w:r>
        <w:rPr>
          <w:b/>
          <w:bCs/>
        </w:rPr>
        <w:t xml:space="preserve">Example response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(sample dealer; all 10 components)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 %"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 FA"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"LUXURY"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315.1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159292.8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1592.93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84.9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21.23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FULL MONTH"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Response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Start of validity</w:t>
            </w:r>
          </w:p>
        </w:tc>
        <w:tc>
          <w:tcPr/>
          <w:p>
            <w:pPr>
              <w:pStyle w:val="Compact"/>
            </w:pPr>
            <w:r>
              <w:t xml:space="preserve">Valid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End of validity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 of the 10 components</w:t>
            </w:r>
          </w:p>
        </w:tc>
        <w:tc>
          <w:tcPr/>
          <w:p>
            <w:pPr>
              <w:pStyle w:val="Compact"/>
            </w:pPr>
            <w:r>
              <w:t xml:space="preserve">Comp desc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GSR (EB, Value) or invoiced quantity (Luxury, Premium)</w:t>
            </w:r>
          </w:p>
        </w:tc>
        <w:tc>
          <w:tcPr/>
          <w:p>
            <w:pPr>
              <w:pStyle w:val="Compact"/>
            </w:pPr>
            <w:r>
              <w:t xml:space="preserve">GSR (Q); GSR (B) for EB FULL MONTH; Invoiced Quantity(Q)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Gross Sales Revenue for the benefit</w:t>
            </w:r>
          </w:p>
        </w:tc>
        <w:tc>
          <w:tcPr/>
          <w:p>
            <w:pPr>
              <w:pStyle w:val="Compact"/>
            </w:pPr>
            <w:r>
              <w:t xml:space="preserve">GSR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Clear-cut credit note amount</w:t>
            </w:r>
          </w:p>
        </w:tc>
        <w:tc>
          <w:tcPr/>
          <w:p>
            <w:pPr>
              <w:pStyle w:val="Compact"/>
            </w:pPr>
            <w:r>
              <w:t xml:space="preserve">Clear Cut CN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to the next slab</w:t>
            </w:r>
          </w:p>
        </w:tc>
        <w:tc>
          <w:tcPr/>
          <w:p>
            <w:pPr>
              <w:pStyle w:val="Compact"/>
            </w:pPr>
            <w:r>
              <w:t xml:space="preserve">Short Fall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as a percentage</w:t>
            </w:r>
          </w:p>
        </w:tc>
        <w:tc>
          <w:tcPr/>
          <w:p>
            <w:pPr>
              <w:pStyle w:val="Compact"/>
            </w:pPr>
            <w:r>
              <w:t xml:space="preserve">Short Fall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NextSlabRate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Rebate rate of the next slab</w:t>
            </w:r>
          </w:p>
        </w:tc>
        <w:tc>
          <w:tcPr/>
          <w:p>
            <w:pPr>
              <w:pStyle w:val="Compact"/>
            </w:pPr>
            <w:r>
              <w:t xml:space="preserve">Next Slab Rate</w:t>
            </w:r>
          </w:p>
        </w:tc>
      </w:tr>
    </w:tbl>
    <w:p>
      <w:pPr>
        <w:pStyle w:val="FirstParagraph"/>
      </w:pPr>
      <w:r>
        <w:t xml:space="preserve">Ordering: by</w:t>
      </w:r>
      <w:r>
        <w:t xml:space="preserve"> </w:t>
      </w:r>
      <w:r>
        <w:rPr>
          <w:rStyle w:val="VerbatimChar"/>
        </w:rPr>
        <w:t xml:space="preserve">ToDate</w:t>
      </w:r>
      <w:r>
        <w:t xml:space="preserve">, then in the order EB SLAB 1, EB SLAB 2, EB SLAB 3, VALUE, VALUE %, VALUE FA,</w:t>
      </w:r>
      <w:r>
        <w:t xml:space="preserve"> </w:t>
      </w:r>
      <w:r>
        <w:t xml:space="preserve">LUXURY, PREMIUM 01, PREMIUM 02, EB FULL MONTH. Amounts can be negative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Heading3"/>
      </w:pPr>
      <w:bookmarkStart w:id="43" w:name="_f667044fcd1ebf2300664676fefa1f9f47a1ade"/>
      <w:r>
        <w:t xml:space="preserve">12.3 Authentication —</w:t>
      </w:r>
      <w:r>
        <w:t xml:space="preserve"> </w:t>
      </w:r>
      <w:r>
        <w:rPr>
          <w:rStyle w:val="VerbatimChar"/>
        </w:rPr>
        <w:t xml:space="preserve">POST /v1/auth/token</w:t>
      </w:r>
      <w:bookmarkEnd w:id="43"/>
    </w:p>
    <w:p>
      <w:pPr>
        <w:pStyle w:val="FirstParagraph"/>
      </w:pPr>
      <w:r>
        <w:t xml:space="preserve">OAuth2 client credentials (RFC 6749 §4.4) with JWT Bearer tokens (RFC 6750). Request:</w:t>
      </w:r>
      <w:r>
        <w:t xml:space="preserve"> </w:t>
      </w:r>
      <w:r>
        <w:rPr>
          <w:rStyle w:val="VerbatimChar"/>
        </w:rPr>
        <w:t xml:space="preserve">grant_type=client_credentials</w:t>
      </w:r>
      <w:r>
        <w:t xml:space="preserve">, form-encoded (standard) or JSON, with the client credentials as</w:t>
      </w:r>
      <w:r>
        <w:t xml:space="preserve"> </w:t>
      </w:r>
      <w:r>
        <w:t xml:space="preserve">HTTP Basic auth or as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in the body (not both).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is optional;</w:t>
      </w:r>
      <w:r>
        <w:t xml:space="preserve"> </w:t>
      </w:r>
      <w:r>
        <w:t xml:space="preserve">the only scope is</w:t>
      </w:r>
      <w:r>
        <w:t xml:space="preserve"> </w:t>
      </w:r>
      <w:r>
        <w:rPr>
          <w:rStyle w:val="VerbatimChar"/>
        </w:rPr>
        <w:t xml:space="preserve">schemes:read</w:t>
      </w:r>
      <w:r>
        <w:t xml:space="preserve">.</w:t>
      </w:r>
    </w:p>
    <w:p>
      <w:pPr>
        <w:pStyle w:val="SourceCode"/>
      </w:pP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client_id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client_secret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-d grant_type=client_credentials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/v1/auth/token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.access_token</w:t>
      </w:r>
      <w:r>
        <w:rPr>
          <w:rStyle w:val="VariableTok"/>
        </w:rPr>
        <w:t xml:space="preserve">)</w:t>
      </w:r>
    </w:p>
    <w:p>
      <w:pPr>
        <w:pStyle w:val="FirstParagraph"/>
      </w:pPr>
      <w:r>
        <w:t xml:space="preserve">Response</w:t>
      </w:r>
      <w:r>
        <w:t xml:space="preserve"> </w:t>
      </w:r>
      <w:r>
        <w:rPr>
          <w:rStyle w:val="VerbatimChar"/>
        </w:rPr>
        <w:t xml:space="preserve">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"schemes:read"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Rule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lifetime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expires_in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JWT_TTL_SECONDS</w:t>
            </w:r>
            <w:r>
              <w:t xml:space="preserve"> </w:t>
            </w:r>
            <w:r>
              <w:t xml:space="preserve">(3600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Callers keep one token and send it until about 60 s before expiry, then get a new one; on</w:t>
            </w:r>
            <w:r>
              <w:t xml:space="preserve"> </w:t>
            </w:r>
            <w:r>
              <w:rPr>
                <w:rStyle w:val="VerbatimChar"/>
              </w:rPr>
              <w:t xml:space="preserve">401 Token expired</w:t>
            </w:r>
            <w:r>
              <w:t xml:space="preserve"> </w:t>
            </w:r>
            <w:r>
              <w:t xml:space="preserve">they get a new token and retry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endpoint 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TOKEN_RATE_LIMIT_PER_MINUTE</w:t>
            </w:r>
            <w:r>
              <w:t xml:space="preserve"> </w:t>
            </w:r>
            <w:r>
              <w:t xml:space="preserve">(30) per client IP per minute, on top of the 2,500/s limit; a client needs one token an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format</w:t>
            </w:r>
          </w:p>
        </w:tc>
        <w:tc>
          <w:tcPr/>
          <w:p>
            <w:pPr>
              <w:pStyle w:val="Compact"/>
            </w:pPr>
            <w:r>
              <w:t xml:space="preserve">JWT signed with HS256; claims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scheme-api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(client_id),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request</w:t>
            </w:r>
          </w:p>
        </w:tc>
        <w:tc>
          <w:tcPr/>
          <w:p>
            <w:pPr>
              <w:pStyle w:val="Compact"/>
            </w:pPr>
            <w:r>
              <w:t xml:space="preserve">About 49 µs to check a token; no database or Redis lookup</w:t>
            </w:r>
          </w:p>
        </w:tc>
      </w:tr>
    </w:tbl>
    <w:p>
      <w:pPr>
        <w:pStyle w:val="Heading3"/>
      </w:pPr>
      <w:bookmarkStart w:id="44" w:name="_22bbd58cd1d9f695b84553c2fa695a78b686ae4"/>
      <w:r>
        <w:t xml:space="preserve">12.4 Request lifecycle</w:t>
      </w:r>
      <w:bookmarkEnd w:id="44"/>
    </w:p>
    <w:p>
      <w:pPr>
        <w:pStyle w:val="FirstParagraph"/>
      </w:pPr>
      <w:r>
        <w:drawing>
          <wp:inline>
            <wp:extent cx="5334000" cy="2749826"/>
            <wp:effectExtent b="0" l="0" r="0" t="0"/>
            <wp:docPr descr="Figure 5 — API request lifecycle and responses" title="" id="46" name="Picture"/>
            <a:graphic>
              <a:graphicData uri="http://schemas.openxmlformats.org/drawingml/2006/picture">
                <pic:pic>
                  <pic:nvPicPr>
                    <pic:cNvPr descr="figures/fig5_request_lifecycl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48" w:name="_3c13af27edbc6e3eb56274fb7ff51734a4fd5fd"/>
      <w:r>
        <w:t xml:space="preserve">13. Error handling</w:t>
      </w:r>
      <w:bookmarkEnd w:id="48"/>
    </w:p>
    <w:p>
      <w:pPr>
        <w:pStyle w:val="FirstParagraph"/>
      </w:pPr>
      <w:r>
        <w:t xml:space="preserve">All errors are JSON with a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field, except the token endpoint's, which use the OAuth2</w:t>
      </w:r>
      <w:r>
        <w:t xml:space="preserve"> </w:t>
      </w:r>
      <w:r>
        <w:t xml:space="preserve">format</w:t>
      </w:r>
      <w:r>
        <w:t xml:space="preserve"> </w:t>
      </w:r>
      <w:r>
        <w:rPr>
          <w:rStyle w:val="VerbatimChar"/>
        </w:rPr>
        <w:t xml:space="preserve">{"error", "error_description"}</w:t>
      </w:r>
      <w:r>
        <w:t xml:space="preserve"> </w:t>
      </w:r>
      <w:r>
        <w:t xml:space="preserve">(RFC 6749 §5.2). Errors never include stack traces, SQL,</w:t>
      </w:r>
      <w:r>
        <w:t xml:space="preserve"> </w:t>
      </w:r>
      <w:r>
        <w:t xml:space="preserve">internal addresses or the caller's input.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Example body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Client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Success (possibly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[...]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No Bearer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"Not authenticated"}</w:t>
            </w:r>
          </w:p>
        </w:tc>
        <w:tc>
          <w:tcPr/>
          <w:p>
            <w:pPr>
              <w:pStyle w:val="Compact"/>
            </w:pPr>
            <w:r>
              <w:t xml:space="preserve">Send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&lt;token&gt;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malformed, wrongly signed, or its client removed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"Invalid token"}</w:t>
            </w:r>
          </w:p>
        </w:tc>
        <w:tc>
          <w:tcPr/>
          <w:p>
            <w:pPr>
              <w:pStyle w:val="Compact"/>
            </w:pPr>
            <w:r>
              <w:t xml:space="preserve">Get a new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"Token expired"}</w:t>
            </w:r>
          </w:p>
        </w:tc>
        <w:tc>
          <w:tcPr/>
          <w:p>
            <w:pPr>
              <w:pStyle w:val="Compact"/>
            </w:pPr>
            <w:r>
              <w:t xml:space="preserve">Get a new token, retry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Token without the</w:t>
            </w:r>
            <w:r>
              <w:t xml:space="preserve"> </w:t>
            </w:r>
            <w:r>
              <w:rPr>
                <w:rStyle w:val="VerbatimChar"/>
              </w:rPr>
              <w:t xml:space="preserve">schemes:read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"Insufficient scope"}</w:t>
            </w:r>
          </w:p>
        </w:tc>
        <w:tc>
          <w:tcPr/>
          <w:p>
            <w:pPr>
              <w:pStyle w:val="Compact"/>
            </w:pPr>
            <w:r>
              <w:t xml:space="preserve">Get a token without a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Unknown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"Not Found"}</w:t>
            </w:r>
          </w:p>
        </w:tc>
        <w:tc>
          <w:tcPr/>
          <w:p>
            <w:pPr>
              <w:pStyle w:val="Compact"/>
            </w:pPr>
            <w:r>
              <w:t xml:space="preserve">Check the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t xml:space="preserve">Wrong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"Method Not Allowed"}</w:t>
            </w:r>
          </w:p>
        </w:tc>
        <w:tc>
          <w:tcPr/>
          <w:p>
            <w:pPr>
              <w:pStyle w:val="Compact"/>
            </w:pPr>
            <w:r>
              <w:t xml:space="preserve">Use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t xml:space="preserve">Body over 4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"Request body too large"}</w:t>
            </w:r>
          </w:p>
        </w:tc>
        <w:tc>
          <w:tcPr/>
          <w:p>
            <w:pPr>
              <w:pStyle w:val="Compact"/>
            </w:pPr>
            <w:r>
              <w:t xml:space="preserve">Send only</w:t>
            </w:r>
            <w:r>
              <w:t xml:space="preserve"> </w:t>
            </w:r>
            <w:r>
              <w:rPr>
                <w:rStyle w:val="VerbatimChar"/>
              </w:rPr>
              <w:t xml:space="preserve">dealer_code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Invalid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[{"loc": ["body", "dealer_code"], "msg": "Field required", "type": "missing"}]}</w:t>
            </w:r>
          </w:p>
        </w:tc>
        <w:tc>
          <w:tcPr/>
          <w:p>
            <w:pPr>
              <w:pStyle w:val="Compact"/>
            </w:pPr>
            <w:r>
              <w:t xml:space="preserve">Fix the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Over 2,500 requests a second from one 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"Too many requests"}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Retry-After: 1</w:t>
            </w:r>
          </w:p>
        </w:tc>
        <w:tc>
          <w:tcPr/>
          <w:p>
            <w:pPr>
              <w:pStyle w:val="Compact"/>
            </w:pPr>
            <w:r>
              <w:t xml:space="preserve">Retry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Temporarily busy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"Service busy, please retry"}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Retry-After: 2</w:t>
            </w:r>
          </w:p>
        </w:tc>
        <w:tc>
          <w:tcPr/>
          <w:p>
            <w:pPr>
              <w:pStyle w:val="Compact"/>
            </w:pPr>
            <w:r>
              <w:t xml:space="preserve">Retry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"Internal server error"}</w:t>
            </w:r>
          </w:p>
        </w:tc>
        <w:tc>
          <w:tcPr/>
          <w:p>
            <w:pPr>
              <w:pStyle w:val="Compact"/>
            </w:pPr>
            <w:r>
              <w:t xml:space="preserve">Report with time of request</w:t>
            </w:r>
          </w:p>
        </w:tc>
      </w:tr>
    </w:tbl>
    <w:p>
      <w:pPr>
        <w:pStyle w:val="FirstParagraph"/>
      </w:pPr>
      <w:r>
        <w:t xml:space="preserve">401 and 403 carry</w:t>
      </w:r>
      <w:r>
        <w:t xml:space="preserve"> </w:t>
      </w:r>
      <w:r>
        <w:rPr>
          <w:rStyle w:val="VerbatimChar"/>
        </w:rPr>
        <w:t xml:space="preserve">WWW-Authenticate: Bearer realm="scheme-api"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error="invalid_token"</w:t>
      </w:r>
      <w:r>
        <w:t xml:space="preserve"> </w:t>
      </w:r>
      <w:r>
        <w:t xml:space="preserve">for a bad or expired token and</w:t>
      </w:r>
      <w:r>
        <w:t xml:space="preserve"> </w:t>
      </w:r>
      <w:r>
        <w:rPr>
          <w:rStyle w:val="VerbatimChar"/>
        </w:rPr>
        <w:t xml:space="preserve">error="insufficient_scope"</w:t>
      </w:r>
      <w:r>
        <w:t xml:space="preserve"> </w:t>
      </w:r>
      <w:r>
        <w:t xml:space="preserve">on 403 (RFC 6750).</w:t>
      </w:r>
    </w:p>
    <w:p>
      <w:pPr>
        <w:pStyle w:val="BodyText"/>
      </w:pPr>
      <w:r>
        <w:t xml:space="preserve">Token endpoint (</w:t>
      </w:r>
      <w:r>
        <w:rPr>
          <w:rStyle w:val="VerbatimChar"/>
        </w:rPr>
        <w:t xml:space="preserve">POST /v1/auth/token</w:t>
      </w:r>
      <w:r>
        <w:t xml:space="preserve">) errors: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rStyle w:val="VerbatimChar"/>
                <w:b/>
              </w:rPr>
              <w:t xml:space="preserve">error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grant_type</w:t>
            </w:r>
            <w:r>
              <w:t xml:space="preserve"> </w:t>
            </w:r>
            <w:r>
              <w:t xml:space="preserve">missing; body not form-encoded or JSON, or unreadable; a parameter repeated (form field or JSON key); credentials in both Basic auth and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unsupported_grant_type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grant_type</w:t>
            </w:r>
            <w:r>
              <w:t xml:space="preserve"> </w:t>
            </w:r>
            <w:r>
              <w:t xml:space="preserve">other than</w:t>
            </w:r>
            <w:r>
              <w:t xml:space="preserve"> </w:t>
            </w:r>
            <w:r>
              <w:rPr>
                <w:rStyle w:val="VerbatimChar"/>
              </w:rPr>
              <w:t xml:space="preserve">client_credentials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other than</w:t>
            </w:r>
            <w:r>
              <w:t xml:space="preserve"> </w:t>
            </w:r>
            <w:r>
              <w:rPr>
                <w:rStyle w:val="VerbatimChar"/>
              </w:rPr>
              <w:t xml:space="preserve">schemes:read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invalid_client</w:t>
            </w:r>
          </w:p>
        </w:tc>
        <w:tc>
          <w:tcPr/>
          <w:p>
            <w:pPr>
              <w:pStyle w:val="Compact"/>
            </w:pPr>
            <w:r>
              <w:t xml:space="preserve">Missing, unknown or wrong client credentials (an unknown client and a wrong secret give the same answer);</w:t>
            </w:r>
            <w:r>
              <w:t xml:space="preserve"> </w:t>
            </w:r>
            <w:r>
              <w:rPr>
                <w:rStyle w:val="VerbatimChar"/>
              </w:rPr>
              <w:t xml:space="preserve">WWW-Authenticate: Basic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— (</w:t>
            </w:r>
            <w:r>
              <w:rPr>
                <w:rStyle w:val="VerbatimChar"/>
              </w:rPr>
              <w:t xml:space="preserve">{"detail": "Too many requests"}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TOKEN_RATE_LIMIT_PER_MINUTE</w:t>
            </w:r>
            <w:r>
              <w:t xml:space="preserve"> </w:t>
            </w:r>
            <w:r>
              <w:t xml:space="preserve">(30) a minute from one IP;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set</w:t>
            </w:r>
          </w:p>
        </w:tc>
      </w:tr>
    </w:tbl>
    <w:p>
      <w:pPr>
        <w:pStyle w:val="Heading2"/>
      </w:pPr>
      <w:bookmarkStart w:id="49" w:name="_ea1cd1c124a2efd37ff3a6ecdc92325c44864df"/>
      <w:r>
        <w:t xml:space="preserve">14. Security design</w:t>
      </w:r>
      <w:bookmarkEnd w:id="4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Control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OAuth2 client credentials (</w:t>
            </w:r>
            <w:r>
              <w:rPr>
                <w:rStyle w:val="VerbatimChar"/>
              </w:rPr>
              <w:t xml:space="preserve">POST /v1/auth/token</w:t>
            </w:r>
            <w:r>
              <w:t xml:space="preserve">) and JWT Bearer tokens valid 1 hour; required on</w:t>
            </w:r>
            <w:r>
              <w:t xml:space="preserve"> </w:t>
            </w:r>
            <w:r>
              <w:rPr>
                <w:rStyle w:val="VerbatimChar"/>
              </w:rPr>
              <w:t xml:space="preserve">/v1/schemes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stays open for probes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secrets</w:t>
            </w:r>
          </w:p>
        </w:tc>
        <w:tc>
          <w:tcPr/>
          <w:p>
            <w:pPr>
              <w:pStyle w:val="Compact"/>
            </w:pPr>
            <w:r>
              <w:t xml:space="preserve">Stored only as SHA-256 hashes (</w:t>
            </w:r>
            <w:r>
              <w:rPr>
                <w:rStyle w:val="VerbatimChar"/>
              </w:rPr>
              <w:t xml:space="preserve">AUTH_CLIENTS</w:t>
            </w:r>
            <w:r>
              <w:t xml:space="preserve">); compared in constant time; an unknown client and a wrong secret are indistinguishable (same error, same timing); secrets are never logged (only the client_id)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validation</w:t>
            </w:r>
          </w:p>
        </w:tc>
        <w:tc>
          <w:tcPr/>
          <w:p>
            <w:pPr>
              <w:pStyle w:val="Compact"/>
            </w:pPr>
            <w:r>
              <w:t xml:space="preserve">Algorithm pinned to HS256 (</w:t>
            </w:r>
            <w:r>
              <w:rPr>
                <w:rStyle w:val="VerbatimChar"/>
              </w:rPr>
              <w:t xml:space="preserve">alg: none</w:t>
            </w:r>
            <w:r>
              <w:t xml:space="preserve"> </w:t>
            </w:r>
            <w:r>
              <w:t xml:space="preserve">and other algorithms rejected);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  <w:r>
              <w:t xml:space="preserve"> </w:t>
            </w:r>
            <w:r>
              <w:t xml:space="preserve">required; 30 s clock-skew leeway;</w:t>
            </w:r>
            <w:r>
              <w:t xml:space="preserve"> </w:t>
            </w:r>
            <w:r>
              <w:rPr>
                <w:rStyle w:val="VerbatimChar"/>
              </w:rPr>
              <w:t xml:space="preserve">schemes:read</w:t>
            </w:r>
            <w:r>
              <w:t xml:space="preserve"> </w:t>
            </w:r>
            <w:r>
              <w:t xml:space="preserve">scope required (403 without it); no database or Redis lookup (~49 µs)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Revocation and key rotation</w:t>
            </w:r>
          </w:p>
        </w:tc>
        <w:tc>
          <w:tcPr/>
          <w:p>
            <w:pPr>
              <w:pStyle w:val="Compact"/>
            </w:pPr>
            <w:r>
              <w:t xml:space="preserve">Removing a client from</w:t>
            </w:r>
            <w:r>
              <w:t xml:space="preserve"> </w:t>
            </w:r>
            <w:r>
              <w:rPr>
                <w:rStyle w:val="VerbatimChar"/>
              </w:rPr>
              <w:t xml:space="preserve">AUTH_CLIENTS</w:t>
            </w:r>
            <w:r>
              <w:t xml:space="preserve"> </w:t>
            </w:r>
            <w:r>
              <w:t xml:space="preserve">revokes its tokens at once.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rotates without downtime: the old key moves to</w:t>
            </w:r>
            <w:r>
              <w:t xml:space="preserve"> </w:t>
            </w:r>
            <w:r>
              <w:rPr>
                <w:rStyle w:val="VerbatimChar"/>
              </w:rPr>
              <w:t xml:space="preserve">JWT_PREVIOUS_SECRET</w:t>
            </w:r>
            <w:r>
              <w:t xml:space="preserve"> </w:t>
            </w:r>
            <w:r>
              <w:t xml:space="preserve">for one token lifetime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 start-up</w:t>
            </w:r>
          </w:p>
        </w:tc>
        <w:tc>
          <w:tcPr/>
          <w:p>
            <w:pPr>
              <w:pStyle w:val="Compact"/>
            </w:pPr>
            <w: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the API refuses to start unless</w:t>
            </w:r>
            <w:r>
              <w:t xml:space="preserve"> </w:t>
            </w:r>
            <w:r>
              <w:rPr>
                <w:rStyle w:val="VerbatimChar"/>
              </w:rPr>
              <w:t xml:space="preserve">AUTH_CLIENTS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are set and strong (32+ characters), and it refuses the example values from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also when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is not set. Locally (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set explicitly) with no auth settings, auth is off and a warning is logged; with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unset and no auth settings the API refuses to start, so a deploy that forgets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never runs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endpoint abuse</w:t>
            </w:r>
          </w:p>
        </w:tc>
        <w:tc>
          <w:tcPr/>
          <w:p>
            <w:pPr>
              <w:pStyle w:val="Compact"/>
            </w:pPr>
            <w:r>
              <w:t xml:space="preserve">Separate per-IP limit,</w:t>
            </w:r>
            <w:r>
              <w:t xml:space="preserve"> </w:t>
            </w:r>
            <w:r>
              <w:rPr>
                <w:rStyle w:val="VerbatimChar"/>
              </w:rPr>
              <w:t xml:space="preserve">TOKEN_RATE_LIMIT_PER_MINUTE</w:t>
            </w:r>
            <w:r>
              <w:t xml:space="preserve"> </w:t>
            </w:r>
            <w:r>
              <w:t xml:space="preserve">(30/min); token responses are never cached (</w:t>
            </w:r>
            <w:r>
              <w:rPr>
                <w:rStyle w:val="VerbatimChar"/>
              </w:rPr>
              <w:t xml:space="preserve">Cache-Control: no-store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Pragma: no-cache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  <w:r>
              <w:t xml:space="preserve">: letters and digits, 1–20 characters;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as one or two digits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 as four digits (no booleans, signs, decimals or spaces); strict JSON parsing, except that a bare zero-padded month such as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  <w:r>
              <w:t xml:space="preserve"> </w:t>
            </w:r>
            <w:r>
              <w:t xml:space="preserve">is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All queries are parameterised; no user input is ever formatted into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limits</w:t>
            </w:r>
          </w:p>
        </w:tc>
        <w:tc>
          <w:tcPr/>
          <w:p>
            <w:pPr>
              <w:pStyle w:val="Compact"/>
            </w:pPr>
            <w:r>
              <w:t xml:space="preserve">Request body capped at 4 KB (413), including chunked bodies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headers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Strict-Transport-Security</w:t>
            </w:r>
            <w:r>
              <w:t xml:space="preserve"> </w:t>
            </w:r>
            <w:r>
              <w:t xml:space="preserve">(1 year),</w:t>
            </w:r>
            <w:r>
              <w:t xml:space="preserve"> </w:t>
            </w:r>
            <w:r>
              <w:rPr>
                <w:rStyle w:val="VerbatimChar"/>
              </w:rPr>
              <w:t xml:space="preserve">Content-Security-Policy: default-src 'none'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Cache-Control: no-store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Referrer-Policy: no-referrer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Cross-Origin-Resource-Policy: same-origin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t xml:space="preserve">Custom error handlers: no stack traces, no echoed input; server version header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Overload protection</w:t>
            </w:r>
          </w:p>
        </w:tc>
        <w:tc>
          <w:tcPr/>
          <w:p>
            <w:pPr>
              <w:pStyle w:val="Compact"/>
            </w:pPr>
            <w:r>
              <w:t xml:space="preserve">Bounded DB connection pool; 503 + Retry-After when exhausted; per-IP rate limit (429)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exposure</w:t>
            </w:r>
          </w:p>
        </w:tc>
        <w:tc>
          <w:tcPr/>
          <w:p>
            <w:pPr>
              <w:pStyle w:val="Compact"/>
            </w:pPr>
            <w:r>
              <w:t xml:space="preserve">Fixed response model; raw SAP columns are stored but never returned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and rate limits</w:t>
            </w:r>
          </w:p>
        </w:tc>
        <w:tc>
          <w:tcPr/>
          <w:p>
            <w:pPr>
              <w:pStyle w:val="Compact"/>
            </w:pPr>
            <w:r>
              <w:t xml:space="preserve">HTTPS at the gateway (assumption A-17); per-IP rate limit in the API: 2,500 requests/s per IP, then 429 +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(counted in Redis across workers, per worker without it;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exempt)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IP</w:t>
            </w:r>
          </w:p>
        </w:tc>
        <w:tc>
          <w:tcPr/>
          <w:p>
            <w:pPr>
              <w:pStyle w:val="Compact"/>
            </w:pPr>
            <w:r>
              <w:t xml:space="preserve">The connection's address, unless it is a proxy listed in</w:t>
            </w:r>
            <w:r>
              <w:t xml:space="preserve"> </w:t>
            </w:r>
            <w:r>
              <w:rPr>
                <w:rStyle w:val="VerbatimChar"/>
              </w:rPr>
              <w:t xml:space="preserve">TRUSTED_PROXIES</w:t>
            </w:r>
            <w:r>
              <w:t xml:space="preserve">; then the right-most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entry that is not a trusted proxy. The API is started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</w:t>
            </w:r>
            <w:r>
              <w:t xml:space="preserve">, which turns off uvicorn's own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handling (it trusts 127.0.0.1 by default), so a caller cannot get a fresh rate limit by sending a made-up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 page</w:t>
            </w:r>
          </w:p>
        </w:tc>
        <w:tc>
          <w:tcPr/>
          <w:p>
            <w:pPr>
              <w:pStyle w:val="Compact"/>
            </w:pPr>
            <w:r>
              <w:t xml:space="preserve">Swagger UI (</w:t>
            </w:r>
            <w:r>
              <w:rPr>
                <w:rStyle w:val="VerbatimChar"/>
              </w:rPr>
              <w:t xml:space="preserve">/docs</w:t>
            </w:r>
            <w:r>
              <w:t xml:space="preserve">, when</w:t>
            </w:r>
            <w:r>
              <w:t xml:space="preserve"> </w:t>
            </w:r>
            <w:r>
              <w:rPr>
                <w:rStyle w:val="VerbatimChar"/>
              </w:rPr>
              <w:t xml:space="preserve">DOCS_ENABLED=true</w:t>
            </w:r>
            <w:r>
              <w:t xml:space="preserve">) loads one pinned</w:t>
            </w:r>
            <w:r>
              <w:t xml:space="preserve"> </w:t>
            </w:r>
            <w:r>
              <w:rPr>
                <w:rStyle w:val="VerbatimChar"/>
              </w:rPr>
              <w:t xml:space="preserve">swagger-ui-dist</w:t>
            </w:r>
            <w:r>
              <w:t xml:space="preserve"> </w:t>
            </w:r>
            <w:r>
              <w:t xml:space="preserve">release (5.32.15) from the CDN with Subresource Integrity (SHA-384) hashes, and its Content-Security-Policy allows only that release, so a changed CDN file is refused by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Client secret hashes,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and DB credentials come from environment variables or the environment's</w:t>
            </w:r>
            <w:r>
              <w:t xml:space="preserve"> </w:t>
            </w:r>
            <w:r>
              <w:rPr>
                <w:rStyle w:val="VerbatimChar"/>
              </w:rPr>
              <w:t xml:space="preserve">.env.&lt;env&gt;</w:t>
            </w:r>
            <w:r>
              <w:t xml:space="preserve"> </w:t>
            </w:r>
            <w:r>
              <w:t xml:space="preserve">file, which is never committed</w:t>
            </w:r>
          </w:p>
        </w:tc>
      </w:tr>
    </w:tbl>
    <w:p>
      <w:pPr>
        <w:pStyle w:val="Heading2"/>
      </w:pPr>
      <w:bookmarkStart w:id="50" w:name="_d7f7703e110890284347057afaf7381409fa87a"/>
      <w:r>
        <w:t xml:space="preserve">15. Configuration</w:t>
      </w:r>
      <w:bookmarkEnd w:id="50"/>
    </w:p>
    <w:p>
      <w:pPr>
        <w:pStyle w:val="FirstParagraph"/>
      </w:pPr>
      <w:r>
        <w:t xml:space="preserve">All settings are environment variables or a settings file per environment, chosen by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: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.env.dev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.env.uat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.env.prod</w:t>
      </w:r>
      <w:r>
        <w:t xml:space="preserve">. Environment variables win over the file.</w:t>
      </w:r>
      <w:r>
        <w:t xml:space="preserve"> </w:t>
      </w:r>
      <w:r>
        <w:t xml:space="preserve">One template,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is committed and marks what changes per environment; DevOps fill in</w:t>
      </w:r>
      <w:r>
        <w:t xml:space="preserve"> </w:t>
      </w:r>
      <w:r>
        <w:t xml:space="preserve">the database,</w:t>
      </w:r>
      <w:r>
        <w:t xml:space="preserve"> </w:t>
      </w:r>
      <w:r>
        <w:rPr>
          <w:rStyle w:val="VerbatimChar"/>
        </w:rPr>
        <w:t xml:space="preserve">AUTH_CLIENTS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Redis and GCS key, and keep the real values in a</w:t>
      </w:r>
      <w:r>
        <w:t xml:space="preserve"> </w:t>
      </w:r>
      <w:r>
        <w:t xml:space="preserve">secret manager. The real files are ignored by git. Branches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are available for per-environment releases.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Variable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local Postgres</w:t>
            </w:r>
          </w:p>
        </w:tc>
        <w:tc>
          <w:tcPr/>
          <w:p>
            <w:pPr>
              <w:pStyle w:val="Compact"/>
            </w:pPr>
            <w:r>
              <w:t xml:space="preserve">Database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AUTH_CLIENTS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local-client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(local only)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{"&lt;client_id&gt;": "&lt;SHA-256 hex of its secret&gt;"}</w:t>
            </w:r>
            <w:r>
              <w:t xml:space="preserve">, one entry per caller; only hashes are stored. Create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app.security new-client &lt;id&gt;</w:t>
            </w:r>
            <w:r>
              <w:t xml:space="preserve">. Removing a client revokes its tokens at once. Required outside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local example key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(local only)</w:t>
            </w:r>
          </w:p>
        </w:tc>
        <w:tc>
          <w:tcPr/>
          <w:p>
            <w:pPr>
              <w:pStyle w:val="Compact"/>
            </w:pPr>
            <w:r>
              <w:t xml:space="preserve">HS256 signing key, 32+ characters; separate per environment. Create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app.security new-jwt-secret</w:t>
            </w:r>
            <w:r>
              <w:t xml:space="preserve">. Required outside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JWT_PREVIOUS_SECRET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Old signing key while rotating: move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here, set a new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, remove this after one</w:t>
            </w:r>
            <w:r>
              <w:t xml:space="preserve"> </w:t>
            </w:r>
            <w:r>
              <w:rPr>
                <w:rStyle w:val="VerbatimChar"/>
              </w:rPr>
              <w:t xml:space="preserve">JWT_TTL_SECONDS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JWT_TTL_SECONDS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Access token lifetime (60–86,400)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TOKEN_RATE_LIMIT_PER_MINUTE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/v1/auth/token</w:t>
            </w:r>
            <w:r>
              <w:t xml:space="preserve"> </w:t>
            </w:r>
            <w:r>
              <w:t xml:space="preserve">requests per client IP per minute before 429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</w:pP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nginx / load balancer address(es), IPs or CIDRs, comma-separated, whose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is believed; empty ignores the header (every caller behind the proxy then shares one rate-limit count). Set per environment by DevOps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Serve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DB connections per worker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acme-scheme-files</w:t>
            </w:r>
          </w:p>
        </w:tc>
        <w:tc>
          <w:tcPr/>
          <w:p>
            <w:pPr>
              <w:pStyle w:val="Compact"/>
            </w:pPr>
            <w:r>
              <w:t xml:space="preserve">Bucket with the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GOOGLE_APPLICATION_CREDENTIALS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Service-account key file for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GCS_PROJECT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Optional Google Cloud project for the GCS client; reading the bucket works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SCHEME_PREFIX_TEMPLATE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sap-exports/{year}/{month:02d}/</w:t>
            </w:r>
          </w:p>
        </w:tc>
        <w:tc>
          <w:tcPr/>
          <w:p>
            <w:pPr>
              <w:pStyle w:val="Compact"/>
            </w:pPr>
            <w:r>
              <w:t xml:space="preserve">Folder of a month's SAP exports (tries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Which settings file to read: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.env.uat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.env.prod</w:t>
            </w:r>
            <w:r>
              <w:t xml:space="preserve">. Set it on every server; with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unset the API starts only if auth is configured and is not the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LOCAL_DATA_DIR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Read files from a local folder instead of GCS (development)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LOADER_WORKERS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Files the loader downloads and parses in parallel while saving the current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Asia/Kolkata</w:t>
            </w:r>
          </w:p>
        </w:tc>
        <w:tc>
          <w:tcPr/>
          <w:p>
            <w:pPr>
              <w:pStyle w:val="Compact"/>
            </w:pPr>
            <w:r>
              <w:t xml:space="preserve">Decides the loader's default month (the current month in this timezone); the API always takes the month from the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LOADER_SCHEDULE_ENABLED</w:t>
            </w:r>
          </w:p>
        </w:tc>
        <w:tc>
          <w:tcPr/>
          <w:p>
            <w:pPr>
              <w:pStyle w:val="Compact"/>
            </w:pPr>
            <w:r>
              <w:t xml:space="preserve">on outside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The API runs the loader on a schedule (section 10);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where a cron job runs it instead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LOADER_DAILY_AT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09:00</w:t>
            </w:r>
          </w:p>
        </w:tc>
        <w:tc>
          <w:tcPr/>
          <w:p>
            <w:pPr>
              <w:pStyle w:val="Compact"/>
            </w:pPr>
            <w:r>
              <w:t xml:space="preserve">Daily run time (HH:MM in</w:t>
            </w:r>
            <w:r>
              <w:t xml:space="preserve"> </w:t>
            </w:r>
            <w:r>
              <w:rPr>
                <w:rStyle w:val="VerbatimChar"/>
              </w:rPr>
              <w:t xml:space="preserve">TIMEZONE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LOADER_RETRIES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Tries again after a failed daily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LOADER_RETRY_MINUTES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Wait between those 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LOADER_TIMEOUT_MINUTES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A scheduled run taking longer is stopped; the next one carries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LOADER_CATCH_UP_DAYS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On days 1 to this of a month the previous month is loaded too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Turns the Redis response cache on or off (section 17.1)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Redis for the cache, e.g.</w:t>
            </w:r>
            <w:r>
              <w:t xml:space="preserve"> </w:t>
            </w:r>
            <w:r>
              <w:rPr>
                <w:rStyle w:val="VerbatimChar"/>
              </w:rPr>
              <w:t xml:space="preserve">redis://host:6379/0</w:t>
            </w:r>
            <w:r>
              <w:t xml:space="preserve">; the cache runs only when this is set and</w:t>
            </w:r>
            <w:r>
              <w:t xml:space="preserve"> </w:t>
            </w:r>
            <w:r>
              <w:rPr>
                <w:rStyle w:val="VerbatimChar"/>
              </w:rPr>
              <w:t xml:space="preserve">CACHE_ENABLED=true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CACHE_TTL_SECONDS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Longest a cached response lives; new data replaces it sooner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Per-IP rate limit on or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RATE_LIMIT_PER_SECOND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2500</w:t>
            </w:r>
          </w:p>
        </w:tc>
        <w:tc>
          <w:tcPr/>
          <w:p>
            <w:pPr>
              <w:pStyle w:val="Compact"/>
            </w:pPr>
            <w:r>
              <w:t xml:space="preserve">Requests per second from one client IP before 429; counted in Redis when</w:t>
            </w:r>
            <w:r>
              <w:t xml:space="preserve"> </w:t>
            </w:r>
            <w:r>
              <w:rPr>
                <w:rStyle w:val="VerbatimChar"/>
              </w:rPr>
              <w:t xml:space="preserve">REDIS_URL</w:t>
            </w:r>
            <w:r>
              <w:t xml:space="preserve"> </w:t>
            </w:r>
            <w:r>
              <w:t xml:space="preserve">is set, else per worker</w:t>
            </w:r>
          </w:p>
        </w:tc>
      </w:tr>
    </w:tbl>
    <w:p>
      <w:pPr>
        <w:pStyle w:val="Heading2"/>
      </w:pPr>
      <w:bookmarkStart w:id="51" w:name="_abff7d9bb2fe595c485b0d18e2bb928ef972b2b"/>
      <w:r>
        <w:t xml:space="preserve">16. Project structure</w:t>
      </w:r>
      <w:bookmarkEnd w:id="51"/>
    </w:p>
    <w:p>
      <w:pPr>
        <w:pStyle w:val="SourceCode"/>
      </w:pPr>
      <w:r>
        <w:rPr>
          <w:rStyle w:val="VerbatimChar"/>
        </w:rPr>
        <w:t xml:space="preserve">scheme-api/</w:t>
      </w:r>
      <w:r>
        <w:br/>
      </w:r>
      <w:r>
        <w:rPr>
          <w:rStyle w:val="VerbatimChar"/>
        </w:rPr>
        <w:t xml:space="preserve">├── app/                  FastAPI service</w:t>
      </w:r>
      <w:r>
        <w:br/>
      </w:r>
      <w:r>
        <w:rPr>
          <w:rStyle w:val="VerbatimChar"/>
        </w:rPr>
        <w:t xml:space="preserve">│   ├── __main__.py       `python -m app`: starts uvicorn (proxy headers off)</w:t>
      </w:r>
      <w:r>
        <w:br/>
      </w:r>
      <w:r>
        <w:rPr>
          <w:rStyle w:val="VerbatimChar"/>
        </w:rPr>
        <w:t xml:space="preserve">│   ├── main.py           app setup, error handlers, /health</w:t>
      </w:r>
      <w:r>
        <w:br/>
      </w:r>
      <w:r>
        <w:rPr>
          <w:rStyle w:val="VerbatimChar"/>
        </w:rPr>
        <w:t xml:space="preserve">│   ├── docs.py           Swagger UI at /docs, pinned release with SRI</w:t>
      </w:r>
      <w:r>
        <w:br/>
      </w:r>
      <w:r>
        <w:rPr>
          <w:rStyle w:val="VerbatimChar"/>
        </w:rPr>
        <w:t xml:space="preserve">│   ├── routes.py         API 1 endpoint</w:t>
      </w:r>
      <w:r>
        <w:br/>
      </w:r>
      <w:r>
        <w:rPr>
          <w:rStyle w:val="VerbatimChar"/>
        </w:rPr>
        <w:t xml:space="preserve">│   ├── schemas.py        request and response models</w:t>
      </w:r>
      <w:r>
        <w:br/>
      </w:r>
      <w:r>
        <w:rPr>
          <w:rStyle w:val="VerbatimChar"/>
        </w:rPr>
        <w:t xml:space="preserve">│   ├── repository.py     SQL queries (connection pool)</w:t>
      </w:r>
      <w:r>
        <w:br/>
      </w:r>
      <w:r>
        <w:rPr>
          <w:rStyle w:val="VerbatimChar"/>
        </w:rPr>
        <w:t xml:space="preserve">│   ├── security.py       OAuth2 token endpoint, JWT Bearer check, client/key generator CLI</w:t>
      </w:r>
      <w:r>
        <w:br/>
      </w:r>
      <w:r>
        <w:rPr>
          <w:rStyle w:val="VerbatimChar"/>
        </w:rPr>
        <w:t xml:space="preserve">│   ├── middleware.py     security headers, body size limit, zero-padded month</w:t>
      </w:r>
      <w:r>
        <w:br/>
      </w:r>
      <w:r>
        <w:rPr>
          <w:rStyle w:val="VerbatimChar"/>
        </w:rPr>
        <w:t xml:space="preserve">│   ├── ratelimit.py      per-IP rate limit (429)</w:t>
      </w:r>
      <w:r>
        <w:br/>
      </w:r>
      <w:r>
        <w:rPr>
          <w:rStyle w:val="VerbatimChar"/>
        </w:rPr>
        <w:t xml:space="preserve">│   ├── constants.py      the 10 components and qualification rules</w:t>
      </w:r>
      <w:r>
        <w:br/>
      </w:r>
      <w:r>
        <w:rPr>
          <w:rStyle w:val="VerbatimChar"/>
        </w:rPr>
        <w:t xml:space="preserve">│   └── config.py         settings from environment variables</w:t>
      </w:r>
      <w:r>
        <w:br/>
      </w:r>
      <w:r>
        <w:rPr>
          <w:rStyle w:val="VerbatimChar"/>
        </w:rPr>
        <w:t xml:space="preserve">├── ingestion/            loader (run by the API's schedule)</w:t>
      </w:r>
      <w:r>
        <w:br/>
      </w:r>
      <w:r>
        <w:rPr>
          <w:rStyle w:val="VerbatimChar"/>
        </w:rPr>
        <w:t xml:space="preserve">│   ├── run.py            entry point: init-db, schemes</w:t>
      </w:r>
      <w:r>
        <w:br/>
      </w:r>
      <w:r>
        <w:rPr>
          <w:rStyle w:val="VerbatimChar"/>
        </w:rPr>
        <w:t xml:space="preserve">│   ├── sources.py        list/read files in GCS (or a local folder)</w:t>
      </w:r>
      <w:r>
        <w:br/>
      </w:r>
      <w:r>
        <w:rPr>
          <w:rStyle w:val="VerbatimChar"/>
        </w:rPr>
        <w:t xml:space="preserve">│   ├── excel.py          CSV/Excel streaming reader, header joining</w:t>
      </w:r>
      <w:r>
        <w:br/>
      </w:r>
      <w:r>
        <w:rPr>
          <w:rStyle w:val="VerbatimChar"/>
        </w:rPr>
        <w:t xml:space="preserve">│   ├── schemes.py        SAP business rules and parsing (API 1)</w:t>
      </w:r>
      <w:r>
        <w:br/>
      </w:r>
      <w:r>
        <w:rPr>
          <w:rStyle w:val="VerbatimChar"/>
        </w:rPr>
        <w:t xml:space="preserve">│   └── load.py           upsert / batched insert into PostgreSQL</w:t>
      </w:r>
      <w:r>
        <w:br/>
      </w:r>
      <w:r>
        <w:rPr>
          <w:rStyle w:val="VerbatimChar"/>
        </w:rPr>
        <w:t xml:space="preserve">├── sql/001_init.sql      tables and indexes</w:t>
      </w:r>
      <w:r>
        <w:br/>
      </w:r>
      <w:r>
        <w:rPr>
          <w:rStyle w:val="VerbatimChar"/>
        </w:rPr>
        <w:t xml:space="preserve">├── docs/                 this document, API guide, OpenAPI spec, figures</w:t>
      </w:r>
      <w:r>
        <w:br/>
      </w:r>
      <w:r>
        <w:rPr>
          <w:rStyle w:val="VerbatimChar"/>
        </w:rPr>
        <w:t xml:space="preserve">├── qa/                   QA guide and test results</w:t>
      </w:r>
      <w:r>
        <w:br/>
      </w:r>
      <w:r>
        <w:rPr>
          <w:rStyle w:val="VerbatimChar"/>
        </w:rPr>
        <w:t xml:space="preserve">│   ├── postman/          API 1 collection + Local/Dev environments</w:t>
      </w:r>
      <w:r>
        <w:br/>
      </w:r>
      <w:r>
        <w:rPr>
          <w:rStyle w:val="VerbatimChar"/>
        </w:rPr>
        <w:t xml:space="preserve">│   │                     (built by build_collection.py)</w:t>
      </w:r>
      <w:r>
        <w:br/>
      </w:r>
      <w:r>
        <w:rPr>
          <w:rStyle w:val="VerbatimChar"/>
        </w:rPr>
        <w:t xml:space="preserve">│   ├── swagger/          API 1 OpenAPI spec (built by build_specs.py)</w:t>
      </w:r>
      <w:r>
        <w:br/>
      </w:r>
      <w:r>
        <w:rPr>
          <w:rStyle w:val="VerbatimChar"/>
        </w:rPr>
        <w:t xml:space="preserve">│   ├── api-tests/tests/  Playwright: api1_current_month.spec.js, common.spec.js,</w:t>
      </w:r>
      <w:r>
        <w:br/>
      </w:r>
      <w:r>
        <w:rPr>
          <w:rStyle w:val="VerbatimChar"/>
        </w:rPr>
        <w:t xml:space="preserve">│   │                     helpers.js</w:t>
      </w:r>
      <w:r>
        <w:br/>
      </w:r>
      <w:r>
        <w:rPr>
          <w:rStyle w:val="VerbatimChar"/>
        </w:rPr>
        <w:t xml:space="preserve">│   ├── k6/               performance tests</w:t>
      </w:r>
      <w:r>
        <w:br/>
      </w:r>
      <w:r>
        <w:rPr>
          <w:rStyle w:val="VerbatimChar"/>
        </w:rPr>
        <w:t xml:space="preserve">│   └── security/         bandit, pip-audit, OWASP ZAP</w:t>
      </w:r>
      <w:r>
        <w:br/>
      </w:r>
      <w:r>
        <w:rPr>
          <w:rStyle w:val="VerbatimChar"/>
        </w:rPr>
        <w:t xml:space="preserve">├── tests/                unit tests (incl. checks that Postman and Swagger cover the endpoint)</w:t>
      </w:r>
      <w:r>
        <w:br/>
      </w:r>
      <w:r>
        <w:rPr>
          <w:rStyle w:val="VerbatimChar"/>
        </w:rPr>
        <w:t xml:space="preserve">└── scripts/              sample data, OpenAPI export, figures</w:t>
      </w:r>
    </w:p>
    <w:p>
      <w:pPr>
        <w:pStyle w:val="Heading2"/>
      </w:pPr>
      <w:bookmarkStart w:id="52" w:name="_f713c27cd66a45c9b3a3471dce8ef5bdc9353f6"/>
      <w:r>
        <w:t xml:space="preserve">17. Deployment and operations</w:t>
      </w:r>
      <w:bookmarkEnd w:id="52"/>
    </w:p>
    <w:p>
      <w:pPr>
        <w:pStyle w:val="FirstParagraph"/>
      </w:pPr>
      <w:r>
        <w:rPr>
          <w:b/>
          <w:bCs/>
        </w:rPr>
        <w:t xml:space="preserve">Local development and testing:</w:t>
      </w:r>
      <w:r>
        <w:t xml:space="preserve"> </w:t>
      </w:r>
      <w:r>
        <w:t xml:space="preserve">follow</w:t>
      </w:r>
      <w:r>
        <w:t xml:space="preserve"> </w:t>
      </w:r>
      <w:r>
        <w:rPr>
          <w:i/>
          <w:iCs/>
        </w:rPr>
        <w:t xml:space="preserve">Getting started (step by step)</w:t>
      </w:r>
      <w:r>
        <w:t xml:space="preserve"> </w:t>
      </w:r>
      <w:r>
        <w:t xml:space="preserve">in the repository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(install, sample data, run, try a request, troubleshooting). QA follow the</w:t>
      </w:r>
      <w:r>
        <w:t xml:space="preserve"> </w:t>
      </w:r>
      <w:r>
        <w:t xml:space="preserve">step-by-step</w:t>
      </w:r>
      <w:r>
        <w:t xml:space="preserve"> </w:t>
      </w:r>
      <w:r>
        <w:rPr>
          <w:i/>
          <w:iCs/>
        </w:rPr>
        <w:t xml:space="preserve">QA guide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qa/README.md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the API</w:t>
      </w:r>
      <w:r>
        <w:t xml:space="preserve"> </w:t>
      </w:r>
      <w:r>
        <w:t xml:space="preserve">in Dev/Production (one worker per CPU core; server version header disabled;</w:t>
      </w:r>
      <w:r>
        <w:t xml:space="preserve"> </w:t>
      </w:r>
      <w:r>
        <w:t xml:space="preserve">uvicorn's own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handling off):</w:t>
      </w:r>
    </w:p>
    <w:p>
      <w:pPr>
        <w:pStyle w:val="SourceCode"/>
      </w:pPr>
      <w:r>
        <w:rPr>
          <w:rStyle w:val="VariableTok"/>
        </w:rPr>
        <w:t xml:space="preserve">APP_ENV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uv </w:t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4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to the nginx / load balancer address(es) and have nginx append the caller's</w:t>
      </w:r>
      <w:r>
        <w:t xml:space="preserve"> </w:t>
      </w:r>
      <w:r>
        <w:t xml:space="preserve">address:</w:t>
      </w:r>
      <w:r>
        <w:t xml:space="preserve"> </w:t>
      </w:r>
      <w:r>
        <w:rPr>
          <w:rStyle w:val="VerbatimChar"/>
        </w:rPr>
        <w:t xml:space="preserve">proxy_set_header X-Forwarded-For $proxy_add_x_forwarded_for;</w:t>
      </w:r>
      <w:r>
        <w:t xml:space="preserve">. If the platform must call</w:t>
      </w:r>
      <w:r>
        <w:t xml:space="preserve"> </w:t>
      </w:r>
      <w:r>
        <w:t xml:space="preserve">uvicorn directly, use</w:t>
      </w:r>
      <w:r>
        <w:t xml:space="preserve"> </w:t>
      </w:r>
      <w:r>
        <w:rPr>
          <w:rStyle w:val="VerbatimChar"/>
        </w:rPr>
        <w:t xml:space="preserve">uvicorn app.main:app … --no-server-header --no-proxy-headers</w:t>
      </w:r>
      <w:r>
        <w:t xml:space="preserve">. Changed</w:t>
      </w:r>
      <w:r>
        <w:t xml:space="preserve"> </w:t>
      </w:r>
      <w:r>
        <w:t xml:space="preserve">16 October 2026: the earlier</w:t>
      </w:r>
      <w:r>
        <w:t xml:space="preserve"> </w:t>
      </w:r>
      <w:r>
        <w:rPr>
          <w:rStyle w:val="VerbatimChar"/>
        </w:rPr>
        <w:t xml:space="preserve">--proxy-headers --forwarded-allow-ips</w:t>
      </w:r>
      <w:r>
        <w:t xml:space="preserve"> </w:t>
      </w:r>
      <w:r>
        <w:t xml:space="preserve">command no longer decides the</w:t>
      </w:r>
      <w:r>
        <w:t xml:space="preserve"> </w:t>
      </w:r>
      <w:r>
        <w:t xml:space="preserve">client IP.</w:t>
      </w:r>
    </w:p>
    <w:p>
      <w:pPr>
        <w:pStyle w:val="BodyText"/>
      </w:pPr>
      <w:r>
        <w:rPr>
          <w:b/>
          <w:bCs/>
        </w:rPr>
        <w:t xml:space="preserve">Create tables once; the API then runs the loader daily at 09:00 IST: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init-db</w:t>
      </w:r>
    </w:p>
    <w:p>
      <w:pPr>
        <w:pStyle w:val="FirstParagraph"/>
      </w:pPr>
      <w:r>
        <w:t xml:space="preserve">The API needs the GCS settings too (the key file at</w:t>
      </w:r>
      <w:r>
        <w:t xml:space="preserve"> </w:t>
      </w:r>
      <w:r>
        <w:rPr>
          <w:rStyle w:val="VerbatimChar"/>
        </w:rPr>
        <w:t xml:space="preserve">GOOGLE_APPLICATION_CREDENTIALS</w:t>
      </w:r>
      <w:r>
        <w:t xml:space="preserve"> </w:t>
      </w:r>
      <w:r>
        <w:t xml:space="preserve">must exist on</w:t>
      </w:r>
      <w:r>
        <w:t xml:space="preserve"> </w:t>
      </w:r>
      <w:r>
        <w:t xml:space="preserve">the server). After a deploy the log shows</w:t>
      </w:r>
      <w:r>
        <w:t xml:space="preserve"> </w:t>
      </w:r>
      <w:r>
        <w:rPr>
          <w:rStyle w:val="VerbatimChar"/>
        </w:rPr>
        <w:t xml:space="preserve">Loader schedule on: daily at 09:00 Asia/Kolkata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Scheduled load of &lt;year&gt;-&lt;month&gt; finished</w:t>
      </w:r>
      <w:r>
        <w:t xml:space="preserve"> </w:t>
      </w:r>
      <w:r>
        <w:t xml:space="preserve">after 09:00 each day.</w:t>
      </w:r>
    </w:p>
    <w:p>
      <w:pPr>
        <w:pStyle w:val="BodyText"/>
      </w:pPr>
      <w:r>
        <w:rPr>
          <w:b/>
          <w:bCs/>
        </w:rPr>
        <w:t xml:space="preserve">Operational checks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for liveness probes.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Scheduled load of &lt;year&gt;-&lt;month&gt; exited with code 1</w:t>
      </w:r>
      <w:r>
        <w:t xml:space="preserve"> </w:t>
      </w:r>
      <w:r>
        <w:t xml:space="preserve">in the API log means at least one file failed;</w:t>
      </w:r>
      <w:r>
        <w:t xml:space="preserve"> </w:t>
      </w:r>
      <w:r>
        <w:t xml:space="preserve">the loader's lines above it name the file and the reason.</w:t>
      </w:r>
    </w:p>
    <w:p>
      <w:pPr>
        <w:pStyle w:val="Compact"/>
        <w:numPr>
          <w:ilvl w:val="0"/>
          <w:numId w:val="1006"/>
        </w:numPr>
      </w:pPr>
      <w:r>
        <w:t xml:space="preserve">A dropped database connection is retried (5 attempts, 10 s apart); the job resumes from the</w:t>
      </w:r>
      <w:r>
        <w:t xml:space="preserve"> </w:t>
      </w:r>
      <w:r>
        <w:t xml:space="preserve">first file not yet loaded, since each file is saved in one transaction.</w:t>
      </w:r>
    </w:p>
    <w:p>
      <w:pPr>
        <w:pStyle w:val="Compact"/>
        <w:numPr>
          <w:ilvl w:val="0"/>
          <w:numId w:val="1006"/>
        </w:numPr>
      </w:pPr>
      <w:r>
        <w:t xml:space="preserve">Total database connections = workers ×</w:t>
      </w:r>
      <w:r>
        <w:t xml:space="preserve"> </w:t>
      </w:r>
      <w:r>
        <w:rPr>
          <w:rStyle w:val="VerbatimChar"/>
        </w:rPr>
        <w:t xml:space="preserve">DB_POOL_MAX</w:t>
      </w:r>
      <w:r>
        <w:t xml:space="preserve"> </w:t>
      </w:r>
      <w:r>
        <w:t xml:space="preserve">(default 40 for 4 workers).</w:t>
      </w:r>
    </w:p>
    <w:p>
      <w:pPr>
        <w:pStyle w:val="Heading3"/>
      </w:pPr>
      <w:bookmarkStart w:id="53" w:name="_e29e72a264846e8ac90f4699399fd27f9ece357"/>
      <w:r>
        <w:t xml:space="preserve">17.1 Response cache (Redis)</w:t>
      </w:r>
      <w:bookmarkEnd w:id="53"/>
    </w:p>
    <w:p>
      <w:pPr>
        <w:pStyle w:val="FirstParagraph"/>
      </w:pPr>
      <w:r>
        <w:t xml:space="preserve">The dealer app loads data with many parallel requests: about 600 a minute were</w:t>
      </w:r>
      <w:r>
        <w:t xml:space="preserve"> </w:t>
      </w:r>
      <w:r>
        <w:t xml:space="preserve">planned, up to 1 lakh a minute (≈ 1,700 a second) were seen. The data only changes when the loader</w:t>
      </w:r>
      <w:r>
        <w:t xml:space="preserve"> </w:t>
      </w:r>
      <w:r>
        <w:t xml:space="preserve">loads new files, so API responses are cached in Redis, as Dev did for the dealer APIs on UAT.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Switch:</w:t>
      </w:r>
      <w:r>
        <w:t xml:space="preserve"> </w:t>
      </w:r>
      <w:r>
        <w:rPr>
          <w:rStyle w:val="VerbatimChar"/>
        </w:rPr>
        <w:t xml:space="preserve">CACHE_ENABLED=true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turn it on; either one missing turns it off</w:t>
      </w:r>
      <w:r>
        <w:t xml:space="preserve"> </w:t>
      </w:r>
      <w:r>
        <w:t xml:space="preserve">(default off).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Key:</w:t>
      </w:r>
      <w:r>
        <w:t xml:space="preserve"> </w:t>
      </w:r>
      <w:r>
        <w:t xml:space="preserve">API, dealer code (normalised), month and year; empty answers are cached too.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Freshness:</w:t>
      </w:r>
      <w:r>
        <w:t xml:space="preserve"> </w:t>
      </w:r>
      <w:r>
        <w:t xml:space="preserve">every key includes a data version; after loading anything the loader bumps it,</w:t>
      </w:r>
      <w:r>
        <w:t xml:space="preserve"> </w:t>
      </w:r>
      <w:r>
        <w:t xml:space="preserve">so the next request reads the new data.</w:t>
      </w:r>
      <w:r>
        <w:t xml:space="preserve"> </w:t>
      </w:r>
      <w:r>
        <w:rPr>
          <w:rStyle w:val="VerbatimChar"/>
        </w:rPr>
        <w:t xml:space="preserve">CACHE_TTL_SECONDS</w:t>
      </w:r>
      <w:r>
        <w:t xml:space="preserve"> </w:t>
      </w:r>
      <w:r>
        <w:t xml:space="preserve">(900) is the upper bound.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Failure:</w:t>
      </w:r>
      <w:r>
        <w:t xml:space="preserve"> </w:t>
      </w:r>
      <w:r>
        <w:t xml:space="preserve">Redis calls time out after 0.25 s; on an error the API answers from the database</w:t>
      </w:r>
      <w:r>
        <w:t xml:space="preserve"> </w:t>
      </w:r>
      <w:r>
        <w:t xml:space="preserve">and does not try Redis again for 30 s. Redis is never required for the API to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Observability:</w:t>
      </w:r>
      <w:r>
        <w:t xml:space="preserve"> </w:t>
      </w:r>
      <w:r>
        <w:rPr>
          <w:rStyle w:val="VerbatimChar"/>
        </w:rPr>
        <w:t xml:space="preserve">X-Cache: 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on responses while the cache is 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HTTP caching</w:t>
      </w:r>
      <w:r>
        <w:t xml:space="preserve"> </w:t>
      </w:r>
      <w:r>
        <w:t xml:space="preserve">stays off (</w:t>
      </w:r>
      <w:r>
        <w:rPr>
          <w:rStyle w:val="VerbatimChar"/>
        </w:rPr>
        <w:t xml:space="preserve">Cache-Control: no-store</w:t>
      </w:r>
      <w:r>
        <w:t xml:space="preserve">): only the server caches.</w:t>
      </w:r>
    </w:p>
    <w:p>
      <w:pPr>
        <w:pStyle w:val="FirstParagraph"/>
      </w:pPr>
      <w:r>
        <w:t xml:space="preserve">Measured on a laptop at 1,700 requests/s for 2 minutes (</w:t>
      </w:r>
      <w:r>
        <w:rPr>
          <w:rStyle w:val="VerbatimChar"/>
        </w:rPr>
        <w:t xml:space="preserve">qa/k6/rate.js</w:t>
      </w:r>
      <w:r>
        <w:t xml:space="preserve">): without the cache</w:t>
      </w:r>
      <w:r>
        <w:t xml:space="preserve"> </w:t>
      </w:r>
      <w:r>
        <w:t xml:space="preserve">1,596/s got through, p95 1.4 s; with a warm cache 1,695/s, median 1.3 ms, p95 92 ms; 0 errors in</w:t>
      </w:r>
      <w:r>
        <w:t xml:space="preserve"> </w:t>
      </w:r>
      <w:r>
        <w:t xml:space="preserve">both (details in section 19).</w:t>
      </w:r>
    </w:p>
    <w:p>
      <w:pPr>
        <w:pStyle w:val="Heading2"/>
      </w:pPr>
      <w:bookmarkStart w:id="54" w:name="_2f7312a74f270ceea7de27e19f0c1e0d5912c6d"/>
      <w:r>
        <w:t xml:space="preserve">18. Postman collection and Swagger spec</w:t>
      </w:r>
      <w:bookmarkEnd w:id="54"/>
    </w:p>
    <w:p>
      <w:pPr>
        <w:pStyle w:val="FirstParagraph"/>
      </w:pPr>
      <w:r>
        <w:t xml:space="preserve">Files in</w:t>
      </w:r>
      <w:r>
        <w:t xml:space="preserve"> </w:t>
      </w:r>
      <w:r>
        <w:rPr>
          <w:rStyle w:val="VerbatimChar"/>
        </w:rPr>
        <w:t xml:space="preserve">qa/postman/</w:t>
      </w:r>
      <w:r>
        <w:t xml:space="preserve">: the API 1 collection and its environments. They are generated by</w:t>
      </w:r>
      <w:r>
        <w:t xml:space="preserve"> </w:t>
      </w:r>
      <w:r>
        <w:rPr>
          <w:rStyle w:val="VerbatimChar"/>
        </w:rPr>
        <w:t xml:space="preserve">qa/postman/build_collection.py</w:t>
      </w:r>
      <w:r>
        <w:t xml:space="preserve"> </w:t>
      </w:r>
      <w:r>
        <w:t xml:space="preserve">(edit requests and tests there, then regenerate); a unit test fails</w:t>
      </w:r>
      <w:r>
        <w:t xml:space="preserve"> </w:t>
      </w:r>
      <w:r>
        <w:t xml:space="preserve">if an API endpoint has no request. A copy is kept in the QA automation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tests/api/scheme_api/</w:t>
      </w:r>
      <w:r>
        <w:t xml:space="preserve">) and updated automatically whenever the collection changes.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Scheme_API1_Current_Month.postman_collection.json</w:t>
            </w:r>
          </w:p>
        </w:tc>
        <w:tc>
          <w:tcPr/>
          <w:p>
            <w:pPr>
              <w:pStyle w:val="Compact"/>
            </w:pPr>
            <w:r>
              <w:t xml:space="preserve">API 1: requests, automatic tests, example responses (65 requests, 308 assertions)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Local.postman_environment.json</w:t>
            </w:r>
          </w:p>
        </w:tc>
        <w:tc>
          <w:tcPr/>
          <w:p>
            <w:pPr>
              <w:pStyle w:val="Compact"/>
            </w:pPr>
            <w:r>
              <w:t xml:space="preserve">Local development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Dev.postman_environment.json</w:t>
            </w:r>
          </w:p>
        </w:tc>
        <w:tc>
          <w:tcPr/>
          <w:p>
            <w:pPr>
              <w:pStyle w:val="Compact"/>
            </w:pPr>
            <w:r>
              <w:t xml:space="preserve">Dev settings (base URL to be filled in)</w:t>
            </w:r>
          </w:p>
        </w:tc>
      </w:tr>
    </w:tbl>
    <w:p>
      <w:pPr>
        <w:pStyle w:val="FirstParagraph"/>
      </w:pPr>
      <w:r>
        <w:t xml:space="preserve">The collection has these folders: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Folder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Health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(the API)</w:t>
            </w:r>
          </w:p>
        </w:tc>
        <w:tc>
          <w:tcPr/>
          <w:p>
            <w:pPr>
              <w:pStyle w:val="Compact"/>
            </w:pPr>
            <w:r>
              <w:t xml:space="preserve">Dealer code as string, as number, with leading zeros; month/year as strings; zero-padded month (</w:t>
            </w:r>
            <w:r>
              <w:rPr>
                <w:rStyle w:val="VerbatimChar"/>
              </w:rPr>
              <w:t xml:space="preserve">09</w:t>
            </w:r>
            <w:r>
              <w:t xml:space="preserve">), also with</w:t>
            </w:r>
            <w:r>
              <w:t xml:space="preserve"> </w:t>
            </w:r>
            <w:r>
              <w:rPr>
                <w:rStyle w:val="VerbatimChar"/>
              </w:rPr>
              <w:t xml:space="preserve">Content-Type: Application/JSON</w:t>
            </w:r>
            <w:r>
              <w:t xml:space="preserve">; a month with no data; unknown dealer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Negative cases</w:t>
            </w:r>
          </w:p>
        </w:tc>
        <w:tc>
          <w:tcPr/>
          <w:p>
            <w:pPr>
              <w:pStyle w:val="Compact"/>
            </w:pPr>
            <w:r>
              <w:t xml:space="preserve">Missing month, missing year, month 13, year 1999, boolean month, month/year formats (</w:t>
            </w:r>
            <w:r>
              <w:rPr>
                <w:rStyle w:val="VerbatimChar"/>
              </w:rPr>
              <w:t xml:space="preserve">-9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02026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"+2026"</w:t>
            </w:r>
            <w:r>
              <w:t xml:space="preserve">, …); then missing, empty, whitespace, null, special characters, too long, invalid JSON, wrong method, unknown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Security</w:t>
            </w:r>
          </w:p>
        </w:tc>
        <w:tc>
          <w:tcPr/>
          <w:p>
            <w:pPr>
              <w:pStyle w:val="Compact"/>
            </w:pPr>
            <w:r>
              <w:t xml:space="preserve">No token, invalid token, SQL injection, script injection, pinned Swagger UI with integrity hashes, oversized body, security headers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Auth</w:t>
            </w:r>
          </w:p>
        </w:tc>
        <w:tc>
          <w:tcPr/>
          <w:p>
            <w:pPr>
              <w:pStyle w:val="Compact"/>
            </w:pPr>
            <w:r>
              <w:t xml:space="preserve">Token endpoint: form, JSON and Basic credentials; wrong or unknown client; bad grant type or scope; a parameter repeated (form or JSON); GET; no caching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Swagger spec.</w:t>
      </w:r>
      <w:r>
        <w:t xml:space="preserve"> </w:t>
      </w:r>
      <w:r>
        <w:rPr>
          <w:rStyle w:val="VerbatimChar"/>
        </w:rPr>
        <w:t xml:space="preserve">qa/swagger/</w:t>
      </w:r>
      <w:r>
        <w:t xml:space="preserve"> </w:t>
      </w:r>
      <w:r>
        <w:t xml:space="preserve">holds an OpenAPI 3.1 file, for Swagger Editor/UI or any</w:t>
      </w:r>
      <w:r>
        <w:t xml:space="preserve"> </w:t>
      </w:r>
      <w:r>
        <w:t xml:space="preserve">OpenAPI tool:</w:t>
      </w:r>
      <w:r>
        <w:t xml:space="preserve"> </w:t>
      </w:r>
      <w:r>
        <w:rPr>
          <w:rStyle w:val="VerbatimChar"/>
        </w:rPr>
        <w:t xml:space="preserve">Scheme_API1_Current_Month.openapi.json</w:t>
      </w:r>
      <w:r>
        <w:t xml:space="preserve">.</w:t>
      </w:r>
      <w:r>
        <w:t xml:space="preserve"> </w:t>
      </w:r>
      <w:r>
        <w:t xml:space="preserve">It has the API's request 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 Local and Dev servers, the OAuth2 client-credentials</w:t>
      </w:r>
      <w:r>
        <w:t xml:space="preserve"> </w:t>
      </w:r>
      <w:r>
        <w:t xml:space="preserve">scheme (token URL</w:t>
      </w:r>
      <w:r>
        <w:t xml:space="preserve"> </w:t>
      </w:r>
      <w:r>
        <w:rPr>
          <w:rStyle w:val="VerbatimChar"/>
        </w:rPr>
        <w:t xml:space="preserve">/v1/auth/token</w:t>
      </w:r>
      <w:r>
        <w:t xml:space="preserve">), named request examples (valid ones, and</w:t>
      </w:r>
      <w:r>
        <w:t xml:space="preserve"> </w:t>
      </w:r>
      <w:r>
        <w:rPr>
          <w:rStyle w:val="VerbatimChar"/>
        </w:rPr>
        <w:t xml:space="preserve">invalid_…</w:t>
      </w:r>
      <w:r>
        <w:t xml:space="preserve"> </w:t>
      </w:r>
      <w:r>
        <w:t xml:space="preserve">ones that</w:t>
      </w:r>
      <w:r>
        <w:t xml:space="preserve"> </w:t>
      </w:r>
      <w:r>
        <w:t xml:space="preserve">return 422), example responses, and every error status (401, 403, 413, 422, 429, 500, 503). It is cut from the app's own spec by</w:t>
      </w:r>
      <w:r>
        <w:t xml:space="preserve"> </w:t>
      </w:r>
      <w:r>
        <w:rPr>
          <w:rStyle w:val="VerbatimChar"/>
        </w:rPr>
        <w:t xml:space="preserve">qa/swagger/build_specs.py</w:t>
      </w:r>
      <w:r>
        <w:t xml:space="preserve">; the examples live in</w:t>
      </w:r>
      <w:r>
        <w:t xml:space="preserve"> </w:t>
      </w:r>
      <w:r>
        <w:rPr>
          <w:rStyle w:val="VerbatimChar"/>
        </w:rPr>
        <w:t xml:space="preserve">app/openapi_examples.py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shows the</w:t>
      </w:r>
      <w:r>
        <w:t xml:space="preserve"> </w:t>
      </w:r>
      <w:r>
        <w:t xml:space="preserve">same ones. A unit test fails if the spec is stale or an example does not behave as its name says.</w:t>
      </w:r>
    </w:p>
    <w:p>
      <w:pPr>
        <w:pStyle w:val="BodyText"/>
      </w:pPr>
      <w:r>
        <w:t xml:space="preserve">Variables: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clientSecret</w:t>
      </w:r>
      <w:r>
        <w:t xml:space="preserve"> </w:t>
      </w:r>
      <w:r>
        <w:t xml:space="preserve">(secret),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locally;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skips the checks of sample values). Requests send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: the current month in India time unless the environment sets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</w:t>
      </w:r>
    </w:p>
    <w:p>
      <w:pPr>
        <w:pStyle w:val="BodyText"/>
      </w:pPr>
      <w:r>
        <w:t xml:space="preserve">How to use:</w:t>
      </w:r>
    </w:p>
    <w:p>
      <w:pPr>
        <w:pStyle w:val="Compact"/>
        <w:numPr>
          <w:ilvl w:val="0"/>
          <w:numId w:val="1008"/>
        </w:numPr>
      </w:pPr>
      <w:r>
        <w:t xml:space="preserve">In Postman choose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and select the collection and an environment file.</w:t>
      </w:r>
    </w:p>
    <w:p>
      <w:pPr>
        <w:pStyle w:val="Compact"/>
        <w:numPr>
          <w:ilvl w:val="0"/>
          <w:numId w:val="1008"/>
        </w:numPr>
      </w:pPr>
      <w:r>
        <w:t xml:space="preserve">Select the environment. For local testing choose</w:t>
      </w:r>
      <w:r>
        <w:t xml:space="preserve"> </w:t>
      </w:r>
      <w:r>
        <w:rPr>
          <w:b/>
          <w:bCs/>
        </w:rPr>
        <w:t xml:space="preserve">Scheme API - 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baseUrl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 </w:t>
      </w:r>
      <w:r>
        <w:rPr>
          <w:rStyle w:val="VerbatimChar"/>
        </w:rPr>
        <w:t xml:space="preserve">local-client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clientSecret</w:t>
      </w:r>
      <w:r>
        <w:t xml:space="preserve"> </w:t>
      </w:r>
      <w:r>
        <w:rPr>
          <w:rStyle w:val="VerbatimChar"/>
        </w:rPr>
        <w:t xml:space="preserve">local-test-secret</w:t>
      </w:r>
      <w:r>
        <w:t xml:space="preserve">, matching</w:t>
      </w:r>
      <w:r>
        <w:t xml:space="preserve"> </w:t>
      </w:r>
      <w:r>
        <w:t xml:space="preserve">the local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). For Dev, fill in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clientSecret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 </w:t>
      </w:r>
      <w:r>
        <w:t xml:space="preserve">with data. The collection's pre-request script gets a token from</w:t>
      </w:r>
      <w:r>
        <w:t xml:space="preserve"> </w:t>
      </w:r>
      <w:r>
        <w:rPr>
          <w:rStyle w:val="VerbatimChar"/>
        </w:rPr>
        <w:t xml:space="preserve">/v1/auth/token</w:t>
      </w:r>
      <w:r>
        <w:t xml:space="preserve">, keeps it until</w:t>
      </w:r>
      <w:r>
        <w:t xml:space="preserve"> </w:t>
      </w:r>
      <w:r>
        <w:t xml:space="preserve">shortly before it expires, and every request inherits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t xml:space="preserve">from the</w:t>
      </w:r>
      <w:r>
        <w:t xml:space="preserve"> </w:t>
      </w:r>
      <w:r>
        <w:t xml:space="preserve">collection, so nothing is set per request.</w:t>
      </w:r>
    </w:p>
    <w:p>
      <w:pPr>
        <w:pStyle w:val="Compact"/>
        <w:numPr>
          <w:ilvl w:val="0"/>
          <w:numId w:val="1008"/>
        </w:numPr>
      </w:pPr>
      <w:r>
        <w:t xml:space="preserve">Send any request. Saved examples are under each request's</w:t>
      </w:r>
      <w:r>
        <w:t xml:space="preserve"> </w:t>
      </w:r>
      <w:r>
        <w:rPr>
          <w:b/>
          <w:bCs/>
        </w:rPr>
        <w:t xml:space="preserve">Examples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Run collection</w:t>
      </w:r>
      <w:r>
        <w:t xml:space="preserve"> </w:t>
      </w:r>
      <w:r>
        <w:t xml:space="preserve">to run every request with its tests.</w:t>
      </w:r>
    </w:p>
    <w:p>
      <w:pPr>
        <w:pStyle w:val="FirstParagraph"/>
      </w:pPr>
      <w:r>
        <w:t xml:space="preserve">Command line: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newman run Scheme_API1_Current_Month.postman_collection.json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Local.postman_environment.json</w:t>
      </w:r>
    </w:p>
    <w:p>
      <w:pPr>
        <w:pStyle w:val="Heading2"/>
      </w:pPr>
      <w:bookmarkStart w:id="55" w:name="_f0f5c8ccdc96d39ea5a5c17a41c2310c1325b7d"/>
      <w:r>
        <w:t xml:space="preserve">19. Testing and quality results</w:t>
      </w:r>
      <w:bookmarkEnd w:id="55"/>
    </w:p>
    <w:p>
      <w:pPr>
        <w:pStyle w:val="FirstParagraph"/>
      </w:pPr>
      <w:r>
        <w:rPr>
          <w:b/>
          <w:bCs/>
        </w:rPr>
        <w:t xml:space="preserve">QA audit, 16 October 2026 (local, auth on).</w:t>
      </w:r>
      <w:r>
        <w:t xml:space="preserve"> </w:t>
      </w:r>
      <w:r>
        <w:t xml:space="preserve">Exploratory testing against the Swagger spec, a</w:t>
      </w:r>
      <w:r>
        <w:t xml:space="preserve"> </w:t>
      </w:r>
      <w:r>
        <w:t xml:space="preserve">review of the API and loader code, then fixes with regression tests. Full findings:</w:t>
      </w:r>
      <w:r>
        <w:t xml:space="preserve"> </w:t>
      </w:r>
      <w:r>
        <w:rPr>
          <w:rStyle w:val="VerbatimChar"/>
        </w:rPr>
        <w:t xml:space="preserve">qa/TEST_RESULTS.md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Suite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+ database tests (pytest)</w:t>
            </w:r>
          </w:p>
        </w:tc>
        <w:tc>
          <w:tcPr/>
          <w:p>
            <w:pPr>
              <w:pStyle w:val="Compact"/>
            </w:pPr>
            <w:r>
              <w:t xml:space="preserve">349 / 349 passed (66 new regression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newman — API 1 collection</w:t>
            </w:r>
          </w:p>
        </w:tc>
        <w:tc>
          <w:tcPr/>
          <w:p>
            <w:pPr>
              <w:pStyle w:val="Compact"/>
            </w:pPr>
            <w:r>
              <w:t xml:space="preserve">308 / 308 assertions passed (65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API 1 + common</w:t>
            </w:r>
          </w:p>
        </w:tc>
        <w:tc>
          <w:tcPr/>
          <w:p>
            <w:pPr>
              <w:pStyle w:val="Compact"/>
            </w:pPr>
            <w:r>
              <w:t xml:space="preserve">97 passed, 3 skipped of 100 (HTTPS check; API1_TC_69_SEC and COMMON_TC_19_SEC need rate-limit settings; COMMON_TC_19_SEC passed when run on its 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 UI in Chrome</w:t>
            </w:r>
          </w:p>
        </w:tc>
        <w:tc>
          <w:tcPr/>
          <w:p>
            <w:pPr>
              <w:pStyle w:val="Compact"/>
            </w:pPr>
            <w:r>
              <w:t xml:space="preserve">Authorize → Try it out → 200; pinned files load with their integrity hashes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</w:t>
            </w:r>
          </w:p>
        </w:tc>
        <w:tc>
          <w:tcPr/>
          <w:p>
            <w:pPr>
              <w:pStyle w:val="Compact"/>
            </w:pPr>
            <w:r>
              <w:t xml:space="preserve">No new findings (5 known low-risk notes on example strings in the API docs)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Finding (16 October 2026)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made-up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got a fresh token rate limit (uvicorn trusts 127.0.0.1 by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TRUSTED_PROXIES</w:t>
            </w:r>
            <w:r>
              <w:t xml:space="preserve">; client IP decided by the app; start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 both</w:t>
            </w:r>
            <w:r>
              <w:t xml:space="preserve"> </w:t>
            </w:r>
            <w:r>
              <w:rPr>
                <w:rStyle w:val="VerbatimChar"/>
              </w:rPr>
              <w:t xml:space="preserve">…/01/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…/1/</w:t>
            </w:r>
            <w:r>
              <w:t xml:space="preserve"> </w:t>
            </w:r>
            <w:r>
              <w:t xml:space="preserve">month folders, the second was skipped</w:t>
            </w:r>
          </w:p>
        </w:tc>
        <w:tc>
          <w:tcPr/>
          <w:p>
            <w:pPr>
              <w:pStyle w:val="Compact"/>
            </w:pPr>
            <w:r>
              <w:t xml:space="preserve">Both are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Infinity</w:t>
            </w:r>
            <w:r>
              <w:t xml:space="preserve"> </w:t>
            </w:r>
            <w:r>
              <w:t xml:space="preserve">amounts stored and returned as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The row is bad (counted, logged, file marked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file that can't be read at all (not UTF-8, missing columns, header only) was downloaded and failed again on every run</w:t>
            </w:r>
          </w:p>
        </w:tc>
        <w:tc>
          <w:tcPr/>
          <w:p>
            <w:pPr>
              <w:pStyle w:val="Compact"/>
            </w:pPr>
            <w:r>
              <w:t xml:space="preserve">Read once more, then recorded as failed; not retried until re-upload or</w:t>
            </w:r>
            <w:r>
              <w:t xml:space="preserve"> </w:t>
            </w:r>
            <w:r>
              <w:rPr>
                <w:rStyle w:val="VerbatimChar"/>
              </w:rPr>
              <w:t xml:space="preserve">--reload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unset, the API started on the published example credentials</w:t>
            </w:r>
          </w:p>
        </w:tc>
        <w:tc>
          <w:tcPr/>
          <w:p>
            <w:pPr>
              <w:pStyle w:val="Compact"/>
            </w:pPr>
            <w:r>
              <w:t xml:space="preserve">Example values need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set explicitly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"month": 09</w:t>
            </w:r>
            <w:r>
              <w:t xml:space="preserve"> </w:t>
            </w:r>
            <w:r>
              <w:t xml:space="preserve">failed when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 </w:t>
            </w:r>
            <w:r>
              <w:t xml:space="preserve">was not lower-case</w:t>
            </w:r>
          </w:p>
        </w:tc>
        <w:tc>
          <w:tcPr/>
          <w:p>
            <w:pPr>
              <w:pStyle w:val="Compact"/>
            </w:pPr>
            <w:r>
              <w:t xml:space="preserve">Media type compared case-insensitively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JSON token request with a repeated key used the last value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  <w:r>
              <w:t xml:space="preserve"> </w:t>
            </w: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non-numeric cache version in Redis made every cached request fail (500)</w:t>
            </w:r>
          </w:p>
        </w:tc>
        <w:tc>
          <w:tcPr/>
          <w:p>
            <w:pPr>
              <w:pStyle w:val="Compact"/>
            </w:pPr>
            <w:r>
              <w:t xml:space="preserve">The cache is bypassed and the database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 UI loaded any 5.x release from the CDN without an integrity check</w:t>
            </w:r>
          </w:p>
        </w:tc>
        <w:tc>
          <w:tcPr/>
          <w:p>
            <w:pPr>
              <w:pStyle w:val="Compact"/>
            </w:pPr>
            <w:r>
              <w:t xml:space="preserve">Pinned release with SRI hashes; CSP limited to it</w:t>
            </w:r>
          </w:p>
        </w:tc>
      </w:tr>
    </w:tbl>
    <w:p>
      <w:pPr>
        <w:pStyle w:val="FirstParagraph"/>
      </w:pPr>
      <w:r>
        <w:t xml:space="preserve">Reviewed and kept as designed: an old validity period stays after SAP corrects it (A-5), a row</w:t>
      </w:r>
      <w:r>
        <w:t xml:space="preserve"> </w:t>
      </w:r>
      <w:r>
        <w:t xml:space="preserve">without an end date is one day (A-21), dates with spaces are not read (A-22), month and year may be</w:t>
      </w:r>
      <w:r>
        <w:t xml:space="preserve"> </w:t>
      </w:r>
      <w:r>
        <w:t xml:space="preserve">sent as strings.</w:t>
      </w:r>
    </w:p>
    <w:p>
      <w:pPr>
        <w:pStyle w:val="BodyText"/>
      </w:pPr>
      <w:r>
        <w:t xml:space="preserve">Test run of 15 October 2026 on a local environment (Apple M2, PostgreSQL in Docker, API with</w:t>
      </w:r>
      <w:r>
        <w:t xml:space="preserve"> </w:t>
      </w:r>
      <w:r>
        <w:t xml:space="preserve">4 workers and auth enabled, 20,000 test dealers / 160,017 rows). Performance and the ZAP scan were</w:t>
      </w:r>
      <w:r>
        <w:t xml:space="preserve"> </w:t>
      </w:r>
      <w:r>
        <w:t xml:space="preserve">measured with the earlier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check; the suites below were re-run after the switch to OAuth2 +</w:t>
      </w:r>
      <w:r>
        <w:t xml:space="preserve"> </w:t>
      </w:r>
      <w:r>
        <w:t xml:space="preserve">JWT on the same day.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Suite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(pytest)</w:t>
            </w:r>
          </w:p>
        </w:tc>
        <w:tc>
          <w:tcPr/>
          <w:p>
            <w:pPr>
              <w:pStyle w:val="Compact"/>
            </w:pPr>
            <w:r>
              <w:t xml:space="preserve">254 passed after the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start-up check (29 database tests need</w:t>
            </w:r>
            <w:r>
              <w:t xml:space="preserve"> </w:t>
            </w:r>
            <w:r>
              <w:rPr>
                <w:rStyle w:val="VerbatimChar"/>
              </w:rPr>
              <w:t xml:space="preserve">TEST_DATABASE_URL</w:t>
            </w:r>
            <w:r>
              <w:t xml:space="preserve">; they passed against local Postgres in the loader change's 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newman — API 1 collection</w:t>
            </w:r>
          </w:p>
        </w:tc>
        <w:tc>
          <w:tcPr/>
          <w:p>
            <w:pPr>
              <w:pStyle w:val="Compact"/>
            </w:pPr>
            <w:r>
              <w:t xml:space="preserve">278 / 278 assertions passed (58 requests, auth on); 207 / 207 with auth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API 1 + common</w:t>
            </w:r>
          </w:p>
        </w:tc>
        <w:tc>
          <w:tcPr/>
          <w:p>
            <w:pPr>
              <w:pStyle w:val="Compact"/>
            </w:pPr>
            <w:r>
              <w:t xml:space="preserve">93 passed, 3 skipped of 96 with auth on (skipped: HTTPS check needs the deployed URL; API1_TC_69_SEC and COMMON_TC_19_SEC run only with</w:t>
            </w:r>
            <w:r>
              <w:t xml:space="preserve"> </w:t>
            </w:r>
            <w:r>
              <w:rPr>
                <w:rStyle w:val="VerbatimChar"/>
              </w:rPr>
              <w:t xml:space="preserve">RATE_LIMIT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TOKEN_RATE_LIMIT</w:t>
            </w:r>
            <w:r>
              <w:t xml:space="preserve"> </w:t>
            </w:r>
            <w:r>
              <w:t xml:space="preserve">set, and passed when run that 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 (static analysis)</w:t>
            </w:r>
          </w:p>
        </w:tc>
        <w:tc>
          <w:tcPr/>
          <w:p>
            <w:pPr>
              <w:pStyle w:val="Compact"/>
            </w:pPr>
            <w:r>
              <w:t xml:space="preserve">0 issues (re-run 15 October 2026 with the rate limiter)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pip-audit (dependencies)</w:t>
            </w:r>
          </w:p>
        </w:tc>
        <w:tc>
          <w:tcPr/>
          <w:p>
            <w:pPr>
              <w:pStyle w:val="Compact"/>
            </w:pPr>
            <w:r>
              <w:t xml:space="preserve">No known vulnerabilities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ZAP API scan</w:t>
            </w:r>
          </w:p>
        </w:tc>
        <w:tc>
          <w:tcPr/>
          <w:p>
            <w:pPr>
              <w:pStyle w:val="Compact"/>
            </w:pPr>
            <w:r>
              <w:t xml:space="preserve">119 passed, 0 failures, 0 warnings</w:t>
            </w:r>
          </w:p>
        </w:tc>
      </w:tr>
    </w:tbl>
    <w:p>
      <w:pPr>
        <w:pStyle w:val="FirstParagraph"/>
      </w:pPr>
      <w:r>
        <w:t xml:space="preserve">Performance (k6):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Test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Errors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p95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p99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load: 150 users, 3 min</w:t>
            </w:r>
          </w:p>
        </w:tc>
        <w:tc>
          <w:tcPr/>
          <w:p>
            <w:pPr>
              <w:pStyle w:val="Compact"/>
            </w:pPr>
            <w:r>
              <w:t xml:space="preserve">60,229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5.5 ms</w:t>
            </w:r>
          </w:p>
        </w:tc>
        <w:tc>
          <w:tcPr/>
          <w:p>
            <w:pPr>
              <w:pStyle w:val="Compact"/>
            </w:pPr>
            <w:r>
              <w:t xml:space="preserve">8.6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stress: up to 600 users</w:t>
            </w:r>
          </w:p>
        </w:tc>
        <w:tc>
          <w:tcPr/>
          <w:p>
            <w:pPr>
              <w:pStyle w:val="Compact"/>
            </w:pPr>
            <w:r>
              <w:t xml:space="preserve">174,316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253.9 ms</w:t>
            </w:r>
          </w:p>
        </w:tc>
        <w:tc>
          <w:tcPr/>
          <w:p>
            <w:pPr>
              <w:pStyle w:val="Compact"/>
            </w:pPr>
            <w:r>
              <w:t xml:space="preserve">374.8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spike: 20 → 500 users</w:t>
            </w:r>
          </w:p>
        </w:tc>
        <w:tc>
          <w:tcPr/>
          <w:p>
            <w:pPr>
              <w:pStyle w:val="Compact"/>
            </w:pPr>
            <w:r>
              <w:t xml:space="preserve">68,715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150.5 ms</w:t>
            </w:r>
          </w:p>
        </w:tc>
        <w:tc>
          <w:tcPr/>
          <w:p>
            <w:pPr>
              <w:pStyle w:val="Compact"/>
            </w:pPr>
            <w:r>
              <w:t xml:space="preserve">401.9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 (1 lakh/min), 2 min, no cache</w:t>
            </w:r>
          </w:p>
        </w:tc>
        <w:tc>
          <w:tcPr/>
          <w:p>
            <w:pPr>
              <w:pStyle w:val="Compact"/>
            </w:pPr>
            <w:r>
              <w:t xml:space="preserve">192,986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1,385 ms</w:t>
            </w:r>
          </w:p>
        </w:tc>
        <w:tc>
          <w:tcPr/>
          <w:p>
            <w:pPr>
              <w:pStyle w:val="Compact"/>
            </w:pPr>
            <w:r>
              <w:t xml:space="preserve">1,546 ms</w:t>
            </w:r>
          </w:p>
        </w:tc>
        <w:tc>
          <w:tcPr/>
          <w:p>
            <w:pPr>
              <w:pStyle w:val="Compact"/>
            </w:pPr>
            <w:r>
              <w:t xml:space="preserve">Missed latency (1,596/s achieved)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requests/s, Redis cache warm</w:t>
            </w:r>
          </w:p>
        </w:tc>
        <w:tc>
          <w:tcPr/>
          <w:p>
            <w:pPr>
              <w:pStyle w:val="Compact"/>
            </w:pPr>
            <w:r>
              <w:t xml:space="preserve">203,345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92 ms</w:t>
            </w:r>
          </w:p>
        </w:tc>
        <w:tc>
          <w:tcPr/>
          <w:p>
            <w:pPr>
              <w:pStyle w:val="Compact"/>
            </w:pPr>
            <w:r>
              <w:t xml:space="preserve">303 ms</w:t>
            </w:r>
          </w:p>
        </w:tc>
        <w:tc>
          <w:tcPr/>
          <w:p>
            <w:pPr>
              <w:pStyle w:val="Compact"/>
            </w:pPr>
            <w:r>
              <w:t xml:space="preserve">Pass (1,695/s achieved)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requests/s, 20 s, cache on, rate limiter on (Redis)</w:t>
            </w:r>
          </w:p>
        </w:tc>
        <w:tc>
          <w:tcPr/>
          <w:p>
            <w:pPr>
              <w:pStyle w:val="Compact"/>
            </w:pPr>
            <w:r>
              <w:t xml:space="preserve">33,733</w:t>
            </w:r>
          </w:p>
        </w:tc>
        <w:tc>
          <w:tcPr/>
          <w:p>
            <w:pPr>
              <w:pStyle w:val="Compact"/>
            </w:pPr>
            <w:r>
              <w:t xml:space="preserve">0.01% (3 connection resets while workers started)</w:t>
            </w:r>
          </w:p>
        </w:tc>
        <w:tc>
          <w:tcPr/>
          <w:p>
            <w:pPr>
              <w:pStyle w:val="Compact"/>
            </w:pPr>
            <w:r>
              <w:t xml:space="preserve">186 ms</w:t>
            </w:r>
          </w:p>
        </w:tc>
        <w:tc>
          <w:tcPr/>
          <w:p>
            <w:pPr>
              <w:pStyle w:val="Compact"/>
            </w:pPr>
            <w:r>
              <w:t xml:space="preserve">355 ms</w:t>
            </w:r>
          </w:p>
        </w:tc>
        <w:tc>
          <w:tcPr/>
          <w:p>
            <w:pPr>
              <w:pStyle w:val="Compact"/>
            </w:pPr>
            <w:r>
              <w:t xml:space="preserve">Pass, no 429s (1,687/s; 1,658/s with the limiter off)</w:t>
            </w:r>
          </w:p>
        </w:tc>
      </w:tr>
    </w:tbl>
    <w:p>
      <w:pPr>
        <w:pStyle w:val="FirstParagraph"/>
      </w:pPr>
      <w:r>
        <w:t xml:space="preserve">Issues found by testing and fixed before this release: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Issue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Found by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connection pool deadlock under concurrent load (0.35% timeouts)</w:t>
            </w:r>
          </w:p>
        </w:tc>
        <w:tc>
          <w:tcPr/>
          <w:p>
            <w:pPr>
              <w:pStyle w:val="Compact"/>
            </w:pPr>
            <w:r>
              <w:t xml:space="preserve">k6 load test</w:t>
            </w:r>
          </w:p>
        </w:tc>
        <w:tc>
          <w:tcPr/>
          <w:p>
            <w:pPr>
              <w:pStyle w:val="Compact"/>
            </w:pPr>
            <w:r>
              <w:t xml:space="preserve">Connections borrowed per query; bounded pool; 503 when busy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errors echoed the caller's input</w:t>
            </w:r>
          </w:p>
        </w:tc>
        <w:tc>
          <w:tcPr/>
          <w:p>
            <w:pPr>
              <w:pStyle w:val="Compact"/>
            </w:pPr>
            <w:r>
              <w:t xml:space="preserve">Security review</w:t>
            </w:r>
          </w:p>
        </w:tc>
        <w:tc>
          <w:tcPr/>
          <w:p>
            <w:pPr>
              <w:pStyle w:val="Compact"/>
            </w:pPr>
            <w:r>
              <w:t xml:space="preserve">Custom error handler without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security headers</w:t>
            </w:r>
          </w:p>
        </w:tc>
        <w:tc>
          <w:tcPr/>
          <w:p>
            <w:pPr>
              <w:pStyle w:val="Compact"/>
            </w:pPr>
            <w:r>
              <w:t xml:space="preserve">Security tests, ZAP</w:t>
            </w:r>
          </w:p>
        </w:tc>
        <w:tc>
          <w:tcPr/>
          <w:p>
            <w:pPr>
              <w:pStyle w:val="Compact"/>
            </w:pPr>
            <w:r>
              <w:t xml:space="preserve">Security headers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request size limit</w:t>
            </w:r>
          </w:p>
        </w:tc>
        <w:tc>
          <w:tcPr/>
          <w:p>
            <w:pPr>
              <w:pStyle w:val="Compact"/>
            </w:pPr>
            <w:r>
              <w:t xml:space="preserve">Security tests</w:t>
            </w:r>
          </w:p>
        </w:tc>
        <w:tc>
          <w:tcPr/>
          <w:p>
            <w:pPr>
              <w:pStyle w:val="Compact"/>
            </w:pPr>
            <w:r>
              <w:t xml:space="preserve">4 KB body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rate limiting in the app</w:t>
            </w:r>
          </w:p>
        </w:tc>
        <w:tc>
          <w:tcPr/>
          <w:p>
            <w:pPr>
              <w:pStyle w:val="Compact"/>
            </w:pPr>
            <w:r>
              <w:t xml:space="preserve">Security review (OWASP API4)</w:t>
            </w:r>
          </w:p>
        </w:tc>
        <w:tc>
          <w:tcPr/>
          <w:p>
            <w:pPr>
              <w:pStyle w:val="Compact"/>
            </w:pPr>
            <w:r>
              <w:t xml:space="preserve">Per-IP limit, 2,500/s (above the 1 lakh/min peak); k6 at 1,700/s: no 429s, no slowdown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 negative numbers (</w:t>
            </w:r>
            <w:r>
              <w:rPr>
                <w:rStyle w:val="VerbatimChar"/>
              </w:rPr>
              <w:t xml:space="preserve">882.00-</w:t>
            </w:r>
            <w:r>
              <w:t xml:space="preserve">) would have been rejected</w:t>
            </w:r>
          </w:p>
        </w:tc>
        <w:tc>
          <w:tcPr/>
          <w:p>
            <w:pPr>
              <w:pStyle w:val="Compact"/>
            </w:pPr>
            <w:r>
              <w:t xml:space="preserve">Real SAP file test</w:t>
            </w:r>
          </w:p>
        </w:tc>
        <w:tc>
          <w:tcPr/>
          <w:p>
            <w:pPr>
              <w:pStyle w:val="Compact"/>
            </w:pPr>
            <w:r>
              <w:t xml:space="preserve">Trailing-minus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could not keep up with 1 lakh requests a minute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  <w:r>
              <w:t xml:space="preserve"> </w:t>
            </w:r>
            <w:r>
              <w:rPr>
                <w:rStyle w:val="VerbatimChar"/>
              </w:rPr>
              <w:t xml:space="preserve">rate.js</w:t>
            </w:r>
          </w:p>
        </w:tc>
        <w:tc>
          <w:tcPr/>
          <w:p>
            <w:pPr>
              <w:pStyle w:val="Compact"/>
            </w:pPr>
            <w:r>
              <w:t xml:space="preserve">Redis response cache; plain-ASGI headers middleware and async light dependencies (cache-hit ceiling 1,705/s → 2,922/s)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 a month took hours over the VPN (~30 s per file)</w:t>
            </w:r>
          </w:p>
        </w:tc>
        <w:tc>
          <w:tcPr/>
          <w:p>
            <w:pPr>
              <w:pStyle w:val="Compact"/>
            </w:pPr>
            <w:r>
              <w:t xml:space="preserve">Live load of September</w:t>
            </w:r>
          </w:p>
        </w:tc>
        <w:tc>
          <w:tcPr/>
          <w:p>
            <w:pPr>
              <w:pStyle w:val="Compact"/>
            </w:pPr>
            <w:r>
              <w:t xml:space="preserve">Parallel downloads + one bulk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t xml:space="preserve">per file (~6 s per file); one run at a time;</w:t>
            </w:r>
            <w:r>
              <w:t xml:space="preserve"> </w:t>
            </w:r>
            <w:r>
              <w:rPr>
                <w:rStyle w:val="VerbatimChar"/>
              </w:rPr>
              <w:t xml:space="preserve">--limit</w:t>
            </w:r>
          </w:p>
        </w:tc>
      </w:tr>
    </w:tbl>
    <w:p>
      <w:pPr>
        <w:pStyle w:val="FirstParagraph"/>
      </w:pPr>
      <w:r>
        <w:t xml:space="preserve">Performance figures come from a laptop and show relative behaviour; they should be re-measured on</w:t>
      </w:r>
      <w:r>
        <w:t xml:space="preserve"> </w:t>
      </w:r>
      <w:r>
        <w:t xml:space="preserve">the deployed environment.</w:t>
      </w:r>
    </w:p>
    <w:p>
      <w:pPr>
        <w:pStyle w:val="Heading1"/>
      </w:pPr>
      <w:bookmarkStart w:id="56" w:name="_appendices"/>
      <w:r>
        <w:t xml:space="preserve">Appendices</w:t>
      </w:r>
      <w:bookmarkEnd w:id="56"/>
    </w:p>
    <w:p>
      <w:pPr>
        <w:pStyle w:val="Heading2"/>
      </w:pPr>
      <w:bookmarkStart w:id="57" w:name="_788f907c6201099975c7ddf05687b148922f5d8"/>
      <w:r>
        <w:t xml:space="preserve">A. Example API calls</w:t>
      </w:r>
      <w:bookmarkEnd w:id="57"/>
    </w:p>
    <w:p>
      <w:pPr>
        <w:pStyle w:val="FirstParagraph"/>
      </w:pPr>
      <w:r>
        <w:t xml:space="preserve">Minimal calls: get a token, then call API 1. Real clients keep the token for its hour and get a new</w:t>
      </w:r>
      <w:r>
        <w:t xml:space="preserve"> </w:t>
      </w:r>
      <w:r>
        <w:t xml:space="preserve">one about 60 s before expiry or after</w:t>
      </w:r>
      <w:r>
        <w:t xml:space="preserve"> </w:t>
      </w:r>
      <w:r>
        <w:rPr>
          <w:rStyle w:val="VerbatimChar"/>
        </w:rPr>
        <w:t xml:space="preserve">401 Token expired</w:t>
      </w:r>
      <w:r>
        <w:t xml:space="preserve">; the integration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docs/API_GUIDE.md</w:t>
      </w:r>
      <w:r>
        <w:t xml:space="preserve">, section 1.8) has full Python and JavaScript clients that do this.</w:t>
      </w:r>
    </w:p>
    <w:p>
      <w:pPr>
        <w:pStyle w:val="BodyText"/>
      </w:pPr>
      <w:r>
        <w:rPr>
          <w:b/>
          <w:bCs/>
        </w:rP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"https://&lt;host&gt;/v1/auth/token"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"grant_type"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"client_credentials"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auth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"&lt;client_id&gt;"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"&lt;client_secret&gt;"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"access_token"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"dealer_code"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"6100000001"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response.raise_for_status()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response.json():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(row[</w:t>
      </w:r>
      <w:r>
        <w:rPr>
          <w:rStyle w:val="StringTok"/>
        </w:rPr>
        <w:t xml:space="preserve">"ComponentDescription"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"Qualification"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"GsrB"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JavaScript (Node 18+)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tokenResponse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'https://&lt;host&gt;/v1/auth/token'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URLSearchParams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grant_type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'client_credentials'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'&lt;client_id&gt;'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client_secret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'&lt;client_secret&gt;'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access_token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tokenResponse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'https://&lt;host&gt;/v1/schemes/current-month'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access_token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dealer_code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'6100000001'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Error example — invalid dealer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"6100-0001", "month": 10, "year": 2026}'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"body"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"dealer_code"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should match pattern '^[A-Za-z0-9]+$'"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"string_pattern_mismatch"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Heading2"/>
      </w:pPr>
      <w:bookmarkStart w:id="58" w:name="_160fb46bb118ff74f276b532efdded4213dd7a3"/>
      <w:r>
        <w:t xml:space="preserve">B. Glossary</w:t>
      </w:r>
      <w:bookmarkEnd w:id="5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Term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</w:t>
            </w:r>
          </w:p>
        </w:tc>
        <w:tc>
          <w:tcPr/>
          <w:p>
            <w:pPr>
              <w:pStyle w:val="Compact"/>
            </w:pPr>
            <w:r>
              <w:t xml:space="preserve">Acme's ERP system where schemes are calculated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</w:t>
            </w:r>
          </w:p>
        </w:tc>
        <w:tc>
          <w:tcPr/>
          <w:p>
            <w:pPr>
              <w:pStyle w:val="Compact"/>
            </w:pPr>
            <w:r>
              <w:t xml:space="preserve">Google Cloud Storage, where SAP exports are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</w:t>
            </w:r>
          </w:p>
        </w:tc>
        <w:tc>
          <w:tcPr/>
          <w:p>
            <w:pPr>
              <w:pStyle w:val="Compact"/>
            </w:pPr>
            <w:r>
              <w:t xml:space="preserve">Early Bird scheme, paid in slabs within the month (SLAB 1–3) and for the full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</w:t>
            </w:r>
          </w:p>
        </w:tc>
        <w:tc>
          <w:tcPr/>
          <w:p>
            <w:pPr>
              <w:pStyle w:val="Compact"/>
            </w:pPr>
            <w:r>
              <w:t xml:space="preserve">Gross Sales 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One scheme line for a dealer (SAP "Comp desc")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 / Deal Suffix</w:t>
            </w:r>
          </w:p>
        </w:tc>
        <w:tc>
          <w:tcPr/>
          <w:p>
            <w:pPr>
              <w:pStyle w:val="Compact"/>
            </w:pPr>
            <w:r>
              <w:t xml:space="preserve">SAP identifiers of a dealer's scheme agreement and its component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Upsert</w:t>
            </w:r>
          </w:p>
        </w:tc>
        <w:tc>
          <w:tcPr/>
          <w:p>
            <w:pPr>
              <w:pStyle w:val="Compact"/>
            </w:pPr>
            <w:r>
              <w:t xml:space="preserve">Insert a row, or update it if it already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</w:t>
            </w:r>
          </w:p>
        </w:tc>
        <w:tc>
          <w:tcPr/>
          <w:p>
            <w:pPr>
              <w:pStyle w:val="Compact"/>
            </w:pPr>
            <w:r>
              <w:t xml:space="preserve">Virtual user in a k6 load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/ p99</w:t>
            </w:r>
          </w:p>
        </w:tc>
        <w:tc>
          <w:tcPr/>
          <w:p>
            <w:pPr>
              <w:pStyle w:val="Compact"/>
            </w:pPr>
            <w:r>
              <w:t xml:space="preserve">Response time that 95% / 99% of requests are faster than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Scheduler that runs the loading job at fixed intervals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Rule="auto" w:line="276"/>
    </w:pPr>
    <w:rPr>
      <w:rFonts w:ascii="Calibri" w:hAnsi="Calibri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120" w:lineRule="auto" w:line="276"/>
    </w:pPr>
    <w:rPr>
      <w:rFonts w:ascii="Calibri" w:hAnsi="Calibri"/>
      <w:color w:val="1F2937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28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F3A8A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color w:val="1F3A8A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color w:val="1F3A8A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20"/>
      <w:outlineLvl w:val="2"/>
    </w:pPr>
    <w:rPr>
      <w:rFonts w:eastAsiaTheme="majorEastAsia" w:cstheme="majorBidi" w:ascii="Calibri" w:hAnsi="Calibri"/>
      <w:b/>
      <w:color w:val="1F3A8A"/>
      <w:sz w:val="23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i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7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9" Type="http://schemas.openxmlformats.org/officeDocument/2006/relationships/image" Target="media/rId19.png"/><Relationship Id="rId28" Type="http://schemas.openxmlformats.org/officeDocument/2006/relationships/image" Target="media/rId28.png"/><Relationship Id="rId33" Type="http://schemas.openxmlformats.org/officeDocument/2006/relationships/image" Target="media/rId33.png"/><Relationship Id="rId45" Type="http://schemas.openxmlformats.org/officeDocument/2006/relationships/image" Target="media/rId45.png"/><Relationship Id="rId37" Type="http://schemas.openxmlformats.org/officeDocument/2006/relationships/image" Target="media/rId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2026-10-26T09:32:16Z</dcterms:created>
  <dcterms:modified xsi:type="dcterms:W3CDTF">2026-10-26T09:32:16Z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