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957eff0b5b022dd37970cb66c9cb168bcf5f7e"/>
      <w:r>
        <w:t xml:space="preserve">Scheme API — Requirements &amp; Solution Document</w:t>
      </w:r>
      <w:bookmarkEnd w:id="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</w:p>
        </w:tc>
        <w:tc>
          <w:tcPr>
            <w:shd w:val="clear" w:fill="E8F0FE"/>
          </w:tcPr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Scheme API (API 1: monthly schemes)</w:t>
            </w:r>
          </w:p>
        </w:tc>
      </w:tr>
    </w:tbl>
    <w:p>
      <w:pPr>
        <w:pStyle w:val="Heading1"/>
      </w:pPr>
      <w:bookmarkStart w:id="10" w:name="_a74cc7fad4bd7a7c69923718bb8cb68b66532dd"/>
      <w:r>
        <w:t xml:space="preserve">&lt;&lt;&lt;&lt;&lt;&lt;&lt; sanitised</w:t>
      </w:r>
      <w:r>
        <w:t xml:space="preserve"> </w:t>
      </w:r>
      <w:r>
        <w:t xml:space="preserve">| Consumer | Client team |</w:t>
      </w:r>
      <w:r>
        <w:t xml:space="preserve"> </w:t>
      </w:r>
      <w:r>
        <w:t xml:space="preserve">| Version | 0.8 (draft) — API 1 only; QA audit fixes: client IP from trusted proxies only (</w:t>
      </w:r>
      <w:r>
        <w:rPr>
          <w:rStyle w:val="VerbatimChar"/>
        </w:rPr>
        <w:t xml:space="preserve">TRUSTED_PROXIES</w:t>
      </w:r>
      <w:r>
        <w:t xml:space="preserve">, start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), loader hardening, pinned Swagger UI (0.7: the API refuses to start without auth when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is unset; 0.6: OAuth2 client credentials + JWT Bearer tokens replace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header; 0.5: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, stricter month/year input, per-IP rate limit) |</w:t>
      </w:r>
      <w:bookmarkEnd w:id="10"/>
    </w:p>
    <w:p>
      <w:pPr>
        <w:pStyle w:val="FirstParagraph"/>
      </w:pPr>
      <w:r>
        <w:t xml:space="preserve">| Consumer | The client team |</w:t>
      </w:r>
      <w:r>
        <w:t xml:space="preserve"> </w:t>
      </w:r>
      <w:r>
        <w:t xml:space="preserve">| Version | 0.9 (draft) — API 1 only; adds components VALUE % and VALUE FA (GSR (Q), after VALUE) (0.8: QA audit fixes: client IP from trusted proxies only (</w:t>
      </w:r>
      <w:r>
        <w:rPr>
          <w:rStyle w:val="VerbatimChar"/>
        </w:rPr>
        <w:t xml:space="preserve">TRUSTED_PROXIES</w:t>
      </w:r>
      <w:r>
        <w:t xml:space="preserve">, start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), loader hardening, pinned Swagger UI; 0.7: the API refuses to start without auth when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is unset; 0.6: OAuth2 client credentials + JWT Bearer tokens replace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header; 0.5: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, stricter month/year input, per-IP rate limit) |</w:t>
      </w:r>
    </w:p>
    <w:p>
      <w:pPr>
        <w:pStyle w:val="BlockText"/>
      </w:pPr>
      <w:r>
        <w:t xml:space="preserve">office-new</w:t>
      </w:r>
      <w:r>
        <w:t xml:space="preserve"> </w:t>
      </w:r>
      <w:r>
        <w:t xml:space="preserve">| Date | 16 October 2026 |</w:t>
      </w:r>
      <w:r>
        <w:t xml:space="preserve"> </w:t>
      </w:r>
      <w:r>
        <w:t xml:space="preserve">| Author | Project team |</w:t>
      </w:r>
      <w:r>
        <w:t xml:space="preserve"> </w:t>
      </w:r>
      <w:r>
        <w:t xml:space="preserve">| Status | API 1 built and tested on sample and real SAP data. |</w:t>
      </w:r>
    </w:p>
    <w:p>
      <w:pPr>
        <w:pStyle w:val="Heading1"/>
      </w:pPr>
      <w:bookmarkStart w:id="11" w:name="_cd98fc19f96d1e313b0694f18beeb3db1fb9d3f"/>
      <w:r>
        <w:t xml:space="preserve">Part A — Requirements</w:t>
      </w:r>
      <w:bookmarkEnd w:id="11"/>
    </w:p>
    <w:p>
      <w:pPr>
        <w:pStyle w:val="Heading2"/>
      </w:pPr>
      <w:bookmarkStart w:id="12" w:name="_4666c8db187a468bd7c4d1efd69e1ca31a62544"/>
      <w:r>
        <w:t xml:space="preserve">1. Purpose and scope</w:t>
      </w:r>
      <w:bookmarkEnd w:id="12"/>
    </w:p>
    <w:p>
      <w:pPr>
        <w:pStyle w:val="FirstParagraph"/>
      </w:pPr>
      <w:r>
        <w:t xml:space="preserve">The client team needs Scheme data for individual dealers. Scheme data is produced in SAP and</w:t>
      </w:r>
      <w:r>
        <w:t xml:space="preserve"> </w:t>
      </w:r>
      <w:r>
        <w:t xml:space="preserve">exported as files to Google Cloud Storage (GCS). This project builds an API that serves that data</w:t>
      </w:r>
      <w:r>
        <w:t xml:space="preserve"> </w:t>
      </w:r>
      <w:r>
        <w:t xml:space="preserve">by dealer code.</w:t>
      </w:r>
    </w:p>
    <w:p>
      <w:pPr>
        <w:pStyle w:val="BodyText"/>
      </w:pPr>
      <w:r>
        <w:rPr>
          <w:b/>
          <w:bCs/>
        </w:rPr>
        <w:t xml:space="preserve">In scope</w:t>
      </w:r>
    </w:p>
    <w:p>
      <w:pPr>
        <w:pStyle w:val="Compact"/>
        <w:numPr>
          <w:ilvl w:val="0"/>
          <w:numId w:val="1001"/>
        </w:numPr>
      </w:pPr>
      <w:r>
        <w:t xml:space="preserve">API 1 — a dealer's scheme position for a month the caller chooses (8 scheme components).</w:t>
      </w:r>
    </w:p>
    <w:p>
      <w:pPr>
        <w:pStyle w:val="Compact"/>
        <w:numPr>
          <w:ilvl w:val="0"/>
          <w:numId w:val="1001"/>
        </w:numPr>
      </w:pPr>
      <w:r>
        <w:t xml:space="preserve">A scheduled job that loads the SAP exports from GCS into a database.</w:t>
      </w:r>
    </w:p>
    <w:p>
      <w:pPr>
        <w:pStyle w:val="Compact"/>
        <w:numPr>
          <w:ilvl w:val="0"/>
          <w:numId w:val="1001"/>
        </w:numPr>
      </w:pPr>
      <w:r>
        <w:t xml:space="preserve">Documentation, a Postman collection, and functional, performance and security testing.</w:t>
      </w:r>
    </w:p>
    <w:p>
      <w:pPr>
        <w:pStyle w:val="FirstParagraph"/>
      </w:pPr>
      <w:r>
        <w:rPr>
          <w:b/>
          <w:bCs/>
        </w:rPr>
        <w:t xml:space="preserve">Out of scope</w:t>
      </w:r>
    </w:p>
    <w:p>
      <w:pPr>
        <w:pStyle w:val="Compact"/>
        <w:numPr>
          <w:ilvl w:val="0"/>
          <w:numId w:val="1002"/>
        </w:numPr>
      </w:pPr>
      <w:r>
        <w:t xml:space="preserve">Changing data in SAP or GCS; the API is read-only.</w:t>
      </w:r>
    </w:p>
    <w:p>
      <w:pPr>
        <w:pStyle w:val="Compact"/>
        <w:numPr>
          <w:ilvl w:val="0"/>
          <w:numId w:val="1002"/>
        </w:numPr>
      </w:pPr>
      <w:r>
        <w:t xml:space="preserve">A user interface.</w:t>
      </w:r>
    </w:p>
    <w:p>
      <w:pPr>
        <w:pStyle w:val="Heading2"/>
      </w:pPr>
      <w:bookmarkStart w:id="13" w:name="_aa19c011843161b2ebe2d1f939dabc7888b7149"/>
      <w:r>
        <w:t xml:space="preserve">2. Business context</w:t>
      </w:r>
      <w:bookmarkEnd w:id="13"/>
    </w:p>
    <w:p>
      <w:pPr>
        <w:pStyle w:val="FirstParagraph"/>
      </w:pPr>
      <w:r>
        <w:t xml:space="preserve">SAP exports scheme data every day into GCS, one folder per month. The API reads this data and</w:t>
      </w:r>
      <w:r>
        <w:t xml:space="preserve"> </w:t>
      </w:r>
      <w:r>
        <w:t xml:space="preserve">returns it to the client's systems on request.</w:t>
      </w:r>
    </w:p>
    <w:p>
      <w:pPr>
        <w:pStyle w:val="BodyText"/>
      </w:pPr>
      <w:r>
        <w:drawing>
          <wp:inline>
            <wp:extent cx="5334000" cy="2849217"/>
            <wp:effectExtent b="0" l="0" r="0" t="0"/>
            <wp:docPr descr="Figure 1 — Business context" title="" id="15" name="Picture"/>
            <a:graphic>
              <a:graphicData uri="http://schemas.openxmlformats.org/drawingml/2006/picture">
                <pic:pic>
                  <pic:nvPicPr>
                    <pic:cNvPr descr="figures/fig1_business_context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2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17" w:name="_e7303fedc1caa0f98a54d3d573fddb57a70f32c"/>
      <w:r>
        <w:t xml:space="preserve">3. Functional requirements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API 1 takes a dealer code, a month and a year in the request body and returns that dealer's scheme rows for that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API 1 returns only these 10 components: EB SLAB 1, EB SLAB 2, EB SLAB 3, VALUE, VALUE %, VALUE FA, LUXURY, PREMIUM 01, PREMIUM 02, EB FULL MONTH. All other SAP components are excluded.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API 1 returns the columns of the agreed API template (section 5).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EB slabs are returned as separate rows (one row per slab).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Qualification is the GSR value for EB and Value, and the invoiced quantity for Premium and Luxury. EB FULL MONTH follows the same GSR working as the EB slabs.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Rows are sorted by validity date.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Only the requested month's data is returned. A row belongs to every month its validity period (From–To) overlaps, whichever GCS folder its file came from; the newest update of an agreement wins; rows without dates use their folder's month. The database keeps every month.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SAP exports are loaded from GCS automatically by a scheduled (cron) job.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Each daily file holds only that day's updates, so the API must show the latest version of every row across all of the month's files.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Dealer code and customer code are the same identifier.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p>
      <w:pPr>
        <w:pStyle w:val="Heading2"/>
      </w:pPr>
      <w:bookmarkStart w:id="18" w:name="_62e402a786a75cf0bbebb1eaaee79d71023e051"/>
      <w:r>
        <w:t xml:space="preserve">4. Input data</w:t>
      </w:r>
      <w:bookmarkEnd w:id="18"/>
    </w:p>
    <w:p>
      <w:pPr>
        <w:pStyle w:val="Heading3"/>
      </w:pPr>
      <w:bookmarkStart w:id="19" w:name="_12f8941d0818d314856ace68719dc996039c6d5"/>
      <w:r>
        <w:t xml:space="preserve">4.1 API 1 — SAP scheme export</w:t>
      </w:r>
      <w:bookmarkEnd w:id="1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Property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gs://acme-scheme-files/sap-exports/&lt;year&gt;/&lt;month&gt;/</w:t>
            </w:r>
            <w:r>
              <w:t xml:space="preserve">, e.g.</w:t>
            </w:r>
            <w:r>
              <w:t xml:space="preserve"> </w:t>
            </w:r>
            <w:r>
              <w:rPr>
                <w:rStyle w:val="VerbatimChar"/>
              </w:rPr>
              <w:t xml:space="preserve">.../2026/10/</w:t>
            </w:r>
            <w:r>
              <w:t xml:space="preserve">; a new folder each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sap-exports_YYYY_MM_main_YYYYMMDD_HHMMSS_NNN.csv</w:t>
            </w:r>
            <w:r>
              <w:t xml:space="preserve"> </w:t>
            </w:r>
            <w:r>
              <w:t xml:space="preserve">(NNN = part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CSV, one header row, 53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Up to 50,000 rows per file; large exports are split into parts; about 550 files a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Only the rows SAP updated on that day (not a full snapshot); one file contains many dealers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66 different components ("Comp desc"); 10 are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 identity</w:t>
            </w:r>
          </w:p>
        </w:tc>
        <w:tc>
          <w:tcPr/>
          <w:p>
            <w:pPr>
              <w:pStyle w:val="Compact"/>
            </w:pPr>
            <w:r>
              <w:t xml:space="preserve">Customer + Agreement + Deal Suffix + validity period (Valid from, To)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DD/MM/YYYY (DD.MM.YYYY and DD-MM-YYYY are also read); empty dates appear as 00/00/0000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Numbers</w:t>
            </w:r>
          </w:p>
        </w:tc>
        <w:tc>
          <w:tcPr/>
          <w:p>
            <w:pPr>
              <w:pStyle w:val="Compact"/>
            </w:pPr>
            <w:r>
              <w:t xml:space="preserve">Trailing spaces; negative numbers have the minus sign at the end, e.g.</w:t>
            </w:r>
            <w:r>
              <w:t xml:space="preserve"> </w:t>
            </w:r>
            <w:r>
              <w:rPr>
                <w:rStyle w:val="VerbatimChar"/>
              </w:rPr>
              <w:t xml:space="preserve">882.00-</w:t>
            </w:r>
          </w:p>
        </w:tc>
      </w:tr>
    </w:tbl>
    <w:p>
      <w:pPr>
        <w:pStyle w:val="FirstParagraph"/>
      </w:pPr>
      <w:r>
        <w:t xml:space="preserve">SAP columns used by API 1: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Agreement, Deal Suffix</w:t>
            </w:r>
          </w:p>
        </w:tc>
        <w:tc>
          <w:tcPr/>
          <w:p>
            <w:pPr>
              <w:pStyle w:val="Compact"/>
            </w:pPr>
            <w:r>
              <w:t xml:space="preserve">Row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 desc</w:t>
            </w:r>
          </w:p>
        </w:tc>
        <w:tc>
          <w:tcPr/>
          <w:p>
            <w:pPr>
              <w:pStyle w:val="Compact"/>
            </w:pPr>
            <w:r>
              <w:t xml:space="preserve">Component name (filter to the 10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from, To</w:t>
            </w:r>
          </w:p>
        </w:tc>
        <w:tc>
          <w:tcPr/>
          <w:p>
            <w:pPr>
              <w:pStyle w:val="Compact"/>
            </w:pPr>
            <w:r>
              <w:t xml:space="preserve">Validity period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(Q)</w:t>
            </w:r>
          </w:p>
        </w:tc>
        <w:tc>
          <w:tcPr/>
          <w:p>
            <w:pPr>
              <w:pStyle w:val="Compact"/>
            </w:pPr>
            <w:r>
              <w:t xml:space="preserve">Qualification for EB SLAB 1–3 and Value (VALUE, VALUE %, VALUE FA)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Invoiced Quantity(Q)</w:t>
            </w:r>
          </w:p>
        </w:tc>
        <w:tc>
          <w:tcPr/>
          <w:p>
            <w:pPr>
              <w:pStyle w:val="Compact"/>
            </w:pPr>
            <w:r>
              <w:t xml:space="preserve">Qualification for Luxury and Premium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(B)</w:t>
            </w:r>
          </w:p>
        </w:tc>
        <w:tc>
          <w:tcPr/>
          <w:p>
            <w:pPr>
              <w:pStyle w:val="Compact"/>
            </w:pPr>
            <w:r>
              <w:t xml:space="preserve">GSR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 CN</w:t>
            </w:r>
          </w:p>
        </w:tc>
        <w:tc>
          <w:tcPr/>
          <w:p>
            <w:pPr>
              <w:pStyle w:val="Compact"/>
            </w:pPr>
            <w:r>
              <w:t xml:space="preserve">Clear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Fall, Short Fall %</w:t>
            </w:r>
          </w:p>
        </w:tc>
        <w:tc>
          <w:tcPr/>
          <w:p>
            <w:pPr>
              <w:pStyle w:val="Compact"/>
            </w:pPr>
            <w:r>
              <w:t xml:space="preserve">Shortfall amount and percentage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</w:t>
            </w:r>
          </w:p>
        </w:tc>
        <w:tc>
          <w:tcPr/>
          <w:p>
            <w:pPr>
              <w:pStyle w:val="Compact"/>
            </w:pPr>
            <w:r>
              <w:t xml:space="preserve">Next slab rate (required: a file without this column is rejected)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Updated Date, Last Updated Time</w:t>
            </w:r>
          </w:p>
        </w:tc>
        <w:tc>
          <w:tcPr/>
          <w:p>
            <w:pPr>
              <w:pStyle w:val="Compact"/>
            </w:pPr>
            <w:r>
              <w:t xml:space="preserve">Deciding which version of a row is the latest</w:t>
            </w:r>
          </w:p>
        </w:tc>
      </w:tr>
    </w:tbl>
    <w:p>
      <w:pPr>
        <w:pStyle w:val="FirstParagraph"/>
      </w:pPr>
      <w:r>
        <w:drawing>
          <wp:inline>
            <wp:extent cx="5334000" cy="2644913"/>
            <wp:effectExtent b="0" l="0" r="0" t="0"/>
            <wp:docPr descr="Figure 2 — API 1: from SAP export to API response" title="" id="21" name="Picture"/>
            <a:graphic>
              <a:graphicData uri="http://schemas.openxmlformats.org/drawingml/2006/picture">
                <pic:pic>
                  <pic:nvPicPr>
                    <pic:cNvPr descr="figures/fig2_input_outpu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4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23" w:name="_d3c8d6d7e8b7a26f02a5a8f058073bfd63e620d"/>
      <w:r>
        <w:t xml:space="preserve">5. Output</w:t>
      </w:r>
      <w:bookmarkEnd w:id="23"/>
    </w:p>
    <w:p>
      <w:pPr>
        <w:pStyle w:val="Heading3"/>
      </w:pPr>
      <w:bookmarkStart w:id="24" w:name="_827a1b3a522ef5effa361bd06c9323fca0f4e80"/>
      <w:r>
        <w:t xml:space="preserve">5.1 API 1 — response template</w:t>
      </w:r>
      <w:bookmarkEnd w:id="24"/>
    </w:p>
    <w:p>
      <w:pPr>
        <w:pStyle w:val="FirstParagraph"/>
      </w:pPr>
      <w:r>
        <w:t xml:space="preserve">One row per component: the columns of the agreed API template, then</w:t>
      </w:r>
      <w:r>
        <w:t xml:space="preserve"> </w:t>
      </w:r>
      <w:r>
        <w:rPr>
          <w:rStyle w:val="VerbatimChar"/>
        </w:rPr>
        <w:t xml:space="preserve">NextSlabRate</w:t>
      </w:r>
      <w:r>
        <w:t xml:space="preserve"> </w:t>
      </w:r>
      <w:r>
        <w:t xml:space="preserve">(requested 2026-10-15) as the last field: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Template column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API 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From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 (YYYY-MM-DD)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Qualification (GSR / invoiced qty)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 cut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Shortfall Amount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Short fall 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 slab rate (added 2026-10-15, not in the 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</w:tr>
    </w:tbl>
    <w:p>
      <w:pPr>
        <w:pStyle w:val="Heading2"/>
      </w:pPr>
      <w:bookmarkStart w:id="25" w:name="_e36f9835cb95b6de93d3355b4e29db600105dfd"/>
      <w:r>
        <w:t xml:space="preserve">6. Non-functional requirements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Area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Requirement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at expected load (150 concurrent users)</w:t>
            </w:r>
          </w:p>
        </w:tc>
        <w:tc>
          <w:tcPr/>
          <w:p>
            <w:pPr>
              <w:pStyle w:val="Compact"/>
            </w:pPr>
            <w:r>
              <w:t xml:space="preserve">p95 &lt; 500 ms, p99 &lt; 1 s, errors &lt; 1%</w:t>
            </w:r>
          </w:p>
        </w:tc>
      </w:tr>
    </w:tbl>
    <w:p>
      <w:pPr>
        <w:pStyle w:val="Heading1"/>
      </w:pPr>
      <w:bookmarkStart w:id="26" w:name="_38d6479ffe3d72a2ab4e8697b86b180dca054d1"/>
      <w:r>
        <w:t xml:space="preserve">&lt;&lt;&lt;&lt;&lt;&lt;&lt; sanitised</w:t>
      </w:r>
      <w:r>
        <w:t xml:space="preserve"> </w:t>
      </w:r>
      <w:r>
        <w:t xml:space="preserve">| NFR-8 | Performance | Peak load from the dealer app: planned 600 requests a minute, observed up to 1 lakh a minute | 1,700 requests/s with &lt; 1% errors; Redis response cache (section 18.1) |</w:t>
      </w:r>
      <w:bookmarkEnd w:id="26"/>
    </w:p>
    <w:p>
      <w:pPr>
        <w:pStyle w:val="FirstParagraph"/>
      </w:pPr>
      <w:r>
        <w:t xml:space="preserve">| NFR-8 | Performance | Peak load from the dealer app (Acme Opus): planned 600 requests a minute, observed up to 1 lakh a minute | 1,700 requests/s with &lt; 1% errors; Redis response cache (section 17.1) |</w:t>
      </w:r>
    </w:p>
    <w:p>
      <w:pPr>
        <w:pStyle w:val="BlockText"/>
      </w:pPr>
      <w:r>
        <w:t xml:space="preserve">office-new</w:t>
      </w:r>
      <w:r>
        <w:t xml:space="preserve"> </w:t>
      </w:r>
      <w:r>
        <w:t xml:space="preserve">| NFR-2 | Availability | When overloaded, fail fast with a retryable response instead of hanging | 503 with Retry-After within 5 s |</w:t>
      </w:r>
      <w:r>
        <w:t xml:space="preserve"> </w:t>
      </w:r>
      <w:r>
        <w:t xml:space="preserve">| NFR-3 | Freshness | New SAP exports appear in the API without manual steps | Within one cron cycle (suggested 30 minutes) |</w:t>
      </w:r>
      <w:r>
        <w:t xml:space="preserve"> </w:t>
      </w:r>
      <w:r>
        <w:t xml:space="preserve">| NFR-4 | Security | Protected against OWASP API Top 10 risks; no data leakage in errors | No ZAP failures, no bandit findings, no known CVEs |</w:t>
      </w:r>
      <w:r>
        <w:t xml:space="preserve"> </w:t>
      </w:r>
      <w:r>
        <w:t xml:space="preserve">| NFR-5 | Auditability | Every stored row keeps its original SAP values and source file name | Raw row stored with each record |</w:t>
      </w:r>
      <w:r>
        <w:t xml:space="preserve"> </w:t>
      </w:r>
      <w:r>
        <w:t xml:space="preserve">| NFR-6 | Reliability | Re-running the job or loading files out of order never produces wrong data | Idempotent loads; newest update wins |</w:t>
      </w:r>
      <w:r>
        <w:t xml:space="preserve"> </w:t>
      </w:r>
      <w:r>
        <w:t xml:space="preserve">| NFR-7 | Maintainability | Automated tests at unit, API, performance and security level | All suites runnable from the repository |</w:t>
      </w:r>
    </w:p>
    <w:p>
      <w:pPr>
        <w:pStyle w:val="Heading2"/>
      </w:pPr>
      <w:bookmarkStart w:id="27" w:name="_f81142dceab1a88741eff856edb17107a6c5c1c"/>
      <w:r>
        <w:t xml:space="preserve">7. Assumptions</w:t>
      </w:r>
      <w:bookmarkEnd w:id="27"/>
    </w:p>
    <w:p>
      <w:pPr>
        <w:pStyle w:val="FirstParagraph"/>
      </w:pPr>
      <w:r>
        <w:t xml:space="preserve">These assumptions were made while building the solution. Please confirm or correct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Assumption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A-1</w:t>
            </w:r>
          </w:p>
        </w:tc>
        <w:tc>
          <w:tcPr/>
          <w:p>
            <w:pPr>
              <w:pStyle w:val="Compact"/>
            </w:pPr>
            <w:r>
              <w:t xml:space="preserve">The caller (the client) chooses the month: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2000–2100, as JSON numbers or numeric strings (month as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; longer forms such as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are rejected). A month whose SAP exports have not been loaded returns an empty list. The cron job loads the current month, decided in India time (Asia/Kolkata); earlier months are loaded once with</w:t>
            </w:r>
            <w:r>
              <w:t xml:space="preserve"> </w:t>
            </w:r>
            <w:r>
              <w:rPr>
                <w:rStyle w:val="VerbatimChar"/>
              </w:rPr>
              <w:t xml:space="preserve">ingestion.run schemes --year --month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Team decision (the client sends the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A-2</w:t>
            </w:r>
          </w:p>
        </w:tc>
        <w:tc>
          <w:tcPr/>
          <w:p>
            <w:pPr>
              <w:pStyle w:val="Compact"/>
            </w:pPr>
            <w:r>
              <w:t xml:space="preserve">A row belongs to every month its validity period overlaps, not to the folder its file is in. A month folder can also hold SAP updates of the previous month's schemes, so the folder month is not used. A scheme running across two months is reported in both.</w:t>
            </w:r>
          </w:p>
        </w:tc>
        <w:tc>
          <w:tcPr/>
          <w:p>
            <w:pPr>
              <w:pStyle w:val="Compact"/>
            </w:pPr>
            <w:r>
              <w:t xml:space="preserve">Decided 2026-10-15 (was: folder month)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A-3</w:t>
            </w:r>
          </w:p>
        </w:tc>
        <w:tc>
          <w:tcPr/>
          <w:p>
            <w:pPr>
              <w:pStyle w:val="Compact"/>
            </w:pPr>
            <w:r>
              <w:t xml:space="preserve">The API template's date headers are swapped (the column labelled "To Date" holds start dates). The API returns</w:t>
            </w:r>
            <w:r>
              <w:t xml:space="preserve"> </w:t>
            </w:r>
            <w:r>
              <w:rPr>
                <w:rStyle w:val="VerbatimChar"/>
              </w:rPr>
              <w:t xml:space="preserve">FromDate</w:t>
            </w:r>
            <w:r>
              <w:t xml:space="preserve"> </w:t>
            </w:r>
            <w:r>
              <w:t xml:space="preserve">= SAP "Valid from" and</w:t>
            </w:r>
            <w:r>
              <w:t xml:space="preserve"> </w:t>
            </w:r>
            <w:r>
              <w:rPr>
                <w:rStyle w:val="VerbatimChar"/>
              </w:rPr>
              <w:t xml:space="preserve">ToDate</w:t>
            </w:r>
            <w:r>
              <w:t xml:space="preserve"> </w:t>
            </w:r>
            <w:r>
              <w:t xml:space="preserve">= SAP "To".</w:t>
            </w:r>
          </w:p>
        </w:tc>
        <w:tc>
          <w:tcPr/>
          <w:p>
            <w:pPr>
              <w:pStyle w:val="Compact"/>
            </w:pPr>
            <w:r>
              <w:t xml:space="preserve">Template sample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A-4</w:t>
            </w:r>
          </w:p>
        </w:tc>
        <w:tc>
          <w:tcPr/>
          <w:p>
            <w:pPr>
              <w:pStyle w:val="Compact"/>
            </w:pPr>
            <w:r>
              <w:t xml:space="preserve">The template is the final output, plus</w:t>
            </w:r>
            <w:r>
              <w:t xml:space="preserve"> </w:t>
            </w:r>
            <w:r>
              <w:rPr>
                <w:rStyle w:val="VerbatimChar"/>
              </w:rPr>
              <w:t xml:space="preserve">NextSlabRate</w:t>
            </w:r>
            <w:r>
              <w:t xml:space="preserve"> </w:t>
            </w:r>
            <w:r>
              <w:t xml:space="preserve">(SAP "Next Slab Rate"), added after it as the last field of each row on 2026-10-15. Prepaid rate and customer name (from the first discussion) are not returned; "Rebate rate" is taken to be the rate that was meant.</w:t>
            </w:r>
          </w:p>
        </w:tc>
        <w:tc>
          <w:tcPr/>
          <w:p>
            <w:pPr>
              <w:pStyle w:val="Compact"/>
            </w:pPr>
            <w:r>
              <w:t xml:space="preserve">Template confirmed; next slab rate requested 2026-10-15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A-5</w:t>
            </w:r>
          </w:p>
        </w:tc>
        <w:tc>
          <w:tcPr/>
          <w:p>
            <w:pPr>
              <w:pStyle w:val="Compact"/>
            </w:pPr>
            <w:r>
              <w:t xml:space="preserve">A row is identified by Customer + Agreement + Deal Suffix + validity period (within a GCS month folder). The version with the newest "Last Updated Date/Time" is kept; with equal timestamps the file loaded later wins. The period is part of the key so a month folder can hold the same agreement and suffix for two periods (e.g. a late update of last month's scheme) without one replacing the other. If SAP ever corrects a row's dates, the old period stays stored and is returned for the months it overlaps (decided 2026-10-15, re-confirmed as the business rule 2026-10-16). Agreement and deal suffix are compared as SAP writes them (zero-padded);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are not treated as the same (decided 2026-10-16).</w:t>
            </w:r>
          </w:p>
        </w:tc>
        <w:tc>
          <w:tcPr/>
          <w:p>
            <w:pPr>
              <w:pStyle w:val="Compact"/>
            </w:pPr>
            <w:r>
              <w:t xml:space="preserve">Sample file analysis: validity periods are fixed per scheme, not moved daily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A-6</w:t>
            </w:r>
          </w:p>
        </w:tc>
        <w:tc>
          <w:tcPr/>
          <w:p>
            <w:pPr>
              <w:pStyle w:val="Compact"/>
            </w:pPr>
            <w:r>
              <w:t xml:space="preserve">"Last Updated" times from SAP use one time zone and can be compared across files.</w:t>
            </w:r>
          </w:p>
        </w:tc>
        <w:tc>
          <w:tcPr/>
          <w:p>
            <w:pPr>
              <w:pStyle w:val="Compact"/>
            </w:pPr>
            <w:r>
              <w:t xml:space="preserve">Single SAP system</w:t>
            </w:r>
          </w:p>
        </w:tc>
      </w:tr>
    </w:tbl>
    <w:p>
      <w:pPr>
        <w:pStyle w:val="Heading1"/>
      </w:pPr>
      <w:bookmarkStart w:id="28" w:name="_be7f9eba9973ce4bd2fc878306a69543b172a57"/>
      <w:r>
        <w:t xml:space="preserve">&lt;&lt;&lt;&lt;&lt;&lt;&lt; sanitised</w:t>
      </w:r>
      <w:r>
        <w:t xml:space="preserve"> </w:t>
      </w:r>
      <w:r>
        <w:t xml:space="preserve">| A-7 | Component names are matched exactly as SAP spells them (e.g.</w:t>
      </w:r>
      <w:r>
        <w:t xml:space="preserve"> </w:t>
      </w:r>
      <w:r>
        <w:rPr>
          <w:rStyle w:val="VerbatimChar"/>
        </w:rPr>
        <w:t xml:space="preserve">PREMIUM 01</w:t>
      </w:r>
      <w:r>
        <w:t xml:space="preserve">). If SAP renames a component, the list in</w:t>
      </w:r>
      <w:r>
        <w:t xml:space="preserve"> </w:t>
      </w:r>
      <w:r>
        <w:rPr>
          <w:rStyle w:val="VerbatimChar"/>
        </w:rPr>
        <w:t xml:space="preserve">app/constants.py</w:t>
      </w:r>
      <w:r>
        <w:t xml:space="preserve"> </w:t>
      </w:r>
      <w:r>
        <w:t xml:space="preserve">must be updated. | Look-alikes such as</w:t>
      </w:r>
      <w:r>
        <w:t xml:space="preserve"> </w:t>
      </w:r>
      <w:r>
        <w:rPr>
          <w:rStyle w:val="VerbatimChar"/>
        </w:rPr>
        <w:t xml:space="preserve">ALWD EB2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ADDTNL PREMIUM 01</w:t>
      </w:r>
      <w:r>
        <w:t xml:space="preserve"> </w:t>
      </w:r>
      <w:r>
        <w:t xml:space="preserve">must be excluded |</w:t>
      </w:r>
      <w:r>
        <w:t xml:space="preserve"> </w:t>
      </w:r>
      <w:r>
        <w:t xml:space="preserve">| A-8 | Qualification uses GSR (Q) for EB SLAB 1–3 and VALUE, and Invoiced Quantity (Q) for LUXURY, PREMIUM 01 and PREMIUM 02. EB FULL MONTH follows the EB slab working: SAP leaves its GSR (Q) empty, and on slab rows GSR (Q) always equals GSR (B), so its Qualification is GSR (B). Real sample: GSR (Q) = GSR (B) on every slab row; GSR (Q) empty on every EB FULL MONTH row. | Discussion and template values |</w:t>
      </w:r>
      <w:bookmarkEnd w:id="28"/>
    </w:p>
    <w:p>
      <w:pPr>
        <w:pStyle w:val="FirstParagraph"/>
      </w:pPr>
      <w:r>
        <w:t xml:space="preserve">| A-7 | Component names are matched exactly as SAP spells them (e.g.</w:t>
      </w:r>
      <w:r>
        <w:t xml:space="preserve"> </w:t>
      </w:r>
      <w:r>
        <w:rPr>
          <w:rStyle w:val="VerbatimChar"/>
        </w:rPr>
        <w:t xml:space="preserve">PREMIUM 01</w:t>
      </w:r>
      <w:r>
        <w:t xml:space="preserve">). If SAP renames a component, the list in</w:t>
      </w:r>
      <w:r>
        <w:t xml:space="preserve"> </w:t>
      </w:r>
      <w:r>
        <w:rPr>
          <w:rStyle w:val="VerbatimChar"/>
        </w:rPr>
        <w:t xml:space="preserve">app/constants.py</w:t>
      </w:r>
      <w:r>
        <w:t xml:space="preserve"> </w:t>
      </w:r>
      <w:r>
        <w:t xml:space="preserve">must be updated. | Look-alikes such as</w:t>
      </w:r>
      <w:r>
        <w:t xml:space="preserve"> </w:t>
      </w:r>
      <w:r>
        <w:rPr>
          <w:rStyle w:val="VerbatimChar"/>
        </w:rPr>
        <w:t xml:space="preserve">ALWD EB2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ADDTNL PREMIUM 01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 SCH 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 SCH FA</w:t>
      </w:r>
      <w:r>
        <w:t xml:space="preserve"> </w:t>
      </w:r>
      <w:r>
        <w:t xml:space="preserve">must be excluded.</w:t>
      </w:r>
      <w:r>
        <w:t xml:space="preserve"> </w:t>
      </w:r>
      <w:r>
        <w:rPr>
          <w:rStyle w:val="VerbatimChar"/>
        </w:rPr>
        <w:t xml:space="preserve">VALUE %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VALUE FA</w:t>
      </w:r>
      <w:r>
        <w:t xml:space="preserve"> </w:t>
      </w:r>
      <w:r>
        <w:t xml:space="preserve">added on request (2026-10-16); both spellings found in the Sep/Oct 2026 SAP data |</w:t>
      </w:r>
      <w:r>
        <w:t xml:space="preserve"> </w:t>
      </w:r>
      <w:r>
        <w:t xml:space="preserve">| A-8 | Qualification uses GSR (Q) for EB SLAB 1–3, VALUE, VALUE % and VALUE FA, and Invoiced Quantity (Q) for LUXURY, PREMIUM 01 and PREMIUM 02. EB FULL MONTH follows the EB slab working: SAP leaves its GSR (Q) empty, and on slab rows GSR (Q) always equals GSR (B), so its Qualification is GSR (B). Real sample: GSR (Q) = GSR (B) on 775 of 775 slab rows; GSR (Q) empty on all 774 EB FULL MONTH rows. VALUE % and VALUE FA follow VALUE (confirmed 2026-10-16); in the Sep/Oct 2026 SAP data their GSR (Q) is filled on 99% of rows, as on VALUE. | Discussion and template values |</w:t>
      </w:r>
    </w:p>
    <w:p>
      <w:pPr>
        <w:pStyle w:val="BlockText"/>
      </w:pPr>
      <w:r>
        <w:t xml:space="preserve">office-new</w:t>
      </w:r>
      <w:r>
        <w:t xml:space="preserve"> </w:t>
      </w:r>
      <w:r>
        <w:t xml:space="preserve">| A-9 | Dealer codes are compared without leading zeros (</w:t>
      </w:r>
      <w:r>
        <w:rPr>
          <w:rStyle w:val="VerbatimChar"/>
        </w:rPr>
        <w:t xml:space="preserve">0006100000001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6100000001</w:t>
      </w:r>
      <w:r>
        <w:t xml:space="preserve">) and contain only letters and digits, at most 20 characters. | SAP pads codes with zeros |</w:t>
      </w:r>
      <w:r>
        <w:t xml:space="preserve"> </w:t>
      </w:r>
      <w:r>
        <w:t xml:space="preserve">| A-10 | If a dealer has more than one agreement, one row per agreement per component is returned. The sample data has one agreement per dealer. | Sample file analysis |</w:t>
      </w:r>
      <w:r>
        <w:t xml:space="preserve"> </w:t>
      </w:r>
      <w:r>
        <w:t xml:space="preserve">| A-11 | An unknown dealer, or a dealer without data in the requested month,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list, not</w:t>
      </w:r>
      <w:r>
        <w:t xml:space="preserve"> </w:t>
      </w:r>
      <w:r>
        <w:rPr>
          <w:rStyle w:val="VerbatimChar"/>
        </w:rPr>
        <w:t xml:space="preserve">404</w:t>
      </w:r>
      <w:r>
        <w:t xml:space="preserve">. | Simplest for consumers |</w:t>
      </w:r>
      <w:r>
        <w:t xml:space="preserve"> </w:t>
      </w:r>
      <w:r>
        <w:t xml:space="preserve">| A-12 | The API uses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with a JSON body, and response fields use PascalCase like the existing dealer APIs. | Discussion; existing Acme APIs |</w:t>
      </w:r>
      <w:r>
        <w:t xml:space="preserve"> </w:t>
      </w:r>
      <w:r>
        <w:t xml:space="preserve">| A-13 | SAP exports are in bucket</w:t>
      </w:r>
      <w:r>
        <w:t xml:space="preserve"> </w:t>
      </w:r>
      <w:r>
        <w:rPr>
          <w:rStyle w:val="VerbatimChar"/>
        </w:rPr>
        <w:t xml:space="preserve">acme-scheme-files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sap-exports/&lt;year&gt;/&lt;month&gt;/</w:t>
      </w:r>
      <w:r>
        <w:t xml:space="preserve"> </w:t>
      </w:r>
      <w:r>
        <w:t xml:space="preserve">(confirmed:</w:t>
      </w:r>
      <w:r>
        <w:t xml:space="preserve"> </w:t>
      </w:r>
      <w:r>
        <w:rPr>
          <w:rStyle w:val="VerbatimChar"/>
        </w:rPr>
        <w:t xml:space="preserve">sap-exports/2026/10</w:t>
      </w:r>
      <w:r>
        <w:t xml:space="preserve">). Folders for January–September are assumed to be</w:t>
      </w:r>
      <w:r>
        <w:t xml:space="preserve"> </w:t>
      </w:r>
      <w:r>
        <w:rPr>
          <w:rStyle w:val="VerbatimChar"/>
        </w:rPr>
        <w:t xml:space="preserve">01</w:t>
      </w:r>
      <w:r>
        <w:t xml:space="preserve">–</w:t>
      </w:r>
      <w:r>
        <w:rPr>
          <w:rStyle w:val="VerbatimChar"/>
        </w:rPr>
        <w:t xml:space="preserve">09</w:t>
      </w:r>
      <w:r>
        <w:t xml:space="preserve">; the job also reads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9</w:t>
      </w:r>
      <w:r>
        <w:t xml:space="preserve">, so if both exist neither is missed (changed 2026-10-16: it used to stop at the first one). | Path confirmed; QA audit 2026-10-16 |</w:t>
      </w:r>
      <w:r>
        <w:t xml:space="preserve"> </w:t>
      </w:r>
      <w:r>
        <w:t xml:space="preserve">| A-14 | Callers authenticate with OAuth2 client credentials: each caller (the client, QA) gets a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per environment, exchanges them at</w:t>
      </w:r>
      <w:r>
        <w:t xml:space="preserve"> </w:t>
      </w:r>
      <w:r>
        <w:rPr>
          <w:rStyle w:val="VerbatimChar"/>
        </w:rPr>
        <w:t xml:space="preserve">POST /v1/auth/token</w:t>
      </w:r>
      <w:r>
        <w:t xml:space="preserve"> </w:t>
      </w:r>
      <w:r>
        <w:t xml:space="preserve">for a JWT Bearer token valid for 1 hour, and reuses it until shortly before it expires. Outside local development the API does not start without auth settings; auth can be off only when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is set explicitly, so a server that forgets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does not run open. Locally the client is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 </w:t>
      </w:r>
      <w:r>
        <w:t xml:space="preserve">(matching the Postman Local environment); these published values are accepted only with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set explicitly (added 2026-10-16), so a server that forgets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 </w:t>
      </w:r>
      <w:r>
        <w:t xml:space="preserve">cannot run on them either.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is no longer accepted. | Decided 2026-10-15 (was: optional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); security review (explicit</w:t>
      </w:r>
      <w:r>
        <w:t xml:space="preserve"> </w:t>
      </w:r>
      <w:r>
        <w:rPr>
          <w:rStyle w:val="VerbatimChar"/>
        </w:rPr>
        <w:t xml:space="preserve">APP_ENV=local</w:t>
      </w:r>
      <w:r>
        <w:t xml:space="preserve"> </w:t>
      </w:r>
      <w:r>
        <w:t xml:space="preserve">for auth off: security review of 15 October 2026) |</w:t>
      </w:r>
      <w:r>
        <w:t xml:space="preserve"> </w:t>
      </w:r>
      <w:r>
        <w:t xml:space="preserve">| A-15 | The project team's existing PostgreSQL database is used. A separate database can be created quickly if needed. | Decision in discussion |</w:t>
      </w:r>
      <w:r>
        <w:t xml:space="preserve"> </w:t>
      </w:r>
      <w:r>
        <w:t xml:space="preserve">| A-16 | The cron job runs every 30 minutes; SAP exports arrive several times a day. | ~550 files a month |</w:t>
      </w:r>
      <w:r>
        <w:t xml:space="preserve"> </w:t>
      </w:r>
      <w:r>
        <w:t xml:space="preserve">| A-17 | HTTPS termination is provided by the hosting gateway or load balancer. The API itself limits each client IP to 2,500 requests a second (added 2026-10-15). The proxy appends the caller's IP to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, and its address is listed in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;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from any other address is ignored, so a caller cannot choose its own IP (changed 2026-10-16). | Standard deployment; rate limit requested 2026-10-15; QA audit 2026-10-16 |</w:t>
      </w:r>
      <w:r>
        <w:t xml:space="preserve"> </w:t>
      </w:r>
      <w:r>
        <w:t xml:space="preserve">| A-18 | Expected load is modelled as 150 concurrent users, as in the existing dealer API tests. Actual client call volumes are not known. | Existing test practice |</w:t>
      </w:r>
      <w:r>
        <w:t xml:space="preserve"> </w:t>
      </w:r>
      <w:r>
        <w:t xml:space="preserve">| A-19 | Only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are loaded from GCS. | Formats seen so far |</w:t>
      </w:r>
      <w:r>
        <w:t xml:space="preserve"> </w:t>
      </w:r>
      <w:r>
        <w:t xml:space="preserve">| A-20 | EB amounts are running totals from the 1st of the month: EB SLAB 1 (e.g. 1–10 Oct, 10 lakh) is included in EB SLAB 2 (1–15 Oct, 12 lakh), so 2 lakh were added, not 22 lakh in total. The API returns each row as SAP sends it and never adds rows together; a newer SAP update of the same row replaces it. Consumers must not sum the slabs. | Confirmed by the team; real sample: EB amounts never decrease from slab to slab (every dealer checked) |</w:t>
      </w:r>
      <w:r>
        <w:t xml:space="preserve"> </w:t>
      </w:r>
      <w:r>
        <w:t xml:space="preserve">| A-21 | A row with no end date ("To" empty) counts as valid for its start day only, so it is returned only for the month of its "Valid from". | Confirmed correct 2026-10-16 |</w:t>
      </w:r>
      <w:r>
        <w:t xml:space="preserve"> </w:t>
      </w:r>
      <w:r>
        <w:t xml:space="preserve">| A-22 | SAP dates use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between day, month and year. Dates written with spaces (</w:t>
      </w:r>
      <w:r>
        <w:rPr>
          <w:rStyle w:val="VerbatimChar"/>
        </w:rPr>
        <w:t xml:space="preserve">01 08 2026</w:t>
      </w:r>
      <w:r>
        <w:t xml:space="preserve">) are not read: such a row is bad and its file is marked failed. | Decided 2026-10-16 (not supported for now) |</w:t>
      </w:r>
      <w:r>
        <w:t xml:space="preserve"> </w:t>
      </w:r>
      <w:r>
        <w:t xml:space="preserve">| A-23 | Amounts are finite numbers.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 amount column makes the row bad instead of being stored. | QA audit 2026-10-16 |</w:t>
      </w:r>
    </w:p>
    <w:p>
      <w:pPr>
        <w:pStyle w:val="FirstParagraph"/>
      </w:pPr>
      <w:r>
        <w:t xml:space="preserve">&lt;&lt;&lt;&lt;&lt;&lt;&lt; sanitised</w:t>
      </w:r>
    </w:p>
    <w:p>
      <w:pPr>
        <w:pStyle w:val="Heading2"/>
      </w:pPr>
      <w:bookmarkStart w:id="29" w:name="_9604aea5f84aecde824ab848cf64f8afb8a596e"/>
      <w:r>
        <w:t xml:space="preserve">8. Open questions and dependencies</w:t>
      </w:r>
      <w:bookmarkEnd w:id="29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GCS access (service-account key); the GCS path is confirmed</w:t>
            </w:r>
          </w:p>
        </w:tc>
        <w:tc>
          <w:tcPr/>
          <w:p>
            <w:pPr>
              <w:pStyle w:val="Compact"/>
            </w:pPr>
            <w:r>
              <w:t xml:space="preserve">Connecting to real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Production data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Decision on authentication</w:t>
            </w:r>
            <w:r>
              <w:t xml:space="preserve"> </w:t>
            </w:r>
            <w:r>
              <w:t xml:space="preserve">Decided 2026-10-15: OAuth2 client credentials + JWT Bearer tokens (1 hour). Remaining: DevOps create the clients 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per environment and share the credentials with the client securely.</w:t>
            </w:r>
          </w:p>
        </w:tc>
        <w:tc>
          <w:tcPr/>
          <w:p>
            <w:pPr>
              <w:pStyle w:val="Compact"/>
            </w:pPr>
            <w:r>
              <w:t xml:space="preserve">Go-live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Deployment environment and base URLs (Dev, Production)</w:t>
            </w:r>
          </w:p>
        </w:tc>
        <w:tc>
          <w:tcPr/>
          <w:p>
            <w:pPr>
              <w:pStyle w:val="Compact"/>
            </w:pPr>
            <w:r>
              <w:t xml:space="preserve">Go-live, HTTPS and rate-limit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Whether the interactive docs page (</w:t>
            </w:r>
            <w:r>
              <w:rPr>
                <w:rStyle w:val="VerbatimChar"/>
              </w:rPr>
              <w:t xml:space="preserve">/docs</w:t>
            </w:r>
            <w:r>
              <w:t xml:space="preserve">) is public in production</w:t>
            </w:r>
          </w:p>
        </w:tc>
        <w:tc>
          <w:tcPr/>
          <w:p>
            <w:pPr>
              <w:pStyle w:val="Compact"/>
            </w:pPr>
            <w:r>
              <w:t xml:space="preserve">Security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Start of month behaviour</w:t>
            </w:r>
            <w:r>
              <w:t xml:space="preserve"> </w:t>
            </w:r>
            <w:r>
              <w:t xml:space="preserve">Resolved: the client sends the month, so a month without data simply returns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Month in the API 1 request</w:t>
            </w:r>
            <w:r>
              <w:t xml:space="preserve"> </w:t>
            </w:r>
            <w:r>
              <w:t xml:space="preserve">Built: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are required. Remaining: which earlier months must be loaded (backfilled) before go-live, and whether the endpoint should be renamed (its path still says</w:t>
            </w:r>
            <w:r>
              <w:t xml:space="preserve"> </w:t>
            </w:r>
            <w:r>
              <w:rPr>
                <w:rStyle w:val="VerbatimChar"/>
              </w:rPr>
              <w:t xml:space="preserve">current-month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Go-live data, API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Redis on UAT/Production: the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already set up for other dealer APIs, and whether this API shares it</w:t>
            </w:r>
          </w:p>
        </w:tc>
        <w:tc>
          <w:tcPr/>
          <w:p>
            <w:pPr>
              <w:pStyle w:val="Compact"/>
            </w:pPr>
            <w:r>
              <w:t xml:space="preserve">Response cache</w:t>
            </w:r>
          </w:p>
        </w:tc>
      </w:tr>
    </w:tbl>
    <w:p>
      <w:pPr>
        <w:pStyle w:val="FirstParagraph"/>
      </w:pPr>
      <w:r>
        <w:t xml:space="preserve">=======</w:t>
      </w:r>
    </w:p>
    <w:p>
      <w:pPr>
        <w:pStyle w:val="BlockText"/>
      </w:pPr>
      <w:r>
        <w:t xml:space="preserve">office-new</w:t>
      </w:r>
    </w:p>
    <w:p>
      <w:pPr>
        <w:pStyle w:val="Heading1"/>
      </w:pPr>
      <w:bookmarkStart w:id="30" w:name="_f5e425a15fae1e9bf1b743b24d927f6fd641dfb"/>
      <w:r>
        <w:t xml:space="preserve">Part B — Solution</w:t>
      </w:r>
      <w:bookmarkEnd w:id="30"/>
    </w:p>
    <w:p>
      <w:pPr>
        <w:pStyle w:val="Heading2"/>
      </w:pPr>
      <w:bookmarkStart w:id="31" w:name="_44f1fc1f762c6bb28c67b3bee368ad81f0411ef"/>
      <w:r>
        <w:t xml:space="preserve">8. Solution overview and architecture</w:t>
      </w:r>
      <w:bookmarkEnd w:id="31"/>
    </w:p>
    <w:p>
      <w:pPr>
        <w:pStyle w:val="FirstParagraph"/>
      </w:pPr>
      <w:r>
        <w:t xml:space="preserve">The solution has two parts that share a PostgreSQL database: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Ingestion job (cron).</w:t>
      </w:r>
      <w:r>
        <w:t xml:space="preserve"> </w:t>
      </w:r>
      <w:r>
        <w:t xml:space="preserve">Lists new files in GCS, validates and parses them, and stores the</w:t>
      </w:r>
      <w:r>
        <w:t xml:space="preserve"> </w:t>
      </w:r>
      <w:r>
        <w:t xml:space="preserve">latest version of each scheme row. Files already loaded are skipped.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service (FastAPI).</w:t>
      </w:r>
      <w:r>
        <w:t xml:space="preserve"> </w:t>
      </w:r>
      <w:r>
        <w:t xml:space="preserve">Answers dealer lookups from the database. Each request is a single</w:t>
      </w:r>
      <w:r>
        <w:t xml:space="preserve"> </w:t>
      </w:r>
      <w:r>
        <w:t xml:space="preserve">indexed query, so responses are fast and do not depend on file sizes.</w:t>
      </w:r>
    </w:p>
    <w:p>
      <w:pPr>
        <w:pStyle w:val="FirstParagraph"/>
      </w:pPr>
      <w:r>
        <w:t xml:space="preserve">Separating loading from serving means the API never parses files during a request, and a bad file</w:t>
      </w:r>
      <w:r>
        <w:t xml:space="preserve"> </w:t>
      </w:r>
      <w:r>
        <w:t xml:space="preserve">cannot break the API.</w:t>
      </w:r>
    </w:p>
    <w:p>
      <w:pPr>
        <w:pStyle w:val="BodyText"/>
      </w:pPr>
      <w:r>
        <w:drawing>
          <wp:inline>
            <wp:extent cx="5334000" cy="3351120"/>
            <wp:effectExtent b="0" l="0" r="0" t="0"/>
            <wp:docPr descr="Figure 3 — Solution architecture" title="" id="33" name="Picture"/>
            <a:graphic>
              <a:graphicData uri="http://schemas.openxmlformats.org/drawingml/2006/picture">
                <pic:pic>
                  <pic:nvPicPr>
                    <pic:cNvPr descr="figures/fig3_architectur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1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35" w:name="_8fc486e7d4220b3124543e251260ac17df34077"/>
      <w:r>
        <w:t xml:space="preserve">9. Technology stack</w:t>
      </w:r>
      <w:bookmarkEnd w:id="35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Layer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Technology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3.10+</w:t>
            </w:r>
          </w:p>
        </w:tc>
        <w:tc>
          <w:tcPr/>
          <w:p>
            <w:pPr>
              <w:pStyle w:val="Compact"/>
            </w:pPr>
            <w:r>
              <w:t xml:space="preserve">Team standard; same as the existing Acme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Same as the existing Acme APIs; automatic OpenAPI docs and input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16 (psycopg 3, connection pool)</w:t>
            </w:r>
          </w:p>
        </w:tc>
        <w:tc>
          <w:tcPr/>
          <w:p>
            <w:pPr>
              <w:pStyle w:val="Compact"/>
            </w:pPr>
            <w:r>
              <w:t xml:space="preserve">Existing team database; upserts and JSON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Google Cloud Storage (google-cloud-storage)</w:t>
            </w:r>
          </w:p>
        </w:tc>
        <w:tc>
          <w:tcPr/>
          <w:p>
            <w:pPr>
              <w:pStyle w:val="Compact"/>
            </w:pPr>
            <w:r>
              <w:t xml:space="preserve">Where the SAP exports already land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/ CSV</w:t>
            </w:r>
          </w:p>
        </w:tc>
        <w:tc>
          <w:tcPr/>
          <w:p>
            <w:pPr>
              <w:pStyle w:val="Compact"/>
            </w:pPr>
            <w:r>
              <w:t xml:space="preserve">openpyxl (streaming read-only mode), csv</w:t>
            </w:r>
          </w:p>
        </w:tc>
        <w:tc>
          <w:tcPr/>
          <w:p>
            <w:pPr>
              <w:pStyle w:val="Compact"/>
            </w:pPr>
            <w:r>
              <w:t xml:space="preserve">Reads multi-row headers; streams files row by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Locked, reproducible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pytest, Postman/newman, Playwright, k6, bandit, pip-audit, OWASP ZAP</w:t>
            </w:r>
          </w:p>
        </w:tc>
        <w:tc>
          <w:tcPr/>
          <w:p>
            <w:pPr>
              <w:pStyle w:val="Compact"/>
            </w:pPr>
            <w:r>
              <w:t xml:space="preserve">Unit, API, performance and security coverage</w:t>
            </w:r>
          </w:p>
        </w:tc>
      </w:tr>
    </w:tbl>
    <w:p>
      <w:pPr>
        <w:pStyle w:val="Heading2"/>
      </w:pPr>
      <w:bookmarkStart w:id="36" w:name="_6e3d934993a3596536adc897b6cae9f70249ded"/>
      <w:r>
        <w:t xml:space="preserve">10. Data ingestion design</w:t>
      </w:r>
      <w:bookmarkEnd w:id="36"/>
    </w:p>
    <w:p>
      <w:pPr>
        <w:pStyle w:val="FirstParagraph"/>
      </w:pPr>
      <w:r>
        <w:t xml:space="preserve">The cron job runs</w:t>
      </w:r>
      <w:r>
        <w:t xml:space="preserve"> </w:t>
      </w:r>
      <w:r>
        <w:rPr>
          <w:rStyle w:val="VerbatimChar"/>
        </w:rPr>
        <w:t xml:space="preserve">python -m ingestion.run schemes</w:t>
      </w:r>
      <w:r>
        <w:t xml:space="preserve">.</w:t>
      </w:r>
      <w:r>
        <w:t xml:space="preserve"> </w:t>
      </w:r>
      <w:r>
        <w:t xml:space="preserve">Each run reads the current month's folder,</w:t>
      </w:r>
      <w:r>
        <w:t xml:space="preserve"> </w:t>
      </w:r>
      <w:r>
        <w:rPr>
          <w:rStyle w:val="VerbatimChar"/>
        </w:rPr>
        <w:t xml:space="preserve">gs://acme-scheme-files/sap-exports/&lt;year&gt;/&lt;month&gt;/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.../2026/10/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.../2026/11/</w:t>
      </w:r>
      <w:r>
        <w:t xml:space="preserve">). Months 1–9 are read from both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(if both exist, files from both are loaded), and the job logs a warning if neither has files yet.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--year</w:t>
      </w:r>
      <w:r>
        <w:t xml:space="preserve">/</w:t>
      </w:r>
      <w:r>
        <w:rPr>
          <w:rStyle w:val="VerbatimChar"/>
        </w:rPr>
        <w:t xml:space="preserve">--month</w:t>
      </w:r>
      <w:r>
        <w:t xml:space="preserve"> </w:t>
      </w:r>
      <w:r>
        <w:t xml:space="preserve">the job loads the current month in India time (</w:t>
      </w:r>
      <w:r>
        <w:rPr>
          <w:rStyle w:val="VerbatimChar"/>
        </w:rPr>
        <w:t xml:space="preserve">TIMEZONE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Asia/Kolkata</w:t>
      </w:r>
      <w:r>
        <w:t xml:space="preserve">). The API itself never reads GCS: it only</w:t>
      </w:r>
      <w:r>
        <w:t xml:space="preserve"> </w:t>
      </w:r>
      <w:r>
        <w:t xml:space="preserve">reads the database the job keeps up to date.</w:t>
      </w:r>
    </w:p>
    <w:p>
      <w:pPr>
        <w:pStyle w:val="BodyText"/>
      </w:pPr>
      <w:r>
        <w:drawing>
          <wp:inline>
            <wp:extent cx="5334000" cy="2948608"/>
            <wp:effectExtent b="0" l="0" r="0" t="0"/>
            <wp:docPr descr="Figure 4 — Ingestion job: what happens to each file" title="" id="38" name="Picture"/>
            <a:graphic>
              <a:graphicData uri="http://schemas.openxmlformats.org/drawingml/2006/picture">
                <pic:pic>
                  <pic:nvPicPr>
                    <pic:cNvPr descr="figures/fig4_ingestion_flow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Key design points: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Skip loaded files.</w:t>
      </w:r>
      <w:r>
        <w:t xml:space="preserve"> </w:t>
      </w:r>
      <w:r>
        <w:t xml:space="preserve">Each loaded file is recorded with its GCS version ("generation"). An</w:t>
      </w:r>
      <w:r>
        <w:t xml:space="preserve"> </w:t>
      </w:r>
      <w:r>
        <w:t xml:space="preserve">unchanged file is skipped; a re-uploaded file is loaded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Upsert, newest wins.</w:t>
      </w:r>
      <w:r>
        <w:t xml:space="preserve"> </w:t>
      </w:r>
      <w:r>
        <w:t xml:space="preserve">Rows are inserted or updated by Customer + Agreement + Deal Suffix +</w:t>
      </w:r>
      <w:r>
        <w:t xml:space="preserve"> </w:t>
      </w:r>
      <w:r>
        <w:t xml:space="preserve">validity period. An existing row is replaced only if the new one has a newer or equal</w:t>
      </w:r>
      <w:r>
        <w:t xml:space="preserve"> </w:t>
      </w:r>
      <w:r>
        <w:t xml:space="preserve">"Last Updated" time, so files can arrive in any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transaction per file.</w:t>
      </w:r>
      <w:r>
        <w:t xml:space="preserve"> </w:t>
      </w:r>
      <w:r>
        <w:t xml:space="preserve">A file is either fully loaded or not at 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Unreadable rows.</w:t>
      </w:r>
      <w:r>
        <w:t xml:space="preserve"> </w:t>
      </w:r>
      <w:r>
        <w:t xml:space="preserve">A row that can't be read (bad date or number) is skipped and logged. Its file</w:t>
      </w:r>
      <w:r>
        <w:t xml:space="preserve"> </w:t>
      </w:r>
      <w:r>
        <w:t xml:space="preserve">is read once more; if rows are still bad, the file's good rows are loaded and the file is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ingested_files.status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rows_bad</w:t>
      </w:r>
      <w:r>
        <w:t xml:space="preserve">), the run exits with code 1, and the file is not</w:t>
      </w:r>
      <w:r>
        <w:t xml:space="preserve"> </w:t>
      </w:r>
      <w:r>
        <w:t xml:space="preserve">retried until SAP re-uploads it or the month is reloaded with</w:t>
      </w:r>
      <w:r>
        <w:t xml:space="preserve"> </w:t>
      </w:r>
      <w:r>
        <w:rPr>
          <w:rStyle w:val="VerbatimChar"/>
        </w:rPr>
        <w:t xml:space="preserve">--reload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 loading.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 (default 4) are downloaded and parsed in</w:t>
      </w:r>
      <w:r>
        <w:t xml:space="preserve"> </w:t>
      </w:r>
      <w:r>
        <w:t xml:space="preserve">parallel while the current one is saved (still one at a time, in order). Each file's rows go to</w:t>
      </w:r>
      <w:r>
        <w:t xml:space="preserve"> </w:t>
      </w:r>
      <w:r>
        <w:t xml:space="preserve">the database with one bulk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into a temporary table and one</w:t>
      </w:r>
      <w:r>
        <w:t xml:space="preserve"> </w:t>
      </w:r>
      <w:r>
        <w:rPr>
          <w:rStyle w:val="VerbatimChar"/>
        </w:rPr>
        <w:t xml:space="preserve">INSERT … SELECT … ON CONFLICT</w:t>
      </w:r>
      <w:r>
        <w:t xml:space="preserve">,</w:t>
      </w:r>
      <w:r>
        <w:t xml:space="preserve"> </w:t>
      </w:r>
      <w:r>
        <w:t xml:space="preserve">which gives exactly the result of upserting the rows one by one (proved by a randomized database</w:t>
      </w:r>
      <w:r>
        <w:t xml:space="preserve"> </w:t>
      </w:r>
      <w:r>
        <w:t xml:space="preserve">test). Real September files: about 6 s per file from a laptop (download-bound), against about 30 s</w:t>
      </w:r>
      <w:r>
        <w:t xml:space="preserve"> </w:t>
      </w:r>
      <w:r>
        <w:t xml:space="preserve">with one statement per row; saving takes 0.3–0.5 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One run at a time.</w:t>
      </w:r>
      <w:r>
        <w:t xml:space="preserve"> </w:t>
      </w:r>
      <w:r>
        <w:t xml:space="preserve">A Postgres advisory lock stops a second run (e.g. the next cron run during</w:t>
      </w:r>
      <w:r>
        <w:t xml:space="preserve"> </w:t>
      </w:r>
      <w:r>
        <w:t xml:space="preserve">a long backfill); it is released when the run's connection closes, even if the process dies.</w:t>
      </w:r>
      <w:r>
        <w:t xml:space="preserve"> </w:t>
      </w:r>
      <w:r>
        <w:t xml:space="preserve">After a network drop the server may keep the old session (and the lock) alive; the run names its</w:t>
      </w:r>
      <w:r>
        <w:t xml:space="preserve"> </w:t>
      </w:r>
      <w:r>
        <w:t xml:space="preserve">sessions, so on reconnect it ends its own stale session and carries 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 loudly on format changes.</w:t>
      </w:r>
      <w:r>
        <w:t xml:space="preserve"> </w:t>
      </w:r>
      <w:r>
        <w:t xml:space="preserve">If a required column is missing (checked even when the file</w:t>
      </w:r>
      <w:r>
        <w:t xml:space="preserve"> </w:t>
      </w:r>
      <w:r>
        <w:t xml:space="preserve">has only a header), the file isn't UTF-8, or it isn't a readable workbook, the file is read once</w:t>
      </w:r>
      <w:r>
        <w:t xml:space="preserve"> </w:t>
      </w:r>
      <w:r>
        <w:t xml:space="preserve">more; if it still can't be read, it is recorded as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no rows (</w:t>
      </w:r>
      <w:r>
        <w:rPr>
          <w:rStyle w:val="VerbatimChar"/>
        </w:rPr>
        <w:t xml:space="preserve">row_count = 0</w:t>
      </w:r>
      <w:r>
        <w:t xml:space="preserve">), the</w:t>
      </w:r>
      <w:r>
        <w:t xml:space="preserve"> </w:t>
      </w:r>
      <w:r>
        <w:t xml:space="preserve">error lists the missing and available columns, the run exits with code 1, and the file is not</w:t>
      </w:r>
      <w:r>
        <w:t xml:space="preserve"> </w:t>
      </w:r>
      <w:r>
        <w:t xml:space="preserve">retried until SAP re-uploads it or the month is reloaded. A failed download is not recorded, so</w:t>
      </w:r>
      <w:r>
        <w:t xml:space="preserve"> </w:t>
      </w:r>
      <w:r>
        <w:t xml:space="preserve">the next run tries it again.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Row-level tolerance.</w:t>
      </w:r>
      <w:r>
        <w:t xml:space="preserve"> </w:t>
      </w:r>
      <w:r>
        <w:t xml:space="preserve">A row with an unparseable value (including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in an</w:t>
      </w:r>
      <w:r>
        <w:t xml:space="preserve"> </w:t>
      </w:r>
      <w:r>
        <w:t xml:space="preserve">amount) is skipped and logged; the rest of the file loads.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Memory.</w:t>
      </w:r>
      <w:r>
        <w:t xml:space="preserve"> </w:t>
      </w:r>
      <w:r>
        <w:t xml:space="preserve">Each file is held in memory while it is parsed and saved, with the next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files: a real file (~5,500 rows) peaks at about 40 MB, a 50,000-row file at about</w:t>
      </w:r>
      <w:r>
        <w:t xml:space="preserve"> </w:t>
      </w:r>
      <w:r>
        <w:t xml:space="preserve">360 MB (up to ~1.8 GB with 4 workers). Lower</w:t>
      </w:r>
      <w:r>
        <w:t xml:space="preserve"> </w:t>
      </w:r>
      <w:r>
        <w:rPr>
          <w:rStyle w:val="VerbatimChar"/>
        </w:rPr>
        <w:t xml:space="preserve">LOADER_WORKERS</w:t>
      </w:r>
      <w:r>
        <w:t xml:space="preserve"> </w:t>
      </w:r>
      <w:r>
        <w:t xml:space="preserve">if files grow that large.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Summary log.</w:t>
      </w:r>
      <w:r>
        <w:t xml:space="preserve"> </w:t>
      </w:r>
      <w:r>
        <w:t xml:space="preserve">Each run logs files loaded/skipped/failed and rows loaded/dropped/bad, and exits</w:t>
      </w:r>
      <w:r>
        <w:t xml:space="preserve"> </w:t>
      </w:r>
      <w:r>
        <w:t xml:space="preserve">with code 1 if any file failed (so the scheduler can alert).</w:t>
      </w:r>
    </w:p>
    <w:p>
      <w:pPr>
        <w:pStyle w:val="FirstParagraph"/>
      </w:pPr>
      <w:r>
        <w:t xml:space="preserve">Performance: a 50,000-row SAP file loads in about 1.6 seconds; 160,000 rows in 13 seconds.</w:t>
      </w:r>
    </w:p>
    <w:p>
      <w:pPr>
        <w:pStyle w:val="Heading2"/>
      </w:pPr>
      <w:bookmarkStart w:id="40" w:name="_ffc53e2807dc753e37090fc6d115aa3387d763c"/>
      <w:r>
        <w:t xml:space="preserve">11. Data model</w:t>
      </w:r>
      <w:bookmarkEnd w:id="40"/>
    </w:p>
    <w:p>
      <w:pPr>
        <w:pStyle w:val="FirstParagraph"/>
      </w:pPr>
      <w:r>
        <w:drawing>
          <wp:inline>
            <wp:extent cx="5334000" cy="2948608"/>
            <wp:effectExtent b="0" l="0" r="0" t="0"/>
            <wp:docPr descr="Figure 6 — Data model (PostgreSQL)" title="" id="42" name="Picture"/>
            <a:graphic>
              <a:graphicData uri="http://schemas.openxmlformats.org/drawingml/2006/picture">
                <pic:pic>
                  <pic:nvPicPr>
                    <pic:cNvPr descr="figures/fig6_data_mode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scheme_records</w:t>
            </w:r>
          </w:p>
        </w:tc>
        <w:tc>
          <w:tcPr/>
          <w:p>
            <w:pPr>
              <w:pStyle w:val="Compact"/>
            </w:pPr>
            <w:r>
              <w:t xml:space="preserve">Latest version of each SAP scheme row for API 1, plus the original row as JSON</w:t>
            </w:r>
          </w:p>
        </w:tc>
        <w:tc>
          <w:tcPr/>
          <w:p>
            <w:pPr>
              <w:pStyle w:val="Compact"/>
            </w:pPr>
            <w:r>
              <w:t xml:space="preserve">year, month, dealer_code, agreement, deal_suffix, valid_from, valid_to (unique index; empty dates count as equal)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ingested_files</w:t>
            </w:r>
          </w:p>
        </w:tc>
        <w:tc>
          <w:tcPr/>
          <w:p>
            <w:pPr>
              <w:pStyle w:val="Compact"/>
            </w:pPr>
            <w:r>
              <w:t xml:space="preserve">Which files have been loaded, their GCS version, row count, status (</w:t>
            </w:r>
            <w:r>
              <w:rPr>
                <w:rStyle w:val="VerbatimChar"/>
              </w:rPr>
              <w:t xml:space="preserve">loaded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) and bad-row count</w:t>
            </w:r>
          </w:p>
        </w:tc>
        <w:tc>
          <w:tcPr/>
          <w:p>
            <w:pPr>
              <w:pStyle w:val="Compact"/>
            </w:pPr>
            <w:r>
              <w:t xml:space="preserve">kind + gcs_path</w:t>
            </w:r>
          </w:p>
        </w:tc>
      </w:tr>
    </w:tbl>
    <w:p>
      <w:pPr>
        <w:pStyle w:val="FirstParagraph"/>
      </w:pPr>
      <w:r>
        <w:rPr>
          <w:rStyle w:val="VerbatimChar"/>
        </w:rPr>
        <w:t xml:space="preserve">python -m ingestion.run init-db</w:t>
      </w:r>
      <w:r>
        <w:t xml:space="preserve"> </w:t>
      </w:r>
      <w:r>
        <w:t xml:space="preserve">creates the tables and upgrades older databases in place.</w:t>
      </w:r>
    </w:p>
    <w:p>
      <w:pPr>
        <w:pStyle w:val="Heading2"/>
      </w:pPr>
      <w:bookmarkStart w:id="44" w:name="_c56753bee31665c1a6253ec772f6aa673d0f4eb"/>
      <w:r>
        <w:t xml:space="preserve">12. API specification</w:t>
      </w:r>
      <w:bookmarkEnd w:id="44"/>
    </w:p>
    <w:p>
      <w:pPr>
        <w:pStyle w:val="FirstParagraph"/>
      </w:pPr>
      <w:r>
        <w:rPr>
          <w:b/>
          <w:bCs/>
        </w:rPr>
        <w:t xml:space="preserve">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JSON request and response, UTF-8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with a JSON body</w:t>
            </w:r>
            <w:r>
              <w:t xml:space="preserve"> </w:t>
            </w:r>
            <w:r>
              <w:rPr>
                <w:rStyle w:val="VerbatimChar"/>
              </w:rPr>
              <w:t xml:space="preserve">{"dealer_code", "month", "year"}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credentials:</w:t>
            </w:r>
            <w:r>
              <w:t xml:space="preserve"> 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returns a JWT valid 1 hour; 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  <w:r>
              <w:t xml:space="preserve"> </w:t>
            </w:r>
            <w:r>
              <w:t xml:space="preserve">(section 12.3)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 naming</w:t>
            </w:r>
          </w:p>
        </w:tc>
        <w:tc>
          <w:tcPr/>
          <w:p>
            <w:pPr>
              <w:pStyle w:val="Compact"/>
            </w:pPr>
            <w:r>
              <w:t xml:space="preserve">PascalCase 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</w:pPr>
            <w:r>
              <w:t xml:space="preserve">OpenAPI 3:</w:t>
            </w:r>
            <w:r>
              <w:t xml:space="preserve"> </w:t>
            </w:r>
            <w:r>
              <w:rPr>
                <w:rStyle w:val="VerbatimChar"/>
              </w:rPr>
              <w:t xml:space="preserve">docs/openapi.json</w:t>
            </w:r>
            <w:r>
              <w:t xml:space="preserve"> </w:t>
            </w:r>
            <w:r>
              <w:t xml:space="preserve">and a Swagger spec in</w:t>
            </w:r>
            <w:r>
              <w:t xml:space="preserve"> </w:t>
            </w:r>
            <w:r>
              <w:rPr>
                <w:rStyle w:val="VerbatimChar"/>
              </w:rPr>
              <w:t xml:space="preserve">qa/swagger/</w:t>
            </w:r>
            <w:r>
              <w:t xml:space="preserve">; Swagger UI at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when enabled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Endpoints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Method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Path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Description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/v1/auth/token</w:t>
            </w:r>
          </w:p>
        </w:tc>
        <w:tc>
          <w:tcPr/>
          <w:p>
            <w:pPr>
              <w:pStyle w:val="Compact"/>
            </w:pPr>
            <w:r>
              <w:t xml:space="preserve">Get an access token (</w:t>
            </w:r>
            <w:r>
              <w:rPr>
                <w:rStyle w:val="VerbatimChar"/>
              </w:rPr>
              <w:t xml:space="preserve">grant_type=client_credentials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 credentials (HTTP Basic or body)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/v1/schemes/current-month</w:t>
            </w:r>
          </w:p>
        </w:tc>
        <w:tc>
          <w:tcPr/>
          <w:p>
            <w:pPr>
              <w:pStyle w:val="Compact"/>
            </w:pPr>
            <w:r>
              <w:t xml:space="preserve">API 1 — dealer's scheme rows for the requested month</w:t>
            </w:r>
          </w:p>
        </w:tc>
        <w:tc>
          <w:tcPr/>
          <w:p>
            <w:pPr>
              <w:pStyle w:val="Compact"/>
            </w:pPr>
            <w:r>
              <w:t xml:space="preserve">Bearer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</w:p>
        </w:tc>
        <w:tc>
          <w:tcPr/>
          <w:p>
            <w:pPr>
              <w:pStyle w:val="Compact"/>
            </w:pPr>
            <w:r>
              <w:t xml:space="preserve">Liveness check, returns</w:t>
            </w:r>
            <w:r>
              <w:t xml:space="preserve"> </w:t>
            </w:r>
            <w:r>
              <w:rPr>
                <w:rStyle w:val="VerbatimChar"/>
              </w:rPr>
              <w:t xml:space="preserve">{"ok": true}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Heading3"/>
      </w:pPr>
      <w:bookmarkStart w:id="45" w:name="_ccf3c83bda9d8935ccf14a604167b59214e43b7"/>
      <w:r>
        <w:t xml:space="preserve">12.1 Request body</w:t>
      </w:r>
      <w:bookmarkEnd w:id="45"/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"dealer_code"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"year"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</w:p>
        </w:tc>
        <w:tc>
          <w:tcPr/>
          <w:p>
            <w:pPr>
              <w:pStyle w:val="Compact"/>
            </w:pPr>
            <w:r>
              <w:t xml:space="preserve">string or number</w:t>
            </w:r>
          </w:p>
        </w:tc>
        <w:tc>
          <w:tcPr/>
          <w:p>
            <w:pPr>
              <w:pStyle w:val="Compact"/>
            </w:pPr>
            <w:r>
              <w:t xml:space="preserve">Required; letters and digits; 1–20 characters; leading zeros and surrounding spaces ignored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–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  <w:r>
              <w:t xml:space="preserve">, as numbers or strings (</w:t>
            </w:r>
            <w:r>
              <w:rPr>
                <w:rStyle w:val="VerbatimChar"/>
              </w:rPr>
              <w:t xml:space="preserve">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"9"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"09"</w:t>
            </w:r>
            <w:r>
              <w:t xml:space="preserve">); negatives, decimals,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and text are rejected (422). A bare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works with any case of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 or numeric string</w:t>
            </w:r>
          </w:p>
        </w:tc>
        <w:tc>
          <w:tcPr/>
          <w:p>
            <w:pPr>
              <w:pStyle w:val="Compact"/>
            </w:pPr>
            <w:r>
              <w:t xml:space="preserve">Required; four digits, 2000–2100 (</w:t>
            </w:r>
            <w:r>
              <w:rPr>
                <w:rStyle w:val="VerbatimChar"/>
              </w:rPr>
              <w:t xml:space="preserve">2026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"2026"</w:t>
            </w:r>
            <w:r>
              <w:t xml:space="preserve">); signs, decimals, spaces and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 </w:t>
            </w:r>
            <w:r>
              <w:t xml:space="preserve">are rejected (422)</w:t>
            </w:r>
          </w:p>
        </w:tc>
      </w:tr>
    </w:tbl>
    <w:p>
      <w:pPr>
        <w:pStyle w:val="Heading3"/>
      </w:pPr>
      <w:bookmarkStart w:id="46" w:name="_34d09a16f23b892e6540ecd0cc376c02cee75c3"/>
      <w:r>
        <w:t xml:space="preserve">12.2 API 1 —</w:t>
      </w:r>
      <w:r>
        <w:t xml:space="preserve"> </w:t>
      </w:r>
      <w:r>
        <w:rPr>
          <w:rStyle w:val="VerbatimChar"/>
        </w:rPr>
        <w:t xml:space="preserve">POST /v1/schemes/current-month</w:t>
      </w:r>
      <w:bookmarkEnd w:id="46"/>
    </w:p>
    <w:p>
      <w:pPr>
        <w:pStyle w:val="FirstParagraph"/>
      </w:pPr>
      <w:r>
        <w:rPr>
          <w:b/>
          <w:bCs/>
        </w:rPr>
        <w:t xml:space="preserve">Example call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"6100000001", "month": 10, "year": 2026}'</w:t>
      </w:r>
    </w:p>
    <w:p>
      <w:pPr>
        <w:pStyle w:val="FirstParagraph"/>
      </w:pPr>
      <w:r>
        <w:rPr>
          <w:b/>
          <w:bCs/>
        </w:rPr>
        <w:t xml:space="preserve">Example response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200 OK</w:t>
      </w:r>
      <w:r>
        <w:t xml:space="preserve"> </w:t>
      </w:r>
      <w:r>
        <w:t xml:space="preserve">(sample dealer; all 10 components)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"2026-10-18"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"2026-10-25"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SLAB 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%"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 FA"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"LUXURY"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315.1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159292.8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1592.93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84.9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21.23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"PREMIUM 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"Customer"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"6100000001"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"FromDate"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"2026-10-31"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"ComponentDescription"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"EB FULL MONTH"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"Qualification"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"GsrB"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405232.86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"RebateRate"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2.25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"ClearCut"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"ShortfallPct"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"NextSlabRate"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Response fields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Field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Type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SAP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Dealer code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FromDate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Start of validity</w:t>
            </w:r>
          </w:p>
        </w:tc>
        <w:tc>
          <w:tcPr/>
          <w:p>
            <w:pPr>
              <w:pStyle w:val="Compact"/>
            </w:pPr>
            <w:r>
              <w:t xml:space="preserve">Valid 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End of validity</w:t>
            </w:r>
          </w:p>
        </w:tc>
        <w:tc>
          <w:tcPr/>
          <w:p>
            <w:pPr>
              <w:pStyle w:val="Compact"/>
            </w:pPr>
            <w:r>
              <w:t xml:space="preserve">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ComponentDescription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One of the 10 components</w:t>
            </w:r>
          </w:p>
        </w:tc>
        <w:tc>
          <w:tcPr/>
          <w:p>
            <w:pPr>
              <w:pStyle w:val="Compact"/>
            </w:pPr>
            <w:r>
              <w:t xml:space="preserve">Comp 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GSR (EB, Value) or invoiced quantity (Luxury, Premium)</w:t>
            </w:r>
          </w:p>
        </w:tc>
        <w:tc>
          <w:tcPr/>
          <w:p>
            <w:pPr>
              <w:pStyle w:val="Compact"/>
            </w:pPr>
            <w:r>
              <w:t xml:space="preserve">GSR (Q); GSR (B) for EB FULL MONTH; Invoiced Quantity(Q)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GsrB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Gross Sales Revenue for the benefit</w:t>
            </w:r>
          </w:p>
        </w:tc>
        <w:tc>
          <w:tcPr/>
          <w:p>
            <w:pPr>
              <w:pStyle w:val="Compact"/>
            </w:pPr>
            <w:r>
              <w:t xml:space="preserve">GSR (B)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RebateRate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  <w:tc>
          <w:tcPr/>
          <w:p>
            <w:pPr>
              <w:pStyle w:val="Compact"/>
            </w:pPr>
            <w:r>
              <w:t xml:space="preserve">Rebate Rate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ClearCut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Clear-cut credit note amount</w:t>
            </w:r>
          </w:p>
        </w:tc>
        <w:tc>
          <w:tcPr/>
          <w:p>
            <w:pPr>
              <w:pStyle w:val="Compact"/>
            </w:pPr>
            <w:r>
              <w:t xml:space="preserve">Clear Cut CN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ShortfallAmount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to the next slab</w:t>
            </w:r>
          </w:p>
        </w:tc>
        <w:tc>
          <w:tcPr/>
          <w:p>
            <w:pPr>
              <w:pStyle w:val="Compact"/>
            </w:pPr>
            <w:r>
              <w:t xml:space="preserve">Short Fall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ShortfallPct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Shortfall as a percentage</w:t>
            </w:r>
          </w:p>
        </w:tc>
        <w:tc>
          <w:tcPr/>
          <w:p>
            <w:pPr>
              <w:pStyle w:val="Compact"/>
            </w:pPr>
            <w:r>
              <w:t xml:space="preserve">Short Fall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NextSlabRate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Rebate rate of the next slab</w:t>
            </w:r>
          </w:p>
        </w:tc>
        <w:tc>
          <w:tcPr/>
          <w:p>
            <w:pPr>
              <w:pStyle w:val="Compact"/>
            </w:pPr>
            <w:r>
              <w:t xml:space="preserve">Next Slab Rate</w:t>
            </w:r>
          </w:p>
        </w:tc>
      </w:tr>
    </w:tbl>
    <w:p>
      <w:pPr>
        <w:pStyle w:val="FirstParagraph"/>
      </w:pPr>
      <w:r>
        <w:t xml:space="preserve">Ordering: by</w:t>
      </w:r>
      <w:r>
        <w:t xml:space="preserve"> </w:t>
      </w:r>
      <w:r>
        <w:rPr>
          <w:rStyle w:val="VerbatimChar"/>
        </w:rPr>
        <w:t xml:space="preserve">ToDate</w:t>
      </w:r>
      <w:r>
        <w:t xml:space="preserve">, then in the order EB SLAB 1, EB SLAB 2, EB SLAB 3, VALUE, VALUE %, VALUE FA,</w:t>
      </w:r>
      <w:r>
        <w:t xml:space="preserve"> </w:t>
      </w:r>
      <w:r>
        <w:t xml:space="preserve">LUXURY, PREMIUM 01, PREMIUM 02, EB FULL MONTH. Amounts can be negative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</w:t>
      </w:r>
    </w:p>
    <w:p>
      <w:pPr>
        <w:pStyle w:val="Heading3"/>
      </w:pPr>
      <w:bookmarkStart w:id="47" w:name="_f667044fcd1ebf2300664676fefa1f9f47a1ade"/>
      <w:r>
        <w:t xml:space="preserve">12.3 Authentication —</w:t>
      </w:r>
      <w:r>
        <w:t xml:space="preserve"> </w:t>
      </w:r>
      <w:r>
        <w:rPr>
          <w:rStyle w:val="VerbatimChar"/>
        </w:rPr>
        <w:t xml:space="preserve">POST /v1/auth/token</w:t>
      </w:r>
      <w:bookmarkEnd w:id="47"/>
    </w:p>
    <w:p>
      <w:pPr>
        <w:pStyle w:val="FirstParagraph"/>
      </w:pPr>
      <w:r>
        <w:t xml:space="preserve">OAuth2 client credentials (RFC 6749 §4.4) with JWT Bearer tokens (RFC 6750). Request:</w:t>
      </w:r>
      <w:r>
        <w:t xml:space="preserve"> </w:t>
      </w:r>
      <w:r>
        <w:rPr>
          <w:rStyle w:val="VerbatimChar"/>
        </w:rPr>
        <w:t xml:space="preserve">grant_type=client_credentials</w:t>
      </w:r>
      <w:r>
        <w:t xml:space="preserve">, form-encoded (standard) or JSON, with the client credentials as</w:t>
      </w:r>
      <w:r>
        <w:t xml:space="preserve"> </w:t>
      </w:r>
      <w:r>
        <w:t xml:space="preserve">HTTP Basic auth or as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in the body (not both).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is optional;</w:t>
      </w:r>
      <w:r>
        <w:t xml:space="preserve"> </w:t>
      </w:r>
      <w:r>
        <w:t xml:space="preserve">the only scope is</w:t>
      </w:r>
      <w:r>
        <w:t xml:space="preserve"> </w:t>
      </w:r>
      <w:r>
        <w:rPr>
          <w:rStyle w:val="VerbatimChar"/>
        </w:rPr>
        <w:t xml:space="preserve">schemes:read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client_secret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-d grant_type=client_credentials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/v1/auth/token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.access_token</w:t>
      </w:r>
      <w:r>
        <w:rPr>
          <w:rStyle w:val="VariableTok"/>
        </w:rPr>
        <w:t xml:space="preserve">)</w:t>
      </w:r>
    </w:p>
    <w:p>
      <w:pPr>
        <w:pStyle w:val="FirstParagraph"/>
      </w:pPr>
      <w:r>
        <w:t xml:space="preserve">Response</w:t>
      </w:r>
      <w:r>
        <w:t xml:space="preserve"> </w:t>
      </w:r>
      <w:r>
        <w:rPr>
          <w:rStyle w:val="VerbatimChar"/>
        </w:rPr>
        <w:t xml:space="preserve">200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"access_token"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"eyJhbGciOiJIUzI1NiIs..."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"token_type"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"expires_in"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"schemes:read"</w:t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Rule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lifetime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expires_in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  <w:r>
              <w:t xml:space="preserve"> </w:t>
            </w:r>
            <w:r>
              <w:t xml:space="preserve">(3600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Callers keep one token and send it until about 60 s before expiry, then get a new one; on</w:t>
            </w:r>
            <w:r>
              <w:t xml:space="preserve"> </w:t>
            </w:r>
            <w:r>
              <w:rPr>
                <w:rStyle w:val="VerbatimChar"/>
              </w:rPr>
              <w:t xml:space="preserve">401 Token expired</w:t>
            </w:r>
            <w:r>
              <w:t xml:space="preserve"> </w:t>
            </w:r>
            <w:r>
              <w:t xml:space="preserve">they get a new token and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per client IP per minute, on top of the 2,500/s limit; a client needs one token an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format</w:t>
            </w:r>
          </w:p>
        </w:tc>
        <w:tc>
          <w:tcPr/>
          <w:p>
            <w:pPr>
              <w:pStyle w:val="Compact"/>
            </w:pPr>
            <w:r>
              <w:t xml:space="preserve">JWT signed with HS256; claims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scheme-api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 </w:t>
            </w:r>
            <w:r>
              <w:t xml:space="preserve">(client_id),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 per request</w:t>
            </w:r>
          </w:p>
        </w:tc>
        <w:tc>
          <w:tcPr/>
          <w:p>
            <w:pPr>
              <w:pStyle w:val="Compact"/>
            </w:pPr>
            <w:r>
              <w:t xml:space="preserve">About 49 µs to check a token; no database or Redis lookup</w:t>
            </w:r>
          </w:p>
        </w:tc>
      </w:tr>
    </w:tbl>
    <w:p>
      <w:pPr>
        <w:pStyle w:val="Heading3"/>
      </w:pPr>
      <w:bookmarkStart w:id="48" w:name="_22bbd58cd1d9f695b84553c2fa695a78b686ae4"/>
      <w:r>
        <w:t xml:space="preserve">12.4 Request lifecycle</w:t>
      </w:r>
      <w:bookmarkEnd w:id="48"/>
    </w:p>
    <w:p>
      <w:pPr>
        <w:pStyle w:val="FirstParagraph"/>
      </w:pPr>
      <w:r>
        <w:drawing>
          <wp:inline>
            <wp:extent cx="5334000" cy="2749826"/>
            <wp:effectExtent b="0" l="0" r="0" t="0"/>
            <wp:docPr descr="Figure 5 — API request lifecycle and responses" title="" id="50" name="Picture"/>
            <a:graphic>
              <a:graphicData uri="http://schemas.openxmlformats.org/drawingml/2006/picture">
                <pic:pic>
                  <pic:nvPicPr>
                    <pic:cNvPr descr="figures/fig5_request_lifecycl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52" w:name="_3c13af27edbc6e3eb56274fb7ff51734a4fd5fd"/>
      <w:r>
        <w:t xml:space="preserve">13. Error handling</w:t>
      </w:r>
      <w:bookmarkEnd w:id="52"/>
    </w:p>
    <w:p>
      <w:pPr>
        <w:pStyle w:val="FirstParagraph"/>
      </w:pPr>
      <w:r>
        <w:t xml:space="preserve">All errors are JSON with a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field, except the token endpoint's, which use the OAuth2</w:t>
      </w:r>
      <w:r>
        <w:t xml:space="preserve"> </w:t>
      </w:r>
      <w:r>
        <w:t xml:space="preserve">format</w:t>
      </w:r>
      <w:r>
        <w:t xml:space="preserve"> </w:t>
      </w:r>
      <w:r>
        <w:rPr>
          <w:rStyle w:val="VerbatimChar"/>
        </w:rPr>
        <w:t xml:space="preserve">{"error", "error_description"}</w:t>
      </w:r>
      <w:r>
        <w:t xml:space="preserve"> </w:t>
      </w:r>
      <w:r>
        <w:t xml:space="preserve">(RFC 6749 §5.2). Errors never include stack traces, SQL,</w:t>
      </w:r>
      <w:r>
        <w:t xml:space="preserve"> </w:t>
      </w:r>
      <w:r>
        <w:t xml:space="preserve">internal addresses or the caller's input.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Example body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Client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Success (possibly</w:t>
            </w:r>
            <w:r>
              <w:t xml:space="preserve"> </w:t>
            </w:r>
            <w:r>
              <w:rPr>
                <w:rStyle w:val="VerbatimChar"/>
              </w:rPr>
              <w:t xml:space="preserve">[]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[...]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No Bearer 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authenticated"}</w:t>
            </w:r>
          </w:p>
        </w:tc>
        <w:tc>
          <w:tcPr/>
          <w:p>
            <w:pPr>
              <w:pStyle w:val="Compact"/>
            </w:pPr>
            <w:r>
              <w:t xml:space="preserve">Send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&lt;token&gt;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malformed, wrongly signed, or its client removed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"Invalid token"}</w:t>
            </w:r>
          </w:p>
        </w:tc>
        <w:tc>
          <w:tcPr/>
          <w:p>
            <w:pPr>
              <w:pStyle w:val="Compact"/>
            </w:pPr>
            <w:r>
              <w:t xml:space="preserve">Get a new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Token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"Token expired"}</w:t>
            </w:r>
          </w:p>
        </w:tc>
        <w:tc>
          <w:tcPr/>
          <w:p>
            <w:pPr>
              <w:pStyle w:val="Compact"/>
            </w:pPr>
            <w:r>
              <w:t xml:space="preserve">Get a new token, retry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Token without the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"Insufficient scope"}</w:t>
            </w:r>
          </w:p>
        </w:tc>
        <w:tc>
          <w:tcPr/>
          <w:p>
            <w:pPr>
              <w:pStyle w:val="Compact"/>
            </w:pPr>
            <w:r>
              <w:t xml:space="preserve">Get a token without a</w:t>
            </w:r>
            <w:r>
              <w:t xml:space="preserve"> </w:t>
            </w: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parameter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Unknown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"Not Found"}</w:t>
            </w:r>
          </w:p>
        </w:tc>
        <w:tc>
          <w:tcPr/>
          <w:p>
            <w:pPr>
              <w:pStyle w:val="Compact"/>
            </w:pPr>
            <w:r>
              <w:t xml:space="preserve">Check the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405</w:t>
            </w:r>
          </w:p>
        </w:tc>
        <w:tc>
          <w:tcPr/>
          <w:p>
            <w:pPr>
              <w:pStyle w:val="Compact"/>
            </w:pPr>
            <w:r>
              <w:t xml:space="preserve">Wrong 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"Method Not Allowed"}</w:t>
            </w:r>
          </w:p>
        </w:tc>
        <w:tc>
          <w:tcPr/>
          <w:p>
            <w:pPr>
              <w:pStyle w:val="Compact"/>
            </w:pPr>
            <w:r>
              <w:t xml:space="preserve">Use 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413</w:t>
            </w:r>
          </w:p>
        </w:tc>
        <w:tc>
          <w:tcPr/>
          <w:p>
            <w:pPr>
              <w:pStyle w:val="Compact"/>
            </w:pPr>
            <w:r>
              <w:t xml:space="preserve">Body over 4 KB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"Request body too large"}</w:t>
            </w:r>
          </w:p>
        </w:tc>
        <w:tc>
          <w:tcPr/>
          <w:p>
            <w:pPr>
              <w:pStyle w:val="Compact"/>
            </w:pPr>
            <w:r>
              <w:t xml:space="preserve">Send only</w:t>
            </w:r>
            <w:r>
              <w:t xml:space="preserve"> </w:t>
            </w:r>
            <w:r>
              <w:rPr>
                <w:rStyle w:val="VerbatimChar"/>
              </w:rPr>
              <w:t xml:space="preserve">dealer_code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Invalid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[{"loc": ["body", "dealer_code"], "msg": "Field required", "type": "missing"}]}</w:t>
            </w:r>
          </w:p>
        </w:tc>
        <w:tc>
          <w:tcPr/>
          <w:p>
            <w:pPr>
              <w:pStyle w:val="Compact"/>
            </w:pPr>
            <w:r>
              <w:t xml:space="preserve">Fix the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Over 2,500 requests a second from one 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"Too many requests"}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1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503</w:t>
            </w:r>
          </w:p>
        </w:tc>
        <w:tc>
          <w:tcPr/>
          <w:p>
            <w:pPr>
              <w:pStyle w:val="Compact"/>
            </w:pPr>
            <w:r>
              <w:t xml:space="preserve">Temporarily busy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"Service busy, please retry"}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Retry-After: 2</w:t>
            </w:r>
          </w:p>
        </w:tc>
        <w:tc>
          <w:tcPr/>
          <w:p>
            <w:pPr>
              <w:pStyle w:val="Compact"/>
            </w:pPr>
            <w:r>
              <w:t xml:space="preserve">Retry with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Unexpected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{"detail": "Internal server error"}</w:t>
            </w:r>
          </w:p>
        </w:tc>
        <w:tc>
          <w:tcPr/>
          <w:p>
            <w:pPr>
              <w:pStyle w:val="Compact"/>
            </w:pPr>
            <w:r>
              <w:t xml:space="preserve">Report with time of request</w:t>
            </w:r>
          </w:p>
        </w:tc>
      </w:tr>
    </w:tbl>
    <w:p>
      <w:pPr>
        <w:pStyle w:val="FirstParagraph"/>
      </w:pPr>
      <w:r>
        <w:t xml:space="preserve">401 and 403 carry</w:t>
      </w:r>
      <w:r>
        <w:t xml:space="preserve"> </w:t>
      </w:r>
      <w:r>
        <w:rPr>
          <w:rStyle w:val="VerbatimChar"/>
        </w:rPr>
        <w:t xml:space="preserve">WWW-Authenticate: Bearer realm="scheme-api"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error="invalid_token"</w:t>
      </w:r>
      <w:r>
        <w:t xml:space="preserve"> </w:t>
      </w:r>
      <w:r>
        <w:t xml:space="preserve">for a bad or expired token and</w:t>
      </w:r>
      <w:r>
        <w:t xml:space="preserve"> </w:t>
      </w:r>
      <w:r>
        <w:rPr>
          <w:rStyle w:val="VerbatimChar"/>
        </w:rPr>
        <w:t xml:space="preserve">error="insufficient_scope"</w:t>
      </w:r>
      <w:r>
        <w:t xml:space="preserve"> </w:t>
      </w:r>
      <w:r>
        <w:t xml:space="preserve">on 403 (RFC 6750).</w:t>
      </w:r>
    </w:p>
    <w:p>
      <w:pPr>
        <w:pStyle w:val="BodyText"/>
      </w:pPr>
      <w:r>
        <w:t xml:space="preserve">Token endpoint (</w:t>
      </w:r>
      <w:r>
        <w:rPr>
          <w:rStyle w:val="VerbatimChar"/>
        </w:rPr>
        <w:t xml:space="preserve">POST /v1/auth/token</w:t>
      </w:r>
      <w:r>
        <w:t xml:space="preserve">) errors: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rStyle w:val="VerbatimChar"/>
                <w:b/>
              </w:rPr>
              <w:t xml:space="preserve">error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missing; body not form-encoded or JSON, or unreadable; a parameter repeated (form field or JSON key); credentials in both Basic auth and the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unsupported_grant_type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grant_type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client_credentials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  <w:r>
              <w:t xml:space="preserve"> </w:t>
            </w:r>
            <w:r>
              <w:t xml:space="preserve">other than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invalid_client</w:t>
            </w:r>
          </w:p>
        </w:tc>
        <w:tc>
          <w:tcPr/>
          <w:p>
            <w:pPr>
              <w:pStyle w:val="Compact"/>
            </w:pPr>
            <w:r>
              <w:t xml:space="preserve">Missing, unknown or wrong client credentials (an unknown client and a wrong secret give the same answer);</w:t>
            </w:r>
            <w:r>
              <w:t xml:space="preserve"> </w:t>
            </w:r>
            <w:r>
              <w:rPr>
                <w:rStyle w:val="VerbatimChar"/>
              </w:rPr>
              <w:t xml:space="preserve">WWW-Authenticate: Basic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— (</w:t>
            </w:r>
            <w:r>
              <w:rPr>
                <w:rStyle w:val="VerbatimChar"/>
              </w:rPr>
              <w:t xml:space="preserve">{"detail": "Too many requests"}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(30) a minute from one IP;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set</w:t>
            </w:r>
          </w:p>
        </w:tc>
      </w:tr>
    </w:tbl>
    <w:p>
      <w:pPr>
        <w:pStyle w:val="Heading2"/>
      </w:pPr>
      <w:bookmarkStart w:id="53" w:name="_ea1cd1c124a2efd37ff3a6ecdc92325c44864df"/>
      <w:r>
        <w:t xml:space="preserve">14. Security design</w:t>
      </w:r>
      <w:bookmarkEnd w:id="53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Control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OAuth2 client credentials (</w:t>
            </w:r>
            <w:r>
              <w:rPr>
                <w:rStyle w:val="VerbatimChar"/>
              </w:rPr>
              <w:t xml:space="preserve">POST /v1/auth/token</w:t>
            </w:r>
            <w:r>
              <w:t xml:space="preserve">) and JWT Bearer tokens valid 1 hour; required on</w:t>
            </w:r>
            <w:r>
              <w:t xml:space="preserve"> </w:t>
            </w:r>
            <w:r>
              <w:rPr>
                <w:rStyle w:val="VerbatimChar"/>
              </w:rPr>
              <w:t xml:space="preserve">/v1/schemes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stays open for probes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secrets</w:t>
            </w:r>
          </w:p>
        </w:tc>
        <w:tc>
          <w:tcPr/>
          <w:p>
            <w:pPr>
              <w:pStyle w:val="Compact"/>
            </w:pPr>
            <w:r>
              <w:t xml:space="preserve">Stored only as SHA-256 hashes (</w:t>
            </w:r>
            <w:r>
              <w:rPr>
                <w:rStyle w:val="VerbatimChar"/>
              </w:rPr>
              <w:t xml:space="preserve">AUTH_CLIENTS</w:t>
            </w:r>
            <w:r>
              <w:t xml:space="preserve">); compared in constant time; an unknown client and a wrong secret are indistinguishable (same error, same timing); secrets are never logged (only the client_id)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Algorithm pinned to HS256 (</w:t>
            </w:r>
            <w:r>
              <w:rPr>
                <w:rStyle w:val="VerbatimChar"/>
              </w:rPr>
              <w:t xml:space="preserve">alg: none</w:t>
            </w:r>
            <w:r>
              <w:t xml:space="preserve"> </w:t>
            </w:r>
            <w:r>
              <w:t xml:space="preserve">and other algorithms rejected);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nbf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jti</w:t>
            </w:r>
            <w:r>
              <w:t xml:space="preserve"> </w:t>
            </w:r>
            <w:r>
              <w:t xml:space="preserve">required; 30 s clock-skew leeway;</w:t>
            </w:r>
            <w:r>
              <w:t xml:space="preserve"> </w:t>
            </w:r>
            <w:r>
              <w:rPr>
                <w:rStyle w:val="VerbatimChar"/>
              </w:rPr>
              <w:t xml:space="preserve">schemes:read</w:t>
            </w:r>
            <w:r>
              <w:t xml:space="preserve"> </w:t>
            </w:r>
            <w:r>
              <w:t xml:space="preserve">scope required (403 without it); no database or Redis lookup (~49 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Revocation and key rotation</w:t>
            </w:r>
          </w:p>
        </w:tc>
        <w:tc>
          <w:tcPr/>
          <w:p>
            <w:pPr>
              <w:pStyle w:val="Compact"/>
            </w:pPr>
            <w:r>
              <w:t xml:space="preserve">Removing a client from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revokes its tokens at once.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rotates without downtime: the old key moves to</w:t>
            </w:r>
            <w:r>
              <w:t xml:space="preserve"> </w:t>
            </w:r>
            <w:r>
              <w:rPr>
                <w:rStyle w:val="VerbatimChar"/>
              </w:rPr>
              <w:t xml:space="preserve">JWT_PREVIOUS_SECRET</w:t>
            </w:r>
            <w:r>
              <w:t xml:space="preserve"> </w:t>
            </w:r>
            <w:r>
              <w:t xml:space="preserve">for one token lifetime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 start-up</w:t>
            </w:r>
          </w:p>
        </w:tc>
        <w:tc>
          <w:tcPr/>
          <w:p>
            <w:pPr>
              <w:pStyle w:val="Compact"/>
            </w:pPr>
            <w: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the API refuses to start unless</w:t>
            </w:r>
            <w:r>
              <w:t xml:space="preserve"> </w:t>
            </w:r>
            <w:r>
              <w:rPr>
                <w:rStyle w:val="VerbatimChar"/>
              </w:rPr>
              <w:t xml:space="preserve">AUTH_CLIENTS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are set and strong (32+ characters), and it refuses the example values from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, also when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is not set. Locally (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explicitly) with no auth settings, auth is off and a warning is logged;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and no auth settings the API refuses to start, so a deploy that forgets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never runs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endpoint abuse</w:t>
            </w:r>
          </w:p>
        </w:tc>
        <w:tc>
          <w:tcPr/>
          <w:p>
            <w:pPr>
              <w:pStyle w:val="Compact"/>
            </w:pPr>
            <w:r>
              <w:t xml:space="preserve">Separate per-IP limit,</w:t>
            </w:r>
            <w:r>
              <w:t xml:space="preserve"> </w:t>
            </w:r>
            <w:r>
              <w:rPr>
                <w:rStyle w:val="VerbatimChar"/>
              </w:rPr>
              <w:t xml:space="preserve">TOKEN_RATE_LIMIT_PER_MINUTE</w:t>
            </w:r>
            <w:r>
              <w:t xml:space="preserve"> </w:t>
            </w:r>
            <w:r>
              <w:t xml:space="preserve">(30/min); token responses are never cached (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Pragma: no-cache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dealer_code</w:t>
            </w:r>
            <w:r>
              <w:t xml:space="preserve">: letters and digits, 1–20 characters;</w:t>
            </w:r>
            <w:r>
              <w:t xml:space="preserve"> </w:t>
            </w:r>
            <w:r>
              <w:rPr>
                <w:rStyle w:val="VerbatimChar"/>
              </w:rPr>
              <w:t xml:space="preserve">month</w:t>
            </w:r>
            <w:r>
              <w:t xml:space="preserve"> </w:t>
            </w:r>
            <w:r>
              <w:t xml:space="preserve">1–12 as one or two digits and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2000–2100 as four digits (no booleans, signs, decimals or spaces); strict JSON parsing, except that a bare zero-padded month such as</w:t>
            </w:r>
            <w:r>
              <w:t xml:space="preserve"> </w:t>
            </w:r>
            <w:r>
              <w:rPr>
                <w:rStyle w:val="VerbatimChar"/>
              </w:rPr>
              <w:t xml:space="preserve">09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All queries are parameterised; no user input is ever formatted into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limits</w:t>
            </w:r>
          </w:p>
        </w:tc>
        <w:tc>
          <w:tcPr/>
          <w:p>
            <w:pPr>
              <w:pStyle w:val="Compact"/>
            </w:pPr>
            <w:r>
              <w:t xml:space="preserve">Request body capped at 4 KB (413), including chunked bodies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Strict-Transport-Security</w:t>
            </w:r>
            <w:r>
              <w:t xml:space="preserve"> </w:t>
            </w:r>
            <w:r>
              <w:t xml:space="preserve">(1 year),</w:t>
            </w:r>
            <w:r>
              <w:t xml:space="preserve"> </w:t>
            </w:r>
            <w:r>
              <w:rPr>
                <w:rStyle w:val="VerbatimChar"/>
              </w:rPr>
              <w:t xml:space="preserve">Content-Security-Policy: default-src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Cache-Control: no-store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Referrer-Policy: no-referrer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Cross-Origin-Resource-Policy: same-origin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disclosure</w:t>
            </w:r>
          </w:p>
        </w:tc>
        <w:tc>
          <w:tcPr/>
          <w:p>
            <w:pPr>
              <w:pStyle w:val="Compact"/>
            </w:pPr>
            <w:r>
              <w:t xml:space="preserve">Custom error handlers: no stack traces, no echoed input; server version header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Overload protection</w:t>
            </w:r>
          </w:p>
        </w:tc>
        <w:tc>
          <w:tcPr/>
          <w:p>
            <w:pPr>
              <w:pStyle w:val="Compact"/>
            </w:pPr>
            <w:r>
              <w:t xml:space="preserve">Bounded DB connection pool; 503 + Retry-After when exhausted; per-IP rate limit (429)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exposure</w:t>
            </w:r>
          </w:p>
        </w:tc>
        <w:tc>
          <w:tcPr/>
          <w:p>
            <w:pPr>
              <w:pStyle w:val="Compact"/>
            </w:pPr>
            <w:r>
              <w:t xml:space="preserve">Fixed response model; raw SAP columns are stored but never returned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and rate limits</w:t>
            </w:r>
          </w:p>
        </w:tc>
        <w:tc>
          <w:tcPr/>
          <w:p>
            <w:pPr>
              <w:pStyle w:val="Compact"/>
            </w:pPr>
            <w:r>
              <w:t xml:space="preserve">HTTPS at the gateway (assumption A-17); per-IP rate limit in the API: 2,500 requests/s per IP, then 429 +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(counted in Redis across workers, per worker without it;</w:t>
            </w:r>
            <w:r>
              <w:t xml:space="preserve"> </w:t>
            </w: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exempt)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 IP</w:t>
            </w:r>
          </w:p>
        </w:tc>
        <w:tc>
          <w:tcPr/>
          <w:p>
            <w:pPr>
              <w:pStyle w:val="Compact"/>
            </w:pPr>
            <w:r>
              <w:t xml:space="preserve">The connection's address, unless it is a proxy listed in</w:t>
            </w:r>
            <w:r>
              <w:t xml:space="preserve"> </w:t>
            </w:r>
            <w:r>
              <w:rPr>
                <w:rStyle w:val="VerbatimChar"/>
              </w:rPr>
              <w:t xml:space="preserve">TRUSTED_PROXIES</w:t>
            </w:r>
            <w:r>
              <w:t xml:space="preserve">; then the right-most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entry that is not a trusted proxy. The API is started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  <w:r>
              <w:t xml:space="preserve">, which turns off uvicorn's own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handling (it trusts 127.0.0.1 by default), so a caller cannot get a fresh rate limit by sending 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 page</w:t>
            </w:r>
          </w:p>
        </w:tc>
        <w:tc>
          <w:tcPr/>
          <w:p>
            <w:pPr>
              <w:pStyle w:val="Compact"/>
            </w:pPr>
            <w:r>
              <w:t xml:space="preserve">Swagger UI (</w:t>
            </w:r>
            <w:r>
              <w:rPr>
                <w:rStyle w:val="VerbatimChar"/>
              </w:rPr>
              <w:t xml:space="preserve">/docs</w:t>
            </w:r>
            <w:r>
              <w:t xml:space="preserve">, when</w:t>
            </w:r>
            <w:r>
              <w:t xml:space="preserve"> </w:t>
            </w:r>
            <w:r>
              <w:rPr>
                <w:rStyle w:val="VerbatimChar"/>
              </w:rPr>
              <w:t xml:space="preserve">DOCS_ENABLED=true</w:t>
            </w:r>
            <w:r>
              <w:t xml:space="preserve">) loads one pinned</w:t>
            </w:r>
            <w:r>
              <w:t xml:space="preserve"> </w:t>
            </w:r>
            <w:r>
              <w:rPr>
                <w:rStyle w:val="VerbatimChar"/>
              </w:rPr>
              <w:t xml:space="preserve">swagger-ui-dist</w:t>
            </w:r>
            <w:r>
              <w:t xml:space="preserve"> </w:t>
            </w:r>
            <w:r>
              <w:t xml:space="preserve">release (5.32.15) from the CDN with Subresource Integrity (SHA-384) hashes, and its Content-Security-Policy allows only that release, so a changed CDN file is refused by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Client secret hashes,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 DB credentials come from environment variables or the environment's</w:t>
            </w:r>
            <w:r>
              <w:t xml:space="preserve"> </w:t>
            </w:r>
            <w:r>
              <w:rPr>
                <w:rStyle w:val="VerbatimChar"/>
              </w:rPr>
              <w:t xml:space="preserve">.env.&lt;env&gt;</w:t>
            </w:r>
            <w:r>
              <w:t xml:space="preserve"> </w:t>
            </w:r>
            <w:r>
              <w:t xml:space="preserve">file, which is never committed</w:t>
            </w:r>
          </w:p>
        </w:tc>
      </w:tr>
    </w:tbl>
    <w:p>
      <w:pPr>
        <w:pStyle w:val="Heading2"/>
      </w:pPr>
      <w:bookmarkStart w:id="54" w:name="_d7f7703e110890284347057afaf7381409fa87a"/>
      <w:r>
        <w:t xml:space="preserve">15. Configuration</w:t>
      </w:r>
      <w:bookmarkEnd w:id="54"/>
    </w:p>
    <w:p>
      <w:pPr>
        <w:pStyle w:val="FirstParagraph"/>
      </w:pPr>
      <w:r>
        <w:t xml:space="preserve">All settings are environment variables or a settings file per environment, chosen by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: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(default),</w:t>
      </w:r>
      <w:r>
        <w:t xml:space="preserve"> </w:t>
      </w:r>
      <w:r>
        <w:rPr>
          <w:rStyle w:val="VerbatimChar"/>
        </w:rPr>
        <w:t xml:space="preserve">.env.dev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.env.uat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.env.prod</w:t>
      </w:r>
      <w:r>
        <w:t xml:space="preserve">. Environment variables win over the file.</w:t>
      </w:r>
      <w:r>
        <w:t xml:space="preserve"> </w:t>
      </w:r>
      <w:r>
        <w:t xml:space="preserve">One template,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is committed and marks what changes per environment; DevOps fill in</w:t>
      </w:r>
      <w:r>
        <w:t xml:space="preserve"> </w:t>
      </w:r>
      <w:r>
        <w:t xml:space="preserve">the database,</w:t>
      </w:r>
      <w:r>
        <w:t xml:space="preserve"> </w:t>
      </w:r>
      <w:r>
        <w:rPr>
          <w:rStyle w:val="VerbatimChar"/>
        </w:rPr>
        <w:t xml:space="preserve">AUTH_CLIENTS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Redis and GCS key, and keep the real values in a</w:t>
      </w:r>
      <w:r>
        <w:t xml:space="preserve"> </w:t>
      </w:r>
      <w:r>
        <w:t xml:space="preserve">secret manager. The real files are ignored by git. Branches</w:t>
      </w:r>
      <w:r>
        <w:t xml:space="preserve"> </w:t>
      </w:r>
      <w:r>
        <w:rPr>
          <w:rStyle w:val="VerbatimChar"/>
        </w:rPr>
        <w:t xml:space="preserve">dev</w:t>
      </w:r>
      <w:r>
        <w:t xml:space="preserve">,</w:t>
      </w:r>
      <w:r>
        <w:t xml:space="preserve"> </w:t>
      </w:r>
      <w:r>
        <w:rPr>
          <w:rStyle w:val="VerbatimChar"/>
        </w:rPr>
        <w:t xml:space="preserve">uat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are available for per-environment releases.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Variable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Default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local Postgres</w:t>
            </w:r>
          </w:p>
        </w:tc>
        <w:tc>
          <w:tcPr/>
          <w:p>
            <w:pPr>
              <w:pStyle w:val="Compact"/>
            </w:pPr>
            <w:r>
              <w:t xml:space="preserve">Database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AUTH_CLIENTS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local-client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  <w:r>
              <w:t xml:space="preserve"> </w:t>
            </w:r>
            <w:r>
              <w:rPr>
                <w:rStyle w:val="VerbatimChar"/>
              </w:rPr>
              <w:t xml:space="preserve">{"&lt;client_id&gt;": "&lt;SHA-256 hex of its secret&gt;"}</w:t>
            </w:r>
            <w:r>
              <w:t xml:space="preserve">, one entry per caller; only hashes are stored.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new-client &lt;id&gt;</w:t>
            </w:r>
            <w:r>
              <w:t xml:space="preserve">. Removing a client revokes its tokens at once.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local example key in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(local only)</w:t>
            </w:r>
          </w:p>
        </w:tc>
        <w:tc>
          <w:tcPr/>
          <w:p>
            <w:pPr>
              <w:pStyle w:val="Compact"/>
            </w:pPr>
            <w:r>
              <w:t xml:space="preserve">HS256 signing key, 32+ characters; separate per environment. Create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app.security new-jwt-secret</w:t>
            </w:r>
            <w:r>
              <w:t xml:space="preserve">. Required outside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JWT_PREVIOUS_SECRET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Old signing key while rotating: move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here, set a new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remove this after one</w:t>
            </w:r>
            <w:r>
              <w:t xml:space="preserve"> </w:t>
            </w:r>
            <w:r>
              <w:rPr>
                <w:rStyle w:val="VerbatimChar"/>
              </w:rPr>
              <w:t xml:space="preserve">JWT_TTL_SECONDS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Access token lifetime (60–86,400)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TOKEN_RATE_LIMIT_PER_MINUTE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/v1/auth/token</w:t>
            </w:r>
            <w:r>
              <w:t xml:space="preserve"> </w:t>
            </w:r>
            <w:r>
              <w:t xml:space="preserve">requests per client IP per minute before 429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</w:p>
        </w:tc>
        <w:tc>
          <w:tcPr/>
          <w:p>
            <w:pPr>
              <w:pStyle w:val="Compact"/>
            </w:pPr>
            <w: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nginx / load balancer address(es), IPs or CIDRs, comma-separated, whose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is believed; empty ignores the header (every caller behind the proxy then shares one rate-limit count). Set per environment by DevOps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Serve</w:t>
            </w:r>
            <w:r>
              <w:t xml:space="preserve"> </w:t>
            </w:r>
            <w:r>
              <w:rPr>
                <w:rStyle w:val="VerbatimChar"/>
              </w:rPr>
              <w:t xml:space="preserve">/docs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/openapi.json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DB_POOL_MAX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DB connections per worker 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GCS_BUCKET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acme-scheme-files</w:t>
            </w:r>
          </w:p>
        </w:tc>
        <w:tc>
          <w:tcPr/>
          <w:p>
            <w:pPr>
              <w:pStyle w:val="Compact"/>
            </w:pPr>
            <w:r>
              <w:t xml:space="preserve">Bucket with the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Service-account key file for GCS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GCS_PROJECT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Optional Google Cloud project for the GCS client; reading the bucket works without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SCHEME_PREFIX_TEMPLATE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sap-exports/{year}/{month:02d}/</w:t>
            </w:r>
          </w:p>
        </w:tc>
        <w:tc>
          <w:tcPr/>
          <w:p>
            <w:pPr>
              <w:pStyle w:val="Compact"/>
            </w:pPr>
            <w:r>
              <w:t xml:space="preserve">Folder of a month's SAP exports (tries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Which settings file to read: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.env.uat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.env.prod</w:t>
            </w:r>
            <w:r>
              <w:t xml:space="preserve">. Set it on every server; 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 the API starts only if auth is configured and is not the</w:t>
            </w:r>
            <w:r>
              <w:t xml:space="preserve"> </w:t>
            </w:r>
            <w:r>
              <w:rPr>
                <w:rStyle w:val="VerbatimChar"/>
              </w:rPr>
              <w:t xml:space="preserve">.env.example</w:t>
            </w:r>
            <w:r>
              <w:t xml:space="preserve"> </w:t>
            </w: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LOCAL_DATA_DIR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Read files from a local folder instead of GCS (development)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LOADER_WORKERS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Files the cron job downloads and parses in parallel while saving the current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Asia/Kolkata</w:t>
            </w:r>
          </w:p>
        </w:tc>
        <w:tc>
          <w:tcPr/>
          <w:p>
            <w:pPr>
              <w:pStyle w:val="Compact"/>
            </w:pPr>
            <w:r>
              <w:t xml:space="preserve">Decides the cron job's default month (the current month in this timezone); the API always takes the month from the 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Turns the Redis response cache on or off (section 17.1)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REDIS_URL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Redis for the cache, e.g.</w:t>
            </w:r>
            <w:r>
              <w:t xml:space="preserve"> </w:t>
            </w:r>
            <w:r>
              <w:rPr>
                <w:rStyle w:val="VerbatimChar"/>
              </w:rPr>
              <w:t xml:space="preserve">redis://host:6379/0</w:t>
            </w:r>
            <w:r>
              <w:t xml:space="preserve">; the cache runs only when this is set and</w:t>
            </w:r>
            <w:r>
              <w:t xml:space="preserve"> </w:t>
            </w:r>
            <w:r>
              <w:rPr>
                <w:rStyle w:val="VerbatimChar"/>
              </w:rPr>
              <w:t xml:space="preserve">CACHE_ENABLED=true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CACHE_TTL_SECONDS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Longest a cached response lives; new data replaces it sooner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Per-IP rate limit on or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RATE_LIMIT_PER_SECOND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2500</w:t>
            </w:r>
          </w:p>
        </w:tc>
        <w:tc>
          <w:tcPr/>
          <w:p>
            <w:pPr>
              <w:pStyle w:val="Compact"/>
            </w:pPr>
            <w:r>
              <w:t xml:space="preserve">Requests per second from one client IP before 429; counted in Redis when</w:t>
            </w:r>
            <w:r>
              <w:t xml:space="preserve"> </w:t>
            </w:r>
            <w:r>
              <w:rPr>
                <w:rStyle w:val="VerbatimChar"/>
              </w:rPr>
              <w:t xml:space="preserve">REDIS_URL</w:t>
            </w:r>
            <w:r>
              <w:t xml:space="preserve"> </w:t>
            </w:r>
            <w:r>
              <w:t xml:space="preserve">is set, else per worker</w:t>
            </w:r>
          </w:p>
        </w:tc>
      </w:tr>
    </w:tbl>
    <w:p>
      <w:pPr>
        <w:pStyle w:val="Heading2"/>
      </w:pPr>
      <w:bookmarkStart w:id="55" w:name="_abff7d9bb2fe595c485b0d18e2bb928ef972b2b"/>
      <w:r>
        <w:t xml:space="preserve">16. Project structure</w:t>
      </w:r>
      <w:bookmarkEnd w:id="55"/>
    </w:p>
    <w:p>
      <w:pPr>
        <w:pStyle w:val="SourceCode"/>
      </w:pPr>
      <w:r>
        <w:rPr>
          <w:rStyle w:val="VerbatimChar"/>
        </w:rPr>
        <w:t xml:space="preserve">scheme-api/</w:t>
      </w:r>
      <w:r>
        <w:br/>
      </w:r>
      <w:r>
        <w:rPr>
          <w:rStyle w:val="VerbatimChar"/>
        </w:rPr>
        <w:t xml:space="preserve">├── app/                  FastAPI service</w:t>
      </w:r>
      <w:r>
        <w:br/>
      </w:r>
      <w:r>
        <w:rPr>
          <w:rStyle w:val="VerbatimChar"/>
        </w:rPr>
        <w:t xml:space="preserve">│   ├── __main__.py       `python -m app`: starts uvicorn (proxy headers off)</w:t>
      </w:r>
      <w:r>
        <w:br/>
      </w:r>
      <w:r>
        <w:rPr>
          <w:rStyle w:val="VerbatimChar"/>
        </w:rPr>
        <w:t xml:space="preserve">│   ├── main.py           app setup, error handlers, /health</w:t>
      </w:r>
      <w:r>
        <w:br/>
      </w:r>
      <w:r>
        <w:rPr>
          <w:rStyle w:val="VerbatimChar"/>
        </w:rPr>
        <w:t xml:space="preserve">│   ├── docs.py           Swagger UI at /docs, pinned release with SRI</w:t>
      </w:r>
      <w:r>
        <w:br/>
      </w:r>
      <w:r>
        <w:rPr>
          <w:rStyle w:val="VerbatimChar"/>
        </w:rPr>
        <w:t xml:space="preserve">│   ├── routes.py         API 1 endpoint</w:t>
      </w:r>
      <w:r>
        <w:br/>
      </w:r>
      <w:r>
        <w:rPr>
          <w:rStyle w:val="VerbatimChar"/>
        </w:rPr>
        <w:t xml:space="preserve">│   ├── schemas.py        request and response models</w:t>
      </w:r>
      <w:r>
        <w:br/>
      </w:r>
      <w:r>
        <w:rPr>
          <w:rStyle w:val="VerbatimChar"/>
        </w:rPr>
        <w:t xml:space="preserve">│   ├── repository.py     SQL queries (connection pool)</w:t>
      </w:r>
      <w:r>
        <w:br/>
      </w:r>
      <w:r>
        <w:rPr>
          <w:rStyle w:val="VerbatimChar"/>
        </w:rPr>
        <w:t xml:space="preserve">│   ├── security.py       OAuth2 token endpoint, JWT Bearer check, client/key generator CLI</w:t>
      </w:r>
      <w:r>
        <w:br/>
      </w:r>
      <w:r>
        <w:rPr>
          <w:rStyle w:val="VerbatimChar"/>
        </w:rPr>
        <w:t xml:space="preserve">│   ├── middleware.py     security headers, body size limit, zero-padded month</w:t>
      </w:r>
      <w:r>
        <w:br/>
      </w:r>
      <w:r>
        <w:rPr>
          <w:rStyle w:val="VerbatimChar"/>
        </w:rPr>
        <w:t xml:space="preserve">│   ├── ratelimit.py      per-IP rate limit (429)</w:t>
      </w:r>
      <w:r>
        <w:br/>
      </w:r>
      <w:r>
        <w:rPr>
          <w:rStyle w:val="VerbatimChar"/>
        </w:rPr>
        <w:t xml:space="preserve">│   ├── constants.py      the 10 components and qualification rules</w:t>
      </w:r>
      <w:r>
        <w:br/>
      </w:r>
      <w:r>
        <w:rPr>
          <w:rStyle w:val="VerbatimChar"/>
        </w:rPr>
        <w:t xml:space="preserve">│   └── config.py         settings from environment variables</w:t>
      </w:r>
      <w:r>
        <w:br/>
      </w:r>
      <w:r>
        <w:rPr>
          <w:rStyle w:val="VerbatimChar"/>
        </w:rPr>
        <w:t xml:space="preserve">├── ingestion/            cron job</w:t>
      </w:r>
      <w:r>
        <w:br/>
      </w:r>
      <w:r>
        <w:rPr>
          <w:rStyle w:val="VerbatimChar"/>
        </w:rPr>
        <w:t xml:space="preserve">│   ├── run.py            entry point: init-db, schemes</w:t>
      </w:r>
      <w:r>
        <w:br/>
      </w:r>
      <w:r>
        <w:rPr>
          <w:rStyle w:val="VerbatimChar"/>
        </w:rPr>
        <w:t xml:space="preserve">│   ├── sources.py        list/read files in GCS (or a local folder)</w:t>
      </w:r>
      <w:r>
        <w:br/>
      </w:r>
      <w:r>
        <w:rPr>
          <w:rStyle w:val="VerbatimChar"/>
        </w:rPr>
        <w:t xml:space="preserve">│   ├── excel.py          CSV/Excel streaming reader, header joining</w:t>
      </w:r>
      <w:r>
        <w:br/>
      </w:r>
      <w:r>
        <w:rPr>
          <w:rStyle w:val="VerbatimChar"/>
        </w:rPr>
        <w:t xml:space="preserve">│   ├── schemes.py        SAP business rules and parsing (API 1)</w:t>
      </w:r>
      <w:r>
        <w:br/>
      </w:r>
      <w:r>
        <w:rPr>
          <w:rStyle w:val="VerbatimChar"/>
        </w:rPr>
        <w:t xml:space="preserve">│   └── load.py           upsert / batched insert into PostgreSQL</w:t>
      </w:r>
      <w:r>
        <w:br/>
      </w:r>
      <w:r>
        <w:rPr>
          <w:rStyle w:val="VerbatimChar"/>
        </w:rPr>
        <w:t xml:space="preserve">├── sql/001_init.sql      tables and indexes</w:t>
      </w:r>
      <w:r>
        <w:br/>
      </w:r>
      <w:r>
        <w:rPr>
          <w:rStyle w:val="VerbatimChar"/>
        </w:rPr>
        <w:t xml:space="preserve">├── docs/                 this document, API guide, OpenAPI spec, figures</w:t>
      </w:r>
      <w:r>
        <w:br/>
      </w:r>
      <w:r>
        <w:rPr>
          <w:rStyle w:val="VerbatimChar"/>
        </w:rPr>
        <w:t xml:space="preserve">├── qa/                   QA guide and test results</w:t>
      </w:r>
      <w:r>
        <w:br/>
      </w:r>
      <w:r>
        <w:rPr>
          <w:rStyle w:val="VerbatimChar"/>
        </w:rPr>
        <w:t xml:space="preserve">│   ├── postman/          API 1 collection + Local/Dev environments</w:t>
      </w:r>
      <w:r>
        <w:br/>
      </w:r>
      <w:r>
        <w:rPr>
          <w:rStyle w:val="VerbatimChar"/>
        </w:rPr>
        <w:t xml:space="preserve">│   │                     (built by build_collection.py)</w:t>
      </w:r>
      <w:r>
        <w:br/>
      </w:r>
      <w:r>
        <w:rPr>
          <w:rStyle w:val="VerbatimChar"/>
        </w:rPr>
        <w:t xml:space="preserve">│   ├── swagger/          API 1 OpenAPI spec (built by build_specs.py)</w:t>
      </w:r>
      <w:r>
        <w:br/>
      </w:r>
      <w:r>
        <w:rPr>
          <w:rStyle w:val="VerbatimChar"/>
        </w:rPr>
        <w:t xml:space="preserve">│   ├── api-tests/tests/  Playwright: api1_current_month.spec.js, common.spec.js,</w:t>
      </w:r>
      <w:r>
        <w:br/>
      </w:r>
      <w:r>
        <w:rPr>
          <w:rStyle w:val="VerbatimChar"/>
        </w:rPr>
        <w:t xml:space="preserve">│   │                     helpers.js</w:t>
      </w:r>
      <w:r>
        <w:br/>
      </w:r>
      <w:r>
        <w:rPr>
          <w:rStyle w:val="VerbatimChar"/>
        </w:rPr>
        <w:t xml:space="preserve">│   ├── k6/               performance tests</w:t>
      </w:r>
      <w:r>
        <w:br/>
      </w:r>
      <w:r>
        <w:rPr>
          <w:rStyle w:val="VerbatimChar"/>
        </w:rPr>
        <w:t xml:space="preserve">│   └── security/         bandit, pip-audit, OWASP ZAP</w:t>
      </w:r>
      <w:r>
        <w:br/>
      </w:r>
      <w:r>
        <w:rPr>
          <w:rStyle w:val="VerbatimChar"/>
        </w:rPr>
        <w:t xml:space="preserve">├── tests/                unit tests (incl. checks that Postman and Swagger cover the endpoint)</w:t>
      </w:r>
      <w:r>
        <w:br/>
      </w:r>
      <w:r>
        <w:rPr>
          <w:rStyle w:val="VerbatimChar"/>
        </w:rPr>
        <w:t xml:space="preserve">└── scripts/              sample data, OpenAPI export, figures</w:t>
      </w:r>
    </w:p>
    <w:p>
      <w:pPr>
        <w:pStyle w:val="Heading2"/>
      </w:pPr>
      <w:bookmarkStart w:id="56" w:name="_f713c27cd66a45c9b3a3471dce8ef5bdc9353f6"/>
      <w:r>
        <w:t xml:space="preserve">17. Deployment and operations</w:t>
      </w:r>
      <w:bookmarkEnd w:id="56"/>
    </w:p>
    <w:p>
      <w:pPr>
        <w:pStyle w:val="FirstParagraph"/>
      </w:pPr>
      <w:r>
        <w:rPr>
          <w:b/>
          <w:bCs/>
        </w:rPr>
        <w:t xml:space="preserve">Local development and testing:</w:t>
      </w:r>
      <w:r>
        <w:t xml:space="preserve"> </w:t>
      </w:r>
      <w:r>
        <w:t xml:space="preserve">follow</w:t>
      </w:r>
      <w:r>
        <w:t xml:space="preserve"> </w:t>
      </w:r>
      <w:r>
        <w:rPr>
          <w:i/>
          <w:iCs/>
        </w:rPr>
        <w:t xml:space="preserve">Getting started (step by step)</w:t>
      </w:r>
      <w:r>
        <w:t xml:space="preserve"> </w:t>
      </w:r>
      <w:r>
        <w:t xml:space="preserve">in the repository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(install, sample data, run, try a request, troubleshooting). QA follow the</w:t>
      </w:r>
      <w:r>
        <w:t xml:space="preserve"> </w:t>
      </w:r>
      <w:r>
        <w:t xml:space="preserve">step-by-step</w:t>
      </w:r>
      <w:r>
        <w:t xml:space="preserve"> </w:t>
      </w:r>
      <w:r>
        <w:rPr>
          <w:i/>
          <w:iCs/>
        </w:rPr>
        <w:t xml:space="preserve">QA guide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qa/README.md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Run the API</w:t>
      </w:r>
      <w:r>
        <w:t xml:space="preserve"> </w:t>
      </w:r>
      <w:r>
        <w:t xml:space="preserve">in Dev/Production (one worker per CPU core; server version header disabled;</w:t>
      </w:r>
      <w:r>
        <w:t xml:space="preserve"> </w:t>
      </w:r>
      <w:r>
        <w:t xml:space="preserve">uvicorn's own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handling off):</w:t>
      </w:r>
    </w:p>
    <w:p>
      <w:pPr>
        <w:pStyle w:val="SourceCode"/>
      </w:pPr>
      <w:r>
        <w:rPr>
          <w:rStyle w:val="VariableTok"/>
        </w:rPr>
        <w:t xml:space="preserve">APP_ENV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env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uv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app </w:t>
      </w:r>
      <w:r>
        <w:rPr>
          <w:rStyle w:val="AttributeTok"/>
        </w:rPr>
        <w:t xml:space="preserve">--host</w:t>
      </w:r>
      <w:r>
        <w:rPr>
          <w:rStyle w:val="NormalTok"/>
        </w:rPr>
        <w:t xml:space="preserve"> 0.0.0.0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8000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4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TRUSTED_PROXIES</w:t>
      </w:r>
      <w:r>
        <w:t xml:space="preserve"> </w:t>
      </w:r>
      <w:r>
        <w:t xml:space="preserve">to the nginx / load balancer address(es) and have nginx append the caller's</w:t>
      </w:r>
      <w:r>
        <w:t xml:space="preserve"> </w:t>
      </w:r>
      <w:r>
        <w:t xml:space="preserve">address:</w:t>
      </w:r>
      <w:r>
        <w:t xml:space="preserve"> </w:t>
      </w:r>
      <w:r>
        <w:rPr>
          <w:rStyle w:val="VerbatimChar"/>
        </w:rPr>
        <w:t xml:space="preserve">proxy_set_header X-Forwarded-For $proxy_add_x_forwarded_for;</w:t>
      </w:r>
      <w:r>
        <w:t xml:space="preserve">. If the platform must call</w:t>
      </w:r>
      <w:r>
        <w:t xml:space="preserve"> </w:t>
      </w:r>
      <w:r>
        <w:t xml:space="preserve">uvicorn directly, use</w:t>
      </w:r>
      <w:r>
        <w:t xml:space="preserve"> </w:t>
      </w:r>
      <w:r>
        <w:rPr>
          <w:rStyle w:val="VerbatimChar"/>
        </w:rPr>
        <w:t xml:space="preserve">uvicorn app.main:app … --no-server-header --no-proxy-headers</w:t>
      </w:r>
      <w:r>
        <w:t xml:space="preserve">. Changed</w:t>
      </w:r>
      <w:r>
        <w:t xml:space="preserve"> </w:t>
      </w:r>
      <w:r>
        <w:t xml:space="preserve">16 October 2026: the earlier</w:t>
      </w:r>
      <w:r>
        <w:t xml:space="preserve"> </w:t>
      </w:r>
      <w:r>
        <w:rPr>
          <w:rStyle w:val="VerbatimChar"/>
        </w:rPr>
        <w:t xml:space="preserve">--proxy-headers --forwarded-allow-ips</w:t>
      </w:r>
      <w:r>
        <w:t xml:space="preserve"> </w:t>
      </w:r>
      <w:r>
        <w:t xml:space="preserve">command no longer decides the</w:t>
      </w:r>
      <w:r>
        <w:t xml:space="preserve"> </w:t>
      </w:r>
      <w:r>
        <w:t xml:space="preserve">client IP.</w:t>
      </w:r>
    </w:p>
    <w:p>
      <w:pPr>
        <w:pStyle w:val="BodyText"/>
      </w:pPr>
      <w:r>
        <w:rPr>
          <w:b/>
          <w:bCs/>
        </w:rPr>
        <w:t xml:space="preserve">Create tables once, then schedule the loader: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init-db</w:t>
      </w:r>
      <w:r>
        <w:br/>
      </w:r>
      <w:r>
        <w:rPr>
          <w:rStyle w:val="CommentTok"/>
        </w:rPr>
        <w:t xml:space="preserve"># crontab: every 30 minutes</w:t>
      </w:r>
      <w:r>
        <w:br/>
      </w:r>
      <w:r>
        <w:rPr>
          <w:rStyle w:val="ExtensionTok"/>
        </w:rPr>
        <w:t xml:space="preserve">*/30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/path/to/api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ingestion.run schemes</w:t>
      </w:r>
    </w:p>
    <w:p>
      <w:pPr>
        <w:pStyle w:val="FirstParagraph"/>
      </w:pPr>
      <w:r>
        <w:rPr>
          <w:b/>
          <w:bCs/>
        </w:rPr>
        <w:t xml:space="preserve">Operational checks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/health</w:t>
      </w:r>
      <w:r>
        <w:t xml:space="preserve"> </w:t>
      </w:r>
      <w:r>
        <w:t xml:space="preserve">for liveness probes.</w:t>
      </w:r>
    </w:p>
    <w:p>
      <w:pPr>
        <w:pStyle w:val="Compact"/>
        <w:numPr>
          <w:ilvl w:val="0"/>
          <w:numId w:val="1005"/>
        </w:numPr>
      </w:pPr>
      <w:r>
        <w:t xml:space="preserve">Cron job exit code 1 means at least one file failed; the log names the file and the reason.</w:t>
      </w:r>
    </w:p>
    <w:p>
      <w:pPr>
        <w:pStyle w:val="Compact"/>
        <w:numPr>
          <w:ilvl w:val="0"/>
          <w:numId w:val="1005"/>
        </w:numPr>
      </w:pPr>
      <w:r>
        <w:t xml:space="preserve">A dropped database connection is retried (5 attempts, 10 s apart); the job resumes from the</w:t>
      </w:r>
      <w:r>
        <w:t xml:space="preserve"> </w:t>
      </w:r>
      <w:r>
        <w:t xml:space="preserve">first file not yet loaded, since each file is saved in one transaction.</w:t>
      </w:r>
    </w:p>
    <w:p>
      <w:pPr>
        <w:pStyle w:val="Compact"/>
        <w:numPr>
          <w:ilvl w:val="0"/>
          <w:numId w:val="1005"/>
        </w:numPr>
      </w:pPr>
      <w:r>
        <w:t xml:space="preserve">Total database connections = workers ×</w:t>
      </w:r>
      <w:r>
        <w:t xml:space="preserve"> </w:t>
      </w:r>
      <w:r>
        <w:rPr>
          <w:rStyle w:val="VerbatimChar"/>
        </w:rPr>
        <w:t xml:space="preserve">DB_POOL_MAX</w:t>
      </w:r>
      <w:r>
        <w:t xml:space="preserve"> </w:t>
      </w:r>
      <w:r>
        <w:t xml:space="preserve">(default 40 for 4 workers).</w:t>
      </w:r>
    </w:p>
    <w:p>
      <w:pPr>
        <w:pStyle w:val="Heading3"/>
      </w:pPr>
      <w:bookmarkStart w:id="57" w:name="_e29e72a264846e8ac90f4699399fd27f9ece357"/>
      <w:r>
        <w:t xml:space="preserve">17.1 Response cache (Redis)</w:t>
      </w:r>
      <w:bookmarkEnd w:id="57"/>
    </w:p>
    <w:p>
      <w:pPr>
        <w:pStyle w:val="FirstParagraph"/>
      </w:pPr>
      <w:r>
        <w:t xml:space="preserve">The dealer app loads data with many parallel requests: about 600 a minute were</w:t>
      </w:r>
      <w:r>
        <w:t xml:space="preserve"> </w:t>
      </w:r>
      <w:r>
        <w:t xml:space="preserve">planned, up to 1 lakh a minute (≈ 1,700 a second) were seen. The data only changes when the cron</w:t>
      </w:r>
      <w:r>
        <w:t xml:space="preserve"> </w:t>
      </w:r>
      <w:r>
        <w:t xml:space="preserve">job loads new files, so API responses are cached in Redis, as already done for other dealer APIs on UAT.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Switch:</w:t>
      </w:r>
      <w:r>
        <w:t xml:space="preserve"> </w:t>
      </w:r>
      <w:r>
        <w:rPr>
          <w:rStyle w:val="VerbatimChar"/>
        </w:rPr>
        <w:t xml:space="preserve">CACHE_ENABLED=true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turn it on; either one missing turns it off</w:t>
      </w:r>
      <w:r>
        <w:t xml:space="preserve"> </w:t>
      </w:r>
      <w:r>
        <w:t xml:space="preserve">(default off).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Key:</w:t>
      </w:r>
      <w:r>
        <w:t xml:space="preserve"> </w:t>
      </w:r>
      <w:r>
        <w:t xml:space="preserve">API, dealer code (normalised), month and year; empty answers are cached too.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Freshness:</w:t>
      </w:r>
      <w:r>
        <w:t xml:space="preserve"> </w:t>
      </w:r>
      <w:r>
        <w:t xml:space="preserve">every key includes a data version; after loading anything the cron job bumps it,</w:t>
      </w:r>
      <w:r>
        <w:t xml:space="preserve"> </w:t>
      </w:r>
      <w:r>
        <w:t xml:space="preserve">so the next request reads the new data.</w:t>
      </w:r>
      <w:r>
        <w:t xml:space="preserve"> </w:t>
      </w:r>
      <w:r>
        <w:rPr>
          <w:rStyle w:val="VerbatimChar"/>
        </w:rPr>
        <w:t xml:space="preserve">CACHE_TTL_SECONDS</w:t>
      </w:r>
      <w:r>
        <w:t xml:space="preserve"> </w:t>
      </w:r>
      <w:r>
        <w:t xml:space="preserve">(900) is the upper bound.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Failure:</w:t>
      </w:r>
      <w:r>
        <w:t xml:space="preserve"> </w:t>
      </w:r>
      <w:r>
        <w:t xml:space="preserve">Redis calls time out after 0.25 s; on an error the API answers from the database</w:t>
      </w:r>
      <w:r>
        <w:t xml:space="preserve"> </w:t>
      </w:r>
      <w:r>
        <w:t xml:space="preserve">and does not try Redis again for 30 s. Redis is never required for the API to work.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Observability:</w:t>
      </w:r>
      <w:r>
        <w:t xml:space="preserve"> </w:t>
      </w:r>
      <w:r>
        <w:rPr>
          <w:rStyle w:val="VerbatimChar"/>
        </w:rPr>
        <w:t xml:space="preserve">X-Cache: HIT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on responses while the cache is 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HTTP caching</w:t>
      </w:r>
      <w:r>
        <w:t xml:space="preserve"> </w:t>
      </w:r>
      <w:r>
        <w:t xml:space="preserve">stays off (</w:t>
      </w:r>
      <w:r>
        <w:rPr>
          <w:rStyle w:val="VerbatimChar"/>
        </w:rPr>
        <w:t xml:space="preserve">Cache-Control: no-store</w:t>
      </w:r>
      <w:r>
        <w:t xml:space="preserve">): only the server caches.</w:t>
      </w:r>
    </w:p>
    <w:p>
      <w:pPr>
        <w:pStyle w:val="FirstParagraph"/>
      </w:pPr>
      <w:r>
        <w:t xml:space="preserve">Measured on a laptop at 1,700 requests/s for 2 minutes (</w:t>
      </w:r>
      <w:r>
        <w:rPr>
          <w:rStyle w:val="VerbatimChar"/>
        </w:rPr>
        <w:t xml:space="preserve">qa/k6/rate.js</w:t>
      </w:r>
      <w:r>
        <w:t xml:space="preserve">): without the cache</w:t>
      </w:r>
      <w:r>
        <w:t xml:space="preserve"> </w:t>
      </w:r>
      <w:r>
        <w:t xml:space="preserve">1,596/s got through, p95 1.4 s; with a warm cache 1,695/s, median 1.3 ms, p95 92 ms; 0 errors in</w:t>
      </w:r>
      <w:r>
        <w:t xml:space="preserve"> </w:t>
      </w:r>
      <w:r>
        <w:t xml:space="preserve">both (details in section 19).</w:t>
      </w:r>
    </w:p>
    <w:p>
      <w:pPr>
        <w:pStyle w:val="Heading2"/>
      </w:pPr>
      <w:bookmarkStart w:id="58" w:name="_2f7312a74f270ceea7de27e19f0c1e0d5912c6d"/>
      <w:r>
        <w:t xml:space="preserve">18. Postman collection and Swagger spec</w:t>
      </w:r>
      <w:bookmarkEnd w:id="58"/>
    </w:p>
    <w:p>
      <w:pPr>
        <w:pStyle w:val="FirstParagraph"/>
      </w:pPr>
      <w:r>
        <w:t xml:space="preserve">Files in</w:t>
      </w:r>
      <w:r>
        <w:t xml:space="preserve"> </w:t>
      </w:r>
      <w:r>
        <w:rPr>
          <w:rStyle w:val="VerbatimChar"/>
        </w:rPr>
        <w:t xml:space="preserve">qa/postman/</w:t>
      </w:r>
      <w:r>
        <w:t xml:space="preserve">: the API 1 collection and its environments. They are generated by</w:t>
      </w:r>
      <w:r>
        <w:t xml:space="preserve"> </w:t>
      </w:r>
      <w:r>
        <w:rPr>
          <w:rStyle w:val="VerbatimChar"/>
        </w:rPr>
        <w:t xml:space="preserve">qa/postman/build_collection.py</w:t>
      </w:r>
      <w:r>
        <w:t xml:space="preserve"> </w:t>
      </w:r>
      <w:r>
        <w:t xml:space="preserve">(edit requests and tests there, then regenerate); a unit test fails</w:t>
      </w:r>
      <w:r>
        <w:t xml:space="preserve"> </w:t>
      </w:r>
      <w:r>
        <w:t xml:space="preserve">if an API endpoint has no request. A copy is kept in the QA automation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tests/api/scheme_api/</w:t>
      </w:r>
      <w:r>
        <w:t xml:space="preserve">) and updated automatically whenever the collection changes.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File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Scheme_API1_Current_Month.postman_collection.json</w:t>
            </w:r>
          </w:p>
        </w:tc>
        <w:tc>
          <w:tcPr/>
          <w:p>
            <w:pPr>
              <w:pStyle w:val="Compact"/>
            </w:pPr>
            <w:r>
              <w:t xml:space="preserve">API 1: requests, automatic tests, example responses (65 requests, 308 assertions)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Local.postman_environment.json</w:t>
            </w:r>
          </w:p>
        </w:tc>
        <w:tc>
          <w:tcPr/>
          <w:p>
            <w:pPr>
              <w:pStyle w:val="Compact"/>
            </w:pPr>
            <w:r>
              <w:t xml:space="preserve">Local development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Dev.postman_environment.json</w:t>
            </w:r>
          </w:p>
        </w:tc>
        <w:tc>
          <w:tcPr/>
          <w:p>
            <w:pPr>
              <w:pStyle w:val="Compact"/>
            </w:pPr>
            <w:r>
              <w:t xml:space="preserve">Dev settings (base URL to be filled in)</w:t>
            </w:r>
          </w:p>
        </w:tc>
      </w:tr>
    </w:tbl>
    <w:p>
      <w:pPr>
        <w:pStyle w:val="FirstParagraph"/>
      </w:pPr>
      <w:r>
        <w:t xml:space="preserve">The collection has these folders: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Folder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Health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(the API)</w:t>
            </w:r>
          </w:p>
        </w:tc>
        <w:tc>
          <w:tcPr/>
          <w:p>
            <w:pPr>
              <w:pStyle w:val="Compact"/>
            </w:pPr>
            <w:r>
              <w:t xml:space="preserve">Dealer code as string, as number, with leading zeros; month/year as strings; zero-padded month (</w:t>
            </w:r>
            <w:r>
              <w:rPr>
                <w:rStyle w:val="VerbatimChar"/>
              </w:rPr>
              <w:t xml:space="preserve">09</w:t>
            </w:r>
            <w:r>
              <w:t xml:space="preserve">), also with</w:t>
            </w:r>
            <w:r>
              <w:t xml:space="preserve"> </w:t>
            </w:r>
            <w:r>
              <w:rPr>
                <w:rStyle w:val="VerbatimChar"/>
              </w:rPr>
              <w:t xml:space="preserve">Content-Type: Application/JSON</w:t>
            </w:r>
            <w:r>
              <w:t xml:space="preserve">; a month with no data; unknown dealer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Negative cases</w:t>
            </w:r>
          </w:p>
        </w:tc>
        <w:tc>
          <w:tcPr/>
          <w:p>
            <w:pPr>
              <w:pStyle w:val="Compact"/>
            </w:pPr>
            <w:r>
              <w:t xml:space="preserve">Missing month, missing year, month 13, year 1999, boolean month, month/year formats (</w:t>
            </w:r>
            <w:r>
              <w:rPr>
                <w:rStyle w:val="VerbatimChar"/>
              </w:rPr>
              <w:t xml:space="preserve">-9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009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0010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9.0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02026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"+2026"</w:t>
            </w:r>
            <w:r>
              <w:t xml:space="preserve">, …); then missing, empty, whitespace, null, special characters, too long, invalid JSON, wrong method, unknown route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Security</w:t>
            </w:r>
          </w:p>
        </w:tc>
        <w:tc>
          <w:tcPr/>
          <w:p>
            <w:pPr>
              <w:pStyle w:val="Compact"/>
            </w:pPr>
            <w:r>
              <w:t xml:space="preserve">No token, invalid token, SQL injection, script injection, pinned Swagger UI with integrity hashes, oversized body, security headers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Auth</w:t>
            </w:r>
          </w:p>
        </w:tc>
        <w:tc>
          <w:tcPr/>
          <w:p>
            <w:pPr>
              <w:pStyle w:val="Compact"/>
            </w:pPr>
            <w:r>
              <w:t xml:space="preserve">Token endpoint: form, JSON and Basic credentials; wrong or unknown client; bad grant type or scope; a parameter repeated (form or JSON); GET; no caching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Swagger spec.</w:t>
      </w:r>
      <w:r>
        <w:t xml:space="preserve"> </w:t>
      </w:r>
      <w:r>
        <w:rPr>
          <w:rStyle w:val="VerbatimChar"/>
        </w:rPr>
        <w:t xml:space="preserve">qa/swagger/</w:t>
      </w:r>
      <w:r>
        <w:t xml:space="preserve"> </w:t>
      </w:r>
      <w:r>
        <w:t xml:space="preserve">holds an OpenAPI 3.1 file, for Swagger Editor/UI or any</w:t>
      </w:r>
      <w:r>
        <w:t xml:space="preserve"> </w:t>
      </w:r>
      <w:r>
        <w:t xml:space="preserve">OpenAPI tool:</w:t>
      </w:r>
      <w:r>
        <w:t xml:space="preserve"> </w:t>
      </w:r>
      <w:r>
        <w:rPr>
          <w:rStyle w:val="VerbatimChar"/>
        </w:rPr>
        <w:t xml:space="preserve">Scheme_API1_Current_Month.openapi.json</w:t>
      </w:r>
      <w:r>
        <w:t xml:space="preserve">.</w:t>
      </w:r>
      <w:r>
        <w:t xml:space="preserve"> </w:t>
      </w:r>
      <w:r>
        <w:t xml:space="preserve">It has the API's request and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 the Local and Dev servers, the OAuth2 client-credentials</w:t>
      </w:r>
      <w:r>
        <w:t xml:space="preserve"> </w:t>
      </w:r>
      <w:r>
        <w:t xml:space="preserve">scheme (token URL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), named request examples (valid ones, and</w:t>
      </w:r>
      <w:r>
        <w:t xml:space="preserve"> </w:t>
      </w:r>
      <w:r>
        <w:rPr>
          <w:rStyle w:val="VerbatimChar"/>
        </w:rPr>
        <w:t xml:space="preserve">invalid_…</w:t>
      </w:r>
      <w:r>
        <w:t xml:space="preserve"> </w:t>
      </w:r>
      <w:r>
        <w:t xml:space="preserve">ones that</w:t>
      </w:r>
      <w:r>
        <w:t xml:space="preserve"> </w:t>
      </w:r>
      <w:r>
        <w:t xml:space="preserve">return 422), example responses, and every error status (401, 403, 413, 422, 429, 500, 503). It is cut from the app's own spec by</w:t>
      </w:r>
      <w:r>
        <w:t xml:space="preserve"> </w:t>
      </w:r>
      <w:r>
        <w:rPr>
          <w:rStyle w:val="VerbatimChar"/>
        </w:rPr>
        <w:t xml:space="preserve">qa/swagger/build_specs.py</w:t>
      </w:r>
      <w:r>
        <w:t xml:space="preserve">; the examples live in</w:t>
      </w:r>
      <w:r>
        <w:t xml:space="preserve"> </w:t>
      </w:r>
      <w:r>
        <w:rPr>
          <w:rStyle w:val="VerbatimChar"/>
        </w:rPr>
        <w:t xml:space="preserve">app/openapi_examples.py</w:t>
      </w:r>
      <w:r>
        <w:t xml:space="preserve">, so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shows the</w:t>
      </w:r>
      <w:r>
        <w:t xml:space="preserve"> </w:t>
      </w:r>
      <w:r>
        <w:t xml:space="preserve">same ones. A unit test fails if the spec is stale or an example does not behave as its name says.</w:t>
      </w:r>
    </w:p>
    <w:p>
      <w:pPr>
        <w:pStyle w:val="BodyText"/>
      </w:pPr>
      <w:r>
        <w:t xml:space="preserve">Variables: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(secret),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unknownDealerCode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locally;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skips the checks of sample values). Requests send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: the current month in India time unless the environment sets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year</w:t>
      </w:r>
      <w:r>
        <w:t xml:space="preserve">.</w:t>
      </w:r>
    </w:p>
    <w:p>
      <w:pPr>
        <w:pStyle w:val="BodyText"/>
      </w:pPr>
      <w:r>
        <w:t xml:space="preserve">How to use:</w:t>
      </w:r>
    </w:p>
    <w:p>
      <w:pPr>
        <w:pStyle w:val="Compact"/>
        <w:numPr>
          <w:ilvl w:val="0"/>
          <w:numId w:val="1007"/>
        </w:numPr>
      </w:pPr>
      <w:r>
        <w:t xml:space="preserve">In Postman choose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and select the collection and an environment file.</w:t>
      </w:r>
    </w:p>
    <w:p>
      <w:pPr>
        <w:pStyle w:val="Compact"/>
        <w:numPr>
          <w:ilvl w:val="0"/>
          <w:numId w:val="1007"/>
        </w:numPr>
      </w:pPr>
      <w:r>
        <w:t xml:space="preserve">Select the environment. For local testing choose</w:t>
      </w:r>
      <w:r>
        <w:t xml:space="preserve"> </w:t>
      </w:r>
      <w:r>
        <w:rPr>
          <w:b/>
          <w:bCs/>
        </w:rPr>
        <w:t xml:space="preserve">Scheme API - 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baseUrl</w:t>
      </w:r>
      <w:r>
        <w:t xml:space="preserve"> </w:t>
      </w:r>
      <w:r>
        <w:rPr>
          <w:rStyle w:val="VerbatimChar"/>
        </w:rPr>
        <w:t xml:space="preserve">http://localhost:8000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 </w:t>
      </w:r>
      <w:r>
        <w:rPr>
          <w:rStyle w:val="VerbatimChar"/>
        </w:rPr>
        <w:t xml:space="preserve">local-client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rPr>
          <w:rStyle w:val="VerbatimChar"/>
        </w:rPr>
        <w:t xml:space="preserve">local-test-secret</w:t>
      </w:r>
      <w:r>
        <w:t xml:space="preserve">, matching</w:t>
      </w:r>
      <w:r>
        <w:t xml:space="preserve"> </w:t>
      </w:r>
      <w:r>
        <w:t xml:space="preserve">the local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). For Dev, fill in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clientSecret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dealerCode</w:t>
      </w:r>
      <w:r>
        <w:t xml:space="preserve"> </w:t>
      </w:r>
      <w:r>
        <w:t xml:space="preserve">with data. The collection's pre-request script gets a token from</w:t>
      </w:r>
      <w:r>
        <w:t xml:space="preserve"> </w:t>
      </w:r>
      <w:r>
        <w:rPr>
          <w:rStyle w:val="VerbatimChar"/>
        </w:rPr>
        <w:t xml:space="preserve">/v1/auth/token</w:t>
      </w:r>
      <w:r>
        <w:t xml:space="preserve">, keeps it until</w:t>
      </w:r>
      <w:r>
        <w:t xml:space="preserve"> </w:t>
      </w:r>
      <w:r>
        <w:t xml:space="preserve">shortly before it expires, and every request inherits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 </w:t>
      </w:r>
      <w:r>
        <w:t xml:space="preserve">from the</w:t>
      </w:r>
      <w:r>
        <w:t xml:space="preserve"> </w:t>
      </w:r>
      <w:r>
        <w:t xml:space="preserve">collection, so nothing is set per request.</w:t>
      </w:r>
    </w:p>
    <w:p>
      <w:pPr>
        <w:pStyle w:val="Compact"/>
        <w:numPr>
          <w:ilvl w:val="0"/>
          <w:numId w:val="1007"/>
        </w:numPr>
      </w:pPr>
      <w:r>
        <w:t xml:space="preserve">Send any request. Saved examples are under each request's</w:t>
      </w:r>
      <w:r>
        <w:t xml:space="preserve"> </w:t>
      </w:r>
      <w:r>
        <w:rPr>
          <w:b/>
          <w:bCs/>
        </w:rPr>
        <w:t xml:space="preserve">Examples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Run collection</w:t>
      </w:r>
      <w:r>
        <w:t xml:space="preserve"> </w:t>
      </w:r>
      <w:r>
        <w:t xml:space="preserve">to run every request with its tests.</w:t>
      </w:r>
    </w:p>
    <w:p>
      <w:pPr>
        <w:pStyle w:val="FirstParagraph"/>
      </w:pPr>
      <w:r>
        <w:t xml:space="preserve">Command line: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newman run Scheme_API1_Current_Month.postman_collection.json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Local.postman_environment.json</w:t>
      </w:r>
    </w:p>
    <w:p>
      <w:pPr>
        <w:pStyle w:val="Heading2"/>
      </w:pPr>
      <w:bookmarkStart w:id="59" w:name="_f0f5c8ccdc96d39ea5a5c17a41c2310c1325b7d"/>
      <w:r>
        <w:t xml:space="preserve">19. Testing and quality results</w:t>
      </w:r>
      <w:bookmarkEnd w:id="59"/>
    </w:p>
    <w:p>
      <w:pPr>
        <w:pStyle w:val="FirstParagraph"/>
      </w:pPr>
      <w:r>
        <w:rPr>
          <w:b/>
          <w:bCs/>
        </w:rPr>
        <w:t xml:space="preserve">QA audit, 16 October 2026 (local, auth on).</w:t>
      </w:r>
      <w:r>
        <w:t xml:space="preserve"> </w:t>
      </w:r>
      <w:r>
        <w:t xml:space="preserve">Exploratory testing against the Swagger spec, a</w:t>
      </w:r>
      <w:r>
        <w:t xml:space="preserve"> </w:t>
      </w:r>
      <w:r>
        <w:t xml:space="preserve">review of the API and loader code, then fixes with regression tests. Full findings:</w:t>
      </w:r>
      <w:r>
        <w:t xml:space="preserve"> </w:t>
      </w:r>
      <w:r>
        <w:rPr>
          <w:rStyle w:val="VerbatimChar"/>
        </w:rPr>
        <w:t xml:space="preserve">qa/TEST_RESULTS.md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+ database tests (pytest)</w:t>
            </w:r>
          </w:p>
        </w:tc>
        <w:tc>
          <w:tcPr/>
          <w:p>
            <w:pPr>
              <w:pStyle w:val="Compact"/>
            </w:pPr>
            <w:r>
              <w:t xml:space="preserve">349 / 349 passed (66 new regression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308 / 308 assertions passed (65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97 passed, 3 skipped of 100 (HTTPS check; API1_TC_69_SEC and COMMON_TC_19_SEC need rate-limit settings; COMMON_TC_19_SEC passed when run on its 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in Chrome</w:t>
            </w:r>
          </w:p>
        </w:tc>
        <w:tc>
          <w:tcPr/>
          <w:p>
            <w:pPr>
              <w:pStyle w:val="Compact"/>
            </w:pPr>
            <w:r>
              <w:t xml:space="preserve">Authorize → Try it out → 200; pinned files load with their integrity hashes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</w:t>
            </w:r>
          </w:p>
        </w:tc>
        <w:tc>
          <w:tcPr/>
          <w:p>
            <w:pPr>
              <w:pStyle w:val="Compact"/>
            </w:pPr>
            <w:r>
              <w:t xml:space="preserve">No new findings (5 known low-risk notes on example strings in the API docs)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Finding (16 October 2026)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made-up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got a fresh token rate limit (uvicorn trusts 127.0.0.1 by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TRUSTED_PROXIES</w:t>
            </w:r>
            <w:r>
              <w:t xml:space="preserve">; client IP decided by the app; start with</w:t>
            </w:r>
            <w:r>
              <w:t xml:space="preserve"> </w:t>
            </w:r>
            <w:r>
              <w:rPr>
                <w:rStyle w:val="VerbatimChar"/>
              </w:rPr>
              <w:t xml:space="preserve">python -m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 both</w:t>
            </w:r>
            <w:r>
              <w:t xml:space="preserve"> </w:t>
            </w:r>
            <w:r>
              <w:rPr>
                <w:rStyle w:val="VerbatimChar"/>
              </w:rPr>
              <w:t xml:space="preserve">…/01/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…/1/</w:t>
            </w:r>
            <w:r>
              <w:t xml:space="preserve"> </w:t>
            </w:r>
            <w:r>
              <w:t xml:space="preserve">month folders, the second was skipped</w:t>
            </w:r>
          </w:p>
        </w:tc>
        <w:tc>
          <w:tcPr/>
          <w:p>
            <w:pPr>
              <w:pStyle w:val="Compact"/>
            </w:pPr>
            <w:r>
              <w:t xml:space="preserve">Both are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Infinity</w:t>
            </w:r>
            <w:r>
              <w:t xml:space="preserve"> </w:t>
            </w:r>
            <w:r>
              <w:t xml:space="preserve">amounts stored and returned as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The row is bad (counted, logged, file marked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file that can't be read at all (not UTF-8, missing columns, header only) was downloaded and failed again on every run</w:t>
            </w:r>
          </w:p>
        </w:tc>
        <w:tc>
          <w:tcPr/>
          <w:p>
            <w:pPr>
              <w:pStyle w:val="Compact"/>
            </w:pPr>
            <w:r>
              <w:t xml:space="preserve">Read once more, then recorded as failed; not retried until re-upload or</w:t>
            </w:r>
            <w:r>
              <w:t xml:space="preserve"> </w:t>
            </w:r>
            <w:r>
              <w:rPr>
                <w:rStyle w:val="VerbatimChar"/>
              </w:rPr>
              <w:t xml:space="preserve">--reload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unset, the API started on the published example credentials</w:t>
            </w:r>
          </w:p>
        </w:tc>
        <w:tc>
          <w:tcPr/>
          <w:p>
            <w:pPr>
              <w:pStyle w:val="Compact"/>
            </w:pPr>
            <w:r>
              <w:t xml:space="preserve">Example values need</w:t>
            </w:r>
            <w:r>
              <w:t xml:space="preserve"> </w:t>
            </w:r>
            <w:r>
              <w:rPr>
                <w:rStyle w:val="VerbatimChar"/>
              </w:rPr>
              <w:t xml:space="preserve">APP_ENV=local</w:t>
            </w:r>
            <w:r>
              <w:t xml:space="preserve"> </w:t>
            </w:r>
            <w:r>
              <w:t xml:space="preserve">set explicitly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"month": 09</w:t>
            </w:r>
            <w:r>
              <w:t xml:space="preserve"> </w:t>
            </w:r>
            <w:r>
              <w:t xml:space="preserve">failed when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 </w:t>
            </w:r>
            <w:r>
              <w:t xml:space="preserve">was not lower-case</w:t>
            </w:r>
          </w:p>
        </w:tc>
        <w:tc>
          <w:tcPr/>
          <w:p>
            <w:pPr>
              <w:pStyle w:val="Compact"/>
            </w:pPr>
            <w:r>
              <w:t xml:space="preserve">Media type compared case-insensitively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JSON token request with a repeated key used the last value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  <w:r>
              <w:t xml:space="preserve"> </w:t>
            </w:r>
            <w:r>
              <w:rPr>
                <w:rStyle w:val="VerbatimChar"/>
              </w:rPr>
              <w:t xml:space="preserve">invalid_request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non-numeric cache version in Redis made every cached request fail (500)</w:t>
            </w:r>
          </w:p>
        </w:tc>
        <w:tc>
          <w:tcPr/>
          <w:p>
            <w:pPr>
              <w:pStyle w:val="Compact"/>
            </w:pPr>
            <w:r>
              <w:t xml:space="preserve">The cache is bypassed and the database 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Swagger UI loaded any 5.x release from the CDN without an integrity check</w:t>
            </w:r>
          </w:p>
        </w:tc>
        <w:tc>
          <w:tcPr/>
          <w:p>
            <w:pPr>
              <w:pStyle w:val="Compact"/>
            </w:pPr>
            <w:r>
              <w:t xml:space="preserve">Pinned release with SRI hashes; CSP limited to it</w:t>
            </w:r>
          </w:p>
        </w:tc>
      </w:tr>
    </w:tbl>
    <w:p>
      <w:pPr>
        <w:pStyle w:val="FirstParagraph"/>
      </w:pPr>
      <w:r>
        <w:t xml:space="preserve">Reviewed and kept as designed: an old validity period stays after SAP corrects it (A-5), a row</w:t>
      </w:r>
      <w:r>
        <w:t xml:space="preserve"> </w:t>
      </w:r>
      <w:r>
        <w:t xml:space="preserve">without an end date is one day (A-21), dates with spaces are not read (A-22), month and year may be</w:t>
      </w:r>
      <w:r>
        <w:t xml:space="preserve"> </w:t>
      </w:r>
      <w:r>
        <w:t xml:space="preserve">sent as strings.</w:t>
      </w:r>
    </w:p>
    <w:p>
      <w:pPr>
        <w:pStyle w:val="BodyText"/>
      </w:pPr>
      <w:r>
        <w:t xml:space="preserve">Test run of 15 October 2026 on a local environment (Apple M2, PostgreSQL in Docker, API with</w:t>
      </w:r>
      <w:r>
        <w:t xml:space="preserve"> </w:t>
      </w:r>
      <w:r>
        <w:t xml:space="preserve">4 workers and auth enabled, 20,000 test dealers / 160,017 rows). Performance and the ZAP scan were</w:t>
      </w:r>
      <w:r>
        <w:t xml:space="preserve"> </w:t>
      </w:r>
      <w:r>
        <w:t xml:space="preserve">measured with the earlier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check; the suites below were re-run after the switch to OAuth2 +</w:t>
      </w:r>
      <w:r>
        <w:t xml:space="preserve"> </w:t>
      </w:r>
      <w:r>
        <w:t xml:space="preserve">JWT on the same day.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Suite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(pytest)</w:t>
            </w:r>
          </w:p>
        </w:tc>
        <w:tc>
          <w:tcPr/>
          <w:p>
            <w:pPr>
              <w:pStyle w:val="Compact"/>
            </w:pPr>
            <w:r>
              <w:t xml:space="preserve">254 passed after the</w:t>
            </w:r>
            <w:r>
              <w:t xml:space="preserve"> </w:t>
            </w:r>
            <w:r>
              <w:rPr>
                <w:rStyle w:val="VerbatimChar"/>
              </w:rPr>
              <w:t xml:space="preserve">APP_ENV</w:t>
            </w:r>
            <w:r>
              <w:t xml:space="preserve"> </w:t>
            </w:r>
            <w:r>
              <w:t xml:space="preserve">start-up check (29 database tests need</w:t>
            </w:r>
            <w:r>
              <w:t xml:space="preserve"> </w:t>
            </w:r>
            <w:r>
              <w:rPr>
                <w:rStyle w:val="VerbatimChar"/>
              </w:rPr>
              <w:t xml:space="preserve">TEST_DATABASE_URL</w:t>
            </w:r>
            <w:r>
              <w:t xml:space="preserve">; they passed against local Postgres in the loader change's run)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 / newman — API 1 collection</w:t>
            </w:r>
          </w:p>
        </w:tc>
        <w:tc>
          <w:tcPr/>
          <w:p>
            <w:pPr>
              <w:pStyle w:val="Compact"/>
            </w:pPr>
            <w:r>
              <w:t xml:space="preserve">278 / 278 assertions passed (58 requests, auth on); 207 / 207 with auth 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Playwright — API 1 + common</w:t>
            </w:r>
          </w:p>
        </w:tc>
        <w:tc>
          <w:tcPr/>
          <w:p>
            <w:pPr>
              <w:pStyle w:val="Compact"/>
            </w:pPr>
            <w:r>
              <w:t xml:space="preserve">93 passed, 3 skipped of 96 with auth on (skipped: HTTPS check needs the deployed URL; API1_TC_69_SEC and COMMON_TC_19_SEC run only with</w:t>
            </w:r>
            <w:r>
              <w:t xml:space="preserve"> </w:t>
            </w:r>
            <w:r>
              <w:rPr>
                <w:rStyle w:val="VerbatimChar"/>
              </w:rPr>
              <w:t xml:space="preserve">RATE_LIMIT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TOKEN_RATE_LIMIT</w:t>
            </w:r>
            <w:r>
              <w:t xml:space="preserve"> </w:t>
            </w:r>
            <w:r>
              <w:t xml:space="preserve">set, and passed when run that 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bandit (static analysis)</w:t>
            </w:r>
          </w:p>
        </w:tc>
        <w:tc>
          <w:tcPr/>
          <w:p>
            <w:pPr>
              <w:pStyle w:val="Compact"/>
            </w:pPr>
            <w:r>
              <w:t xml:space="preserve">0 issues (re-run 15 October 2026 with the rate limiter)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pip-audit (dependencies)</w:t>
            </w:r>
          </w:p>
        </w:tc>
        <w:tc>
          <w:tcPr/>
          <w:p>
            <w:pPr>
              <w:pStyle w:val="Compact"/>
            </w:pPr>
            <w:r>
              <w:t xml:space="preserve">No known vulnerabilities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ZAP API scan</w:t>
            </w:r>
          </w:p>
        </w:tc>
        <w:tc>
          <w:tcPr/>
          <w:p>
            <w:pPr>
              <w:pStyle w:val="Compact"/>
            </w:pPr>
            <w:r>
              <w:t xml:space="preserve">119 passed, 0 failures, 0 warnings</w:t>
            </w:r>
          </w:p>
        </w:tc>
      </w:tr>
    </w:tbl>
    <w:p>
      <w:pPr>
        <w:pStyle w:val="FirstParagraph"/>
      </w:pPr>
      <w:r>
        <w:t xml:space="preserve">Performance (k6):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Test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Requests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Errors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p95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p99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load: 150 users, 3 min</w:t>
            </w:r>
          </w:p>
        </w:tc>
        <w:tc>
          <w:tcPr/>
          <w:p>
            <w:pPr>
              <w:pStyle w:val="Compact"/>
            </w:pPr>
            <w:r>
              <w:t xml:space="preserve">60,229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5.5 ms</w:t>
            </w:r>
          </w:p>
        </w:tc>
        <w:tc>
          <w:tcPr/>
          <w:p>
            <w:pPr>
              <w:pStyle w:val="Compact"/>
            </w:pPr>
            <w:r>
              <w:t xml:space="preserve">8.6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stress: up to 600 users</w:t>
            </w:r>
          </w:p>
        </w:tc>
        <w:tc>
          <w:tcPr/>
          <w:p>
            <w:pPr>
              <w:pStyle w:val="Compact"/>
            </w:pPr>
            <w:r>
              <w:t xml:space="preserve">174,316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253.9 ms</w:t>
            </w:r>
          </w:p>
        </w:tc>
        <w:tc>
          <w:tcPr/>
          <w:p>
            <w:pPr>
              <w:pStyle w:val="Compact"/>
            </w:pPr>
            <w:r>
              <w:t xml:space="preserve">374.8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spike: 20 → 500 users</w:t>
            </w:r>
          </w:p>
        </w:tc>
        <w:tc>
          <w:tcPr/>
          <w:p>
            <w:pPr>
              <w:pStyle w:val="Compact"/>
            </w:pPr>
            <w:r>
              <w:t xml:space="preserve">68,715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150.5 ms</w:t>
            </w:r>
          </w:p>
        </w:tc>
        <w:tc>
          <w:tcPr/>
          <w:p>
            <w:pPr>
              <w:pStyle w:val="Compact"/>
            </w:pPr>
            <w:r>
              <w:t xml:space="preserve">401.9 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 (1 lakh/min), 2 min, no cache</w:t>
            </w:r>
          </w:p>
        </w:tc>
        <w:tc>
          <w:tcPr/>
          <w:p>
            <w:pPr>
              <w:pStyle w:val="Compact"/>
            </w:pPr>
            <w:r>
              <w:t xml:space="preserve">192,986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1,385 ms</w:t>
            </w:r>
          </w:p>
        </w:tc>
        <w:tc>
          <w:tcPr/>
          <w:p>
            <w:pPr>
              <w:pStyle w:val="Compact"/>
            </w:pPr>
            <w:r>
              <w:t xml:space="preserve">1,546 ms</w:t>
            </w:r>
          </w:p>
        </w:tc>
        <w:tc>
          <w:tcPr/>
          <w:p>
            <w:pPr>
              <w:pStyle w:val="Compact"/>
            </w:pPr>
            <w:r>
              <w:t xml:space="preserve">Missed latency (1,596/s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Redis cache warm</w:t>
            </w:r>
          </w:p>
        </w:tc>
        <w:tc>
          <w:tcPr/>
          <w:p>
            <w:pPr>
              <w:pStyle w:val="Compact"/>
            </w:pPr>
            <w:r>
              <w:t xml:space="preserve">203,345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  <w:tc>
          <w:tcPr/>
          <w:p>
            <w:pPr>
              <w:pStyle w:val="Compact"/>
            </w:pPr>
            <w:r>
              <w:t xml:space="preserve">92 ms</w:t>
            </w:r>
          </w:p>
        </w:tc>
        <w:tc>
          <w:tcPr/>
          <w:p>
            <w:pPr>
              <w:pStyle w:val="Compact"/>
            </w:pPr>
            <w:r>
              <w:t xml:space="preserve">303 ms</w:t>
            </w:r>
          </w:p>
        </w:tc>
        <w:tc>
          <w:tcPr/>
          <w:p>
            <w:pPr>
              <w:pStyle w:val="Compact"/>
            </w:pPr>
            <w:r>
              <w:t xml:space="preserve">Pass (1,695/s achieved)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1 at 1,700 requests/s, 20 s, cache on, rate limiter on (Redis)</w:t>
            </w:r>
          </w:p>
        </w:tc>
        <w:tc>
          <w:tcPr/>
          <w:p>
            <w:pPr>
              <w:pStyle w:val="Compact"/>
            </w:pPr>
            <w:r>
              <w:t xml:space="preserve">33,733</w:t>
            </w:r>
          </w:p>
        </w:tc>
        <w:tc>
          <w:tcPr/>
          <w:p>
            <w:pPr>
              <w:pStyle w:val="Compact"/>
            </w:pPr>
            <w:r>
              <w:t xml:space="preserve">0.01% (3 connection resets while workers started)</w:t>
            </w:r>
          </w:p>
        </w:tc>
        <w:tc>
          <w:tcPr/>
          <w:p>
            <w:pPr>
              <w:pStyle w:val="Compact"/>
            </w:pPr>
            <w:r>
              <w:t xml:space="preserve">186 ms</w:t>
            </w:r>
          </w:p>
        </w:tc>
        <w:tc>
          <w:tcPr/>
          <w:p>
            <w:pPr>
              <w:pStyle w:val="Compact"/>
            </w:pPr>
            <w:r>
              <w:t xml:space="preserve">355 ms</w:t>
            </w:r>
          </w:p>
        </w:tc>
        <w:tc>
          <w:tcPr/>
          <w:p>
            <w:pPr>
              <w:pStyle w:val="Compact"/>
            </w:pPr>
            <w:r>
              <w:t xml:space="preserve">Pass, no 429s (1,687/s; 1,658/s with the limiter off)</w:t>
            </w:r>
          </w:p>
        </w:tc>
      </w:tr>
    </w:tbl>
    <w:p>
      <w:pPr>
        <w:pStyle w:val="FirstParagraph"/>
      </w:pPr>
      <w:r>
        <w:t xml:space="preserve">Issues found by testing and fixed before this release: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Issue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Found by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connection pool deadlock under concurrent load (0.35% timeouts)</w:t>
            </w:r>
          </w:p>
        </w:tc>
        <w:tc>
          <w:tcPr/>
          <w:p>
            <w:pPr>
              <w:pStyle w:val="Compact"/>
            </w:pPr>
            <w:r>
              <w:t xml:space="preserve">k6 load test</w:t>
            </w:r>
          </w:p>
        </w:tc>
        <w:tc>
          <w:tcPr/>
          <w:p>
            <w:pPr>
              <w:pStyle w:val="Compact"/>
            </w:pPr>
            <w:r>
              <w:t xml:space="preserve">Connections borrowed per query; bounded pool; 503 when busy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errors echoed the caller's input</w:t>
            </w:r>
          </w:p>
        </w:tc>
        <w:tc>
          <w:tcPr/>
          <w:p>
            <w:pPr>
              <w:pStyle w:val="Compact"/>
            </w:pPr>
            <w:r>
              <w:t xml:space="preserve">Security review</w:t>
            </w:r>
          </w:p>
        </w:tc>
        <w:tc>
          <w:tcPr/>
          <w:p>
            <w:pPr>
              <w:pStyle w:val="Compact"/>
            </w:pPr>
            <w:r>
              <w:t xml:space="preserve">Custom error handler without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security headers</w:t>
            </w:r>
          </w:p>
        </w:tc>
        <w:tc>
          <w:tcPr/>
          <w:p>
            <w:pPr>
              <w:pStyle w:val="Compact"/>
            </w:pPr>
            <w:r>
              <w:t xml:space="preserve">Security tests, ZAP</w:t>
            </w:r>
          </w:p>
        </w:tc>
        <w:tc>
          <w:tcPr/>
          <w:p>
            <w:pPr>
              <w:pStyle w:val="Compact"/>
            </w:pPr>
            <w:r>
              <w:t xml:space="preserve">Security headers middleware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request size limit</w:t>
            </w:r>
          </w:p>
        </w:tc>
        <w:tc>
          <w:tcPr/>
          <w:p>
            <w:pPr>
              <w:pStyle w:val="Compact"/>
            </w:pPr>
            <w:r>
              <w:t xml:space="preserve">Security tests</w:t>
            </w:r>
          </w:p>
        </w:tc>
        <w:tc>
          <w:tcPr/>
          <w:p>
            <w:pPr>
              <w:pStyle w:val="Compact"/>
            </w:pPr>
            <w:r>
              <w:t xml:space="preserve">4 KB body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rate limiting in the app</w:t>
            </w:r>
          </w:p>
        </w:tc>
        <w:tc>
          <w:tcPr/>
          <w:p>
            <w:pPr>
              <w:pStyle w:val="Compact"/>
            </w:pPr>
            <w:r>
              <w:t xml:space="preserve">Security review (OWASP API4)</w:t>
            </w:r>
          </w:p>
        </w:tc>
        <w:tc>
          <w:tcPr/>
          <w:p>
            <w:pPr>
              <w:pStyle w:val="Compact"/>
            </w:pPr>
            <w:r>
              <w:t xml:space="preserve">Per-IP limit, 2,500/s (above the 1 lakh/min peak); k6 at 1,700/s: no 429s, no slowdown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 negative numbers (</w:t>
            </w:r>
            <w:r>
              <w:rPr>
                <w:rStyle w:val="VerbatimChar"/>
              </w:rPr>
              <w:t xml:space="preserve">882.00-</w:t>
            </w:r>
            <w:r>
              <w:t xml:space="preserve">) would have been rejected</w:t>
            </w:r>
          </w:p>
        </w:tc>
        <w:tc>
          <w:tcPr/>
          <w:p>
            <w:pPr>
              <w:pStyle w:val="Compact"/>
            </w:pPr>
            <w:r>
              <w:t xml:space="preserve">Real SAP file test</w:t>
            </w:r>
          </w:p>
        </w:tc>
        <w:tc>
          <w:tcPr/>
          <w:p>
            <w:pPr>
              <w:pStyle w:val="Compact"/>
            </w:pPr>
            <w:r>
              <w:t xml:space="preserve">Trailing-minus parsing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could not keep up with 1 lakh requests a minute</w:t>
            </w:r>
          </w:p>
        </w:tc>
        <w:tc>
          <w:tcPr/>
          <w:p>
            <w:pPr>
              <w:pStyle w:val="Compact"/>
            </w:pPr>
            <w:r>
              <w:t xml:space="preserve">k6</w:t>
            </w:r>
            <w:r>
              <w:t xml:space="preserve"> </w:t>
            </w:r>
            <w:r>
              <w:rPr>
                <w:rStyle w:val="VerbatimChar"/>
              </w:rPr>
              <w:t xml:space="preserve">rate.js</w:t>
            </w:r>
          </w:p>
        </w:tc>
        <w:tc>
          <w:tcPr/>
          <w:p>
            <w:pPr>
              <w:pStyle w:val="Compact"/>
            </w:pPr>
            <w:r>
              <w:t xml:space="preserve">Redis response cache; plain-ASGI headers middleware and async light dependencies (cache-hit ceiling 1,705/s → 2,922/s)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month took hours over the VPN (~30 s per file)</w:t>
            </w:r>
          </w:p>
        </w:tc>
        <w:tc>
          <w:tcPr/>
          <w:p>
            <w:pPr>
              <w:pStyle w:val="Compact"/>
            </w:pPr>
            <w:r>
              <w:t xml:space="preserve">Live load of September</w:t>
            </w:r>
          </w:p>
        </w:tc>
        <w:tc>
          <w:tcPr/>
          <w:p>
            <w:pPr>
              <w:pStyle w:val="Compact"/>
            </w:pPr>
            <w:r>
              <w:t xml:space="preserve">Parallel downloads + one bulk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  <w:r>
              <w:t xml:space="preserve"> </w:t>
            </w:r>
            <w:r>
              <w:t xml:space="preserve">per file (~6 s per file); one run at a time;</w:t>
            </w:r>
            <w:r>
              <w:t xml:space="preserve"> </w:t>
            </w:r>
            <w:r>
              <w:rPr>
                <w:rStyle w:val="VerbatimChar"/>
              </w:rPr>
              <w:t xml:space="preserve">--limit</w:t>
            </w:r>
          </w:p>
        </w:tc>
      </w:tr>
    </w:tbl>
    <w:p>
      <w:pPr>
        <w:pStyle w:val="FirstParagraph"/>
      </w:pPr>
      <w:r>
        <w:t xml:space="preserve">Performance figures come from a laptop and show relative behaviour; they should be re-measured on</w:t>
      </w:r>
      <w:r>
        <w:t xml:space="preserve"> </w:t>
      </w:r>
      <w:r>
        <w:t xml:space="preserve">the deployed environment.</w:t>
      </w:r>
    </w:p>
    <w:p>
      <w:pPr>
        <w:pStyle w:val="Heading1"/>
      </w:pPr>
      <w:bookmarkStart w:id="60" w:name="_appendices"/>
      <w:r>
        <w:t xml:space="preserve">Appendices</w:t>
      </w:r>
      <w:bookmarkEnd w:id="60"/>
    </w:p>
    <w:p>
      <w:pPr>
        <w:pStyle w:val="Heading2"/>
      </w:pPr>
      <w:bookmarkStart w:id="61" w:name="_788f907c6201099975c7ddf05687b148922f5d8"/>
      <w:r>
        <w:t xml:space="preserve">A. Example API calls</w:t>
      </w:r>
      <w:bookmarkEnd w:id="61"/>
    </w:p>
    <w:p>
      <w:pPr>
        <w:pStyle w:val="FirstParagraph"/>
      </w:pPr>
      <w:r>
        <w:t xml:space="preserve">Minimal calls: get a token, then call API 1. Real clients keep the token for its hour and get a new</w:t>
      </w:r>
      <w:r>
        <w:t xml:space="preserve"> </w:t>
      </w:r>
      <w:r>
        <w:t xml:space="preserve">one about 60 s before expiry or after</w:t>
      </w:r>
      <w:r>
        <w:t xml:space="preserve"> </w:t>
      </w:r>
      <w:r>
        <w:rPr>
          <w:rStyle w:val="VerbatimChar"/>
        </w:rPr>
        <w:t xml:space="preserve">401 Token expired</w:t>
      </w:r>
      <w:r>
        <w:t xml:space="preserve">; the integration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docs/API_GUIDE.md</w:t>
      </w:r>
      <w:r>
        <w:t xml:space="preserve">, section 1.8) has full Python and JavaScript clients that do this.</w:t>
      </w:r>
    </w:p>
    <w:p>
      <w:pPr>
        <w:pStyle w:val="BodyText"/>
      </w:pPr>
      <w:r>
        <w:rPr>
          <w:b/>
          <w:bCs/>
        </w:rP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"https://&lt;host&gt;/v1/auth/token"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"grant_type"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"client_credentials"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auth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"&lt;client_id&gt;"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"&lt;client_secret&gt;"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).json()[</w:t>
      </w:r>
      <w:r>
        <w:rPr>
          <w:rStyle w:val="StringTok"/>
        </w:rPr>
        <w:t xml:space="preserve">"access_token"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"dealer_code"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"6100000001"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headers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"Authorization"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f"Bearer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response.raise_for_status()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response.json():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(row[</w:t>
      </w:r>
      <w:r>
        <w:rPr>
          <w:rStyle w:val="StringTok"/>
        </w:rPr>
        <w:t xml:space="preserve">"ComponentDescription"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"Qualification"</w:t>
      </w:r>
      <w:r>
        <w:rPr>
          <w:rStyle w:val="NormalTok"/>
        </w:rPr>
        <w:t xml:space="preserve">], row[</w:t>
      </w:r>
      <w:r>
        <w:rPr>
          <w:rStyle w:val="StringTok"/>
        </w:rPr>
        <w:t xml:space="preserve">"GsrB"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/>
          <w:bCs/>
        </w:rPr>
        <w:t xml:space="preserve">JavaScript (Node 18+)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tokenResponse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'https://&lt;host&gt;/v1/auth/token'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URLSearchParams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grant_type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'client_credentials'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'&lt;client_id&gt;'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client_secret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'&lt;client_secret&gt;'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access_token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tokenResponse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'https://&lt;host&gt;/v1/schemes/current-month'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Authorization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`Bearer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access_token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dealer_code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'6100000001'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`HTTP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Error example — invalid dealer code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"https://&lt;host&gt;/v1/schemes/current-month"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'{"dealer_code": "6100-0001", "month": 10, "year": 2026}'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"loc"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"body"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"dealer_code"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"msg"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 should match pattern '^[A-Za-z0-9]+$'"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"string_pattern_mismatch"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Heading2"/>
      </w:pPr>
      <w:bookmarkStart w:id="62" w:name="_160fb46bb118ff74f276b532efdded4213dd7a3"/>
      <w:r>
        <w:t xml:space="preserve">B. Glossary</w:t>
      </w:r>
      <w:bookmarkEnd w:id="62"/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BFC5CD"/>
          <w:left w:val="single" w:sz="4" w:color="BFC5CD"/>
          <w:bottom w:val="single" w:sz="4" w:color="BFC5CD"/>
          <w:right w:val="single" w:sz="4" w:color="BFC5CD"/>
          <w:insideH w:val="single" w:sz="4" w:color="BFC5CD"/>
          <w:insideV w:val="single" w:sz="4" w:color="BFC5CD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Term</w:t>
            </w:r>
          </w:p>
        </w:tc>
        <w:tc>
          <w:tcPr>
            <w:shd w:val="clear" w:fill="E8F0FE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SAP</w:t>
            </w:r>
          </w:p>
        </w:tc>
        <w:tc>
          <w:tcPr/>
          <w:p>
            <w:pPr>
              <w:pStyle w:val="Compact"/>
            </w:pPr>
            <w:r>
              <w:t xml:space="preserve">Acme's ERP system where schemes are calculated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GCS</w:t>
            </w:r>
          </w:p>
        </w:tc>
        <w:tc>
          <w:tcPr/>
          <w:p>
            <w:pPr>
              <w:pStyle w:val="Compact"/>
            </w:pPr>
            <w:r>
              <w:t xml:space="preserve">Google Cloud Storage, where SAP exports are stored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</w:t>
            </w:r>
          </w:p>
        </w:tc>
        <w:tc>
          <w:tcPr/>
          <w:p>
            <w:pPr>
              <w:pStyle w:val="Compact"/>
            </w:pPr>
            <w:r>
              <w:t xml:space="preserve">Early Bird scheme, paid in slabs within the month (SLAB 1–3) and for the full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GSR</w:t>
            </w:r>
          </w:p>
        </w:tc>
        <w:tc>
          <w:tcPr/>
          <w:p>
            <w:pPr>
              <w:pStyle w:val="Compact"/>
            </w:pPr>
            <w:r>
              <w:t xml:space="preserve">Gross Sales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One scheme line for a dealer (SAP "Comp desc")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Agreement / Deal Suffix</w:t>
            </w:r>
          </w:p>
        </w:tc>
        <w:tc>
          <w:tcPr/>
          <w:p>
            <w:pPr>
              <w:pStyle w:val="Compact"/>
            </w:pPr>
            <w:r>
              <w:t xml:space="preserve">SAP identifiers of a dealer's scheme agreement and its component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Upsert</w:t>
            </w:r>
          </w:p>
        </w:tc>
        <w:tc>
          <w:tcPr/>
          <w:p>
            <w:pPr>
              <w:pStyle w:val="Compact"/>
            </w:pPr>
            <w:r>
              <w:t xml:space="preserve">Insert a row, or update it if it already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</w:t>
            </w:r>
          </w:p>
        </w:tc>
        <w:tc>
          <w:tcPr/>
          <w:p>
            <w:pPr>
              <w:pStyle w:val="Compact"/>
            </w:pPr>
            <w:r>
              <w:t xml:space="preserve">Virtual user in a k6 load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 / p99</w:t>
            </w:r>
          </w:p>
        </w:tc>
        <w:tc>
          <w:tcPr/>
          <w:p>
            <w:pPr>
              <w:pStyle w:val="Compact"/>
            </w:pPr>
            <w:r>
              <w:t xml:space="preserve">Response time that 95% / 99% of requests are faster than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that runs the loading job at fixed intervals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styleId="BodyText">
    <w:name w:val="Body Text"/>
    <w:basedOn w:val="Normal"/>
    <w:link w:val="BodyTextChar"/>
    <w:qFormat/>
    <w:pPr>
      <w:spacing w:before="180" w:after="120" w:lineRule="auto" w:line="276"/>
    </w:pPr>
    <w:rPr>
      <w:rFonts w:ascii="Calibri" w:hAnsi="Calibri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Rule="auto" w:line="276"/>
    </w:pPr>
    <w:rPr>
      <w:rFonts w:ascii="Calibri" w:hAnsi="Calibri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120" w:lineRule="auto" w:line="276"/>
    </w:pPr>
    <w:rPr>
      <w:rFonts w:ascii="Calibri" w:hAnsi="Calibri"/>
      <w:color w:val="1F2937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28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1F3A8A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color w:val="1F3A8A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color w:val="1F3A8A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120"/>
      <w:outlineLvl w:val="2"/>
    </w:pPr>
    <w:rPr>
      <w:rFonts w:eastAsiaTheme="majorEastAsia" w:cstheme="majorBidi" w:ascii="Calibri" w:hAnsi="Calibri"/>
      <w:b/>
      <w:color w:val="1F3A8A"/>
      <w:sz w:val="23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i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0" Type="http://schemas.openxmlformats.org/officeDocument/2006/relationships/image" Target="media/rId20.png"/><Relationship Id="rId32" Type="http://schemas.openxmlformats.org/officeDocument/2006/relationships/image" Target="media/rId32.png"/><Relationship Id="rId37" Type="http://schemas.openxmlformats.org/officeDocument/2006/relationships/image" Target="media/rId37.png"/><Relationship Id="rId49" Type="http://schemas.openxmlformats.org/officeDocument/2006/relationships/image" Target="media/rId49.png"/><Relationship Id="rId41" Type="http://schemas.openxmlformats.org/officeDocument/2006/relationships/image" Target="media/rId4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2026-10-16T07:48:08Z</dcterms:created>
  <dcterms:modified xsi:type="dcterms:W3CDTF">2026-10-16T07:48:08Z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