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7AD" w:rsidRDefault="00ED2BF6">
      <w:pPr>
        <w:spacing w:after="80" w:line="240" w:lineRule="auto"/>
        <w:jc w:val="center"/>
      </w:pPr>
      <w:r>
        <w:rPr>
          <w:rFonts w:eastAsia="Times New Roman"/>
          <w:b/>
          <w:sz w:val="30"/>
        </w:rPr>
        <w:t>STUDENT TEAM WEEKLY REPORT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7"/>
        <w:gridCol w:w="3557"/>
        <w:gridCol w:w="3542"/>
      </w:tblGrid>
      <w:tr w:rsidR="002337AD">
        <w:trPr>
          <w:jc w:val="center"/>
        </w:trPr>
        <w:tc>
          <w:tcPr>
            <w:tcW w:w="3557" w:type="dxa"/>
            <w:shd w:val="clear" w:color="auto" w:fill="D9D9D9"/>
          </w:tcPr>
          <w:p w:rsidR="002337AD" w:rsidRDefault="00ED2BF6">
            <w:pPr>
              <w:spacing w:after="60" w:line="240" w:lineRule="auto"/>
              <w:jc w:val="center"/>
            </w:pPr>
            <w:r>
              <w:rPr>
                <w:rFonts w:eastAsia="Times New Roman"/>
                <w:b/>
                <w:sz w:val="19"/>
              </w:rPr>
              <w:t>PROJECT / FEATURE</w:t>
            </w:r>
          </w:p>
        </w:tc>
        <w:tc>
          <w:tcPr>
            <w:tcW w:w="3557" w:type="dxa"/>
            <w:shd w:val="clear" w:color="auto" w:fill="D9D9D9"/>
          </w:tcPr>
          <w:p w:rsidR="002337AD" w:rsidRDefault="00ED2BF6">
            <w:pPr>
              <w:spacing w:after="60" w:line="240" w:lineRule="auto"/>
              <w:jc w:val="center"/>
            </w:pPr>
            <w:r>
              <w:rPr>
                <w:rFonts w:eastAsia="Times New Roman"/>
                <w:b/>
                <w:sz w:val="19"/>
              </w:rPr>
              <w:t>TEAM &amp; MENTOR</w:t>
            </w:r>
          </w:p>
        </w:tc>
        <w:tc>
          <w:tcPr>
            <w:tcW w:w="3542" w:type="dxa"/>
            <w:shd w:val="clear" w:color="auto" w:fill="D9D9D9"/>
          </w:tcPr>
          <w:p w:rsidR="002337AD" w:rsidRDefault="00ED2BF6">
            <w:pPr>
              <w:spacing w:after="60" w:line="240" w:lineRule="auto"/>
              <w:jc w:val="center"/>
            </w:pPr>
            <w:r>
              <w:rPr>
                <w:rFonts w:eastAsia="Times New Roman"/>
                <w:b/>
                <w:sz w:val="19"/>
              </w:rPr>
              <w:t>WEEK / LEADER</w:t>
            </w:r>
          </w:p>
        </w:tc>
      </w:tr>
      <w:tr w:rsidR="002337AD">
        <w:trPr>
          <w:jc w:val="center"/>
        </w:trPr>
        <w:tc>
          <w:tcPr>
            <w:tcW w:w="3557" w:type="dxa"/>
          </w:tcPr>
          <w:p w:rsidR="002337AD" w:rsidRDefault="00ED2BF6">
            <w:pPr>
              <w:spacing w:after="40" w:line="240" w:lineRule="auto"/>
            </w:pPr>
            <w:r>
              <w:rPr>
                <w:rFonts w:eastAsia="Times New Roman"/>
                <w:b/>
              </w:rPr>
              <w:t>Question Bank &amp; Quiz Engine</w:t>
            </w:r>
          </w:p>
          <w:p w:rsidR="002337AD" w:rsidRDefault="00ED2BF6">
            <w:pPr>
              <w:spacing w:after="40" w:line="240" w:lineRule="auto"/>
            </w:pPr>
            <w:r>
              <w:rPr>
                <w:rFonts w:eastAsia="Times New Roman"/>
              </w:rPr>
              <w:t>[Integration — Subject Rules, Secure Client–Server Communication, Session Tracking &amp; Concurrency]</w:t>
            </w:r>
          </w:p>
        </w:tc>
        <w:tc>
          <w:tcPr>
            <w:tcW w:w="3557" w:type="dxa"/>
          </w:tcPr>
          <w:p w:rsidR="002337AD" w:rsidRDefault="00ED2BF6">
            <w:pPr>
              <w:spacing w:after="40" w:line="240" w:lineRule="auto"/>
            </w:pPr>
            <w:r>
              <w:rPr>
                <w:rFonts w:eastAsia="Times New Roman"/>
              </w:rPr>
              <w:t xml:space="preserve">TEAM ID : </w:t>
            </w:r>
            <w:r>
              <w:rPr>
                <w:rFonts w:eastAsia="Times New Roman"/>
                <w:b/>
              </w:rPr>
              <w:t>2</w:t>
            </w:r>
          </w:p>
          <w:p w:rsidR="002337AD" w:rsidRDefault="00ED2BF6">
            <w:pPr>
              <w:spacing w:after="40" w:line="240" w:lineRule="auto"/>
            </w:pPr>
            <w:r>
              <w:rPr>
                <w:rFonts w:eastAsia="Times New Roman"/>
              </w:rPr>
              <w:t>FACULTY MENTOR: Mr. Rudragouda Patil</w:t>
            </w:r>
          </w:p>
        </w:tc>
        <w:tc>
          <w:tcPr>
            <w:tcW w:w="3542" w:type="dxa"/>
          </w:tcPr>
          <w:p w:rsidR="002337AD" w:rsidRDefault="00ED2BF6">
            <w:pPr>
              <w:spacing w:after="40" w:line="240" w:lineRule="auto"/>
            </w:pPr>
            <w:r>
              <w:rPr>
                <w:rFonts w:eastAsia="Times New Roman"/>
              </w:rPr>
              <w:t xml:space="preserve">WEEK </w:t>
            </w:r>
            <w:r w:rsidR="00C04695">
              <w:rPr>
                <w:rFonts w:eastAsia="Times New Roman"/>
              </w:rPr>
              <w:t>ENDING: 31</w:t>
            </w:r>
            <w:bookmarkStart w:id="0" w:name="_GoBack"/>
            <w:bookmarkEnd w:id="0"/>
            <w:r>
              <w:rPr>
                <w:rFonts w:eastAsia="Times New Roman"/>
              </w:rPr>
              <w:t>/08/2026</w:t>
            </w:r>
          </w:p>
          <w:p w:rsidR="002337AD" w:rsidRDefault="00ED2BF6" w:rsidP="00C04695">
            <w:pPr>
              <w:spacing w:after="40" w:line="240" w:lineRule="auto"/>
            </w:pPr>
            <w:r>
              <w:rPr>
                <w:rFonts w:eastAsia="Times New Roman"/>
              </w:rPr>
              <w:t xml:space="preserve">STUDENT LEADER: </w:t>
            </w:r>
            <w:proofErr w:type="spellStart"/>
            <w:r w:rsidR="00C04695">
              <w:rPr>
                <w:rFonts w:eastAsia="Times New Roman"/>
              </w:rPr>
              <w:t>Kartik</w:t>
            </w:r>
            <w:proofErr w:type="spellEnd"/>
            <w:r w:rsidR="00C04695">
              <w:rPr>
                <w:rFonts w:eastAsia="Times New Roman"/>
              </w:rPr>
              <w:t xml:space="preserve"> </w:t>
            </w:r>
            <w:proofErr w:type="spellStart"/>
            <w:r w:rsidR="00C04695">
              <w:rPr>
                <w:rFonts w:eastAsia="Times New Roman"/>
              </w:rPr>
              <w:t>Manoj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</w:tbl>
    <w:p w:rsidR="002337AD" w:rsidRDefault="002337AD">
      <w:pPr>
        <w:spacing w:after="0" w:line="100" w:lineRule="exact"/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7"/>
        <w:gridCol w:w="3557"/>
        <w:gridCol w:w="3542"/>
      </w:tblGrid>
      <w:tr w:rsidR="002337AD">
        <w:trPr>
          <w:jc w:val="center"/>
        </w:trPr>
        <w:tc>
          <w:tcPr>
            <w:tcW w:w="3557" w:type="dxa"/>
            <w:shd w:val="clear" w:color="auto" w:fill="D9D9D9"/>
          </w:tcPr>
          <w:p w:rsidR="002337AD" w:rsidRDefault="00ED2BF6">
            <w:pPr>
              <w:spacing w:after="60" w:line="240" w:lineRule="auto"/>
              <w:jc w:val="center"/>
            </w:pPr>
            <w:r>
              <w:rPr>
                <w:rFonts w:eastAsia="Times New Roman"/>
                <w:b/>
                <w:sz w:val="19"/>
              </w:rPr>
              <w:t>WORK COMPLETED</w:t>
            </w:r>
          </w:p>
        </w:tc>
        <w:tc>
          <w:tcPr>
            <w:tcW w:w="3557" w:type="dxa"/>
            <w:shd w:val="clear" w:color="auto" w:fill="D9D9D9"/>
          </w:tcPr>
          <w:p w:rsidR="002337AD" w:rsidRDefault="00ED2BF6">
            <w:pPr>
              <w:spacing w:after="60" w:line="240" w:lineRule="auto"/>
              <w:jc w:val="center"/>
            </w:pPr>
            <w:r>
              <w:rPr>
                <w:rFonts w:eastAsia="Times New Roman"/>
                <w:b/>
                <w:sz w:val="19"/>
              </w:rPr>
              <w:t>CHALLENGES / RISKS</w:t>
            </w:r>
          </w:p>
        </w:tc>
        <w:tc>
          <w:tcPr>
            <w:tcW w:w="3542" w:type="dxa"/>
            <w:shd w:val="clear" w:color="auto" w:fill="D9D9D9"/>
          </w:tcPr>
          <w:p w:rsidR="002337AD" w:rsidRDefault="00ED2BF6">
            <w:pPr>
              <w:spacing w:after="60" w:line="240" w:lineRule="auto"/>
              <w:jc w:val="center"/>
            </w:pPr>
            <w:r>
              <w:rPr>
                <w:rFonts w:eastAsia="Times New Roman"/>
                <w:b/>
                <w:sz w:val="19"/>
              </w:rPr>
              <w:t>HELP NEEDED</w:t>
            </w:r>
          </w:p>
        </w:tc>
      </w:tr>
      <w:tr w:rsidR="002337AD">
        <w:trPr>
          <w:jc w:val="center"/>
        </w:trPr>
        <w:tc>
          <w:tcPr>
            <w:tcW w:w="3557" w:type="dxa"/>
          </w:tcPr>
          <w:p w:rsidR="002337AD" w:rsidRDefault="00ED2BF6">
            <w:pPr>
              <w:spacing w:after="50" w:line="240" w:lineRule="auto"/>
              <w:ind w:left="202" w:hanging="202"/>
            </w:pPr>
            <w:r>
              <w:rPr>
                <w:rFonts w:eastAsia="Times New Roman"/>
              </w:rPr>
              <w:t xml:space="preserve">• </w:t>
            </w:r>
            <w:r>
              <w:rPr>
                <w:rFonts w:eastAsia="Times New Roman"/>
                <w:b/>
              </w:rPr>
              <w:t xml:space="preserve">Subject Creation → /api/subjects: </w:t>
            </w:r>
            <w:r>
              <w:rPr>
                <w:rFonts w:eastAsia="Times New Roman"/>
              </w:rPr>
              <w:t xml:space="preserve">Traced the Bearer-token flow: login issues a token (SessionManager), sessionSecurity.js attaches the Authorization </w:t>
            </w:r>
            <w:r>
              <w:rPr>
                <w:rFonts w:eastAsia="Times New Roman"/>
              </w:rPr>
              <w:t>header, and AppServer checks token and role on only two endpoints (/api/admin/users, /api/quiz-results/grade); security headers are set on all responses.</w:t>
            </w:r>
          </w:p>
          <w:p w:rsidR="002337AD" w:rsidRDefault="00ED2BF6">
            <w:pPr>
              <w:spacing w:after="50" w:line="240" w:lineRule="auto"/>
              <w:ind w:left="202" w:hanging="202"/>
            </w:pPr>
            <w:r>
              <w:rPr>
                <w:rFonts w:eastAsia="Times New Roman"/>
              </w:rPr>
              <w:t xml:space="preserve">• </w:t>
            </w:r>
            <w:r>
              <w:rPr>
                <w:rFonts w:eastAsia="Times New Roman"/>
                <w:b/>
              </w:rPr>
              <w:t xml:space="preserve">Self-Moderation Rule: </w:t>
            </w:r>
            <w:r>
              <w:rPr>
                <w:rFonts w:eastAsia="Times New Roman"/>
              </w:rPr>
              <w:t xml:space="preserve">Reviewed moderator.html: review actions are blocked when the question bank's </w:t>
            </w:r>
            <w:r>
              <w:rPr>
                <w:rFonts w:eastAsia="Times New Roman"/>
              </w:rPr>
              <w:t>author email or name matches the logged-in faculty member.</w:t>
            </w:r>
          </w:p>
          <w:p w:rsidR="002337AD" w:rsidRDefault="00ED2BF6">
            <w:pPr>
              <w:spacing w:after="50" w:line="240" w:lineRule="auto"/>
              <w:ind w:left="202" w:hanging="202"/>
            </w:pPr>
            <w:r>
              <w:rPr>
                <w:rFonts w:eastAsia="Times New Roman"/>
              </w:rPr>
              <w:t xml:space="preserve">• </w:t>
            </w:r>
            <w:r>
              <w:rPr>
                <w:rFonts w:eastAsia="Times New Roman"/>
                <w:b/>
              </w:rPr>
              <w:t xml:space="preserve">Authenticated Communication: </w:t>
            </w:r>
            <w:r>
              <w:rPr>
                <w:rFonts w:eastAsia="Times New Roman"/>
              </w:rPr>
              <w:t>Traced the Bearer-token flow (SessionManager → sessionSecurity.js → AppServer role check). Reviewed apiClient.js (retry, /api/health heartbeat, HTTP 429 handling); no</w:t>
            </w:r>
            <w:r>
              <w:rPr>
                <w:rFonts w:eastAsia="Times New Roman"/>
              </w:rPr>
              <w:t xml:space="preserve"> page loads it yet.</w:t>
            </w:r>
          </w:p>
          <w:p w:rsidR="002337AD" w:rsidRDefault="00ED2BF6">
            <w:pPr>
              <w:spacing w:after="50" w:line="240" w:lineRule="auto"/>
              <w:ind w:left="202" w:hanging="202"/>
            </w:pPr>
            <w:r>
              <w:rPr>
                <w:rFonts w:eastAsia="Times New Roman"/>
              </w:rPr>
              <w:t xml:space="preserve">• </w:t>
            </w:r>
            <w:r>
              <w:rPr>
                <w:rFonts w:eastAsia="Times New Roman"/>
                <w:b/>
              </w:rPr>
              <w:t xml:space="preserve">Login Limit &amp; Session Time: </w:t>
            </w:r>
            <w:r>
              <w:rPr>
                <w:rFonts w:eastAsia="Times New Roman"/>
              </w:rPr>
              <w:t>Traced LoginRateLimiter (5 failed attempts, 15-minute lockout, HTTP 429) and the logout → sessionActiveTime → audit log → admin "Session Active Time" column.</w:t>
            </w:r>
          </w:p>
          <w:p w:rsidR="002337AD" w:rsidRDefault="00ED2BF6">
            <w:pPr>
              <w:spacing w:after="50" w:line="240" w:lineRule="auto"/>
              <w:ind w:left="202" w:hanging="202"/>
            </w:pPr>
            <w:r>
              <w:rPr>
                <w:rFonts w:eastAsia="Times New Roman"/>
              </w:rPr>
              <w:t xml:space="preserve">• </w:t>
            </w:r>
            <w:r>
              <w:rPr>
                <w:rFonts w:eastAsia="Times New Roman"/>
                <w:b/>
              </w:rPr>
              <w:t xml:space="preserve">Concurrency Scripts: </w:t>
            </w:r>
            <w:r>
              <w:rPr>
                <w:rFonts w:eastAsia="Times New Roman"/>
              </w:rPr>
              <w:t>Reviewed simulate_concurr</w:t>
            </w:r>
            <w:r>
              <w:rPr>
                <w:rFonts w:eastAsia="Times New Roman"/>
              </w:rPr>
              <w:t>ent_authors.py (5 authors, one subject, under SubjectConcurrencyManager lock) and simulate_100_quiz_students.py (POST /api/quiz-results).</w:t>
            </w:r>
          </w:p>
        </w:tc>
        <w:tc>
          <w:tcPr>
            <w:tcW w:w="3557" w:type="dxa"/>
          </w:tcPr>
          <w:p w:rsidR="002337AD" w:rsidRDefault="00ED2BF6">
            <w:pPr>
              <w:spacing w:after="50" w:line="240" w:lineRule="auto"/>
              <w:ind w:left="202" w:hanging="202"/>
            </w:pPr>
            <w:r>
              <w:rPr>
                <w:rFonts w:eastAsia="Times New Roman"/>
              </w:rPr>
              <w:t xml:space="preserve">• </w:t>
            </w:r>
            <w:r>
              <w:rPr>
                <w:rFonts w:eastAsia="Times New Roman"/>
                <w:b/>
              </w:rPr>
              <w:t xml:space="preserve">No Transport Encryption: </w:t>
            </w:r>
            <w:proofErr w:type="spellStart"/>
            <w:r>
              <w:rPr>
                <w:rFonts w:eastAsia="Times New Roman"/>
              </w:rPr>
              <w:t>AppServer</w:t>
            </w:r>
            <w:proofErr w:type="spellEnd"/>
            <w:r>
              <w:rPr>
                <w:rFonts w:eastAsia="Times New Roman"/>
              </w:rPr>
              <w:t xml:space="preserve"> is plain HTTP (HttpServer), although an HSTS header is sent; CORS allows al</w:t>
            </w:r>
            <w:r>
              <w:rPr>
                <w:rFonts w:eastAsia="Times New Roman"/>
              </w:rPr>
              <w:t>l origins; demo_admin_token / demo_author_token are accepted as valid tokens; all other endpoints need no token.</w:t>
            </w:r>
          </w:p>
          <w:p w:rsidR="002337AD" w:rsidRDefault="00ED2BF6">
            <w:pPr>
              <w:spacing w:after="50" w:line="240" w:lineRule="auto"/>
              <w:ind w:left="202" w:hanging="202"/>
            </w:pPr>
            <w:r>
              <w:rPr>
                <w:rFonts w:eastAsia="Times New Roman"/>
              </w:rPr>
              <w:t>•</w:t>
            </w:r>
            <w:r>
              <w:rPr>
                <w:rFonts w:eastAsia="Times New Roman"/>
                <w:b/>
                <w:color w:val="BF7300"/>
              </w:rPr>
              <w:t xml:space="preserve"> </w:t>
            </w:r>
            <w:r>
              <w:rPr>
                <w:rFonts w:eastAsia="Times New Roman"/>
                <w:b/>
              </w:rPr>
              <w:t xml:space="preserve">Rules Enforced Only in Browser: </w:t>
            </w:r>
            <w:r>
              <w:rPr>
                <w:rFonts w:eastAsia="Times New Roman"/>
              </w:rPr>
              <w:t>Self-moderation, subject-code format and auto-versioning run in the browser only; /api/question-banks</w:t>
            </w:r>
            <w:r>
              <w:rPr>
                <w:rFonts w:eastAsia="Times New Roman"/>
              </w:rPr>
              <w:t xml:space="preserve"> has no auth or ownership check, and /api/subjects accepts any code (defaults to SUB01).</w:t>
            </w:r>
          </w:p>
          <w:p w:rsidR="002337AD" w:rsidRDefault="00C04695">
            <w:pPr>
              <w:spacing w:after="50" w:line="240" w:lineRule="auto"/>
              <w:ind w:left="202" w:hanging="202"/>
            </w:pPr>
            <w:r>
              <w:rPr>
                <w:rFonts w:eastAsia="Times New Roman"/>
              </w:rPr>
              <w:t xml:space="preserve">• </w:t>
            </w:r>
            <w:r w:rsidR="00ED2BF6">
              <w:rPr>
                <w:rFonts w:eastAsia="Times New Roman"/>
                <w:b/>
              </w:rPr>
              <w:t xml:space="preserve">Session Time &amp; Client Module: </w:t>
            </w:r>
            <w:r w:rsidR="00ED2BF6">
              <w:rPr>
                <w:rFonts w:eastAsia="Times New Roman"/>
              </w:rPr>
              <w:t>Session time is computed in the browser at logout only; apiClient.js is unused, so retry and heartbeat are inactive.</w:t>
            </w:r>
          </w:p>
          <w:p w:rsidR="002337AD" w:rsidRDefault="00ED2BF6">
            <w:pPr>
              <w:spacing w:after="50" w:line="240" w:lineRule="auto"/>
              <w:ind w:left="202" w:hanging="202"/>
            </w:pPr>
            <w:r>
              <w:rPr>
                <w:rFonts w:eastAsia="Times New Roman"/>
              </w:rPr>
              <w:t>•</w:t>
            </w:r>
            <w:r>
              <w:rPr>
                <w:rFonts w:eastAsia="Times New Roman"/>
                <w:b/>
                <w:color w:val="BF7300"/>
              </w:rPr>
              <w:t xml:space="preserve"> </w:t>
            </w:r>
            <w:r>
              <w:rPr>
                <w:rFonts w:eastAsia="Times New Roman"/>
                <w:b/>
              </w:rPr>
              <w:t xml:space="preserve">50-Client Test Not Evidenced: </w:t>
            </w:r>
            <w:r>
              <w:rPr>
                <w:rFonts w:eastAsia="Times New Roman"/>
              </w:rPr>
              <w:t>Script only POSTs final results (140 threads); no ongoing-test handling. Summary claims 100/100 but no output is saved.</w:t>
            </w:r>
          </w:p>
          <w:p w:rsidR="002337AD" w:rsidRDefault="00ED2BF6" w:rsidP="00C04695">
            <w:pPr>
              <w:spacing w:after="50" w:line="240" w:lineRule="auto"/>
              <w:ind w:left="202" w:hanging="202"/>
            </w:pPr>
            <w:r>
              <w:rPr>
                <w:rFonts w:eastAsia="Times New Roman"/>
              </w:rPr>
              <w:t xml:space="preserve">• </w:t>
            </w:r>
            <w:r>
              <w:rPr>
                <w:rFonts w:eastAsia="Times New Roman"/>
                <w:b/>
              </w:rPr>
              <w:t xml:space="preserve">Tests Not Run: </w:t>
            </w:r>
            <w:r>
              <w:rPr>
                <w:rFonts w:eastAsia="Times New Roman"/>
              </w:rPr>
              <w:t>Lockout is per login ID, not per device; lockout and concurrent-author tests have</w:t>
            </w:r>
            <w:r>
              <w:rPr>
                <w:rFonts w:eastAsia="Times New Roman"/>
              </w:rPr>
              <w:t xml:space="preserve"> no recorded run.</w:t>
            </w:r>
          </w:p>
        </w:tc>
        <w:tc>
          <w:tcPr>
            <w:tcW w:w="3542" w:type="dxa"/>
          </w:tcPr>
          <w:p w:rsidR="002337AD" w:rsidRDefault="00ED2BF6">
            <w:pPr>
              <w:spacing w:after="50" w:line="240" w:lineRule="auto"/>
              <w:ind w:left="202" w:hanging="202"/>
            </w:pPr>
            <w:r>
              <w:rPr>
                <w:rFonts w:eastAsia="Times New Roman"/>
              </w:rPr>
              <w:t>•</w:t>
            </w:r>
            <w:r>
              <w:rPr>
                <w:rFonts w:eastAsia="Times New Roman"/>
              </w:rPr>
              <w:t xml:space="preserve"> Need a decision from the mentor and Backend team: is HTTPS required for the final demo, or is HTTP on localhost acceptable? If required, Backend must supply the keystore and HTTPS server setup before end-to-end testing.</w:t>
            </w:r>
          </w:p>
        </w:tc>
      </w:tr>
    </w:tbl>
    <w:p w:rsidR="002337AD" w:rsidRDefault="002337AD">
      <w:pPr>
        <w:spacing w:after="0" w:line="100" w:lineRule="exact"/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2337AD">
        <w:trPr>
          <w:jc w:val="center"/>
        </w:trPr>
        <w:tc>
          <w:tcPr>
            <w:tcW w:w="5328" w:type="dxa"/>
            <w:shd w:val="clear" w:color="auto" w:fill="D9D9D9"/>
          </w:tcPr>
          <w:p w:rsidR="002337AD" w:rsidRDefault="00ED2BF6">
            <w:pPr>
              <w:spacing w:after="60" w:line="240" w:lineRule="auto"/>
              <w:jc w:val="center"/>
            </w:pPr>
            <w:r>
              <w:rPr>
                <w:rFonts w:eastAsia="Times New Roman"/>
                <w:b/>
                <w:sz w:val="19"/>
              </w:rPr>
              <w:t xml:space="preserve">INTEGRATION </w:t>
            </w:r>
            <w:r>
              <w:rPr>
                <w:rFonts w:eastAsia="Times New Roman"/>
                <w:b/>
                <w:sz w:val="19"/>
              </w:rPr>
              <w:t>AND COLLABORATION</w:t>
            </w:r>
          </w:p>
        </w:tc>
        <w:tc>
          <w:tcPr>
            <w:tcW w:w="5328" w:type="dxa"/>
            <w:shd w:val="clear" w:color="auto" w:fill="D9D9D9"/>
          </w:tcPr>
          <w:p w:rsidR="002337AD" w:rsidRDefault="00ED2BF6">
            <w:pPr>
              <w:spacing w:after="60" w:line="240" w:lineRule="auto"/>
              <w:jc w:val="center"/>
            </w:pPr>
            <w:r>
              <w:rPr>
                <w:rFonts w:eastAsia="Times New Roman"/>
                <w:b/>
                <w:sz w:val="19"/>
              </w:rPr>
              <w:t>COMMON KPI EVIDENCES</w:t>
            </w:r>
          </w:p>
        </w:tc>
      </w:tr>
      <w:tr w:rsidR="002337AD">
        <w:trPr>
          <w:jc w:val="center"/>
        </w:trPr>
        <w:tc>
          <w:tcPr>
            <w:tcW w:w="5328" w:type="dxa"/>
          </w:tcPr>
          <w:p w:rsidR="002337AD" w:rsidRDefault="00ED2BF6">
            <w:pPr>
              <w:spacing w:after="50" w:line="240" w:lineRule="auto"/>
            </w:pPr>
            <w:r>
              <w:rPr>
                <w:rFonts w:eastAsia="Times New Roman"/>
                <w:b/>
              </w:rPr>
              <w:t xml:space="preserve">Interfaces Used: </w:t>
            </w:r>
            <w:r>
              <w:rPr>
                <w:rFonts w:eastAsia="Times New Roman"/>
              </w:rPr>
              <w:t>POST /api/subjects (assignedAuthors, assignedModerator, version), POST /api/auth/login (429 on lockout), POST /api/auth/logout (sessionActiveTime), GET /api/audit-logs, POST /api/question-banks, POST</w:t>
            </w:r>
            <w:r>
              <w:rPr>
                <w:rFonts w:eastAsia="Times New Roman"/>
              </w:rPr>
              <w:t xml:space="preserve"> /api/quiz-results; Authorization: Bearer header.</w:t>
            </w:r>
          </w:p>
          <w:p w:rsidR="002337AD" w:rsidRDefault="00ED2BF6">
            <w:pPr>
              <w:spacing w:after="50" w:line="240" w:lineRule="auto"/>
            </w:pPr>
            <w:r>
              <w:rPr>
                <w:rFonts w:eastAsia="Times New Roman"/>
                <w:b/>
              </w:rPr>
              <w:t xml:space="preserve">Components Received (not developed by Integration): </w:t>
            </w:r>
          </w:p>
          <w:p w:rsidR="002337AD" w:rsidRDefault="00ED2BF6">
            <w:pPr>
              <w:spacing w:after="30" w:line="240" w:lineRule="auto"/>
              <w:ind w:left="202" w:hanging="202"/>
            </w:pPr>
            <w:r>
              <w:rPr>
                <w:rFonts w:eastAsia="Times New Roman"/>
              </w:rPr>
              <w:t xml:space="preserve">• </w:t>
            </w:r>
            <w:r>
              <w:rPr>
                <w:rFonts w:eastAsia="Times New Roman"/>
                <w:b/>
              </w:rPr>
              <w:t xml:space="preserve">Backend team — </w:t>
            </w:r>
            <w:r>
              <w:rPr>
                <w:rFonts w:eastAsia="Times New Roman"/>
              </w:rPr>
              <w:t>AppServer, SessionManager, LoginRateLimiter, SubjectConcurrencyManager.</w:t>
            </w:r>
          </w:p>
          <w:p w:rsidR="002337AD" w:rsidRDefault="00ED2BF6">
            <w:pPr>
              <w:spacing w:after="30" w:line="240" w:lineRule="auto"/>
              <w:ind w:left="202" w:hanging="202"/>
            </w:pPr>
            <w:r>
              <w:rPr>
                <w:rFonts w:eastAsia="Times New Roman"/>
              </w:rPr>
              <w:t xml:space="preserve">• </w:t>
            </w:r>
            <w:r>
              <w:rPr>
                <w:rFonts w:eastAsia="Times New Roman"/>
                <w:b/>
              </w:rPr>
              <w:t xml:space="preserve">Frontend team — </w:t>
            </w:r>
            <w:r>
              <w:rPr>
                <w:rFonts w:eastAsia="Times New Roman"/>
              </w:rPr>
              <w:t>Admin subject form, moderator.html, login.html</w:t>
            </w:r>
            <w:r>
              <w:rPr>
                <w:rFonts w:eastAsia="Times New Roman"/>
              </w:rPr>
              <w:t>, sessionSecurity.js, apiClient.js.</w:t>
            </w:r>
          </w:p>
          <w:p w:rsidR="002337AD" w:rsidRDefault="00ED2BF6">
            <w:pPr>
              <w:spacing w:after="50" w:line="240" w:lineRule="auto"/>
            </w:pPr>
            <w:r>
              <w:rPr>
                <w:rFonts w:eastAsia="Times New Roman"/>
                <w:b/>
              </w:rPr>
              <w:t xml:space="preserve">Open Dependencies: </w:t>
            </w:r>
            <w:r>
              <w:rPr>
                <w:rFonts w:eastAsia="Times New Roman"/>
              </w:rPr>
              <w:t>HTTPS decision; server-side enforcement of subject and moderation rules; 50-client test.</w:t>
            </w:r>
          </w:p>
          <w:p w:rsidR="002337AD" w:rsidRDefault="00ED2BF6">
            <w:pPr>
              <w:spacing w:after="50" w:line="240" w:lineRule="auto"/>
            </w:pPr>
            <w:r>
              <w:rPr>
                <w:rFonts w:eastAsia="Times New Roman"/>
                <w:b/>
              </w:rPr>
              <w:t xml:space="preserve">Pipeline Learnings: </w:t>
            </w:r>
            <w:r>
              <w:rPr>
                <w:rFonts w:eastAsia="Times New Roman"/>
              </w:rPr>
              <w:t xml:space="preserve">Login → token → Bearer calls → logout → audit log → admin dashboard; several business rules </w:t>
            </w:r>
            <w:r>
              <w:rPr>
                <w:rFonts w:eastAsia="Times New Roman"/>
              </w:rPr>
              <w:t>currently live only in the browser.</w:t>
            </w:r>
          </w:p>
        </w:tc>
        <w:tc>
          <w:tcPr>
            <w:tcW w:w="5328" w:type="dxa"/>
          </w:tcPr>
          <w:p w:rsidR="002337AD" w:rsidRDefault="00ED2BF6">
            <w:pPr>
              <w:spacing w:after="50" w:line="240" w:lineRule="auto"/>
              <w:ind w:left="202" w:hanging="202"/>
            </w:pPr>
            <w:r>
              <w:rPr>
                <w:rFonts w:eastAsia="Times New Roman"/>
              </w:rPr>
              <w:t xml:space="preserve">• </w:t>
            </w:r>
            <w:r>
              <w:rPr>
                <w:rFonts w:eastAsia="Times New Roman"/>
                <w:b/>
              </w:rPr>
              <w:t xml:space="preserve">Foundational Behavior: </w:t>
            </w:r>
            <w:r>
              <w:rPr>
                <w:rFonts w:eastAsia="Times New Roman"/>
              </w:rPr>
              <w:t>Lockout after 5 failed attempts for 15 minutes; server session expires after 2 h idle; browser warns after 15 min inactivity. No latency/CPU figures recorded.</w:t>
            </w:r>
          </w:p>
          <w:p w:rsidR="002337AD" w:rsidRDefault="00ED2BF6">
            <w:pPr>
              <w:spacing w:after="50" w:line="240" w:lineRule="auto"/>
              <w:ind w:left="202" w:hanging="202"/>
            </w:pPr>
            <w:r>
              <w:rPr>
                <w:rFonts w:eastAsia="Times New Roman"/>
              </w:rPr>
              <w:t xml:space="preserve">• </w:t>
            </w:r>
            <w:r>
              <w:rPr>
                <w:rFonts w:eastAsia="Times New Roman"/>
                <w:b/>
              </w:rPr>
              <w:t xml:space="preserve">Continuous Integration: </w:t>
            </w:r>
            <w:r>
              <w:rPr>
                <w:rFonts w:eastAsia="Times New Roman"/>
              </w:rPr>
              <w:t>Test scrip</w:t>
            </w:r>
            <w:r>
              <w:rPr>
                <w:rFonts w:eastAsia="Times New Roman"/>
              </w:rPr>
              <w:t>ts exist in integration/ (test_api_endpoints.py, simulate_*.py, test_security_audit_module7.js); none has a recorded run yet.</w:t>
            </w:r>
          </w:p>
          <w:p w:rsidR="002337AD" w:rsidRDefault="00ED2BF6">
            <w:pPr>
              <w:spacing w:after="50" w:line="240" w:lineRule="auto"/>
              <w:ind w:left="202" w:hanging="202"/>
            </w:pPr>
            <w:r>
              <w:rPr>
                <w:rFonts w:eastAsia="Times New Roman"/>
              </w:rPr>
              <w:t xml:space="preserve">• </w:t>
            </w:r>
            <w:r>
              <w:rPr>
                <w:rFonts w:eastAsia="Times New Roman"/>
                <w:b/>
              </w:rPr>
              <w:t xml:space="preserve">Instrumentation: </w:t>
            </w:r>
            <w:r>
              <w:rPr>
                <w:rFonts w:eastAsia="Times New Roman"/>
              </w:rPr>
              <w:t>Audit-log entries carry session active time and subject version changes.</w:t>
            </w:r>
          </w:p>
        </w:tc>
      </w:tr>
    </w:tbl>
    <w:p w:rsidR="002337AD" w:rsidRDefault="002337AD">
      <w:pPr>
        <w:spacing w:after="0" w:line="100" w:lineRule="exact"/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2337AD">
        <w:trPr>
          <w:jc w:val="center"/>
        </w:trPr>
        <w:tc>
          <w:tcPr>
            <w:tcW w:w="5328" w:type="dxa"/>
            <w:shd w:val="clear" w:color="auto" w:fill="D9D9D9"/>
          </w:tcPr>
          <w:p w:rsidR="002337AD" w:rsidRDefault="00ED2BF6">
            <w:pPr>
              <w:spacing w:after="60" w:line="240" w:lineRule="auto"/>
              <w:jc w:val="center"/>
            </w:pPr>
            <w:r>
              <w:rPr>
                <w:rFonts w:eastAsia="Times New Roman"/>
                <w:b/>
                <w:sz w:val="19"/>
              </w:rPr>
              <w:t>NEXT WEEK COMMITMENTS</w:t>
            </w:r>
          </w:p>
        </w:tc>
        <w:tc>
          <w:tcPr>
            <w:tcW w:w="5328" w:type="dxa"/>
            <w:shd w:val="clear" w:color="auto" w:fill="D9D9D9"/>
          </w:tcPr>
          <w:p w:rsidR="002337AD" w:rsidRDefault="00ED2BF6">
            <w:pPr>
              <w:spacing w:after="60" w:line="240" w:lineRule="auto"/>
              <w:jc w:val="center"/>
            </w:pPr>
            <w:r>
              <w:rPr>
                <w:rFonts w:eastAsia="Times New Roman"/>
                <w:b/>
                <w:sz w:val="19"/>
              </w:rPr>
              <w:t xml:space="preserve">MENTOR </w:t>
            </w:r>
            <w:r>
              <w:rPr>
                <w:rFonts w:eastAsia="Times New Roman"/>
                <w:b/>
                <w:sz w:val="19"/>
              </w:rPr>
              <w:t>RESPONSE</w:t>
            </w:r>
          </w:p>
        </w:tc>
      </w:tr>
      <w:tr w:rsidR="002337AD">
        <w:trPr>
          <w:jc w:val="center"/>
        </w:trPr>
        <w:tc>
          <w:tcPr>
            <w:tcW w:w="5328" w:type="dxa"/>
          </w:tcPr>
          <w:p w:rsidR="00C04695" w:rsidRDefault="00ED2BF6">
            <w:pPr>
              <w:spacing w:after="50" w:line="240" w:lineRule="auto"/>
              <w:ind w:left="202" w:hanging="202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• </w:t>
            </w:r>
            <w:r>
              <w:rPr>
                <w:rFonts w:eastAsia="Times New Roman"/>
                <w:b/>
              </w:rPr>
              <w:t xml:space="preserve">Shruti Chavan: </w:t>
            </w:r>
            <w:r>
              <w:rPr>
                <w:rFonts w:eastAsia="Times New Roman"/>
              </w:rPr>
              <w:t>Run and record the 5-author concurrent test and a lockout check; raise server-side rule enforcement</w:t>
            </w:r>
            <w:r w:rsidR="00C04695">
              <w:rPr>
                <w:rFonts w:eastAsia="Times New Roman"/>
              </w:rPr>
              <w:t>.</w:t>
            </w:r>
            <w:r>
              <w:rPr>
                <w:rFonts w:eastAsia="Times New Roman"/>
              </w:rPr>
              <w:t xml:space="preserve"> </w:t>
            </w:r>
          </w:p>
          <w:p w:rsidR="002337AD" w:rsidRDefault="00ED2BF6">
            <w:pPr>
              <w:spacing w:after="50" w:line="240" w:lineRule="auto"/>
              <w:ind w:left="202" w:hanging="202"/>
            </w:pPr>
            <w:r>
              <w:rPr>
                <w:rFonts w:eastAsia="Times New Roman"/>
              </w:rPr>
              <w:t xml:space="preserve">• </w:t>
            </w:r>
            <w:proofErr w:type="spellStart"/>
            <w:r>
              <w:rPr>
                <w:rFonts w:eastAsia="Times New Roman"/>
                <w:b/>
              </w:rPr>
              <w:t>Kartik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Manoj</w:t>
            </w:r>
            <w:proofErr w:type="spellEnd"/>
            <w:r>
              <w:rPr>
                <w:rFonts w:eastAsia="Times New Roman"/>
                <w:b/>
              </w:rPr>
              <w:t xml:space="preserve">: </w:t>
            </w:r>
            <w:r>
              <w:rPr>
                <w:rFonts w:eastAsia="Times New Roman"/>
              </w:rPr>
              <w:t>Agree HTTPS approach with Backend and decide w</w:t>
            </w:r>
            <w:r w:rsidR="00C04695">
              <w:rPr>
                <w:rFonts w:eastAsia="Times New Roman"/>
              </w:rPr>
              <w:t>hether pages adopt apiClient.js.</w:t>
            </w:r>
          </w:p>
          <w:p w:rsidR="002337AD" w:rsidRDefault="00ED2BF6">
            <w:pPr>
              <w:spacing w:after="50" w:line="240" w:lineRule="auto"/>
              <w:ind w:left="202" w:hanging="202"/>
            </w:pPr>
            <w:r>
              <w:rPr>
                <w:rFonts w:eastAsia="Times New Roman"/>
              </w:rPr>
              <w:t xml:space="preserve">• </w:t>
            </w:r>
            <w:r>
              <w:rPr>
                <w:rFonts w:eastAsia="Times New Roman"/>
                <w:b/>
              </w:rPr>
              <w:t xml:space="preserve">Anagha Thavkar: </w:t>
            </w:r>
            <w:r>
              <w:rPr>
                <w:rFonts w:eastAsia="Times New Roman"/>
              </w:rPr>
              <w:t>Run a 50-client simulated test and r</w:t>
            </w:r>
            <w:r w:rsidR="00C04695">
              <w:rPr>
                <w:rFonts w:eastAsia="Times New Roman"/>
              </w:rPr>
              <w:t>ecord success count and latency.</w:t>
            </w:r>
          </w:p>
          <w:p w:rsidR="002337AD" w:rsidRDefault="00ED2BF6" w:rsidP="00C04695">
            <w:pPr>
              <w:spacing w:after="50" w:line="240" w:lineRule="auto"/>
              <w:ind w:left="202" w:hanging="202"/>
            </w:pPr>
            <w:r>
              <w:rPr>
                <w:rFonts w:eastAsia="Times New Roman"/>
              </w:rPr>
              <w:t xml:space="preserve">• </w:t>
            </w:r>
            <w:r>
              <w:rPr>
                <w:rFonts w:eastAsia="Times New Roman"/>
                <w:b/>
              </w:rPr>
              <w:t xml:space="preserve">Pratiksha Chavan: </w:t>
            </w:r>
            <w:r>
              <w:rPr>
                <w:rFonts w:eastAsia="Times New Roman"/>
              </w:rPr>
              <w:t>Document auth, lockout, session and subject endpoints plus test re</w:t>
            </w:r>
            <w:r w:rsidR="00C04695">
              <w:rPr>
                <w:rFonts w:eastAsia="Times New Roman"/>
              </w:rPr>
              <w:t>sults in the integration README.</w:t>
            </w:r>
          </w:p>
        </w:tc>
        <w:tc>
          <w:tcPr>
            <w:tcW w:w="5328" w:type="dxa"/>
          </w:tcPr>
          <w:p w:rsidR="002337AD" w:rsidRDefault="002337AD">
            <w:pPr>
              <w:spacing w:after="40" w:line="240" w:lineRule="auto"/>
            </w:pPr>
          </w:p>
        </w:tc>
      </w:tr>
    </w:tbl>
    <w:p w:rsidR="00ED2BF6" w:rsidRDefault="00ED2BF6"/>
    <w:sectPr w:rsidR="00ED2BF6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37AD"/>
    <w:rsid w:val="0029639D"/>
    <w:rsid w:val="00326F90"/>
    <w:rsid w:val="00AA1D8D"/>
    <w:rsid w:val="00B47730"/>
    <w:rsid w:val="00C04695"/>
    <w:rsid w:val="00CB0664"/>
    <w:rsid w:val="00ED2B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62A237D-AA63-4E10-BF64-67EF88B68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C594CB-E3E1-47DA-902D-4A8BAC74B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2026-10-18T16:47:00Z</dcterms:created>
  <dcterms:modified xsi:type="dcterms:W3CDTF">2026-10-18T16:47:00Z</dcterms:modified>
  <cp:category/>
</cp:coreProperties>
</file>