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c5052f0f740b86d995bbcc95589e4e3d78f715b"/>
    <w:p>
      <w:pPr>
        <w:pStyle w:val="Heading1"/>
      </w:pPr>
      <w:r>
        <w:t xml:space="preserve">Guía de Estudio — MiApp con Clean Architecture y .NET 10</w:t>
      </w:r>
    </w:p>
    <w:p>
      <w:pPr>
        <w:pStyle w:val="FirstParagraph"/>
      </w:pPr>
      <w:r>
        <w:rPr>
          <w:b/>
          <w:bCs/>
        </w:rPr>
        <w:t xml:space="preserve">Materia:</w:t>
      </w:r>
      <w:r>
        <w:t xml:space="preserve"> </w:t>
      </w:r>
      <w:r>
        <w:t xml:space="preserve">Backend 2026 — TUDS Tercer Año |</w:t>
      </w:r>
      <w:r>
        <w:t xml:space="preserve"> </w:t>
      </w:r>
      <w:r>
        <w:rPr>
          <w:b/>
          <w:bCs/>
        </w:rPr>
        <w:t xml:space="preserve">Prof.:</w:t>
      </w:r>
      <w:r>
        <w:t xml:space="preserve"> </w:t>
      </w:r>
      <w:r>
        <w:t xml:space="preserve">Nicolás Ortiz</w:t>
      </w:r>
    </w:p>
    <w:p>
      <w:r>
        <w:pict>
          <v:rect style="width:0;height:1.5pt" o:hralign="center" o:hrstd="t" o:hr="t"/>
        </w:pict>
      </w:r>
    </w:p>
    <w:bookmarkStart w:id="9" w:name="qué-construimos"/>
    <w:p>
      <w:pPr>
        <w:pStyle w:val="Heading2"/>
      </w:pPr>
      <w:r>
        <w:t xml:space="preserve">¿Qué construimos?</w:t>
      </w:r>
    </w:p>
    <w:p>
      <w:pPr>
        <w:pStyle w:val="FirstParagraph"/>
      </w:pPr>
      <w:r>
        <w:t xml:space="preserve">Una Web API de e-commerce con: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capas</w:t>
      </w:r>
      <w:r>
        <w:t xml:space="preserve"> </w:t>
      </w:r>
      <w:r>
        <w:t xml:space="preserve">(Clean Architecture)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Autenticación JWT</w:t>
      </w:r>
      <w:r>
        <w:t xml:space="preserve"> </w:t>
      </w:r>
      <w:r>
        <w:t xml:space="preserve">con 2 roles (Admin y Customer)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CQRS con MediatR</w:t>
      </w:r>
      <w:r>
        <w:t xml:space="preserve"> </w:t>
      </w:r>
      <w:r>
        <w:t xml:space="preserve">(casos de uso separados por Commands y Queries)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 Core + SQLite</w:t>
      </w:r>
      <w:r>
        <w:t xml:space="preserve"> </w:t>
      </w:r>
      <w:r>
        <w:t xml:space="preserve">(base de datos)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FluentValidation</w:t>
      </w:r>
      <w:r>
        <w:t xml:space="preserve"> </w:t>
      </w:r>
      <w:r>
        <w:t xml:space="preserve">(validaciones automáticas)</w:t>
      </w:r>
    </w:p>
    <w:p>
      <w:r>
        <w:pict>
          <v:rect style="width:0;height:1.5pt" o:hralign="center" o:hrstd="t" o:hr="t"/>
        </w:pict>
      </w:r>
    </w:p>
    <w:bookmarkEnd w:id="9"/>
    <w:bookmarkStart w:id="10" w:name="las-4-capas-resumen-visual"/>
    <w:p>
      <w:pPr>
        <w:pStyle w:val="Heading2"/>
      </w:pPr>
      <w:r>
        <w:t xml:space="preserve">Las 4 Capas — Resumen Visual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WebApi  (Controllers)     │  ← Recibe HTTP, devuelve JSON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Infrastructure            │  ← EF Core, JWT, BCrypt, BD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Application  ★            │  ← Casos de uso, validaciones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Domain                    │  ← Entidades, reglas de negocio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↑ depende de la capa de abajo, nunca al revés</w:t>
      </w:r>
    </w:p>
    <w:p>
      <w:pPr>
        <w:pStyle w:val="FirstParagraph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Domain no sabe nada de nadie. Application solo conoce Domain. Infrastructure implementa lo que Application necesita.</w:t>
      </w:r>
    </w:p>
    <w:p>
      <w:r>
        <w:pict>
          <v:rect style="width:0;height:1.5pt" o:hralign="center" o:hrstd="t" o:hr="t"/>
        </w:pict>
      </w:r>
    </w:p>
    <w:bookmarkEnd w:id="10"/>
    <w:bookmarkStart w:id="16" w:name="X1bf06ccd998e3f2180ac73714782098cd7515af"/>
    <w:p>
      <w:pPr>
        <w:pStyle w:val="Heading2"/>
      </w:pPr>
      <w:r>
        <w:t xml:space="preserve">1. DOMAIN — El núcleo (sin dependencias externas)</w:t>
      </w:r>
    </w:p>
    <w:bookmarkStart w:id="11" w:name="entidades-creadas"/>
    <w:p>
      <w:pPr>
        <w:pStyle w:val="Heading3"/>
      </w:pPr>
      <w:r>
        <w:t xml:space="preserve">Entidades creadas</w:t>
      </w:r>
    </w:p>
    <w:p>
      <w:pPr>
        <w:pStyle w:val="FirstParagraph"/>
      </w:pPr>
      <w:r>
        <w:t xml:space="preserve">Todas heredan de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 </w:t>
      </w:r>
      <w:r>
        <w:t xml:space="preserve">que tiene el</w:t>
      </w:r>
      <w:r>
        <w:t xml:space="preserve"> </w:t>
      </w:r>
      <w:r>
        <w:rPr>
          <w:rStyle w:val="VerbatimChar"/>
        </w:rPr>
        <w:t xml:space="preserve">Id (Guid)</w:t>
      </w:r>
      <w:r>
        <w:t xml:space="preserve"> </w:t>
      </w:r>
      <w:r>
        <w:t xml:space="preserve">generado automáticamente.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Propiedades 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Name, Price, Stock, IsActive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Name, Email, PasswordHash,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UserId, Status, Items,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OrderItem</w:t>
            </w:r>
          </w:p>
        </w:tc>
        <w:tc>
          <w:tcPr/>
          <w:p>
            <w:pPr>
              <w:pStyle w:val="Compact"/>
            </w:pPr>
            <w:r>
              <w:t xml:space="preserve">ProductId, Quantity, UnitPrice, Subtotal</w:t>
            </w:r>
          </w:p>
        </w:tc>
      </w:tr>
    </w:tbl>
    <w:bookmarkEnd w:id="11"/>
    <w:bookmarkStart w:id="12" w:name="cómo-se-crea-una-entidad-factory-method"/>
    <w:p>
      <w:pPr>
        <w:pStyle w:val="Heading3"/>
      </w:pPr>
      <w:r>
        <w:t xml:space="preserve">Cómo se crea una entidad (Factory Method)</w:t>
      </w:r>
    </w:p>
    <w:p>
      <w:pPr>
        <w:pStyle w:val="SourceCode"/>
      </w:pPr>
      <w:r>
        <w:rPr>
          <w:rStyle w:val="CommentTok"/>
        </w:rPr>
        <w:t xml:space="preserve">// ❌ MAL — el constructor es privado, no se puede hacer así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✅ BIEN — única forma válida de crear un producto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El método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valida los datos antes de crear el objeto. Si algo está mal, lanza una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.</w:t>
      </w:r>
    </w:p>
    <w:bookmarkEnd w:id="12"/>
    <w:bookmarkStart w:id="13" w:name="reglas-de-negocio-en-la-entidad"/>
    <w:p>
      <w:pPr>
        <w:pStyle w:val="Heading3"/>
      </w:pPr>
      <w:r>
        <w:t xml:space="preserve">Reglas de negocio en la entidad</w:t>
      </w:r>
    </w:p>
    <w:p>
      <w:pPr>
        <w:pStyle w:val="SourceCode"/>
      </w:pPr>
      <w:r>
        <w:rPr>
          <w:rStyle w:val="CommentTok"/>
        </w:rPr>
        <w:t xml:space="preserve">// La regla vive en la entidad, no en el Controller ni en el Handler</w:t>
      </w:r>
      <w:r>
        <w:br/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RemoveStock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valida que haya stock suficiente</w:t>
      </w:r>
      <w:r>
        <w:br/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UpdatePrice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lanza DomainException: "El precio debe ser mayor a cero"</w:t>
      </w:r>
      <w:r>
        <w:br/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valida que el pedido tenga items y esté en estado Pending</w:t>
      </w:r>
    </w:p>
    <w:bookmarkEnd w:id="13"/>
    <w:bookmarkStart w:id="14" w:name="enums"/>
    <w:p>
      <w:pPr>
        <w:pStyle w:val="Heading3"/>
      </w:pPr>
      <w:r>
        <w:t xml:space="preserve">Enums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OrderStatus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Confirmed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Shipped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Delivered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UserRole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4"/>
    <w:bookmarkStart w:id="15" w:name="interfaces-contratos"/>
    <w:p>
      <w:pPr>
        <w:pStyle w:val="Heading3"/>
      </w:pPr>
      <w:r>
        <w:t xml:space="preserve">Interfaces (contratos)</w:t>
      </w:r>
    </w:p>
    <w:p>
      <w:pPr>
        <w:pStyle w:val="FirstParagraph"/>
      </w:pPr>
      <w:r>
        <w:t xml:space="preserve">El Domain define QUÉ necesita, sin saber CÓMO se implementa: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IProductRepository   </w:t>
      </w:r>
      <w:r>
        <w:rPr>
          <w:rStyle w:val="CommentTok"/>
        </w:rPr>
        <w:t xml:space="preserve">// implementado en Infrastructure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IUserRepository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IOrderRepository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IUnitOfWork          </w:t>
      </w:r>
      <w:r>
        <w:rPr>
          <w:rStyle w:val="CommentTok"/>
        </w:rPr>
        <w:t xml:space="preserve">// SaveChangesAsync()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application-casos-de-uso-con-cqrs"/>
    <w:p>
      <w:pPr>
        <w:pStyle w:val="Heading2"/>
      </w:pPr>
      <w:r>
        <w:t xml:space="preserve">2. APPLICATION — Casos de uso con CQRS</w:t>
      </w:r>
    </w:p>
    <w:bookmarkStart w:id="17" w:name="qué-es-cqrs"/>
    <w:p>
      <w:pPr>
        <w:pStyle w:val="Heading3"/>
      </w:pPr>
      <w:r>
        <w:t xml:space="preserve">¿Qué es CQRS?</w:t>
      </w:r>
    </w:p>
    <w:p>
      <w:pPr>
        <w:pStyle w:val="FirstParagraph"/>
      </w:pPr>
      <w:r>
        <w:t xml:space="preserve">Separar las operaciones en dos tipos: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 el sistema</w:t>
            </w:r>
          </w:p>
        </w:tc>
        <w:tc>
          <w:tcPr/>
          <w:p>
            <w:pPr>
              <w:pStyle w:val="Compact"/>
            </w:pPr>
            <w:r>
              <w:t xml:space="preserve">Solo lee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CrearProductoCommand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GetProductoByIdQuery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Retorna confirmación</w:t>
            </w:r>
          </w:p>
        </w:tc>
        <w:tc>
          <w:tcPr/>
          <w:p>
            <w:pPr>
              <w:pStyle w:val="Compact"/>
            </w:pPr>
            <w:r>
              <w:t xml:space="preserve">Retorna DTO</w:t>
            </w:r>
          </w:p>
        </w:tc>
      </w:tr>
    </w:tbl>
    <w:bookmarkEnd w:id="17"/>
    <w:bookmarkStart w:id="18" w:name="qué-es-mediatr"/>
    <w:p>
      <w:pPr>
        <w:pStyle w:val="Heading3"/>
      </w:pPr>
      <w:r>
        <w:t xml:space="preserve">¿Qué es MediatR?</w:t>
      </w:r>
    </w:p>
    <w:p>
      <w:pPr>
        <w:pStyle w:val="FirstParagraph"/>
      </w:pPr>
      <w:r>
        <w:t xml:space="preserve">En vez de que el Controller llame directo al repositorio, envía un mensaje y MediatR lo enruta al Handler correcto:</w:t>
      </w:r>
    </w:p>
    <w:p>
      <w:pPr>
        <w:pStyle w:val="SourceCode"/>
      </w:pPr>
      <w:r>
        <w:rPr>
          <w:rStyle w:val="VerbatimChar"/>
        </w:rPr>
        <w:t xml:space="preserve">Controller → mediator.Send(command) → Handler → Repositorio → BD</w:t>
      </w:r>
    </w:p>
    <w:bookmarkEnd w:id="18"/>
    <w:bookmarkStart w:id="19" w:name="casos-de-uso-implementados"/>
    <w:p>
      <w:pPr>
        <w:pStyle w:val="Heading3"/>
      </w:pPr>
      <w:r>
        <w:t xml:space="preserve">Casos de uso implementados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Quién puede usarlo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RegisterCommand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LoginCommand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CrearProductoCommand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Solo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GetAllProductosQuery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Admin +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GetProductoByIdQuery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Admin +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CrearOrdenCommand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Admin + Customer</w:t>
            </w:r>
          </w:p>
        </w:tc>
      </w:tr>
    </w:tbl>
    <w:bookmarkEnd w:id="19"/>
    <w:bookmarkStart w:id="20" w:name="X68961cd89a58da64fce0d90efc78341252f3e3c"/>
    <w:p>
      <w:pPr>
        <w:pStyle w:val="Heading3"/>
      </w:pPr>
      <w:r>
        <w:t xml:space="preserve">Estructura de un caso de uso (ejemplo: CrearProducto)</w:t>
      </w:r>
    </w:p>
    <w:p>
      <w:pPr>
        <w:pStyle w:val="SourceCode"/>
      </w:pPr>
      <w:r>
        <w:rPr>
          <w:rStyle w:val="VerbatimChar"/>
        </w:rPr>
        <w:t xml:space="preserve">Features/Productos/Commands/CrearProducto/</w:t>
      </w:r>
      <w:r>
        <w:br/>
      </w:r>
      <w:r>
        <w:rPr>
          <w:rStyle w:val="VerbatimChar"/>
        </w:rPr>
        <w:t xml:space="preserve">├── CrearProductoCommand.cs       ← el "mensaje" con los datos</w:t>
      </w:r>
      <w:r>
        <w:br/>
      </w:r>
      <w:r>
        <w:rPr>
          <w:rStyle w:val="VerbatimChar"/>
        </w:rPr>
        <w:t xml:space="preserve">├── CrearProductoResponse.cs      ← lo que devuelve</w:t>
      </w:r>
      <w:r>
        <w:br/>
      </w:r>
      <w:r>
        <w:rPr>
          <w:rStyle w:val="VerbatimChar"/>
        </w:rPr>
        <w:t xml:space="preserve">├── CrearProductoCommandHandler.cs ← la lógica</w:t>
      </w:r>
      <w:r>
        <w:br/>
      </w:r>
      <w:r>
        <w:rPr>
          <w:rStyle w:val="VerbatimChar"/>
        </w:rPr>
        <w:t xml:space="preserve">└── CrearProductoCommandValidator.cs ← las validaciones</w:t>
      </w:r>
    </w:p>
    <w:bookmarkEnd w:id="20"/>
    <w:bookmarkStart w:id="21" w:name="cómo-se-ve-un-command"/>
    <w:p>
      <w:pPr>
        <w:pStyle w:val="Heading3"/>
      </w:pPr>
      <w:r>
        <w:t xml:space="preserve">Cómo se ve un Command</w:t>
      </w:r>
    </w:p>
    <w:p>
      <w:pPr>
        <w:pStyle w:val="SourceCode"/>
      </w:pPr>
      <w:r>
        <w:rPr>
          <w:rStyle w:val="CommentTok"/>
        </w:rPr>
        <w:t xml:space="preserve">// Command = record con los datos de entrada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CrearProductoCommand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Descripcion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CrearProductoResponse</w:t>
      </w:r>
      <w:r>
        <w:rPr>
          <w:rStyle w:val="OperatorTok"/>
        </w:rPr>
        <w:t xml:space="preserve">&gt;;</w:t>
      </w:r>
    </w:p>
    <w:bookmarkEnd w:id="21"/>
    <w:bookmarkStart w:id="22" w:name="cómo-se-ve-un-handler"/>
    <w:p>
      <w:pPr>
        <w:pStyle w:val="Heading3"/>
      </w:pPr>
      <w:r>
        <w:t xml:space="preserve">Cómo se ve un Handler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CrearProductoCommandHandler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CrearProductoCommand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CrearProductoResponse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Inyecta INTERFACES, nunca clases concretas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IProductRepository _repo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IUnitOfWork _unitOfWork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CrearProductoResponse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CrearProductoCommand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Verificar regla de negocio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DomainException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"Ya existe un producto con ese nombre."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Delegar creación al DOMINIO (la regla vive en Product.Create)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Descripcion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Persistir</w:t>
      </w:r>
      <w:r>
        <w:br/>
      </w:r>
      <w:r>
        <w:rPr>
          <w:rStyle w:val="NormalTok"/>
        </w:rPr>
        <w:t xml:space="preserve">       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_unitOfWork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Retornar DTO — NUNCA la entidad de dominio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CrearProductoResponse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6e3fcc7fbe6a9b883c22308340caebf87db71b8"/>
    <w:p>
      <w:pPr>
        <w:pStyle w:val="Heading3"/>
      </w:pPr>
      <w:r>
        <w:t xml:space="preserve">Validación automática con FluentValidation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CrearProductoCommandValidator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AbstractValidator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CrearProductoCommand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CrearProductoCommandValidator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RuleFor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NotEmpty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MaximumLength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RuleFor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Precio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GreaterThan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RuleFor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GreaterThanOrEqualTo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ValidationBehavior</w:t>
      </w:r>
      <w:r>
        <w:t xml:space="preserve"> </w:t>
      </w:r>
      <w:r>
        <w:t xml:space="preserve">corre estos validators automáticamente antes de cada Handler. Si falla → HTTP 400.</w:t>
      </w:r>
    </w:p>
    <w:bookmarkEnd w:id="23"/>
    <w:bookmarkStart w:id="24" w:name="pipeline-de-mediatr-behaviors"/>
    <w:p>
      <w:pPr>
        <w:pStyle w:val="Heading3"/>
      </w:pPr>
      <w:r>
        <w:t xml:space="preserve">Pipeline de MediatR (Behaviors)</w:t>
      </w:r>
    </w:p>
    <w:p>
      <w:pPr>
        <w:pStyle w:val="FirstParagraph"/>
      </w:pPr>
      <w:r>
        <w:t xml:space="preserve">Cada request pasa por este pipeline antes de llegar al Handler: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[ValidationBehavior]  → valida con FluentValidation → si falla: 400 Bad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[LoggingBehavior]     → registra "Iniciando CrearProductoCommand..."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[Handler]             → ejecuta el caso de uso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[LoggingBehavior]     → registra "Completado CrearProductoCommand"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Response</w:t>
      </w:r>
    </w:p>
    <w:bookmarkEnd w:id="24"/>
    <w:bookmarkStart w:id="25" w:name="contratos-de-infrastructure-interfaces"/>
    <w:p>
      <w:pPr>
        <w:pStyle w:val="Heading3"/>
      </w:pPr>
      <w:r>
        <w:t xml:space="preserve">Contratos de Infrastructure (interfaces)</w:t>
      </w:r>
    </w:p>
    <w:p>
      <w:pPr>
        <w:pStyle w:val="FirstParagraph"/>
      </w:pPr>
      <w:r>
        <w:t xml:space="preserve">Application define qué servicios necesita de Infrastructure: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IJwtTokenService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IPasswordHasher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IEmailService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EnviarConfirmacionAsync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infrastructure-implementación-técnica"/>
    <w:p>
      <w:pPr>
        <w:pStyle w:val="Heading2"/>
      </w:pPr>
      <w:r>
        <w:t xml:space="preserve">3. INFRASTRUCTURE — Implementación técnica</w:t>
      </w:r>
    </w:p>
    <w:bookmarkStart w:id="27" w:name="appdbcontext-ef-core"/>
    <w:p>
      <w:pPr>
        <w:pStyle w:val="Heading3"/>
      </w:pPr>
      <w:r>
        <w:t xml:space="preserve">AppDbContext (EF Core)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AppDbContext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IUnitOfWork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Cada DbSet = una tabla en la BD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Products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Users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Orders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OrderItems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Categories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ApplyConfigurationsFromAssembly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IUnitOfWork se satisface con SaveChangesAsync() de DbContext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fluent-api-configuración-de-tablas"/>
    <w:p>
      <w:pPr>
        <w:pStyle w:val="Heading3"/>
      </w:pPr>
      <w:r>
        <w:t xml:space="preserve">Fluent API (configuración de tablas)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ProductConfiguration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IEntityTypeConfiguration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ValueGeneratedNever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GUID generado en el dominio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"decimal(18,2)"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índice para búsquedas rápidas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repositorio-implementación-concreta"/>
    <w:p>
      <w:pPr>
        <w:pStyle w:val="Heading3"/>
      </w:pPr>
      <w:r>
        <w:t xml:space="preserve">Repositorio (implementación concreta)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IProductRepository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AppDbContext _context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AsNoTracking() en lecturas = más eficiente (no guarda estado)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AddAsync NO llama SaveChanges — lo hace IUnitOfWork en el Handler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jwt-token-service"/>
    <w:p>
      <w:pPr>
        <w:pStyle w:val="Heading3"/>
      </w:pPr>
      <w:r>
        <w:t xml:space="preserve">JWT Token 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JwtTokenService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IJwtTokenService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"Admin" o "Customer"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Firma el token con la clave secreta del appsettings.json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signingCredentials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JwtSecurityTokenHandler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registro-de-servicios-di"/>
    <w:p>
      <w:pPr>
        <w:pStyle w:val="Heading3"/>
      </w:pPr>
      <w:r>
        <w:t xml:space="preserve">Registro de servicios (DI)</w:t>
      </w:r>
    </w:p>
    <w:p>
      <w:pPr>
        <w:pStyle w:val="SourceCode"/>
      </w:pPr>
      <w:r>
        <w:rPr>
          <w:rStyle w:val="CommentTok"/>
        </w:rPr>
        <w:t xml:space="preserve">// InfrastructureServiceRegistration.cs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IUnitOfWork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IProductRepository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IUserRepository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UserRepository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IOrderRepository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OrderRepository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IJwtTokenService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JwtTokenService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IPasswordHasher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PasswordHasher</w:t>
      </w:r>
      <w:r>
        <w:rPr>
          <w:rStyle w:val="OperatorTok"/>
        </w:rPr>
        <w:t xml:space="preserve">&gt;();</w:t>
      </w:r>
    </w:p>
    <w:bookmarkEnd w:id="31"/>
    <w:bookmarkStart w:id="32" w:name="migraciones"/>
    <w:p>
      <w:pPr>
        <w:pStyle w:val="Heading3"/>
      </w:pPr>
      <w:r>
        <w:t xml:space="preserve">Migraciones</w:t>
      </w:r>
    </w:p>
    <w:p>
      <w:pPr>
        <w:pStyle w:val="SourceCode"/>
      </w:pPr>
      <w:r>
        <w:rPr>
          <w:rStyle w:val="CommentTok"/>
        </w:rPr>
        <w:t xml:space="preserve"># Crear migración cuando cambiás el modelo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NombreDeLaMigracion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src/MiApp.Infrastructure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src/MiApp.WebApi</w:t>
      </w:r>
      <w:r>
        <w:br/>
      </w:r>
      <w:r>
        <w:br/>
      </w:r>
      <w:r>
        <w:rPr>
          <w:rStyle w:val="CommentTok"/>
        </w:rPr>
        <w:t xml:space="preserve"># Aplicar a la BD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src/MiApp.Infrastructure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src/MiApp.WebApi</w:t>
      </w:r>
    </w:p>
    <w:p>
      <w:pPr>
        <w:pStyle w:val="FirstParagraph"/>
      </w:pPr>
      <w:r>
        <w:rPr>
          <w:b/>
          <w:bCs/>
        </w:rPr>
        <w:t xml:space="preserve">Migraciones creadas: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InitialCreate</w:t>
      </w:r>
      <w:r>
        <w:t xml:space="preserve"> </w:t>
      </w:r>
      <w:r>
        <w:t xml:space="preserve">— tabla Products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AddAuthAndOrders</w:t>
      </w:r>
      <w:r>
        <w:t xml:space="preserve"> </w:t>
      </w:r>
      <w:r>
        <w:t xml:space="preserve">— tablas Users, Categories, Orders, OrderItems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webapi-endpoints-http"/>
    <w:p>
      <w:pPr>
        <w:pStyle w:val="Heading2"/>
      </w:pPr>
      <w:r>
        <w:t xml:space="preserve">4. WEBAPI — Endpoints HTTP</w:t>
      </w:r>
    </w:p>
    <w:bookmarkStart w:id="34" w:name="controllers-creados"/>
    <w:p>
      <w:pPr>
        <w:pStyle w:val="Heading3"/>
      </w:pPr>
      <w:r>
        <w:t xml:space="preserve">Controllers creados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/api/auth/register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</w:t>
            </w:r>
          </w:p>
        </w:tc>
        <w:tc>
          <w:tcPr/>
          <w:p>
            <w:pPr>
              <w:pStyle w:val="Compact"/>
            </w:pPr>
            <w:r>
              <w:t xml:space="preserve">Admin +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/api/products/{id}</w:t>
            </w:r>
          </w:p>
        </w:tc>
        <w:tc>
          <w:tcPr/>
          <w:p>
            <w:pPr>
              <w:pStyle w:val="Compact"/>
            </w:pPr>
            <w:r>
              <w:t xml:space="preserve">Admin +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/api/products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Solo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/api/orders</w:t>
            </w:r>
          </w:p>
        </w:tc>
        <w:tc>
          <w:tcPr/>
          <w:p>
            <w:pPr>
              <w:pStyle w:val="Compact"/>
            </w:pPr>
            <w:r>
              <w:t xml:space="preserve">Admin + Customer</w:t>
            </w:r>
          </w:p>
        </w:tc>
      </w:tr>
    </w:tbl>
    <w:bookmarkEnd w:id="34"/>
    <w:bookmarkStart w:id="35" w:name="cómo-protege-las-rutas"/>
    <w:p>
      <w:pPr>
        <w:pStyle w:val="Heading3"/>
      </w:pPr>
      <w:r>
        <w:t xml:space="preserve">Cómo protege las rutas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requiere cualquier JWT válido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requiere rol Admin específicamente</w:t>
      </w:r>
    </w:p>
    <w:bookmarkEnd w:id="35"/>
    <w:bookmarkStart w:id="36" w:name="globalexceptionhandler-middleware"/>
    <w:p>
      <w:pPr>
        <w:pStyle w:val="Heading3"/>
      </w:pPr>
      <w:r>
        <w:t xml:space="preserve">GlobalExceptionHandler (middleware)</w:t>
      </w:r>
    </w:p>
    <w:p>
      <w:pPr>
        <w:pStyle w:val="FirstParagraph"/>
      </w:pPr>
      <w:r>
        <w:t xml:space="preserve">Intercepta todas las excepciones y devuelve el HTTP correcto:</w:t>
      </w:r>
    </w:p>
    <w:p>
      <w:pPr>
        <w:pStyle w:val="SourceCode"/>
      </w:pPr>
      <w:r>
        <w:rPr>
          <w:rStyle w:val="VerbatimChar"/>
        </w:rPr>
        <w:t xml:space="preserve">DomainException    → 400 Bad Request  + mensaje de negocio</w:t>
      </w:r>
      <w:r>
        <w:br/>
      </w:r>
      <w:r>
        <w:rPr>
          <w:rStyle w:val="VerbatimChar"/>
        </w:rPr>
        <w:t xml:space="preserve">NotFoundException  → 404 Not Found</w:t>
      </w:r>
      <w:r>
        <w:br/>
      </w:r>
      <w:r>
        <w:rPr>
          <w:rStyle w:val="VerbatimChar"/>
        </w:rPr>
        <w:t xml:space="preserve">ValidationException→ 400 Bad Request  + lista de errores por campo</w:t>
      </w:r>
      <w:r>
        <w:br/>
      </w:r>
      <w:r>
        <w:rPr>
          <w:rStyle w:val="VerbatimChar"/>
        </w:rPr>
        <w:t xml:space="preserve">Exception          → 500 Internal Server Error</w:t>
      </w:r>
    </w:p>
    <w:bookmarkEnd w:id="36"/>
    <w:bookmarkStart w:id="37" w:name="program.cs-cómo-se-registra-todo"/>
    <w:p>
      <w:pPr>
        <w:pStyle w:val="Heading3"/>
      </w:pPr>
      <w:r>
        <w:t xml:space="preserve">Program.cs — cómo se registra todo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AddApplicationServices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MediatR + Validators + Behaviors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AddInfrastructureServices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EF Core + Repos + JWT + BCrypt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UseMiddleware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GlobalExceptionHandler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primero el manejador de errores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después auth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después autorización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MapControllers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flujo-completo-de-una-petición"/>
    <w:p>
      <w:pPr>
        <w:pStyle w:val="Heading2"/>
      </w:pPr>
      <w:r>
        <w:t xml:space="preserve">Flujo completo de una petición</w:t>
      </w:r>
    </w:p>
    <w:bookmarkStart w:id="39" w:name="X23691d42114a67a4fb60577281c26b1013bc19b"/>
    <w:p>
      <w:pPr>
        <w:pStyle w:val="Heading3"/>
      </w:pPr>
      <w:r>
        <w:t xml:space="preserve">Ejemplo:</w:t>
      </w:r>
      <w:r>
        <w:t xml:space="preserve"> </w:t>
      </w:r>
      <w:r>
        <w:rPr>
          <w:rStyle w:val="VerbatimChar"/>
        </w:rPr>
        <w:t xml:space="preserve">POST /api/products</w:t>
      </w:r>
      <w:r>
        <w:t xml:space="preserve"> </w:t>
      </w:r>
      <w:r>
        <w:t xml:space="preserve">con JWT de Admin</w:t>
      </w:r>
    </w:p>
    <w:p>
      <w:pPr>
        <w:pStyle w:val="SourceCode"/>
      </w:pPr>
      <w:r>
        <w:rPr>
          <w:rStyle w:val="VerbatimChar"/>
        </w:rPr>
        <w:t xml:space="preserve">1. HTTP Request llega → ProductsController.Create()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[Authorize(Roles="Admin")] → verifica el JWT → si no es Admin: 403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mediator.Send(new CrearProductoCommand(...))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[ValidationBehavior] → corre CrearProductoCommandValidator</w:t>
      </w:r>
      <w:r>
        <w:br/>
      </w:r>
      <w:r>
        <w:rPr>
          <w:rStyle w:val="VerbatimChar"/>
        </w:rPr>
        <w:t xml:space="preserve">        → si falla: 400 Bad Request (antes de llegar al Handler)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[LoggingBehavior] → registra inicio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CrearProductoCommandHandler.Handle()</w:t>
      </w:r>
      <w:r>
        <w:br/>
      </w:r>
      <w:r>
        <w:rPr>
          <w:rStyle w:val="VerbatimChar"/>
        </w:rPr>
        <w:t xml:space="preserve">        → llama _repo.ExistsAsync() → SELECT en BD</w:t>
      </w:r>
      <w:r>
        <w:br/>
      </w:r>
      <w:r>
        <w:rPr>
          <w:rStyle w:val="VerbatimChar"/>
        </w:rPr>
        <w:t xml:space="preserve">        → llama Product.Create() → valida en el DOMINIO</w:t>
      </w:r>
      <w:r>
        <w:br/>
      </w:r>
      <w:r>
        <w:rPr>
          <w:rStyle w:val="VerbatimChar"/>
        </w:rPr>
        <w:t xml:space="preserve">        → llama _repo.AddAsync() → marca como Added en EF</w:t>
      </w:r>
      <w:r>
        <w:br/>
      </w:r>
      <w:r>
        <w:rPr>
          <w:rStyle w:val="VerbatimChar"/>
        </w:rPr>
        <w:t xml:space="preserve">        → llama _unitOfWork.SaveChangesAsync() → INSERT en BD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return new CrearProductoResponse(id, nombre, precio)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HTTP 201 Created con JSON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autenticación-jwt-cómo-funciona"/>
    <w:p>
      <w:pPr>
        <w:pStyle w:val="Heading2"/>
      </w:pPr>
      <w:r>
        <w:t xml:space="preserve">Autenticación JWT — Cómo funciona</w:t>
      </w:r>
    </w:p>
    <w:p>
      <w:pPr>
        <w:pStyle w:val="SourceCode"/>
      </w:pPr>
      <w:r>
        <w:rPr>
          <w:rStyle w:val="VerbatimChar"/>
        </w:rPr>
        <w:t xml:space="preserve">1. Usuario llama POST /api/auth/login con email + password</w:t>
      </w:r>
      <w:r>
        <w:br/>
      </w:r>
      <w:r>
        <w:rPr>
          <w:rStyle w:val="VerbatimChar"/>
        </w:rPr>
        <w:t xml:space="preserve">2. Handler verifica email en BD → usuario existe?</w:t>
      </w:r>
      <w:r>
        <w:br/>
      </w:r>
      <w:r>
        <w:rPr>
          <w:rStyle w:val="VerbatimChar"/>
        </w:rPr>
        <w:t xml:space="preserve">3. Handler verifica password con BCrypt.Verify()</w:t>
      </w:r>
      <w:r>
        <w:br/>
      </w:r>
      <w:r>
        <w:rPr>
          <w:rStyle w:val="VerbatimChar"/>
        </w:rPr>
        <w:t xml:space="preserve">4. Si ok → JwtTokenService genera token firmado con la clave secreta</w:t>
      </w:r>
      <w:r>
        <w:br/>
      </w:r>
      <w:r>
        <w:rPr>
          <w:rStyle w:val="VerbatimChar"/>
        </w:rPr>
        <w:t xml:space="preserve">5. Token tiene dentro (claims): Id, Email, Role</w:t>
      </w:r>
      <w:r>
        <w:br/>
      </w:r>
      <w:r>
        <w:rPr>
          <w:rStyle w:val="VerbatimChar"/>
        </w:rPr>
        <w:t xml:space="preserve">6. Usuario guarda el token y lo manda en cada request:</w:t>
      </w:r>
      <w:r>
        <w:br/>
      </w:r>
      <w:r>
        <w:rPr>
          <w:rStyle w:val="VerbatimChar"/>
        </w:rPr>
        <w:t xml:space="preserve">   Header: Authorization: Bearer eyJhbGci...</w:t>
      </w:r>
      <w:r>
        <w:br/>
      </w:r>
      <w:r>
        <w:rPr>
          <w:rStyle w:val="VerbatimChar"/>
        </w:rPr>
        <w:t xml:space="preserve">7. ASP.NET Core verifica la firma del token automáticamente</w:t>
      </w:r>
      <w:r>
        <w:br/>
      </w:r>
      <w:r>
        <w:rPr>
          <w:rStyle w:val="VerbatimChar"/>
        </w:rPr>
        <w:t xml:space="preserve">8. Si el token es válido → extrae los claims → [Authorize] funciona</w:t>
      </w:r>
    </w:p>
    <w:bookmarkStart w:id="41" w:name="roles"/>
    <w:p>
      <w:pPr>
        <w:pStyle w:val="Heading3"/>
      </w:pPr>
      <w:r>
        <w:t xml:space="preserve">Roles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= Role 1 → puede crear productos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</w:t>
      </w:r>
      <w:r>
        <w:t xml:space="preserve"> </w:t>
      </w:r>
      <w:r>
        <w:t xml:space="preserve">= Role 2 → solo ver productos y crear órdenes</w:t>
      </w:r>
    </w:p>
    <w:p>
      <w:pPr>
        <w:pStyle w:val="Compact"/>
        <w:numPr>
          <w:ilvl w:val="0"/>
          <w:numId w:val="1001"/>
        </w:numPr>
      </w:pPr>
      <w:r>
        <w:t xml:space="preserve">Todo usuario registrado con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por defecto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cómo-probar-la-api"/>
    <w:p>
      <w:pPr>
        <w:pStyle w:val="Heading2"/>
      </w:pPr>
      <w:r>
        <w:t xml:space="preserve">Cómo probar la API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http://localhost:5141/scalar/v1</w:t>
      </w:r>
    </w:p>
    <w:bookmarkStart w:id="43" w:name="orden-de-pruebas"/>
    <w:p>
      <w:pPr>
        <w:pStyle w:val="Heading3"/>
      </w:pPr>
      <w:r>
        <w:t xml:space="preserve">Orden de pruebas:</w:t>
      </w:r>
    </w:p>
    <w:p>
      <w:pPr>
        <w:pStyle w:val="FirstParagraph"/>
      </w:pPr>
      <w:r>
        <w:rPr>
          <w:b/>
          <w:bCs/>
        </w:rPr>
        <w:t xml:space="preserve">1. Login: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/api/auth/login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"admin@miapp.com"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Copiá</w:t>
      </w:r>
      <w:r>
        <w:rPr>
          <w:rStyle w:val="NormalTok"/>
        </w:rPr>
        <w:t xml:space="preserve"> </w:t>
      </w:r>
      <w:r>
        <w:rPr>
          <w:rStyle w:val="ErrorTok"/>
        </w:rPr>
        <w:t xml:space="preserve">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respuesta</w:t>
      </w:r>
    </w:p>
    <w:p>
      <w:pPr>
        <w:pStyle w:val="FirstParagraph"/>
      </w:pPr>
      <w:r>
        <w:rPr>
          <w:b/>
          <w:bCs/>
        </w:rPr>
        <w:t xml:space="preserve">2. Crear producto</w:t>
      </w:r>
      <w:r>
        <w:t xml:space="preserve"> </w:t>
      </w:r>
      <w:r>
        <w:t xml:space="preserve">(en Headers agregá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):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/api/products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 4K"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 pulgadas"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Copiá</w:t>
      </w:r>
      <w:r>
        <w:rPr>
          <w:rStyle w:val="NormalTok"/>
        </w:rPr>
        <w:t xml:space="preserve"> </w:t>
      </w:r>
      <w:r>
        <w:rPr>
          <w:rStyle w:val="ErrorTok"/>
        </w:rPr>
        <w:t xml:space="preserve">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producto</w:t>
      </w:r>
    </w:p>
    <w:p>
      <w:pPr>
        <w:pStyle w:val="FirstParagraph"/>
      </w:pPr>
      <w:r>
        <w:rPr>
          <w:b/>
          <w:bCs/>
        </w:rPr>
        <w:t xml:space="preserve">3. Crear orden: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/api/orders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total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calculado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automáticamente</w:t>
      </w:r>
    </w:p>
    <w:p>
      <w:pPr>
        <w:pStyle w:val="FirstParagraph"/>
      </w:pPr>
      <w:r>
        <w:rPr>
          <w:b/>
          <w:bCs/>
        </w:rPr>
        <w:t xml:space="preserve">4. Sin token → 401 | Customer crea producto → 403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sumen-de-conceptos-clave"/>
    <w:p>
      <w:pPr>
        <w:pStyle w:val="Heading2"/>
      </w:pPr>
      <w:r>
        <w:t xml:space="preserve">Resumen de conceptos clave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 Method</w:t>
            </w:r>
          </w:p>
        </w:tc>
        <w:tc>
          <w:tcPr/>
          <w:p>
            <w:pPr>
              <w:pStyle w:val="Compact"/>
            </w:pPr>
            <w:r>
              <w:t xml:space="preserve">Única forma de crear una entidad válida (</w:t>
            </w:r>
            <w:r>
              <w:rPr>
                <w:rStyle w:val="VerbatimChar"/>
              </w:rPr>
              <w:t xml:space="preserve">Product.Create()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DomainException</w:t>
            </w:r>
          </w:p>
        </w:tc>
        <w:tc>
          <w:tcPr/>
          <w:p>
            <w:pPr>
              <w:pStyle w:val="Compact"/>
            </w:pPr>
            <w:r>
              <w:t xml:space="preserve">Error de regla de negocio (precio negativo, stock insuficiente)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CQRS</w:t>
            </w:r>
          </w:p>
        </w:tc>
        <w:tc>
          <w:tcPr/>
          <w:p>
            <w:pPr>
              <w:pStyle w:val="Compact"/>
            </w:pPr>
            <w:r>
              <w:t xml:space="preserve">Separa escritura (Command) de lectura (Query)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MediatR</w:t>
            </w:r>
          </w:p>
        </w:tc>
        <w:tc>
          <w:tcPr/>
          <w:p>
            <w:pPr>
              <w:pStyle w:val="Compact"/>
            </w:pPr>
            <w:r>
              <w:t xml:space="preserve">Desacopla Controller del Handler — el Controller no sabe quién procesa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Middleware del pipeline de MediatR (validación, logging)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FluentValidation</w:t>
            </w:r>
          </w:p>
        </w:tc>
        <w:tc>
          <w:tcPr/>
          <w:p>
            <w:pPr>
              <w:pStyle w:val="Compact"/>
            </w:pPr>
            <w:r>
              <w:t xml:space="preserve">Valida datos de entrada antes de llegar al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IUnitOfWork</w:t>
            </w:r>
          </w:p>
        </w:tc>
        <w:tc>
          <w:tcPr/>
          <w:p>
            <w:pPr>
              <w:pStyle w:val="Compact"/>
            </w:pPr>
            <w:r>
              <w:t xml:space="preserve">Guarda todos los cambios en una sola transacción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AsNoTracking()</w:t>
            </w:r>
          </w:p>
        </w:tc>
        <w:tc>
          <w:tcPr/>
          <w:p>
            <w:pPr>
              <w:pStyle w:val="Compact"/>
            </w:pPr>
            <w:r>
              <w:t xml:space="preserve">Consultas de solo lectura — más eficiente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ValueGeneratedNever()</w:t>
            </w:r>
          </w:p>
        </w:tc>
        <w:tc>
          <w:tcPr/>
          <w:p>
            <w:pPr>
              <w:pStyle w:val="Compact"/>
            </w:pPr>
            <w:r>
              <w:t xml:space="preserve">El GUID lo genera el dominio, no la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Token firmado con claims (id, email, rol) — stateless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Hash seguro de contraseñas — no se guardan en texto plano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GlobalExceptionHandler</w:t>
            </w:r>
          </w:p>
        </w:tc>
        <w:tc>
          <w:tcPr/>
          <w:p>
            <w:pPr>
              <w:pStyle w:val="Compact"/>
            </w:pPr>
            <w:r>
              <w:t xml:space="preserve">Convierte excepciones en respuestas HTTP correctas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DIP</w:t>
            </w:r>
          </w:p>
        </w:tc>
        <w:tc>
          <w:tcPr/>
          <w:p>
            <w:pPr>
              <w:pStyle w:val="Compact"/>
            </w:pPr>
            <w:r>
              <w:t xml:space="preserve">Depender de interfaces, no de clases concretas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Una instancia de DbContext por request HTTP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Prof. Tec. Nicolás Ortiz — Backend 2026 — TUDS Tercer Año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2026-05-22T19:25:36Z</dcterms:created>
  <dcterms:modified xsi:type="dcterms:W3CDTF">2026-05-22T19:25:36Z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