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2163354" cy="539999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C:\Users\Usuario\OneDrive\Documentos\Transportes-Hidalgo\src\flota\marca\img\logo-hidal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3354" cy="53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 xml:space="preserve">Sesión 3 — Entorno local y documentación de estudio</w:t>
      </w:r>
    </w:p>
    <w:p>
      <w:pPr>
        <w:pStyle w:val="Subtitle"/>
      </w:pPr>
      <w:r>
        <w:t xml:space="preserve">Transportes Hidalgo · Gestión de Flota</w:t>
      </w:r>
    </w:p>
    <w:p>
      <w:pPr>
        <w:pStyle w:val="BodyText"/>
      </w:pPr>
      <w:r>
        <w:rPr>
          <w:b/>
          <w:bCs/>
        </w:rPr>
        <w:t xml:space="preserve">Objetivo:</w:t>
      </w:r>
      <w:r>
        <w:t xml:space="preserve"> </w:t>
      </w:r>
      <w:r>
        <w:t xml:space="preserve">verificar el proyecto, levantarlo en el servidor local y crear la documentación técnica</w:t>
      </w:r>
      <w:r>
        <w:t xml:space="preserve"> </w:t>
      </w:r>
      <w:r>
        <w:t xml:space="preserve">para ir aprendiendo Python a medida que el proyecto crece, con una versión Word por sesión.</w:t>
      </w:r>
    </w:p>
    <w:bookmarkStart w:id="14" w:name="qué-se-hizo"/>
    <w:p>
      <w:pPr>
        <w:pStyle w:val="Heading1"/>
      </w:pPr>
      <w:r>
        <w:t xml:space="preserve">Qué se hizo</w:t>
      </w:r>
    </w:p>
    <w:p>
      <w:pPr>
        <w:pStyle w:val="Compact"/>
        <w:numPr>
          <w:ilvl w:val="0"/>
          <w:numId w:val="1001"/>
        </w:numPr>
      </w:pPr>
      <w:r>
        <w:t xml:space="preserve">Revisión del repositorio: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sincronizada con</w:t>
      </w:r>
      <w:r>
        <w:t xml:space="preserve"> </w:t>
      </w:r>
      <w:hyperlink r:id="rId12">
        <w:r>
          <w:rPr>
            <w:rStyle w:val="Hyperlink"/>
          </w:rPr>
          <w:t xml:space="preserve">https://github.com/MMG15/Transportes-Hidalgo</w:t>
        </w:r>
      </w:hyperlink>
      <w:r>
        <w:t xml:space="preserve"> </w:t>
      </w:r>
      <w:r>
        <w:t xml:space="preserve">(sesiones 1 y 2 subidas;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correctamente fuera de git).</w:t>
      </w:r>
    </w:p>
    <w:p>
      <w:pPr>
        <w:pStyle w:val="Compact"/>
        <w:numPr>
          <w:ilvl w:val="0"/>
          <w:numId w:val="1001"/>
        </w:numPr>
      </w:pPr>
      <w:r>
        <w:t xml:space="preserve">Verificación:</w:t>
      </w:r>
      <w:r>
        <w:t xml:space="preserve"> </w:t>
      </w:r>
      <w:r>
        <w:rPr>
          <w:b/>
          <w:bCs/>
        </w:rPr>
        <w:t xml:space="preserve">26 tests OK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ruff</w:t>
      </w:r>
      <w:r>
        <w:t xml:space="preserve"> </w:t>
      </w:r>
      <w:r>
        <w:t xml:space="preserve">sin observaciones.</w:t>
      </w:r>
    </w:p>
    <w:p>
      <w:pPr>
        <w:pStyle w:val="Compact"/>
        <w:numPr>
          <w:ilvl w:val="0"/>
          <w:numId w:val="1001"/>
        </w:numPr>
      </w:pPr>
      <w:r>
        <w:t xml:space="preserve">Servidor local funcionando en</w:t>
      </w:r>
      <w:r>
        <w:t xml:space="preserve"> </w:t>
      </w:r>
      <w:hyperlink r:id="rId13">
        <w:r>
          <w:rPr>
            <w:rStyle w:val="Hyperlink"/>
          </w:rPr>
          <w:t xml:space="preserve">http://127.0.0.1:8000</w:t>
        </w:r>
      </w:hyperlink>
      <w:r>
        <w:t xml:space="preserve"> </w:t>
      </w:r>
      <w:r>
        <w:t xml:space="preserve">con una base</w:t>
      </w:r>
      <w:r>
        <w:t xml:space="preserve"> </w:t>
      </w:r>
      <w:r>
        <w:rPr>
          <w:b/>
          <w:bCs/>
        </w:rPr>
        <w:t xml:space="preserve">SQLite temporal</w:t>
      </w:r>
      <w:r>
        <w:t xml:space="preserve"> </w:t>
      </w:r>
      <w:r>
        <w:t xml:space="preserve">(PostgreSQL 17 está instalado, pero falta</w:t>
      </w:r>
      <w:r>
        <w:t xml:space="preserve"> </w:t>
      </w:r>
      <w:r>
        <w:rPr>
          <w:rStyle w:val="VerbatimChar"/>
        </w:rPr>
        <w:t xml:space="preserve">DB_PASSWORD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Guía técnica</w:t>
      </w:r>
      <w:r>
        <w:t xml:space="preserve"> </w:t>
      </w:r>
      <w:r>
        <w:t xml:space="preserve">(docs/guia-tecnica.md): referencia por temas de todo lo que usa el</w:t>
      </w:r>
      <w:r>
        <w:t xml:space="preserve"> </w:t>
      </w:r>
      <w:r>
        <w:t xml:space="preserve">proyecto. Se actualiza en cada sesión.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Documentos Word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docs/word/</w:t>
      </w:r>
      <w:r>
        <w:t xml:space="preserve">: la guía y un Word por cada sesión, con logo, colores y pie de</w:t>
      </w:r>
      <w:r>
        <w:t xml:space="preserve"> </w:t>
      </w:r>
      <w:r>
        <w:t xml:space="preserve">página de la empresa. Se generan con</w:t>
      </w:r>
      <w:r>
        <w:t xml:space="preserve"> </w:t>
      </w:r>
      <w:r>
        <w:rPr>
          <w:rStyle w:val="VerbatimChar"/>
        </w:rPr>
        <w:t xml:space="preserve">uv run python scripts/generar_word.py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.gitignore</w:t>
      </w:r>
      <w:r>
        <w:t xml:space="preserve">: se agregó</w:t>
      </w:r>
      <w:r>
        <w:t xml:space="preserve"> </w:t>
      </w:r>
      <w:r>
        <w:rPr>
          <w:rStyle w:val="VerbatimChar"/>
        </w:rPr>
        <w:t xml:space="preserve">*.db</w:t>
      </w:r>
      <w:r>
        <w:t xml:space="preserve"> </w:t>
      </w:r>
      <w:r>
        <w:t xml:space="preserve">(bases SQLite de prueba).</w:t>
      </w:r>
      <w:r>
        <w:t xml:space="preserve"> </w:t>
      </w:r>
      <w:r>
        <w:rPr>
          <w:rStyle w:val="VerbatimChar"/>
        </w:rPr>
        <w:t xml:space="preserve">.gitattributes</w:t>
      </w:r>
      <w:r>
        <w:t xml:space="preserve">:</w:t>
      </w:r>
      <w:r>
        <w:t xml:space="preserve"> </w:t>
      </w:r>
      <w:r>
        <w:rPr>
          <w:rStyle w:val="VerbatimChar"/>
        </w:rPr>
        <w:t xml:space="preserve">*.docx</w:t>
      </w:r>
      <w:r>
        <w:t xml:space="preserve"> </w:t>
      </w:r>
      <w:r>
        <w:t xml:space="preserve">como binario.</w:t>
      </w:r>
    </w:p>
    <w:bookmarkEnd w:id="14"/>
    <w:bookmarkStart w:id="20" w:name="conceptos-nuevos"/>
    <w:p>
      <w:pPr>
        <w:pStyle w:val="Heading1"/>
      </w:pPr>
      <w:r>
        <w:t xml:space="preserve">Conceptos nuevos</w:t>
      </w:r>
    </w:p>
    <w:bookmarkStart w:id="15" w:name="variables-de-entorno-que-pisan-al-env"/>
    <w:p>
      <w:pPr>
        <w:pStyle w:val="Heading2"/>
      </w:pPr>
      <w:r>
        <w:t xml:space="preserve">Variables de entorno que pisan al</w:t>
      </w:r>
      <w:r>
        <w:t xml:space="preserve"> </w:t>
      </w:r>
      <w:r>
        <w:rPr>
          <w:rStyle w:val="VerbatimChar"/>
        </w:rPr>
        <w:t xml:space="preserve">.env</w:t>
      </w:r>
    </w:p>
    <w:p>
      <w:pPr>
        <w:pStyle w:val="FirstParagraph"/>
      </w:pPr>
      <w:r>
        <w:rPr>
          <w:rStyle w:val="VerbatimChar"/>
        </w:rPr>
        <w:t xml:space="preserve">pydantic-settings</w:t>
      </w:r>
      <w:r>
        <w:t xml:space="preserve"> </w:t>
      </w:r>
      <w:r>
        <w:t xml:space="preserve">da prioridad a las variables de entorno sobre el archivo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 Definiendo</w:t>
      </w:r>
      <w:r>
        <w:t xml:space="preserve"> </w:t>
      </w:r>
      <w:r>
        <w:rPr>
          <w:rStyle w:val="VerbatimChar"/>
        </w:rPr>
        <w:t xml:space="preserve">DATABASE_URL=sqlite:///archivo.db</w:t>
      </w:r>
      <w:r>
        <w:t xml:space="preserve"> </w:t>
      </w:r>
      <w:r>
        <w:t xml:space="preserve">antes de ejecutar, el sistema usa SQLite</w:t>
      </w:r>
      <w:r>
        <w:t xml:space="preserve"> </w:t>
      </w:r>
      <w:r>
        <w:rPr>
          <w:b/>
          <w:bCs/>
        </w:rPr>
        <w:t xml:space="preserve">sin tocar código</w:t>
      </w:r>
      <w:r>
        <w:t xml:space="preserve">:</w:t>
      </w:r>
      <w:r>
        <w:t xml:space="preserve"> </w:t>
      </w:r>
      <w:r>
        <w:t xml:space="preserve">es la ventaja de que la configuración esté en un solo lugar (</w:t>
      </w:r>
      <w:r>
        <w:rPr>
          <w:rStyle w:val="VerbatimChar"/>
        </w:rPr>
        <w:t xml:space="preserve">infrastructure/config.py</w:t>
      </w:r>
      <w:r>
        <w:t xml:space="preserve">).</w:t>
      </w:r>
    </w:p>
    <w:bookmarkEnd w:id="15"/>
    <w:bookmarkStart w:id="16" w:name="un-docx-es-un-zip-con-archivos-xml"/>
    <w:p>
      <w:pPr>
        <w:pStyle w:val="Heading2"/>
      </w:pPr>
      <w:r>
        <w:t xml:space="preserve">Un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es un ZIP con archivos XML</w:t>
      </w:r>
    </w:p>
    <w:p>
      <w:pPr>
        <w:pStyle w:val="FirstParagraph"/>
      </w:pPr>
      <w:r>
        <w:t xml:space="preserve">Si se renombra</w:t>
      </w:r>
      <w:r>
        <w:t xml:space="preserve"> </w:t>
      </w:r>
      <w:r>
        <w:rPr>
          <w:rStyle w:val="VerbatimChar"/>
        </w:rPr>
        <w:t xml:space="preserve">documento.docx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.zip</w:t>
      </w:r>
      <w:r>
        <w:t xml:space="preserve"> </w:t>
      </w:r>
      <w:r>
        <w:t xml:space="preserve">y se abre, aparecen</w:t>
      </w:r>
      <w:r>
        <w:t xml:space="preserve"> </w:t>
      </w:r>
      <w:r>
        <w:rPr>
          <w:rStyle w:val="VerbatimChar"/>
        </w:rPr>
        <w:t xml:space="preserve">word/document.xml</w:t>
      </w:r>
      <w:r>
        <w:t xml:space="preserve"> </w:t>
      </w:r>
      <w:r>
        <w:t xml:space="preserve">(el texto),</w:t>
      </w:r>
      <w:r>
        <w:t xml:space="preserve"> </w:t>
      </w:r>
      <w:r>
        <w:rPr>
          <w:rStyle w:val="VerbatimChar"/>
        </w:rPr>
        <w:t xml:space="preserve">word/styles.xml</w:t>
      </w:r>
      <w:r>
        <w:t xml:space="preserve"> </w:t>
      </w:r>
      <w:r>
        <w:t xml:space="preserve">(los estilos),</w:t>
      </w:r>
      <w:r>
        <w:t xml:space="preserve"> </w:t>
      </w:r>
      <w:r>
        <w:rPr>
          <w:rStyle w:val="VerbatimChar"/>
        </w:rPr>
        <w:t xml:space="preserve">word/footer1.xml</w:t>
      </w:r>
      <w:r>
        <w:t xml:space="preserve"> </w:t>
      </w:r>
      <w:r>
        <w:t xml:space="preserve">(el pie de página),</w:t>
      </w:r>
      <w:r>
        <w:t xml:space="preserve"> </w:t>
      </w:r>
      <w:r>
        <w:rPr>
          <w:rStyle w:val="VerbatimChar"/>
        </w:rPr>
        <w:t xml:space="preserve">word/media/</w:t>
      </w:r>
      <w:r>
        <w:t xml:space="preserve"> </w:t>
      </w:r>
      <w:r>
        <w:t xml:space="preserve">(imágenes), etc.</w:t>
      </w:r>
      <w:r>
        <w:t xml:space="preserve"> </w:t>
      </w:r>
      <w:r>
        <w:t xml:space="preserve">El script modifica la plantilla de pandoc con el módulo</w:t>
      </w:r>
      <w:r>
        <w:t xml:space="preserve"> </w:t>
      </w:r>
      <w:r>
        <w:rPr>
          <w:rStyle w:val="VerbatimChar"/>
          <w:b/>
          <w:bCs/>
        </w:rPr>
        <w:t xml:space="preserve">zipfile</w:t>
      </w:r>
      <w:r>
        <w:t xml:space="preserve"> </w:t>
      </w:r>
      <w:r>
        <w:t xml:space="preserve">de Python y reemplaza estilos</w:t>
      </w:r>
      <w:r>
        <w:t xml:space="preserve"> </w:t>
      </w:r>
      <w:r>
        <w:t xml:space="preserve">con expresiones regulares (</w:t>
      </w:r>
      <w:r>
        <w:rPr>
          <w:rStyle w:val="VerbatimChar"/>
          <w:b/>
          <w:bCs/>
        </w:rPr>
        <w:t xml:space="preserve">re</w:t>
      </w:r>
      <w:r>
        <w:t xml:space="preserve">).</w:t>
      </w:r>
    </w:p>
    <w:p>
      <w:pPr>
        <w:pStyle w:val="BodyText"/>
      </w:pPr>
      <w:r>
        <w:t xml:space="preserve">Lección: Word exige un</w:t>
      </w:r>
      <w:r>
        <w:t xml:space="preserve"> </w:t>
      </w:r>
      <w:r>
        <w:rPr>
          <w:b/>
          <w:bCs/>
        </w:rPr>
        <w:t xml:space="preserve">orden fijo</w:t>
      </w:r>
      <w:r>
        <w:t xml:space="preserve"> </w:t>
      </w:r>
      <w:r>
        <w:t xml:space="preserve">de los elementos XML. Un</w:t>
      </w:r>
      <w:r>
        <w:t xml:space="preserve"> </w:t>
      </w:r>
      <w:r>
        <w:rPr>
          <w:rStyle w:val="VerbatimChar"/>
        </w:rPr>
        <w:t xml:space="preserve">&lt;w:wordWrap&gt;</w:t>
      </w:r>
      <w:r>
        <w:t xml:space="preserve"> </w:t>
      </w:r>
      <w:r>
        <w:t xml:space="preserve">puesto antes de</w:t>
      </w:r>
      <w:r>
        <w:t xml:space="preserve"> </w:t>
      </w:r>
      <w:r>
        <w:rPr>
          <w:rStyle w:val="VerbatimChar"/>
        </w:rPr>
        <w:t xml:space="preserve">&lt;w:pBdr&gt;</w:t>
      </w:r>
      <w:r>
        <w:t xml:space="preserve"> </w:t>
      </w:r>
      <w:r>
        <w:t xml:space="preserve">hizo que Word no pudiera abrir el archivo sin "repararlo". Se detectó validando contra el</w:t>
      </w:r>
      <w:r>
        <w:t xml:space="preserve"> </w:t>
      </w:r>
      <w:r>
        <w:t xml:space="preserve">esquema oficial antes de entregar.</w:t>
      </w:r>
    </w:p>
    <w:bookmarkEnd w:id="16"/>
    <w:bookmarkStart w:id="17" w:name="pandoc-y-los-filtros-lua"/>
    <w:p>
      <w:pPr>
        <w:pStyle w:val="Heading2"/>
      </w:pPr>
      <w:r>
        <w:t xml:space="preserve">pandoc y los filtros Lua</w:t>
      </w:r>
    </w:p>
    <w:p>
      <w:pPr>
        <w:pStyle w:val="FirstParagraph"/>
      </w:pPr>
      <w:r>
        <w:rPr>
          <w:b/>
          <w:bCs/>
        </w:rPr>
        <w:t xml:space="preserve">pandoc</w:t>
      </w:r>
      <w:r>
        <w:t xml:space="preserve"> </w:t>
      </w:r>
      <w:r>
        <w:t xml:space="preserve">convierte entre formatos (Markdown → Word). Internamente lee el documento como un</w:t>
      </w:r>
      <w:r>
        <w:t xml:space="preserve"> </w:t>
      </w:r>
      <w:r>
        <w:rPr>
          <w:b/>
          <w:bCs/>
        </w:rPr>
        <w:t xml:space="preserve">árbol</w:t>
      </w:r>
      <w:r>
        <w:t xml:space="preserve"> </w:t>
      </w:r>
      <w:r>
        <w:t xml:space="preserve">(título → párrafo → texto, enlace, código…) y luego lo escribe en el formato de salida.</w:t>
      </w:r>
      <w:r>
        <w:t xml:space="preserve"> </w:t>
      </w:r>
      <w:r>
        <w:t xml:space="preserve">Un</w:t>
      </w:r>
      <w:r>
        <w:t xml:space="preserve"> </w:t>
      </w:r>
      <w:r>
        <w:rPr>
          <w:b/>
          <w:bCs/>
        </w:rPr>
        <w:t xml:space="preserve">filtro Lua</w:t>
      </w:r>
      <w:r>
        <w:t xml:space="preserve"> </w:t>
      </w:r>
      <w:r>
        <w:t xml:space="preserve">(scripts/word_filtro.lua) recibe ese árbol y lo</w:t>
      </w:r>
      <w:r>
        <w:t xml:space="preserve"> </w:t>
      </w:r>
      <w:r>
        <w:t xml:space="preserve">modifica en el medio: acá convierte los enlaces a archivos locales en texto, agrega el logo y</w:t>
      </w:r>
      <w:r>
        <w:t xml:space="preserve"> </w:t>
      </w:r>
      <w:r>
        <w:t xml:space="preserve">transforma el primer título en el título del documento.</w:t>
      </w:r>
    </w:p>
    <w:bookmarkEnd w:id="17"/>
    <w:bookmarkStart w:id="18" w:name="X1fe659b154d568435e8d82607f3eb47a6e61edf"/>
    <w:p>
      <w:pPr>
        <w:pStyle w:val="Heading2"/>
      </w:pPr>
      <w:r>
        <w:t xml:space="preserve">Python usado en el generador (scripts/generar_word.py)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Recurso</w:t>
            </w:r>
          </w:p>
        </w:tc>
        <w:tc>
          <w:tcPr/>
          <w:p>
            <w:pPr>
              <w:pStyle w:val="Compact"/>
            </w:pPr>
            <w:r>
              <w:t xml:space="preserve">Para qué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subprocess.run([...], check=True)</w:t>
            </w:r>
          </w:p>
        </w:tc>
        <w:tc>
          <w:tcPr/>
          <w:p>
            <w:pPr>
              <w:pStyle w:val="Compact"/>
            </w:pPr>
            <w:r>
              <w:t xml:space="preserve">Ejecutar programas externos (</w:t>
            </w:r>
            <w:r>
              <w:rPr>
                <w:rStyle w:val="VerbatimChar"/>
              </w:rPr>
              <w:t xml:space="preserve">pandoc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git</w:t>
            </w:r>
            <w:r>
              <w:t xml:space="preserve">).</w:t>
            </w:r>
            <w:r>
              <w:t xml:space="preserve"> </w:t>
            </w:r>
            <w:r>
              <w:rPr>
                <w:rStyle w:val="VerbatimChar"/>
              </w:rPr>
              <w:t xml:space="preserve">check=True</w:t>
            </w:r>
            <w:r>
              <w:t xml:space="preserve"> </w:t>
            </w:r>
            <w:r>
              <w:t xml:space="preserve">lanza una excepción si fallan.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zipfile.ZipFile</w:t>
            </w:r>
          </w:p>
        </w:tc>
        <w:tc>
          <w:tcPr/>
          <w:p>
            <w:pPr>
              <w:pStyle w:val="Compact"/>
            </w:pPr>
            <w:r>
              <w:t xml:space="preserve">Leer y escribir el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 </w:t>
            </w:r>
            <w:r>
              <w:t xml:space="preserve">(que es un ZIP).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io.BytesIO</w:t>
            </w:r>
          </w:p>
        </w:tc>
        <w:tc>
          <w:tcPr/>
          <w:p>
            <w:pPr>
              <w:pStyle w:val="Compact"/>
            </w:pPr>
            <w:r>
              <w:t xml:space="preserve">Tratar bytes en memoria como si fueran un archivo.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re.sub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re.compile</w:t>
            </w:r>
            <w:r>
              <w:t xml:space="preserve"> </w:t>
            </w: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re.S</w:t>
            </w:r>
          </w:p>
        </w:tc>
        <w:tc>
          <w:tcPr/>
          <w:p>
            <w:pPr>
              <w:pStyle w:val="Compact"/>
            </w:pPr>
            <w:r>
              <w:t xml:space="preserve">Buscar y reemplazar bloques de XML (</w:t>
            </w:r>
            <w:r>
              <w:rPr>
                <w:rStyle w:val="VerbatimChar"/>
              </w:rPr>
              <w:t xml:space="preserve">re.S</w:t>
            </w:r>
            <w:r>
              <w:t xml:space="preserve">: el</w:t>
            </w:r>
            <w:r>
              <w:t xml:space="preserve"> </w:t>
            </w:r>
            <w:r>
              <w:rPr>
                <w:rStyle w:val="VerbatimChar"/>
              </w:rPr>
              <w:t xml:space="preserve">.</w:t>
            </w:r>
            <w:r>
              <w:t xml:space="preserve"> </w:t>
            </w:r>
            <w:r>
              <w:t xml:space="preserve">también abarca saltos de línea).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case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Pattern matching</w:t>
            </w:r>
            <w:r>
              <w:t xml:space="preserve"> </w:t>
            </w:r>
            <w:r>
              <w:t xml:space="preserve">(Python 3.10+): elegir qué hacer según el nombre del archivo.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with (A as a, B as b):</w:t>
            </w:r>
          </w:p>
        </w:tc>
        <w:tc>
          <w:tcPr/>
          <w:p>
            <w:pPr>
              <w:pStyle w:val="Compact"/>
            </w:pPr>
            <w:r>
              <w:t xml:space="preserve">Varios context managers en un solo</w:t>
            </w:r>
            <w:r>
              <w:t xml:space="preserve"> </w:t>
            </w:r>
            <w:r>
              <w:rPr>
                <w:rStyle w:val="VerbatimChar"/>
              </w:rPr>
              <w:t xml:space="preserve">with</w:t>
            </w:r>
            <w:r>
              <w:t xml:space="preserve">, entre paréntesis (Python 3.10+).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tempfile.TemporaryDirectory()</w:t>
            </w:r>
          </w:p>
        </w:tc>
        <w:tc>
          <w:tcPr/>
          <w:p>
            <w:pPr>
              <w:pStyle w:val="Compact"/>
            </w:pPr>
            <w:r>
              <w:t xml:space="preserve">Carpeta temporal que se borra sola al salir del</w:t>
            </w:r>
            <w:r>
              <w:t xml:space="preserve"> </w:t>
            </w:r>
            <w:r>
              <w:rPr>
                <w:rStyle w:val="VerbatimChar"/>
              </w:rPr>
              <w:t xml:space="preserve">with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f-strings con</w:t>
            </w:r>
            <w:r>
              <w:t xml:space="preserve"> </w:t>
            </w:r>
            <w:r>
              <w:rPr>
                <w:rStyle w:val="VerbatimChar"/>
              </w:rPr>
              <w:t xml:space="preserve">{{ }}</w:t>
            </w:r>
          </w:p>
        </w:tc>
        <w:tc>
          <w:tcPr/>
          <w:p>
            <w:pPr>
              <w:pStyle w:val="Compact"/>
            </w:pPr>
            <w:r>
              <w:t xml:space="preserve">Las llaves dobles producen una llave literal dentro de una f-string.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{**os.environ, "CLAVE": valor}</w:t>
            </w:r>
          </w:p>
        </w:tc>
        <w:tc>
          <w:tcPr/>
          <w:p>
            <w:pPr>
              <w:pStyle w:val="Compact"/>
            </w:pPr>
            <w:r>
              <w:t xml:space="preserve">Copiar un diccionario agregando o pisando una clave.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 __name__ == "__main__":</w:t>
            </w:r>
          </w:p>
        </w:tc>
        <w:tc>
          <w:tcPr/>
          <w:p>
            <w:pPr>
              <w:pStyle w:val="Compact"/>
            </w:pPr>
            <w:r>
              <w:t xml:space="preserve">El código sólo corre al ejecutar el archivo, no al importarlo.</w:t>
            </w:r>
          </w:p>
        </w:tc>
      </w:tr>
    </w:tbl>
    <w:bookmarkEnd w:id="18"/>
    <w:bookmarkStart w:id="19" w:name="builds-reproducibles-source_date_epoch"/>
    <w:p>
      <w:pPr>
        <w:pStyle w:val="Heading2"/>
      </w:pPr>
      <w:r>
        <w:t xml:space="preserve">Builds reproducibles:</w:t>
      </w:r>
      <w:r>
        <w:t xml:space="preserve"> </w:t>
      </w:r>
      <w:r>
        <w:rPr>
          <w:rStyle w:val="VerbatimChar"/>
        </w:rPr>
        <w:t xml:space="preserve">SOURCE_DATE_EPOCH</w:t>
      </w:r>
    </w:p>
    <w:p>
      <w:pPr>
        <w:pStyle w:val="FirstParagraph"/>
      </w:pPr>
      <w:r>
        <w:t xml:space="preserve">pandoc guarda fechas dentro del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. Si cada ejecución pusiera la fecha actual, todos los Word</w:t>
      </w:r>
      <w:r>
        <w:t xml:space="preserve"> </w:t>
      </w:r>
      <w:r>
        <w:t xml:space="preserve">cambiarían siempre y git los mostraría como modificados. El script le pasa a pandoc la fecha del último</w:t>
      </w:r>
      <w:r>
        <w:t xml:space="preserve"> </w:t>
      </w:r>
      <w:r>
        <w:t xml:space="preserve">commit de cada Markdown: si el texto no cambió, el Word sale idéntico.</w:t>
      </w:r>
    </w:p>
    <w:bookmarkEnd w:id="19"/>
    <w:bookmarkEnd w:id="20"/>
    <w:bookmarkStart w:id="21" w:name="cómo-seguir"/>
    <w:p>
      <w:pPr>
        <w:pStyle w:val="Heading1"/>
      </w:pPr>
      <w:r>
        <w:t xml:space="preserve">Cómo seguir</w:t>
      </w:r>
    </w:p>
    <w:p>
      <w:pPr>
        <w:pStyle w:val="Compact"/>
        <w:numPr>
          <w:ilvl w:val="0"/>
          <w:numId w:val="1002"/>
        </w:numPr>
      </w:pPr>
      <w:r>
        <w:t xml:space="preserve">Completar</w:t>
      </w:r>
      <w:r>
        <w:t xml:space="preserve"> </w:t>
      </w:r>
      <w:r>
        <w:rPr>
          <w:rStyle w:val="VerbatimChar"/>
        </w:rPr>
        <w:t xml:space="preserve">DB_PASSWORD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para trabajar sobre PostgreSQL.</w:t>
      </w:r>
    </w:p>
    <w:p>
      <w:pPr>
        <w:pStyle w:val="Compact"/>
        <w:numPr>
          <w:ilvl w:val="0"/>
          <w:numId w:val="1002"/>
        </w:numPr>
      </w:pPr>
      <w:r>
        <w:t xml:space="preserve">Documento de requerimientos para la próxima etapa del proyecto.</w:t>
      </w:r>
    </w:p>
    <w:bookmarkEnd w:id="21"/>
    <w:sectPr>
      <w:footerReference r:id="rIdPieHidalgo" w:type="default"/>
      <w:footnotePr>
        <w:numRestart w:val="eachSect"/>
      </w:footnotePr>
      <w:pgSz w:h="16838" w:w="11906"/>
      <w:pgMar w:bottom="1134" w:footer="567" w:gutter="0" w:header="567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6" w:space="4" w:color="F56A11"/>
      </w:pBdr>
      <w:tabs>
        <w:tab w:val="right" w:pos="9638"/>
      </w:tabs>
      <w:spacing w:after="0"/>
      <w:rPr>
        <w:color w:val="5B5E78"/>
        <w:sz w:val="18"/>
      </w:rPr>
    </w:pPr>
    <w:r>
      <w:rPr>
        <w:color w:val="5B5E78"/>
        <w:sz w:val="18"/>
      </w:rPr>
      <w:t xml:space="preserve">Transportes Hidalgo · Gestión de Flota</w:t>
    </w:r>
    <w:r>
      <w:rPr>
        <w:color w:val="5B5E78"/>
        <w:sz w:val="18"/>
      </w:rPr>
      <w:tab/>
      <w:t xml:space="preserve">Página </w:t>
    </w:r>
    <w:r>
      <w:rPr>
        <w:color w:val="5B5E78"/>
        <w:sz w:val="18"/>
      </w:rPr>
      <w:fldChar w:fldCharType="begin"/>
    </w:r>
    <w:r>
      <w:rPr>
        <w:color w:val="5B5E78"/>
        <w:sz w:val="18"/>
      </w:rPr>
      <w:instrText xml:space="preserve"> PAGE </w:instrText>
    </w:r>
    <w:r>
      <w:rPr>
        <w:color w:val="5B5E78"/>
        <w:sz w:val="18"/>
      </w:rPr>
      <w:fldChar w:fldCharType="separate"/>
    </w:r>
    <w:r>
      <w:rPr>
        <w:color w:val="5B5E78"/>
        <w:sz w:val="18"/>
      </w:rPr>
      <w:t>1</w:t>
    </w:r>
    <w:r>
      <w:rPr>
        <w:color w:val="5B5E78"/>
        <w:sz w:val="18"/>
      </w:rPr>
      <w:fldChar w:fldCharType="end"/>
    </w:r>
    <w:r>
      <w:rPr>
        <w:color w:val="5B5E78"/>
        <w:sz w:val="18"/>
      </w:rPr>
      <w:t xml:space="preserve"> de </w:t>
    </w:r>
    <w:r>
      <w:rPr>
        <w:color w:val="5B5E78"/>
        <w:sz w:val="18"/>
      </w:rPr>
      <w:fldChar w:fldCharType="begin"/>
    </w:r>
    <w:r>
      <w:rPr>
        <w:color w:val="5B5E78"/>
        <w:sz w:val="18"/>
      </w:rPr>
      <w:instrText xml:space="preserve"> NUMPAGES </w:instrText>
    </w:r>
    <w:r>
      <w:rPr>
        <w:color w:val="5B5E78"/>
        <w:sz w:val="18"/>
      </w:rPr>
      <w:fldChar w:fldCharType="separate"/>
    </w:r>
    <w:r>
      <w:rPr>
        <w:color w:val="5B5E78"/>
        <w:sz w:val="18"/>
      </w:rPr>
      <w:t>1</w:t>
    </w:r>
    <w:r>
      <w:rPr>
        <w:color w:val="5B5E78"/>
        <w:sz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eastAsia="es-AR" w:val="es-A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hAnsi="Calibri"/>
      <w:color w:val="16172B"/>
      <w:sz w:val="22"/>
      <w:szCs w:val="22"/>
    </w:rPr>
  </w:style>
  <w:style w:styleId="BodyText" w:type="paragraph">
    <w:name w:val="Body Text"/>
    <w:basedOn w:val="Normal"/>
    <w:link w:val="BodyTextChar"/>
    <w:qFormat/>
    <w:pPr>
      <w:spacing w:after="120" w:before="60" w:line="276" w:lineRule="auto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Subtitle"/>
    <w:qFormat/>
    <w:pPr>
      <w:spacing w:after="60" w:before="240"/>
    </w:pPr>
    <w:rPr>
      <w:b/>
      <w:color w:val="06057F"/>
      <w:sz w:val="48"/>
      <w:szCs w:val="4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BodyText"/>
    <w:qFormat/>
    <w:pPr>
      <w:pBdr>
        <w:bottom w:color="F56A11" w:space="8" w:sz="18" w:val="single"/>
      </w:pBdr>
      <w:spacing w:after="360"/>
    </w:pPr>
    <w:rPr>
      <w:color w:val="B84A06"/>
      <w:sz w:val="26"/>
      <w:szCs w:val="26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F56A11" w:space="4" w:sz="8" w:val="single"/>
      </w:pBdr>
      <w:spacing w:after="160" w:before="480"/>
      <w:outlineLvl w:val="0"/>
    </w:pPr>
    <w:rPr>
      <w:b/>
      <w:color w:val="0706E5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00" w:before="320"/>
      <w:outlineLvl w:val="1"/>
    </w:pPr>
    <w:rPr>
      <w:b/>
      <w:color w:val="06057F"/>
      <w:sz w:val="26"/>
      <w:szCs w:val="26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40"/>
      <w:outlineLvl w:val="2"/>
    </w:pPr>
    <w:rPr>
      <w:b/>
      <w:color w:val="B84A06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qFormat/>
    <w:pPr>
      <w:pBdr>
        <w:left w:color="F56A11" w:space="8" w:sz="24" w:val="single"/>
      </w:pBdr>
      <w:shd w:color="auto" w:fill="FEEBDD" w:val="clear"/>
      <w:spacing w:after="120" w:before="120"/>
      <w:ind w:left="240" w:right="24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Borders>
        <w:top w:color="DCDDEA" w:space="0" w:sz="4" w:val="single"/>
        <w:left w:color="DCDDEA" w:space="0" w:sz="4" w:val="single"/>
        <w:bottom w:color="DCDDEA" w:space="0" w:sz="4" w:val="single"/>
        <w:right w:color="DCDDEA" w:space="0" w:sz="4" w:val="single"/>
        <w:insideH w:color="DCDDEA" w:space="0" w:sz="4" w:val="single"/>
        <w:insideV w:color="DCDDEA" w:space="0" w:sz="4" w:val="single"/>
      </w:tblBorders>
      <w:tblCellMar>
        <w:top w:type="dxa" w:w="40"/>
        <w:left w:type="dxa" w:w="100"/>
        <w:bottom w:type="dxa" w:w="40"/>
        <w:right w:type="dxa" w:w="100"/>
      </w:tblCellMar>
    </w:tblPr>
    <w:tblStylePr w:type="firstRow">
      <w:rPr>
        <w:b/>
        <w:color w:val="06057F"/>
      </w:rPr>
      <w:tcPr>
        <w:shd w:color="auto" w:fill="E9E9FD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Consolas" w:hAnsi="Consolas"/>
      <w:color w:val="06057F"/>
      <w:sz w:val="19"/>
      <w:szCs w:val="19"/>
      <w:shd w:color="auto" w:fill="F4F5FA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DefaultParagraphFont"/>
    <w:rPr>
      <w:color w:val="0706E5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pBdr>
        <w:left w:color="0706E5" w:space="6" w:sz="18" w:val="single"/>
      </w:pBdr>
      <w:shd w:color="auto" w:fill="F4F5FA" w:val="clear"/>
      <w:wordWrap w:val="off"/>
      <w:spacing w:after="160" w:before="120" w:line="240" w:lineRule="auto"/>
      <w:ind w:left="160"/>
    </w:pPr>
    <w:rPr>
      <w:rFonts w:ascii="Consolas" w:hAnsi="Consolas"/>
      <w:sz w:val="18"/>
      <w:szCs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PieHidalgo" Target="footer1.xml" Type="http://schemas.openxmlformats.org/officeDocument/2006/relationships/footer" /><Relationship Type="http://schemas.openxmlformats.org/officeDocument/2006/relationships/image" Id="rId9" Target="media/rId9.png" /><Relationship Type="http://schemas.openxmlformats.org/officeDocument/2006/relationships/hyperlink" Id="rId13" Target="http://127.0.0.1:8000" TargetMode="External" /><Relationship Type="http://schemas.openxmlformats.org/officeDocument/2006/relationships/hyperlink" Id="rId12" Target="https://github.com/MMG15/Transportes-Hidalg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://127.0.0.1:8000" TargetMode="External" /><Relationship Type="http://schemas.openxmlformats.org/officeDocument/2006/relationships/hyperlink" Id="rId12" Target="https://github.com/MMG15/Transportes-Hidalg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2026-10-21T15:03:50Z</dcterms:created>
  <dcterms:modified xsi:type="dcterms:W3CDTF">2026-10-21T15:03:50Z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ogo">
    <vt:lpwstr>C:\Users\Usuario\OneDrive\Documentos\Transportes-Hidalgo\src\flota\marca\img\logo-hidalgo.png</vt:lpwstr>
  </property>
  <property fmtid="{D5CDD505-2E9C-101B-9397-08002B2CF9AE}" pid="3" name="subtitulo">
    <vt:lpwstr>Transportes Hidalgo · Gestión de Flota</vt:lpwstr>
  </property>
</Properties>
</file>