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AALI AI (আলি এআই)</w:t>
      </w:r>
      <w:r>
        <w:rPr>
          <w:rFonts w:ascii="Calibri" w:cs="Calibri" w:eastAsia="Calibri" w:hAnsi="Calibri"/>
          <w:b w:val="false"/>
          <w:bCs w:val="false"/>
          <w:color w:val="475569"/>
          <w:sz w:val="20"/>
          <w:szCs w:val="20"/>
        </w:rPr>
        <w:t xml:space="preserve">  ·  Feni &amp; Sylhet Flash-Flood Resilience Platform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/>
          <w:iCs/>
          <w:color w:val="DC2626"/>
          <w:sz w:val="19"/>
          <w:szCs w:val="19"/>
        </w:rPr>
        <w:t xml:space="preserve">“When the towers die, the SOS doesn’t.”  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Track 1: Climate Resilience &amp; Humanitarian Action · Hack for Humanity 2026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1. THE CRISIS BASELINE: 92.6% CELLULAR COLLAPSE IN FENI &amp; SYLHET</w:t>
      </w:r>
    </w:p>
    <w:p>
      <w:pPr>
        <w:spacing w:after="60" w:before="0"/>
      </w:pPr>
      <w:r>
        <w:rPr>
          <w:rFonts w:ascii="Calibri" w:cs="Calibri" w:eastAsia="Calibri" w:hAnsi="Calibri"/>
          <w:sz w:val="17"/>
          <w:szCs w:val="17"/>
        </w:rPr>
        <w:t xml:space="preserve">In August 2024,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616 of 653 mobile towers (92.6%) in Feni failed within 48 hours</w:t>
      </w:r>
      <w:r>
        <w:rPr>
          <w:rFonts w:ascii="Calibri" w:cs="Calibri" w:eastAsia="Calibri" w:hAnsi="Calibri"/>
          <w:sz w:val="17"/>
          <w:szCs w:val="17"/>
        </w:rPr>
        <w:t xml:space="preserve"> due to submerged power backups. Telemetered river gauges went silent as waters surged +6.92m in 15 hours. Over 350,000 citizens were marooned in total communication blackout while rescue hotlines jammed at 12 calls/min with zero shared visibility. Similar infrastructure collapse severed Sylhet in 2022/2024.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2"/>
        <w:gridCol w:w="2702"/>
        <w:gridCol w:w="2702"/>
        <w:gridCol w:w="2702"/>
      </w:tblGrid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616 / 653 (92.6%)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+6.92 m in 15h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42 Bytes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8–24 Hours</w:t>
            </w:r>
          </w:p>
        </w:tc>
      </w:tr>
      <w:tr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4"/>
                <w:szCs w:val="14"/>
              </w:rPr>
              <w:t xml:space="preserve">Feni Towers Down by Aug 24 (BTRC)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4"/>
                <w:szCs w:val="14"/>
              </w:rPr>
              <w:t xml:space="preserve">Muhuri River Rise at Parshuram (BWDB)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4"/>
                <w:szCs w:val="14"/>
              </w:rPr>
              <w:t xml:space="preserve">Compact ASCII Distress Packet (1 SMS)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4"/>
                <w:szCs w:val="14"/>
              </w:rPr>
              <w:t xml:space="preserve">Evacuation Lead Time via Blank-Gauge Rule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2. THE OPERATIONAL BREAKTHROUGH: BEFORE, DURING, AND AFTER COLLAPSE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6"/>
        <w:gridCol w:w="3674"/>
        <w:gridCol w:w="3566"/>
      </w:tblGrid>
      <w:tr>
        <w:tc>
          <w:tcPr>
            <w:tcW w:type="pct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DC2626"/>
                <w:sz w:val="15"/>
                <w:szCs w:val="15"/>
              </w:rPr>
              <w:t xml:space="preserve">BEFORE · PROACTIVE WARNING</w:t>
            </w:r>
          </w:p>
          <w:p>
            <w:r>
              <w:rPr>
                <w:sz w:val="14"/>
                <w:szCs w:val="14"/>
              </w:rPr>
              <w:t xml:space="preserve">• 3-Signal Hydrology Fusion: Combines BWDB river gauges, satellite rainfall (NASA GPM/BMD), and volunteer staff readings.
• Blank-Gauge Escalation Rule: A silent sensor is NEVER treated as safe water. If a gauge stops transmitting for ≥60 min while rain &gt;75mm, alert escalates to ACT (Red) immediately.
• Audio Broadcast: Automated Mosque Loudspeaker (মাইকিং) Bengali voice warnings for zero-phone areas.</w:t>
            </w:r>
          </w:p>
        </w:tc>
        <w:tc>
          <w:tcPr>
            <w:tcW w:type="pct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DC2626"/>
                <w:sz w:val="15"/>
                <w:szCs w:val="15"/>
              </w:rPr>
              <w:t xml:space="preserve">DURING · ZERO-TOWER SOS &amp; TRIAGE</w:t>
            </w:r>
          </w:p>
          <w:p>
            <w:r>
              <w:rPr>
                <w:sz w:val="14"/>
                <w:szCs w:val="14"/>
              </w:rPr>
              <w:t xml:space="preserve">• 42-Byte ASCII Packet: Entire distress call (headcount, elderly, child, trapped, geohash) compressed into 1 standard SMS or Starlink Direct-to-Cell burst.
• Dialect NLP: Gemini Flash translates regional Noakhali/Feni dialects with deterministic local regex fallback.
• Human-in-the-Loop Rescue: Deterministic boat ranking (people, water rise, spotlight, fuel range). ZERO auto-dispatch.</w:t>
            </w:r>
          </w:p>
        </w:tc>
        <w:tc>
          <w:tcPr>
            <w:tcW w:type="pct" w:w="1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DC2626"/>
                <w:sz w:val="15"/>
                <w:szCs w:val="15"/>
              </w:rPr>
              <w:t xml:space="preserve">AFTER · FAIR RELIEF &amp; AUDIT</w:t>
            </w:r>
          </w:p>
          <w:p>
            <w:r>
              <w:rPr>
                <w:sz w:val="14"/>
                <w:szCs w:val="14"/>
              </w:rPr>
              <w:t xml:space="preserve">• Tube-Well Contamination Ledger: Tracks submerged water sources by village (BBS Census weighted).
• SHA-256 Anti-Fraud Guard: Cryptographic idempotency keys prevent relief double-claiming.
• Silent-Village Detection: Flags communities with high hazard but zero reports (absence of calls ≠ safety).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3. SYSTEM ARCHITECTURE &amp; THE AALI COMPACT (THE INSTITUTIONAL PREMISE)</w:t>
      </w:r>
    </w:p>
    <w:p>
      <w:pPr>
        <w:spacing w:after="20" w:before="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7"/>
          <w:szCs w:val="17"/>
        </w:rPr>
        <w:t xml:space="preserve">Aali AI bridges the real-world humanitarian gap under an institutional three-party emergency compact: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187"/>
        <w:gridCol w:w="3242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Stakeholder</w:t>
            </w:r>
          </w:p>
        </w:tc>
        <w:tc>
          <w:tcPr>
            <w:tcW w:type="pct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Operational Role &amp; Commitment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Value Received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Government (BTRC, DDM, BWDB)</w:t>
            </w:r>
          </w:p>
        </w:tc>
        <w:tc>
          <w:tcPr>
            <w:tcW w:type="pct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Declares emergency mode for affected upazilas; signs official warnings; owns the immutable audit trail.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Verified common operating picture; automated draft alerts.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Telecoms (Banglalink, GP, Robi)</w:t>
            </w:r>
          </w:p>
        </w:tc>
        <w:tc>
          <w:tcPr>
            <w:tcW w:type="pct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Opens satellite-to-phone (Starlink D2C) emergency roaming to all SIMs; auto-forwards SOS packets to Aali; zero-rates app.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Turnkey humanitarian use case for new satellite spectrum.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Responders (Red Crescent, FSCD)</w:t>
            </w:r>
          </w:p>
        </w:tc>
        <w:tc>
          <w:tcPr>
            <w:tcW w:type="pct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Operates from unified Web Situation Room; maintains live boat inventory; signs off rescue missions.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Eliminates blind double-dispatch; prioritizes trapped families.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4. ETHICAL AI BOUNDARIES: WHAT AI DOES VS. WHAT REMAINS DETERMINISTIC</w:t>
      </w:r>
    </w:p>
    <w:p>
      <w:pPr>
        <w:spacing w:after="40" w:before="20"/>
      </w:pPr>
      <w:r>
        <w:rPr>
          <w:b/>
          <w:bCs/>
          <w:color w:val="0F172A"/>
          <w:sz w:val="15"/>
          <w:szCs w:val="15"/>
        </w:rPr>
        <w:t xml:space="preserve">• AI DOES: </w:t>
      </w:r>
      <w:r>
        <w:rPr>
          <w:sz w:val="15"/>
          <w:szCs w:val="15"/>
        </w:rPr>
        <w:t xml:space="preserve">(1) Understands unstructured dialect Bengali/Banglish SOS text and audio into schema JSON; (2) Matches differently worded duplicate reports using semantic similarity; (3) Drafts localized evacuation warning texts.
</w:t>
      </w:r>
      <w:r>
        <w:rPr>
          <w:b/>
          <w:bCs/>
          <w:color w:val="DC2626"/>
          <w:sz w:val="15"/>
          <w:szCs w:val="15"/>
        </w:rPr>
        <w:t xml:space="preserve">• AI NEVER DOES (Strict Deterministic Rules): </w:t>
      </w:r>
      <w:r>
        <w:rPr>
          <w:sz w:val="15"/>
          <w:szCs w:val="15"/>
        </w:rPr>
        <w:t xml:space="preserve">Flood alert levels (Watch/Warning/Act), confidence scores (0-100%), boat prioritization math, and relief entitlements are 100% deterministic code. An AI error never costs a human life. Zero auto-dispatch without human authorization.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5. VERIFIED PROTOTYPE EVIDENCE (100% PASSING TEST SUITES)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458"/>
        <w:gridCol w:w="4322"/>
      </w:tblGrid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Component</w:t>
            </w:r>
          </w:p>
        </w:tc>
        <w:tc>
          <w:tcPr>
            <w:tcW w:type="pct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Technology Stack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BD5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Verification &amp; Live Hardware Status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3"/>
                <w:szCs w:val="13"/>
              </w:rPr>
              <w:t xml:space="preserve">Backend API Gateway</w:t>
            </w:r>
          </w:p>
        </w:tc>
        <w:tc>
          <w:tcPr>
            <w:tcW w:type="pct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3"/>
                <w:szCs w:val="13"/>
              </w:rPr>
              <w:t xml:space="preserve">NestJS 10, TypeORM, MySQL 8.4, SSE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3"/>
                <w:szCs w:val="13"/>
              </w:rPr>
              <w:t xml:space="preserve">113 / 113 Tests Passed (26 suites). Strict RBAC &amp; audit logging.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3"/>
                <w:szCs w:val="13"/>
              </w:rPr>
              <w:t xml:space="preserve">Web Situation Room</w:t>
            </w:r>
          </w:p>
        </w:tc>
        <w:tc>
          <w:tcPr>
            <w:tcW w:type="pct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3"/>
                <w:szCs w:val="13"/>
              </w:rPr>
              <w:t xml:space="preserve">React 18, TypeScript, Vite, Pure Dark UI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3"/>
                <w:szCs w:val="13"/>
              </w:rPr>
              <w:t xml:space="preserve">48 / 48 Tests Passed (13 suites). Zero-lag SSE stream, Leaflet maps.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3"/>
                <w:szCs w:val="13"/>
              </w:rPr>
              <w:t xml:space="preserve">Resident Mobile App</w:t>
            </w:r>
          </w:p>
        </w:tc>
        <w:tc>
          <w:tcPr>
            <w:tcW w:type="pct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3"/>
                <w:szCs w:val="13"/>
              </w:rPr>
              <w:t xml:space="preserve">Flutter 3.x, Material 3, Canvas Map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3"/>
                <w:szCs w:val="13"/>
              </w:rPr>
              <w:t xml:space="preserve">16 / 16 Tests Passed. Verified on physical Android device via wireless ADB.</w:t>
            </w:r>
          </w:p>
        </w:tc>
      </w:tr>
      <w:tr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3"/>
                <w:szCs w:val="13"/>
              </w:rPr>
              <w:t xml:space="preserve">SMPP Telecom Gateway</w:t>
            </w:r>
          </w:p>
        </w:tc>
        <w:tc>
          <w:tcPr>
            <w:tcW w:type="pct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3"/>
                <w:szCs w:val="13"/>
              </w:rPr>
              <w:t xml:space="preserve">Node.js TCP PDU Server (Port 2775)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3"/>
                <w:szCs w:val="13"/>
              </w:rPr>
              <w:t xml:space="preserve">Shortcode 1090 GSM 03.38 PDU parsing and REST bridge operational.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6. HONEST SCOPE &amp; PHYSICAL FINAL READINESS (OCTOBER 23, 2026)</w:t>
      </w:r>
    </w:p>
    <w:p>
      <w:pPr>
        <w:spacing w:after="20" w:before="20"/>
      </w:pPr>
      <w:r>
        <w:rPr>
          <w:b/>
          <w:bCs/>
          <w:sz w:val="15"/>
          <w:szCs w:val="15"/>
        </w:rPr>
        <w:t xml:space="preserve">• What is Real in the Demo: </w:t>
      </w:r>
      <w:r>
        <w:rPr>
          <w:sz w:val="14"/>
          <w:szCs w:val="14"/>
        </w:rPr>
        <w:t xml:space="preserve">Working REST API, real-time SSE stream, full React Web Command Room, physical Flutter app on Android 13+ with offline SQLite queue, audio broadcasts, and MySQL database.
</w:t>
      </w:r>
      <w:r>
        <w:rPr>
          <w:b/>
          <w:bCs/>
          <w:sz w:val="15"/>
          <w:szCs w:val="15"/>
        </w:rPr>
        <w:t xml:space="preserve">• What is Honest Simulation: </w:t>
      </w:r>
      <w:r>
        <w:rPr>
          <w:sz w:val="14"/>
          <w:szCs w:val="14"/>
        </w:rPr>
        <w:t xml:space="preserve">Carrier satellite-to-phone spectrum is simulated via local Wi-Fi uplink (`STARLINK_D2C_WIFI`); cell tower blackout is simulated via control toggles; flood hydrograph is reconstructed from published BWDB/FFWC observations.
</w:t>
      </w:r>
      <w:r>
        <w:rPr>
          <w:b/>
          <w:bCs/>
          <w:sz w:val="15"/>
          <w:szCs w:val="15"/>
        </w:rPr>
        <w:t xml:space="preserve">• Physical Final Staging (Oct 23): </w:t>
      </w:r>
      <w:r>
        <w:rPr>
          <w:sz w:val="14"/>
          <w:szCs w:val="14"/>
        </w:rPr>
        <w:t xml:space="preserve">Fully rehearsal-ready with 1-click Stage Demo Director, physical Android device wireless mirror, mosque loudspeaker amp output, and full multi-district (Feni &amp; Sylhet) operational coverage.</w:t>
      </w:r>
    </w:p>
    <w:sectPr>
      <w:pgSz w:w="11906" w:h="16838" w:orient="portrait"/>
      <w:pgMar w:top="450" w:right="550" w:bottom="450" w:left="5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17"/>
        <w:szCs w:val="17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2026-10-10T21:05:14.533Z</dcterms:created>
  <dcterms:modified xsi:type="dcterms:W3CDTF">2026-10-10T21:05:14.534Z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