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36203A" w14:textId="77777777" w:rsidR="00EC4A45" w:rsidRPr="003C5BE0" w:rsidRDefault="00EC4A45" w:rsidP="003C5BE0">
      <w:pPr>
        <w:rPr>
          <w:rFonts w:ascii="Arial" w:hAnsi="Arial" w:cs="Arial"/>
          <w:b/>
        </w:rPr>
      </w:pPr>
      <w:r w:rsidRPr="003C5BE0">
        <w:rPr>
          <w:rFonts w:ascii="Arial" w:hAnsi="Arial" w:cs="Arial"/>
          <w:b/>
        </w:rPr>
        <w:t>Identification of Novel, Selective Plk1 Inhibitors through Molecular Modeling and Fluorescence Polarization Experiments</w:t>
      </w:r>
    </w:p>
    <w:p w14:paraId="1C7F17BB" w14:textId="77777777" w:rsidR="00EC4A45" w:rsidRPr="003C5BE0" w:rsidRDefault="00EC4A45" w:rsidP="003A2E9D">
      <w:pPr>
        <w:pStyle w:val="Heading1"/>
        <w:spacing w:before="120"/>
        <w:rPr>
          <w:rFonts w:ascii="Arial" w:eastAsia="Times New Roman" w:hAnsi="Arial" w:cs="Arial"/>
          <w:sz w:val="22"/>
          <w:szCs w:val="22"/>
        </w:rPr>
      </w:pPr>
      <w:r w:rsidRPr="003C5BE0">
        <w:rPr>
          <w:rFonts w:ascii="Arial" w:eastAsia="Times New Roman" w:hAnsi="Arial" w:cs="Arial"/>
          <w:sz w:val="22"/>
          <w:szCs w:val="22"/>
        </w:rPr>
        <w:t>Significance</w:t>
      </w:r>
    </w:p>
    <w:p w14:paraId="52BE1F6C" w14:textId="465812FF" w:rsidR="00EC4A45" w:rsidRPr="003C5BE0" w:rsidRDefault="00542A01" w:rsidP="00EC4A45">
      <w:pPr>
        <w:spacing w:before="240" w:after="0" w:line="240" w:lineRule="auto"/>
        <w:jc w:val="both"/>
        <w:rPr>
          <w:rFonts w:ascii="Arial" w:eastAsia="Times New Roman" w:hAnsi="Arial" w:cs="Arial"/>
        </w:rPr>
      </w:pPr>
      <w:r w:rsidRPr="003C5BE0">
        <w:rPr>
          <w:rFonts w:ascii="Arial" w:eastAsia="Times New Roman" w:hAnsi="Arial" w:cs="Arial"/>
          <w:color w:val="000000"/>
        </w:rPr>
        <w:t>The o</w:t>
      </w:r>
      <w:r w:rsidR="00EC4A45" w:rsidRPr="003C5BE0">
        <w:rPr>
          <w:rFonts w:ascii="Arial" w:eastAsia="Times New Roman" w:hAnsi="Arial" w:cs="Arial"/>
          <w:color w:val="000000"/>
        </w:rPr>
        <w:t>verarching goal of the proposed study is to identify novel nonpeptide-based selective inhibitors for polo-box domain (PBD) of polo-like kinase 1 (PLK1).  </w:t>
      </w:r>
    </w:p>
    <w:p w14:paraId="62C85ECE" w14:textId="64A9B893" w:rsidR="00EC4A45" w:rsidRPr="003C5BE0" w:rsidRDefault="00EC4A45" w:rsidP="00EC4A45">
      <w:pPr>
        <w:spacing w:before="240" w:after="0" w:line="240" w:lineRule="auto"/>
        <w:jc w:val="both"/>
        <w:rPr>
          <w:rFonts w:ascii="Arial" w:eastAsia="Times New Roman" w:hAnsi="Arial" w:cs="Arial"/>
        </w:rPr>
      </w:pPr>
      <w:r w:rsidRPr="003C5BE0">
        <w:rPr>
          <w:rFonts w:ascii="Arial" w:eastAsia="Times New Roman" w:hAnsi="Arial" w:cs="Arial"/>
          <w:b/>
          <w:bCs/>
          <w:i/>
          <w:color w:val="000000"/>
        </w:rPr>
        <w:t>Importance of the problem:</w:t>
      </w:r>
      <w:r w:rsidRPr="003C5BE0">
        <w:rPr>
          <w:rFonts w:ascii="Arial" w:eastAsia="Times New Roman" w:hAnsi="Arial" w:cs="Arial"/>
          <w:b/>
          <w:bCs/>
          <w:color w:val="000000"/>
        </w:rPr>
        <w:t xml:space="preserve"> </w:t>
      </w:r>
      <w:r w:rsidRPr="003C5BE0">
        <w:rPr>
          <w:rFonts w:ascii="Arial" w:eastAsia="Times New Roman" w:hAnsi="Arial" w:cs="Arial"/>
          <w:color w:val="000000"/>
        </w:rPr>
        <w:t>Given its major role in mitotic events, PLK1 is a marker for cellular proliferation with a prognostic potential in some types of cancers.</w:t>
      </w:r>
      <w:r w:rsidR="00553258" w:rsidRPr="003C5BE0">
        <w:rPr>
          <w:rFonts w:ascii="Arial" w:eastAsia="Times New Roman" w:hAnsi="Arial" w:cs="Arial"/>
          <w:color w:val="000000"/>
        </w:rPr>
        <w:fldChar w:fldCharType="begin"/>
      </w:r>
      <w:r w:rsidR="00553258" w:rsidRPr="003C5BE0">
        <w:rPr>
          <w:rFonts w:ascii="Arial" w:eastAsia="Times New Roman" w:hAnsi="Arial" w:cs="Arial"/>
          <w:color w:val="000000"/>
        </w:rPr>
        <w:instrText xml:space="preserve"> ADDIN ZOTERO_ITEM CSL_CITATION {"citationID":"48g6Sacg","properties":{"formattedCitation":"\\super 1\\uc0\\u8211{}3\\nosupersub{}","plainCitation":"1–3","noteIndex":0},"citationItems":[{"id":708,"uris":["http://zotero.org/groups/2656856/items/2QMZ6SJF"],"uri":["http://zotero.org/groups/2656856/items/2QMZ6SJF"],"itemData":{"id":708,"type":"article-journal","container-title":"Nature reviews cancer","issue":"4","note":"publisher: Nature Publishing Group","page":"321–330","title":"Targeting polo-like kinase 1 for cancer therapy","volume":"6","author":[{"family":"Strebhardt","given":"Klaus"},{"family":"Ullrich","given":"Axel"}],"issued":{"date-parts":[["2006"]]}}},{"id":707,"uris":["http://zotero.org/groups/2656856/items/SGQQI6XI"],"uri":["http://zotero.org/groups/2656856/items/SGQQI6XI"],"itemData":{"id":707,"type":"article-journal","container-title":"International journal of cancer","issue":"6","note":"publisher: Wiley Online Library","page":"535–536","title":"PLK (polo-like kinase), a new prognostic marker for oropharyngeal carcinomas","volume":"89","author":[{"family":"Knecht","given":"Rainald"},{"family":"Oberhauser","given":"Christine"},{"family":"Strebhardt","given":"Klaus"}],"issued":{"date-parts":[["2000"]]}}},{"id":709,"uris":["http://zotero.org/groups/2656856/items/XFCH9TIC"],"uri":["http://zotero.org/groups/2656856/items/XFCH9TIC"],"itemData":{"id":709,"type":"article-journal","container-title":"Drug discovery today","issue":"13-14","note":"publisher: Elsevier","page":"619–625","title":"PLK1 as an oncology target: current status and future potential","volume":"16","author":[{"family":"McInnes","given":"Campbell"},{"family":"Wyatt","given":"Michael D"}],"issued":{"date-parts":[["2011"]]}}}],"schema":"https://github.com/citation-style-language/schema/raw/master/csl-citation.json"} </w:instrText>
      </w:r>
      <w:r w:rsidR="00553258" w:rsidRPr="003C5BE0">
        <w:rPr>
          <w:rFonts w:ascii="Arial" w:eastAsia="Times New Roman" w:hAnsi="Arial" w:cs="Arial"/>
          <w:color w:val="000000"/>
        </w:rPr>
        <w:fldChar w:fldCharType="separate"/>
      </w:r>
      <w:r w:rsidR="00553258" w:rsidRPr="003C5BE0">
        <w:rPr>
          <w:rFonts w:ascii="Arial" w:hAnsi="Arial" w:cs="Arial"/>
          <w:vertAlign w:val="superscript"/>
        </w:rPr>
        <w:t>1–3</w:t>
      </w:r>
      <w:r w:rsidR="00553258" w:rsidRPr="003C5BE0">
        <w:rPr>
          <w:rFonts w:ascii="Arial" w:eastAsia="Times New Roman" w:hAnsi="Arial" w:cs="Arial"/>
          <w:color w:val="000000"/>
        </w:rPr>
        <w:fldChar w:fldCharType="end"/>
      </w:r>
      <w:r w:rsidR="00553258" w:rsidRPr="003C5BE0">
        <w:rPr>
          <w:rFonts w:ascii="Arial" w:eastAsia="Times New Roman" w:hAnsi="Arial" w:cs="Arial"/>
          <w:color w:val="000000"/>
        </w:rPr>
        <w:t xml:space="preserve"> </w:t>
      </w:r>
      <w:r w:rsidR="00C75E04" w:rsidRPr="003C5BE0">
        <w:rPr>
          <w:rFonts w:ascii="Arial" w:eastAsia="Times New Roman" w:hAnsi="Arial" w:cs="Arial"/>
          <w:color w:val="000000"/>
        </w:rPr>
        <w:t xml:space="preserve"> A high level of </w:t>
      </w:r>
      <w:r w:rsidRPr="003C5BE0">
        <w:rPr>
          <w:rFonts w:ascii="Arial" w:eastAsia="Times New Roman" w:hAnsi="Arial" w:cs="Arial"/>
          <w:color w:val="000000"/>
        </w:rPr>
        <w:t xml:space="preserve">PLK1 </w:t>
      </w:r>
      <w:r w:rsidR="00C75E04" w:rsidRPr="003C5BE0">
        <w:rPr>
          <w:rFonts w:ascii="Arial" w:eastAsia="Times New Roman" w:hAnsi="Arial" w:cs="Arial"/>
          <w:color w:val="000000"/>
        </w:rPr>
        <w:t xml:space="preserve">expression </w:t>
      </w:r>
      <w:r w:rsidRPr="003C5BE0">
        <w:rPr>
          <w:rFonts w:ascii="Arial" w:eastAsia="Times New Roman" w:hAnsi="Arial" w:cs="Arial"/>
          <w:color w:val="000000"/>
        </w:rPr>
        <w:t>is associated with a poor prognosis.</w:t>
      </w:r>
      <w:r w:rsidR="00553258" w:rsidRPr="003C5BE0">
        <w:rPr>
          <w:rFonts w:ascii="Arial" w:eastAsia="Times New Roman" w:hAnsi="Arial" w:cs="Arial"/>
          <w:color w:val="000000"/>
        </w:rPr>
        <w:fldChar w:fldCharType="begin"/>
      </w:r>
      <w:r w:rsidR="00553258" w:rsidRPr="003C5BE0">
        <w:rPr>
          <w:rFonts w:ascii="Arial" w:eastAsia="Times New Roman" w:hAnsi="Arial" w:cs="Arial"/>
          <w:color w:val="000000"/>
        </w:rPr>
        <w:instrText xml:space="preserve"> ADDIN ZOTERO_ITEM CSL_CITATION {"citationID":"umIDTBcX","properties":{"formattedCitation":"\\super 4\\uc0\\u8211{}6\\nosupersub{}","plainCitation":"4–6","noteIndex":0},"citationItems":[{"id":430,"uris":["http://zotero.org/groups/2656856/items/CNTEE87Q"],"uri":["http://zotero.org/groups/2656856/items/CNTEE87Q"],"itemData":{"id":430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450,"uris":["http://zotero.org/groups/2656856/items/9E8VA96D"],"uri":["http://zotero.org/groups/2656856/items/9E8VA96D"],"itemData":{"id":450,"type":"article-journal","container-title":"Oncogene","issue":"2","note":"publisher: Nature Publishing Group","page":"267–276","title":"Polo-like kinases and oncogenesis","volume":"24","author":[{"family":"Eckerdt","given":"Frank"},{"family":"Yuan","given":"Juping"},{"family":"Strebhardt","given":"Klaus"}],"issued":{"date-parts":[["2005"]]}}},{"id":500,"uris":["http://zotero.org/groups/2656856/items/8FWZI3XE"],"uri":["http://zotero.org/groups/2656856/items/8FWZI3XE"],"itemData":{"id":500,"type":"article-journal","container-title":"Lung Cancer: Targets and Therapy","note":"publisher: Dove Press","page":"67","title":"Polo-like kinase 1 inhibition in NSCLC: mechanism of action and emerging predictive biomarkers","volume":"10","author":[{"family":"Stratmann","given":"Jan A"},{"family":"Sebastian","given":"Martin"}],"issued":{"date-parts":[["2019"]]}}}],"schema":"https://github.com/citation-style-language/schema/raw/master/csl-citation.json"} </w:instrText>
      </w:r>
      <w:r w:rsidR="00553258" w:rsidRPr="003C5BE0">
        <w:rPr>
          <w:rFonts w:ascii="Arial" w:eastAsia="Times New Roman" w:hAnsi="Arial" w:cs="Arial"/>
          <w:color w:val="000000"/>
        </w:rPr>
        <w:fldChar w:fldCharType="separate"/>
      </w:r>
      <w:r w:rsidR="00553258" w:rsidRPr="003C5BE0">
        <w:rPr>
          <w:rFonts w:ascii="Arial" w:hAnsi="Arial" w:cs="Arial"/>
          <w:vertAlign w:val="superscript"/>
        </w:rPr>
        <w:t>4–6</w:t>
      </w:r>
      <w:r w:rsidR="00553258" w:rsidRPr="003C5BE0">
        <w:rPr>
          <w:rFonts w:ascii="Arial" w:eastAsia="Times New Roman" w:hAnsi="Arial" w:cs="Arial"/>
          <w:color w:val="000000"/>
        </w:rPr>
        <w:fldChar w:fldCharType="end"/>
      </w:r>
      <w:r w:rsidRPr="003C5BE0">
        <w:rPr>
          <w:rFonts w:ascii="Arial" w:eastAsia="Times New Roman" w:hAnsi="Arial" w:cs="Arial"/>
          <w:color w:val="000000"/>
        </w:rPr>
        <w:t xml:space="preserve"> Studies have shown that the loss of PLK1 expression can induc</w:t>
      </w:r>
      <w:r w:rsidR="008B7638" w:rsidRPr="003C5BE0">
        <w:rPr>
          <w:rFonts w:ascii="Arial" w:eastAsia="Times New Roman" w:hAnsi="Arial" w:cs="Arial"/>
          <w:color w:val="000000"/>
        </w:rPr>
        <w:t>e apoptosis and inhibit growth in many cancer cell</w:t>
      </w:r>
      <w:r w:rsidR="00C75E04" w:rsidRPr="003C5BE0">
        <w:rPr>
          <w:rFonts w:ascii="Arial" w:eastAsia="Times New Roman" w:hAnsi="Arial" w:cs="Arial"/>
          <w:color w:val="000000"/>
        </w:rPr>
        <w:t>s</w:t>
      </w:r>
      <w:r w:rsidR="008C4C24" w:rsidRPr="003C5BE0">
        <w:rPr>
          <w:rFonts w:ascii="Arial" w:eastAsia="Times New Roman" w:hAnsi="Arial" w:cs="Arial"/>
          <w:color w:val="000000"/>
        </w:rPr>
        <w:fldChar w:fldCharType="begin"/>
      </w:r>
      <w:r w:rsidR="008C4C24" w:rsidRPr="003C5BE0">
        <w:rPr>
          <w:rFonts w:ascii="Arial" w:eastAsia="Times New Roman" w:hAnsi="Arial" w:cs="Arial"/>
          <w:color w:val="000000"/>
        </w:rPr>
        <w:instrText xml:space="preserve"> ADDIN ZOTERO_ITEM CSL_CITATION {"citationID":"He8GwGOA","properties":{"formattedCitation":"\\super 4,7\\nosupersub{}","plainCitation":"4,7","noteIndex":0},"citationItems":[{"id":430,"uris":["http://zotero.org/groups/2656856/items/CNTEE87Q"],"uri":["http://zotero.org/groups/2656856/items/CNTEE87Q"],"itemData":{"id":430,"type":"article-journal","abstract":"Mitotic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472,"uris":["http://zotero.org/groups/2656856/items/SJJTEH9M"],"uri":["http://zotero.org/groups/2656856/items/SJJTEH9M"],"itemData":{"id":472,"type":"article-journal","container-title":"Developmental cell","issue":"4","note":"publisher: Elsevier","page":"539–550","title":"Plk1-dependent and-independent roles of an ODF2 splice variant, hCenexin1, at the centrosome of somatic cells","volume":"16","author":[{"family":"Soung","given":"Nak-Kyun"},{"family":"Park","given":"Jung-Eun"},{"family":"Yu","given":"Li-Rong"},{"family":"Lee","given":"Kyung H"},{"family":"Lee","given":"Jung-Min"},{"family":"Bang","given":"Jeong K"},{"family":"Veenstra","given":"Timothy D"},{"family":"Rhee","given":"Kunsoo"},{"family":"Lee","given":"Kyung S"}],"issued":{"date-parts":[["2009"]]}}}],"schema":"https://github.com/citation-style-language/schema/raw/master/csl-citation.json"} </w:instrText>
      </w:r>
      <w:r w:rsidR="008C4C24" w:rsidRPr="003C5BE0">
        <w:rPr>
          <w:rFonts w:ascii="Arial" w:eastAsia="Times New Roman" w:hAnsi="Arial" w:cs="Arial"/>
          <w:color w:val="000000"/>
        </w:rPr>
        <w:fldChar w:fldCharType="separate"/>
      </w:r>
      <w:r w:rsidR="008C4C24" w:rsidRPr="003C5BE0">
        <w:rPr>
          <w:rFonts w:ascii="Arial" w:hAnsi="Arial" w:cs="Arial"/>
          <w:vertAlign w:val="superscript"/>
        </w:rPr>
        <w:t>4,7</w:t>
      </w:r>
      <w:r w:rsidR="008C4C24" w:rsidRPr="003C5BE0">
        <w:rPr>
          <w:rFonts w:ascii="Arial" w:eastAsia="Times New Roman" w:hAnsi="Arial" w:cs="Arial"/>
          <w:color w:val="000000"/>
        </w:rPr>
        <w:fldChar w:fldCharType="end"/>
      </w:r>
      <w:r w:rsidR="008B7638" w:rsidRPr="003C5BE0">
        <w:rPr>
          <w:rFonts w:ascii="Arial" w:eastAsia="Times New Roman" w:hAnsi="Arial" w:cs="Arial"/>
          <w:color w:val="000000"/>
        </w:rPr>
        <w:t xml:space="preserve"> while showing an insignificant effect on normal cells in mouse models</w:t>
      </w:r>
      <w:r w:rsidR="008C4C24" w:rsidRPr="003C5BE0">
        <w:rPr>
          <w:rFonts w:ascii="Arial" w:eastAsia="Times New Roman" w:hAnsi="Arial" w:cs="Arial"/>
          <w:color w:val="000000"/>
        </w:rPr>
        <w:fldChar w:fldCharType="begin"/>
      </w:r>
      <w:r w:rsidR="008C4C24" w:rsidRPr="003C5BE0">
        <w:rPr>
          <w:rFonts w:ascii="Arial" w:eastAsia="Times New Roman" w:hAnsi="Arial" w:cs="Arial"/>
          <w:color w:val="000000"/>
        </w:rPr>
        <w:instrText xml:space="preserve"> ADDIN ZOTERO_ITEM CSL_CITATION {"citationID":"AAECugT5","properties":{"formattedCitation":"\\super 8\\nosupersub{}","plainCitation":"8","noteIndex":0},"citationItems":[{"id":710,"uris":["http://zotero.org/groups/2656856/items/D7QVFDR9"],"uri":["http://zotero.org/groups/2656856/items/D7QVFDR9"],"itemData":{"id":710,"type":"article-journal","container-title":"Nature Reviews Cancer","issue":"12","note":"publisher: Nature Publishing Group","page":"825–841","title":"Shared and separate functions of polo-like kinases and aurora kinases in cancer","volume":"10","author":[{"family":"Lens","given":"Susanne"},{"family":"Voest","given":"Emile E"},{"family":"Medema","given":"René H"}],"issued":{"date-parts":[["2010"]]}}}],"schema":"https://github.com/citation-style-language/schema/raw/master/csl-citation.json"} </w:instrText>
      </w:r>
      <w:r w:rsidR="008C4C24" w:rsidRPr="003C5BE0">
        <w:rPr>
          <w:rFonts w:ascii="Arial" w:eastAsia="Times New Roman" w:hAnsi="Arial" w:cs="Arial"/>
          <w:color w:val="000000"/>
        </w:rPr>
        <w:fldChar w:fldCharType="separate"/>
      </w:r>
      <w:r w:rsidR="008C4C24" w:rsidRPr="003C5BE0">
        <w:rPr>
          <w:rFonts w:ascii="Arial" w:hAnsi="Arial" w:cs="Arial"/>
          <w:vertAlign w:val="superscript"/>
        </w:rPr>
        <w:t>8</w:t>
      </w:r>
      <w:r w:rsidR="008C4C24" w:rsidRPr="003C5BE0">
        <w:rPr>
          <w:rFonts w:ascii="Arial" w:eastAsia="Times New Roman" w:hAnsi="Arial" w:cs="Arial"/>
          <w:color w:val="000000"/>
        </w:rPr>
        <w:fldChar w:fldCharType="end"/>
      </w:r>
      <w:r w:rsidR="008B7638" w:rsidRPr="003C5BE0">
        <w:rPr>
          <w:rFonts w:ascii="Arial" w:eastAsia="Times New Roman" w:hAnsi="Arial" w:cs="Arial"/>
          <w:color w:val="000000"/>
        </w:rPr>
        <w:t>. On the other hand, PLK2 and PLK3 have been identified as tumor suppressors</w:t>
      </w:r>
      <w:r w:rsidR="008C4C24" w:rsidRPr="003C5BE0">
        <w:rPr>
          <w:rFonts w:ascii="Arial" w:eastAsia="Times New Roman" w:hAnsi="Arial" w:cs="Arial"/>
          <w:color w:val="000000"/>
        </w:rPr>
        <w:fldChar w:fldCharType="begin"/>
      </w:r>
      <w:r w:rsidR="008C4C24" w:rsidRPr="003C5BE0">
        <w:rPr>
          <w:rFonts w:ascii="Arial" w:eastAsia="Times New Roman" w:hAnsi="Arial" w:cs="Arial"/>
          <w:color w:val="000000"/>
        </w:rPr>
        <w:instrText xml:space="preserve"> ADDIN ZOTERO_ITEM CSL_CITATION {"citationID":"VFnqhoIh","properties":{"formattedCitation":"\\super 9,10\\nosupersub{}","plainCitation":"9,10","noteIndex":0},"citationItems":[{"id":711,"uris":["http://zotero.org/groups/2656856/items/RIZ387SF"],"uri":["http://zotero.org/groups/2656856/items/RIZ387SF"],"itemData":{"id":711,"type":"article-journal","container-title":"Nature reviews Drug discovery","issue":"8","note":"publisher: Nature Publishing Group","page":"643–660","title":"Multifaceted polo-like kinases: drug targets and antitargets for cancer therapy","volume":"9","author":[{"family":"Strebhardt","given":"Klaus"}],"issued":{"date-parts":[["2010"]]}}},{"id":739,"uris":["http://zotero.org/groups/2656856/items/IYYZP9IA"],"uri":["http://zotero.org/groups/2656856/items/IYYZP9IA"],"itemData":{"id":739,"type":"article-journal","container-title":"Cancer research","issue":"11","note":"publisher: AACR","page":"4077–4085","title":"Polo-like kinase 3 functions as a tumor suppressor and is a negative regulator of hypoxia-inducible factor-1α under hypoxic conditions","volume":"68","author":[{"family":"Yang","given":"Yali"},{"family":"Bai","given":"Jingxiang"},{"family":"Shen","given":"Rulong"},{"family":"Brown","given":"Sharron AN"},{"family":"Komissarova","given":"Elena"},{"family":"Huang","given":"Ying"},{"family":"Jiang","given":"Ning"},{"family":"Alberts","given":"Gregory F"},{"family":"Costa","given":"Max"},{"family":"Lu","given":"Luo"},{"literal":"others"}],"issued":{"date-parts":[["2008"]]}}}],"schema":"https://github.com/citation-style-language/schema/raw/master/csl-citation.json"} </w:instrText>
      </w:r>
      <w:r w:rsidR="008C4C24" w:rsidRPr="003C5BE0">
        <w:rPr>
          <w:rFonts w:ascii="Arial" w:eastAsia="Times New Roman" w:hAnsi="Arial" w:cs="Arial"/>
          <w:color w:val="000000"/>
        </w:rPr>
        <w:fldChar w:fldCharType="separate"/>
      </w:r>
      <w:r w:rsidR="008C4C24" w:rsidRPr="003C5BE0">
        <w:rPr>
          <w:rFonts w:ascii="Arial" w:hAnsi="Arial" w:cs="Arial"/>
          <w:vertAlign w:val="superscript"/>
        </w:rPr>
        <w:t>9,10</w:t>
      </w:r>
      <w:r w:rsidR="008C4C24" w:rsidRPr="003C5BE0">
        <w:rPr>
          <w:rFonts w:ascii="Arial" w:eastAsia="Times New Roman" w:hAnsi="Arial" w:cs="Arial"/>
          <w:color w:val="000000"/>
        </w:rPr>
        <w:fldChar w:fldCharType="end"/>
      </w:r>
      <w:r w:rsidR="008B7638" w:rsidRPr="003C5BE0">
        <w:rPr>
          <w:rFonts w:ascii="Arial" w:eastAsia="Times New Roman" w:hAnsi="Arial" w:cs="Arial"/>
          <w:color w:val="000000"/>
        </w:rPr>
        <w:t xml:space="preserve">. </w:t>
      </w:r>
      <w:r w:rsidR="006E2D85" w:rsidRPr="003C5BE0">
        <w:rPr>
          <w:rFonts w:ascii="Arial" w:eastAsia="Times New Roman" w:hAnsi="Arial" w:cs="Arial"/>
          <w:color w:val="000000"/>
        </w:rPr>
        <w:t xml:space="preserve">Therefore, </w:t>
      </w:r>
      <w:r w:rsidR="00EF685C" w:rsidRPr="003C5BE0">
        <w:rPr>
          <w:rFonts w:ascii="Arial" w:eastAsia="Times New Roman" w:hAnsi="Arial" w:cs="Arial"/>
          <w:color w:val="000000"/>
        </w:rPr>
        <w:t xml:space="preserve">selective and specific </w:t>
      </w:r>
      <w:r w:rsidRPr="003C5BE0">
        <w:rPr>
          <w:rFonts w:ascii="Arial" w:eastAsia="Times New Roman" w:hAnsi="Arial" w:cs="Arial"/>
          <w:color w:val="000000"/>
        </w:rPr>
        <w:t xml:space="preserve">inhibition </w:t>
      </w:r>
      <w:r w:rsidR="00EF685C" w:rsidRPr="003C5BE0">
        <w:rPr>
          <w:rFonts w:ascii="Arial" w:eastAsia="Times New Roman" w:hAnsi="Arial" w:cs="Arial"/>
          <w:color w:val="000000"/>
        </w:rPr>
        <w:t xml:space="preserve">of PLK1 </w:t>
      </w:r>
      <w:r w:rsidRPr="003C5BE0">
        <w:rPr>
          <w:rFonts w:ascii="Arial" w:eastAsia="Times New Roman" w:hAnsi="Arial" w:cs="Arial"/>
          <w:color w:val="000000"/>
        </w:rPr>
        <w:t>is a promising therapeutic strategy for a range of</w:t>
      </w:r>
      <w:r w:rsidR="00EF685C" w:rsidRPr="003C5BE0">
        <w:rPr>
          <w:rFonts w:ascii="Arial" w:eastAsia="Times New Roman" w:hAnsi="Arial" w:cs="Arial"/>
          <w:color w:val="000000"/>
        </w:rPr>
        <w:t xml:space="preserve"> cancer types which has been suggested </w:t>
      </w:r>
      <w:r w:rsidR="00C75E04" w:rsidRPr="003C5BE0">
        <w:rPr>
          <w:rFonts w:ascii="Arial" w:eastAsia="Times New Roman" w:hAnsi="Arial" w:cs="Arial"/>
          <w:color w:val="000000"/>
        </w:rPr>
        <w:t>p</w:t>
      </w:r>
      <w:r w:rsidRPr="003C5BE0">
        <w:rPr>
          <w:rFonts w:ascii="Arial" w:eastAsia="Times New Roman" w:hAnsi="Arial" w:cs="Arial"/>
          <w:color w:val="000000"/>
        </w:rPr>
        <w:t>articularly for metastatic breast cancer and for tumors with acquired resistance to earlier targeted therapies and/or endocrine therapies.</w:t>
      </w:r>
      <w:r w:rsidR="008C4C24" w:rsidRPr="003C5BE0">
        <w:rPr>
          <w:rFonts w:ascii="Arial" w:eastAsia="Times New Roman" w:hAnsi="Arial" w:cs="Arial"/>
          <w:color w:val="000000"/>
        </w:rPr>
        <w:fldChar w:fldCharType="begin"/>
      </w:r>
      <w:r w:rsidR="008C4C24" w:rsidRPr="003C5BE0">
        <w:rPr>
          <w:rFonts w:ascii="Arial" w:eastAsia="Times New Roman" w:hAnsi="Arial" w:cs="Arial"/>
          <w:color w:val="000000"/>
        </w:rPr>
        <w:instrText xml:space="preserve"> ADDIN ZOTERO_ITEM CSL_CITATION {"citationID":"OzVnid2A","properties":{"formattedCitation":"\\super 11\\uc0\\u8211{}16\\nosupersub{}","plainCitation":"11–16","noteIndex":0},"citationItems":[{"id":510,"uris":["http://zotero.org/groups/2656856/items/X3T4IZ58"],"uri":["http://zotero.org/groups/2656856/items/X3T4IZ58"],"itemData":{"id":510,"type":"article-journal","container-title":"Nature communications","issue":"1","note":"publisher: Nature Publishing Group","page":"1–16","title":"PLK1 inhibition exhibits strong anti-tumoral activity in CCND1-driven breast cancer metastases with acquired palbociclib resistance","volume":"11","author":[{"family":"Montaudon","given":"Elodie"},{"family":"Nikitorowicz-Buniak","given":"Joanna"},{"family":"Sourd","given":"Laura"},{"family":"Morisset","given":"Ludivine"},{"family":"El Botty","given":"Rania"},{"family":"Huguet","given":"Léa"},{"family":"Dahmani","given":"Ahmed"},{"family":"Painsec","given":"Pierre"},{"family":"Némati","given":"Fariba"},{"family":"Vacher","given":"Sophie"},{"literal":"others"}],"issued":{"date-parts":[["2020"]]}}},{"id":461,"uris":["http://zotero.org/groups/2656856/items/YTRSWBUW"],"uri":["http://zotero.org/groups/2656856/items/YTRSWBUW"],"itemData":{"id":461,"type":"article-journal","container-title":"The FASEB Journal","issue":"1_supplement","note":"publisher: The Federation of American Societies for Experimental Biology","page":"lb536–lb536","title":"Involvement of Polo-like kinase 1 (Plk1) in tumor growth and epithelial-mesenchymal transition of tamoxifen-resistant breast cancer","volume":"31","author":[{"family":"Jeong","given":"Sung Baek"},{"family":"Kang","given":"Keon Wook"}],"issued":{"date-parts":[["2017"]]}}},{"id":509,"uris":["http://zotero.org/groups/2656856/items/H36HDR7P"],"uri":["http://zotero.org/groups/2656856/items/H36HDR7P"],"itemData":{"id":509,"type":"article-journal","container-title":"Molecular cancer therapeutics","issue":"4","note":"publisher: AACR","page":"825–837","title":"Essential role of polo-like kinase 1 (Plk1) oncogene in tumor growth and metastasis of tamoxifen-resistant breast cancer","volume":"17","author":[{"family":"Jeong","given":"Sung Baek"},{"family":"Im","given":"Ji Hye"},{"family":"Yoon","given":"Jeong-Hoon"},{"family":"Bui","given":"Quyen Thu"},{"family":"Lim","given":"Sung Chul"},{"family":"Song","given":"Joon Myong"},{"family":"Shim","given":"Yumi"},{"family":"Yun","given":"Jieun"},{"family":"Hong","given":"Janghee"},{"family":"Kang","given":"Keon Wook"}],"issued":{"date-parts":[["2018"]]}}},{"id":508,"uris":["http://zotero.org/groups/2656856/items/Y648J24F"],"uri":["http://zotero.org/groups/2656856/items/Y648J24F"],"itemData":{"id":508,"type":"article-journal","container-title":"Breast Cancer Research","issue":"1","note":"publisher: BioMed Central","page":"1–15","title":"Small interfering RNA library screen identified polo-like kinase-1 (PLK1) as a potential therapeutic target for breast cancer that uniquely eliminates tumor-initiating cells","volume":"14","author":[{"family":"Hu","given":"Kaiji"},{"family":"Law","given":"Jennifer H"},{"family":"Fotovati","given":"Abbas"},{"family":"Dunn","given":"Sandra E"}],"issued":{"date-parts":[["2012"]]}}},{"id":712,"uris":["http://zotero.org/groups/2656856/items/5DKGZ6YR"],"uri":["http://zotero.org/groups/2656856/items/5DKGZ6YR"],"itemData":{"id":712,"type":"article-journal","container-title":"Translational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A"},{"family":"Ahmad","given":"Nihal"}],"issued":{"date-parts":[["2022"]]}}},{"id":713,"uris":["http://zotero.org/groups/2656856/items/FRTV8SII"],"uri":["http://zotero.org/groups/2656856/items/FRTV8SII"],"itemData":{"id":713,"type":"article-journal","container-title":"European Journal of Medicinal Chemistry","note":"publisher: Elsevier","page":"113314","title":"Recent progress in agents targeting polo-like kinases: Promising therapeutic strategies","volume":"217","author":[{"family":"Zhang","given":"Zheng"},{"family":"Xing","given":"Xiaolan"},{"family":"Guan","given":"Peng"},{"family":"Song","given":"Shubin"},{"family":"You","given":"Guirong"},{"family":"Xia","given":"Chengcai"},{"family":"Liu","given":"Tingting"}],"issued":{"date-parts":[["2021"]]}}}],"schema":"https://github.com/citation-style-language/schema/raw/master/csl-citation.json"} </w:instrText>
      </w:r>
      <w:r w:rsidR="008C4C24" w:rsidRPr="003C5BE0">
        <w:rPr>
          <w:rFonts w:ascii="Arial" w:eastAsia="Times New Roman" w:hAnsi="Arial" w:cs="Arial"/>
          <w:color w:val="000000"/>
        </w:rPr>
        <w:fldChar w:fldCharType="separate"/>
      </w:r>
      <w:r w:rsidR="008C4C24" w:rsidRPr="003C5BE0">
        <w:rPr>
          <w:rFonts w:ascii="Arial" w:hAnsi="Arial" w:cs="Arial"/>
          <w:vertAlign w:val="superscript"/>
        </w:rPr>
        <w:t>11–16</w:t>
      </w:r>
      <w:r w:rsidR="008C4C24" w:rsidRPr="003C5BE0">
        <w:rPr>
          <w:rFonts w:ascii="Arial" w:eastAsia="Times New Roman" w:hAnsi="Arial" w:cs="Arial"/>
          <w:color w:val="000000"/>
        </w:rPr>
        <w:fldChar w:fldCharType="end"/>
      </w:r>
    </w:p>
    <w:p w14:paraId="4C3AFBA0" w14:textId="6285E539" w:rsidR="006E2D85" w:rsidRPr="003C5BE0" w:rsidRDefault="00EC4A45" w:rsidP="00316B4B">
      <w:pPr>
        <w:spacing w:before="240" w:after="0" w:line="240" w:lineRule="auto"/>
        <w:jc w:val="both"/>
        <w:rPr>
          <w:rFonts w:ascii="Arial" w:eastAsia="Times New Roman" w:hAnsi="Arial" w:cs="Arial"/>
          <w:color w:val="000000"/>
        </w:rPr>
      </w:pPr>
      <w:r w:rsidRPr="003C5BE0">
        <w:rPr>
          <w:rFonts w:ascii="Arial" w:eastAsia="Times New Roman" w:hAnsi="Arial" w:cs="Arial"/>
          <w:color w:val="000000"/>
        </w:rPr>
        <w:t>PLK1 is a conserved serine-threonine protein kinase required for the regulation of a broad spectrum of cell cycle and mitosis events. It is an early trigger for G2/M transition and regulates diverse mitotic events</w:t>
      </w:r>
      <w:r w:rsidR="006E2D85" w:rsidRPr="003C5BE0">
        <w:rPr>
          <w:rFonts w:ascii="Arial" w:eastAsia="Times New Roman" w:hAnsi="Arial" w:cs="Arial"/>
          <w:color w:val="000000"/>
        </w:rPr>
        <w:t xml:space="preserve"> during M-phase progression. PLK</w:t>
      </w:r>
      <w:r w:rsidRPr="003C5BE0">
        <w:rPr>
          <w:rFonts w:ascii="Arial" w:eastAsia="Times New Roman" w:hAnsi="Arial" w:cs="Arial"/>
          <w:color w:val="000000"/>
        </w:rPr>
        <w:t>1 also acts as an indirect regulator in DNA replication and in metabolism such as glycolysis through PTEN</w:t>
      </w:r>
      <w:r w:rsidR="00C75E04" w:rsidRPr="003C5BE0">
        <w:rPr>
          <w:rFonts w:ascii="Arial" w:eastAsia="Times New Roman" w:hAnsi="Arial" w:cs="Arial"/>
          <w:color w:val="000000"/>
        </w:rPr>
        <w:t xml:space="preserve"> (phoshatase and tensin homologue)</w:t>
      </w:r>
      <w:r w:rsidRPr="003C5BE0">
        <w:rPr>
          <w:rFonts w:ascii="Arial" w:eastAsia="Times New Roman" w:hAnsi="Arial" w:cs="Arial"/>
          <w:color w:val="000000"/>
        </w:rPr>
        <w:t>.</w:t>
      </w:r>
      <w:r w:rsidR="008C4C24" w:rsidRPr="003C5BE0">
        <w:rPr>
          <w:rFonts w:ascii="Arial" w:eastAsia="Times New Roman" w:hAnsi="Arial" w:cs="Arial"/>
          <w:color w:val="000000"/>
        </w:rPr>
        <w:fldChar w:fldCharType="begin"/>
      </w:r>
      <w:r w:rsidR="008C4C24" w:rsidRPr="003C5BE0">
        <w:rPr>
          <w:rFonts w:ascii="Arial" w:eastAsia="Times New Roman" w:hAnsi="Arial" w:cs="Arial"/>
          <w:color w:val="000000"/>
        </w:rPr>
        <w:instrText xml:space="preserve"> ADDIN ZOTERO_ITEM CSL_CITATION {"citationID":"lCwrVwrt","properties":{"formattedCitation":"\\super 5,17\\nosupersub{}","plainCitation":"5,17","noteIndex":0},"citationItems":[{"id":450,"uris":["http://zotero.org/groups/2656856/items/9E8VA96D"],"uri":["http://zotero.org/groups/2656856/items/9E8VA96D"],"itemData":{"id":450,"type":"article-journal","container-title":"Oncogene","issue":"2","note":"publisher: Nature Publishing Group","page":"267–276","title":"Polo-like kinases and oncogenesis","volume":"24","author":[{"family":"Eckerdt","given":"Frank"},{"family":"Yuan","given":"Juping"},{"family":"Strebhardt","given":"Klaus"}],"issued":{"date-parts":[["2005"]]}}},{"id":451,"uris":["http://zotero.org/groups/2656856/items/4ML92PNP"],"uri":["http://zotero.org/groups/2656856/items/4ML92PNP"],"itemData":{"id":451,"type":"article-journal","container-title":"Nature reviews Molecular cell biology","issue":"7","note":"publisher: Nature Publishing Group","page":"433–452","title":"Polo-like kinases: structural variations lead to multiple functions","volume":"15","author":[{"family":"Zitouni","given":"Sihem"},{"family":"Nabais","given":"Catarina"},{"family":"Jana","given":"Swadhin Chandra"},{"family":"Guerrero","given":"Adán"},{"family":"Bettencourt-Dias","given":"Mónica"}],"issued":{"date-parts":[["2014"]]}}}],"schema":"https://github.com/citation-style-language/schema/raw/master/csl-citation.json"} </w:instrText>
      </w:r>
      <w:r w:rsidR="008C4C24" w:rsidRPr="003C5BE0">
        <w:rPr>
          <w:rFonts w:ascii="Arial" w:eastAsia="Times New Roman" w:hAnsi="Arial" w:cs="Arial"/>
          <w:color w:val="000000"/>
        </w:rPr>
        <w:fldChar w:fldCharType="separate"/>
      </w:r>
      <w:r w:rsidR="008C4C24" w:rsidRPr="003C5BE0">
        <w:rPr>
          <w:rFonts w:ascii="Arial" w:hAnsi="Arial" w:cs="Arial"/>
          <w:vertAlign w:val="superscript"/>
        </w:rPr>
        <w:t>5,17</w:t>
      </w:r>
      <w:r w:rsidR="008C4C24" w:rsidRPr="003C5BE0">
        <w:rPr>
          <w:rFonts w:ascii="Arial" w:eastAsia="Times New Roman" w:hAnsi="Arial" w:cs="Arial"/>
          <w:color w:val="000000"/>
        </w:rPr>
        <w:fldChar w:fldCharType="end"/>
      </w:r>
      <w:r w:rsidRPr="003C5BE0">
        <w:rPr>
          <w:rFonts w:ascii="Arial" w:eastAsia="Times New Roman" w:hAnsi="Arial" w:cs="Arial"/>
          <w:color w:val="000000"/>
        </w:rPr>
        <w:t xml:space="preserve"> PLK1 has two distinct druggable targets: The </w:t>
      </w:r>
      <w:r w:rsidR="006E2D85" w:rsidRPr="003C5BE0">
        <w:rPr>
          <w:rFonts w:ascii="Arial" w:eastAsia="Times New Roman" w:hAnsi="Arial" w:cs="Arial"/>
          <w:color w:val="000000"/>
        </w:rPr>
        <w:t xml:space="preserve">highly conserved </w:t>
      </w:r>
      <w:r w:rsidRPr="003C5BE0">
        <w:rPr>
          <w:rFonts w:ascii="Arial" w:eastAsia="Times New Roman" w:hAnsi="Arial" w:cs="Arial"/>
          <w:color w:val="000000"/>
        </w:rPr>
        <w:t>N-terminal kinase catalytic domain (K</w:t>
      </w:r>
      <w:r w:rsidR="006E2D85" w:rsidRPr="003C5BE0">
        <w:rPr>
          <w:rFonts w:ascii="Arial" w:eastAsia="Times New Roman" w:hAnsi="Arial" w:cs="Arial"/>
          <w:color w:val="000000"/>
        </w:rPr>
        <w:t>C</w:t>
      </w:r>
      <w:r w:rsidRPr="003C5BE0">
        <w:rPr>
          <w:rFonts w:ascii="Arial" w:eastAsia="Times New Roman" w:hAnsi="Arial" w:cs="Arial"/>
          <w:color w:val="000000"/>
        </w:rPr>
        <w:t>D) and the C-terminal</w:t>
      </w:r>
      <w:r w:rsidR="006E2D85" w:rsidRPr="003C5BE0">
        <w:rPr>
          <w:rFonts w:ascii="Arial" w:eastAsia="Times New Roman" w:hAnsi="Arial" w:cs="Arial"/>
          <w:color w:val="000000"/>
        </w:rPr>
        <w:t xml:space="preserve"> noncatalytic region with the polo-box domain (PBD)</w:t>
      </w:r>
      <w:r w:rsidR="00F929EB" w:rsidRPr="003C5BE0">
        <w:rPr>
          <w:rFonts w:ascii="Arial" w:eastAsia="Times New Roman" w:hAnsi="Arial" w:cs="Arial"/>
          <w:color w:val="000000"/>
        </w:rPr>
        <w:t xml:space="preserve"> with the polo-box units joint by a 50-residue linker</w:t>
      </w:r>
      <w:r w:rsidR="006E2D85" w:rsidRPr="003C5BE0">
        <w:rPr>
          <w:rFonts w:ascii="Arial" w:eastAsia="Times New Roman" w:hAnsi="Arial" w:cs="Arial"/>
          <w:color w:val="000000"/>
        </w:rPr>
        <w:t>. The latter is unique to PLK1-3 out of the family of five PLKs identified in mammals</w:t>
      </w:r>
      <w:r w:rsidR="00C75E04" w:rsidRPr="003C5BE0">
        <w:rPr>
          <w:rFonts w:ascii="Arial" w:eastAsia="Times New Roman" w:hAnsi="Arial" w:cs="Arial"/>
          <w:color w:val="000000"/>
        </w:rPr>
        <w:t>,</w:t>
      </w:r>
      <w:r w:rsidR="006E2D85" w:rsidRPr="003C5BE0">
        <w:rPr>
          <w:rFonts w:ascii="Arial" w:eastAsia="Times New Roman" w:hAnsi="Arial" w:cs="Arial"/>
          <w:color w:val="000000"/>
        </w:rPr>
        <w:t xml:space="preserve"> and it </w:t>
      </w:r>
      <w:r w:rsidR="00C75E04" w:rsidRPr="003C5BE0">
        <w:rPr>
          <w:rFonts w:ascii="Arial" w:eastAsia="Times New Roman" w:hAnsi="Arial" w:cs="Arial"/>
          <w:color w:val="000000"/>
        </w:rPr>
        <w:t xml:space="preserve">is </w:t>
      </w:r>
      <w:r w:rsidR="006E2D85" w:rsidRPr="003C5BE0">
        <w:rPr>
          <w:rFonts w:ascii="Arial" w:eastAsia="Times New Roman" w:hAnsi="Arial" w:cs="Arial"/>
          <w:color w:val="000000"/>
        </w:rPr>
        <w:t>responsible for its subcellular localization and mitotic functions through binding to phosp</w:t>
      </w:r>
      <w:r w:rsidR="008C4C24" w:rsidRPr="003C5BE0">
        <w:rPr>
          <w:rFonts w:ascii="Arial" w:eastAsia="Times New Roman" w:hAnsi="Arial" w:cs="Arial"/>
          <w:color w:val="000000"/>
        </w:rPr>
        <w:t>horylated substrates</w:t>
      </w:r>
      <w:r w:rsidR="006E2D85" w:rsidRPr="003C5BE0">
        <w:rPr>
          <w:rFonts w:ascii="Arial" w:eastAsia="Times New Roman" w:hAnsi="Arial" w:cs="Arial"/>
          <w:color w:val="000000"/>
        </w:rPr>
        <w:t>.</w:t>
      </w:r>
      <w:r w:rsidR="008C4C24" w:rsidRPr="003C5BE0">
        <w:rPr>
          <w:rFonts w:ascii="Arial" w:eastAsia="Times New Roman" w:hAnsi="Arial" w:cs="Arial"/>
          <w:color w:val="000000"/>
        </w:rPr>
        <w:fldChar w:fldCharType="begin"/>
      </w:r>
      <w:r w:rsidR="008C4C24" w:rsidRPr="003C5BE0">
        <w:rPr>
          <w:rFonts w:ascii="Arial" w:eastAsia="Times New Roman" w:hAnsi="Arial" w:cs="Arial"/>
          <w:color w:val="000000"/>
        </w:rPr>
        <w:instrText xml:space="preserve"> ADDIN ZOTERO_ITEM CSL_CITATION {"citationID":"LD9QoD0N","properties":{"formattedCitation":"\\super 18\\nosupersub{}","plainCitation":"18","noteIndex":0},"citationItems":[{"id":459,"uris":["http://zotero.org/groups/2656856/items/E5FX6WNT"],"uri":["http://zotero.org/groups/2656856/items/E5FX6WNT"],"itemData":{"id":459,"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008C4C24" w:rsidRPr="003C5BE0">
        <w:rPr>
          <w:rFonts w:ascii="Arial" w:eastAsia="Times New Roman" w:hAnsi="Arial" w:cs="Arial"/>
          <w:color w:val="000000"/>
        </w:rPr>
        <w:fldChar w:fldCharType="separate"/>
      </w:r>
      <w:r w:rsidR="008C4C24" w:rsidRPr="003C5BE0">
        <w:rPr>
          <w:rFonts w:ascii="Arial" w:hAnsi="Arial" w:cs="Arial"/>
          <w:vertAlign w:val="superscript"/>
        </w:rPr>
        <w:t>18</w:t>
      </w:r>
      <w:r w:rsidR="008C4C24" w:rsidRPr="003C5BE0">
        <w:rPr>
          <w:rFonts w:ascii="Arial" w:eastAsia="Times New Roman" w:hAnsi="Arial" w:cs="Arial"/>
          <w:color w:val="000000"/>
        </w:rPr>
        <w:fldChar w:fldCharType="end"/>
      </w:r>
      <w:r w:rsidR="00316B4B" w:rsidRPr="003C5BE0">
        <w:rPr>
          <w:rFonts w:ascii="Arial" w:eastAsia="Times New Roman" w:hAnsi="Arial" w:cs="Arial"/>
          <w:color w:val="000000"/>
        </w:rPr>
        <w:t xml:space="preserve"> </w:t>
      </w:r>
    </w:p>
    <w:p w14:paraId="1732B776" w14:textId="22634DC0" w:rsidR="00EC4A45" w:rsidRPr="003C5BE0" w:rsidRDefault="00C75E04" w:rsidP="00EC4A45">
      <w:pPr>
        <w:spacing w:before="240" w:after="0" w:line="240" w:lineRule="auto"/>
        <w:jc w:val="both"/>
        <w:rPr>
          <w:rFonts w:ascii="Arial" w:eastAsia="Times New Roman" w:hAnsi="Arial" w:cs="Arial"/>
          <w:color w:val="000000"/>
        </w:rPr>
      </w:pPr>
      <w:r w:rsidRPr="003C5BE0">
        <w:rPr>
          <w:rFonts w:ascii="Arial" w:eastAsia="Times New Roman" w:hAnsi="Arial" w:cs="Arial"/>
          <w:color w:val="000000"/>
        </w:rPr>
        <w:t xml:space="preserve">There has been </w:t>
      </w:r>
      <w:r w:rsidR="00EC4A45" w:rsidRPr="003C5BE0">
        <w:rPr>
          <w:rFonts w:ascii="Arial" w:eastAsia="Times New Roman" w:hAnsi="Arial" w:cs="Arial"/>
          <w:color w:val="000000"/>
        </w:rPr>
        <w:t>significant progress in generating K</w:t>
      </w:r>
      <w:r w:rsidR="006E2D85" w:rsidRPr="003C5BE0">
        <w:rPr>
          <w:rFonts w:ascii="Arial" w:eastAsia="Times New Roman" w:hAnsi="Arial" w:cs="Arial"/>
          <w:color w:val="000000"/>
        </w:rPr>
        <w:t>C</w:t>
      </w:r>
      <w:r w:rsidR="00EC4A45" w:rsidRPr="003C5BE0">
        <w:rPr>
          <w:rFonts w:ascii="Arial" w:eastAsia="Times New Roman" w:hAnsi="Arial" w:cs="Arial"/>
          <w:color w:val="000000"/>
        </w:rPr>
        <w:t xml:space="preserve">D inhibitors which yielded several ATP-competitive analogs currently in use </w:t>
      </w:r>
      <w:r w:rsidR="00EF685C" w:rsidRPr="003C5BE0">
        <w:rPr>
          <w:rFonts w:ascii="Arial" w:eastAsia="Times New Roman" w:hAnsi="Arial" w:cs="Arial"/>
          <w:color w:val="000000"/>
        </w:rPr>
        <w:t xml:space="preserve">(volasertib) </w:t>
      </w:r>
      <w:r w:rsidR="00EC4A45" w:rsidRPr="003C5BE0">
        <w:rPr>
          <w:rFonts w:ascii="Arial" w:eastAsia="Times New Roman" w:hAnsi="Arial" w:cs="Arial"/>
          <w:color w:val="000000"/>
        </w:rPr>
        <w:t>or in clinical trials</w:t>
      </w:r>
      <w:r w:rsidR="00EF685C" w:rsidRPr="003C5BE0">
        <w:rPr>
          <w:rFonts w:ascii="Arial" w:eastAsia="Times New Roman" w:hAnsi="Arial" w:cs="Arial"/>
          <w:color w:val="000000"/>
        </w:rPr>
        <w:t xml:space="preserve"> (such as rigosertib)</w:t>
      </w:r>
      <w:r w:rsidR="00EC4A45" w:rsidRPr="003C5BE0">
        <w:rPr>
          <w:rFonts w:ascii="Arial" w:eastAsia="Times New Roman" w:hAnsi="Arial" w:cs="Arial"/>
          <w:color w:val="000000"/>
        </w:rPr>
        <w:t xml:space="preserve">. However, due to </w:t>
      </w:r>
      <w:r w:rsidRPr="003C5BE0">
        <w:rPr>
          <w:rFonts w:ascii="Arial" w:eastAsia="Times New Roman" w:hAnsi="Arial" w:cs="Arial"/>
          <w:color w:val="000000"/>
        </w:rPr>
        <w:t xml:space="preserve">a </w:t>
      </w:r>
      <w:r w:rsidR="00EC4A45" w:rsidRPr="003C5BE0">
        <w:rPr>
          <w:rFonts w:ascii="Arial" w:eastAsia="Times New Roman" w:hAnsi="Arial" w:cs="Arial"/>
          <w:color w:val="000000"/>
        </w:rPr>
        <w:t>high degree o</w:t>
      </w:r>
      <w:r w:rsidR="006E2D85" w:rsidRPr="003C5BE0">
        <w:rPr>
          <w:rFonts w:ascii="Arial" w:eastAsia="Times New Roman" w:hAnsi="Arial" w:cs="Arial"/>
          <w:color w:val="000000"/>
        </w:rPr>
        <w:t>f conservation among kinases, KC</w:t>
      </w:r>
      <w:r w:rsidR="00EC4A45" w:rsidRPr="003C5BE0">
        <w:rPr>
          <w:rFonts w:ascii="Arial" w:eastAsia="Times New Roman" w:hAnsi="Arial" w:cs="Arial"/>
          <w:color w:val="000000"/>
        </w:rPr>
        <w:t>D poses selectivity problems which exhibit dose-limiting toxicities</w:t>
      </w:r>
      <w:r w:rsidR="00F24574" w:rsidRPr="003C5BE0">
        <w:rPr>
          <w:rFonts w:ascii="Arial" w:eastAsia="Times New Roman" w:hAnsi="Arial" w:cs="Arial"/>
          <w:color w:val="000000"/>
        </w:rPr>
        <w:t>.</w:t>
      </w:r>
      <w:r w:rsidR="00F24574" w:rsidRPr="003C5BE0">
        <w:rPr>
          <w:rFonts w:ascii="Arial" w:eastAsia="Times New Roman" w:hAnsi="Arial" w:cs="Arial"/>
          <w:color w:val="000000"/>
        </w:rPr>
        <w:fldChar w:fldCharType="begin"/>
      </w:r>
      <w:r w:rsidR="00F24574" w:rsidRPr="003C5BE0">
        <w:rPr>
          <w:rFonts w:ascii="Arial" w:eastAsia="Times New Roman" w:hAnsi="Arial" w:cs="Arial"/>
          <w:color w:val="000000"/>
        </w:rPr>
        <w:instrText xml:space="preserve"> ADDIN ZOTERO_ITEM CSL_CITATION {"citationID":"4qp8IxEq","properties":{"formattedCitation":"\\super 6,19,20\\nosupersub{}","plainCitation":"6,19,20","noteIndex":0},"citationItems":[{"id":500,"uris":["http://zotero.org/groups/2656856/items/8FWZI3XE"],"uri":["http://zotero.org/groups/2656856/items/8FWZI3XE"],"itemData":{"id":500,"type":"article-journal","container-title":"Lung Cancer: Targets and Therapy","note":"publisher: Dove Press","page":"67","title":"Polo-like kinase 1 inhibition in NSCLC: mechanism of action and emerging predictive biomarkers","volume":"10","author":[{"family":"Stratmann","given":"Jan A"},{"family":"Sebastian","given":"Martin"}],"issued":{"date-parts":[["2019"]]}}},{"id":492,"uris":["http://zotero.org/groups/2656856/items/XRN4EBCB"],"uri":["http://zotero.org/groups/2656856/items/XRN4EBCB"],"itemData":{"id":492,"type":"article-journal","container-title":"F1000Research","note":"publisher: Faculty of 1000 Ltd","title":"Current progress and future perspectives in the development of anti-polo-like kinase 1 therapeutic agents","URL":"https://www.ncbi.nlm.nih.gov/pmc/articles/PMC5497816/","volume":"6","author":[{"family":"Park","given":"Jung-Eun"},{"family":"Hymel","given":"David"},{"family":"Burke Jr","given":"Terrence R"},{"family":"Lee","given":"Kyung S"}],"issued":{"date-parts":[["2017"]]}}},{"id":503,"uris":["http://zotero.org/groups/2656856/items/9777RZS9"],"uri":["http://zotero.org/groups/2656856/items/9777RZS9"],"itemData":{"id":503,"type":"book","publisher":"Taylor &amp; Francis","title":"Thoughts on the current assessment of Polo-like kinase inhibitor drug discovery","URL":"https://www.tandfonline.com/doi/full/10.1517/17460441.2015.962510","author":[{"family":"Strebhardt","given":"Klaus"},{"family":"Becker","given":"Sven"},{"family":"Matthess","given":"Yves"}],"issued":{"date-parts":[["2015"]]}}}],"schema":"https://github.com/citation-style-language/schema/raw/master/csl-citation.json"} </w:instrText>
      </w:r>
      <w:r w:rsidR="00F24574" w:rsidRPr="003C5BE0">
        <w:rPr>
          <w:rFonts w:ascii="Arial" w:eastAsia="Times New Roman" w:hAnsi="Arial" w:cs="Arial"/>
          <w:color w:val="000000"/>
        </w:rPr>
        <w:fldChar w:fldCharType="separate"/>
      </w:r>
      <w:r w:rsidR="00F24574" w:rsidRPr="003C5BE0">
        <w:rPr>
          <w:rFonts w:ascii="Arial" w:hAnsi="Arial" w:cs="Arial"/>
          <w:vertAlign w:val="superscript"/>
        </w:rPr>
        <w:t>6,19,20</w:t>
      </w:r>
      <w:r w:rsidR="00F24574" w:rsidRPr="003C5BE0">
        <w:rPr>
          <w:rFonts w:ascii="Arial" w:eastAsia="Times New Roman" w:hAnsi="Arial" w:cs="Arial"/>
          <w:color w:val="000000"/>
        </w:rPr>
        <w:fldChar w:fldCharType="end"/>
      </w:r>
      <w:r w:rsidR="00EC4A45" w:rsidRPr="003C5BE0">
        <w:rPr>
          <w:rFonts w:ascii="Arial" w:eastAsia="Times New Roman" w:hAnsi="Arial" w:cs="Arial"/>
          <w:color w:val="000000"/>
        </w:rPr>
        <w:t xml:space="preserve"> Therefore, PBD has emerged as an alternative target f</w:t>
      </w:r>
      <w:r w:rsidR="006E2D85" w:rsidRPr="003C5BE0">
        <w:rPr>
          <w:rFonts w:ascii="Arial" w:eastAsia="Times New Roman" w:hAnsi="Arial" w:cs="Arial"/>
          <w:color w:val="000000"/>
        </w:rPr>
        <w:t>or developing a new class of PLK</w:t>
      </w:r>
      <w:r w:rsidRPr="003C5BE0">
        <w:rPr>
          <w:rFonts w:ascii="Arial" w:eastAsia="Times New Roman" w:hAnsi="Arial" w:cs="Arial"/>
          <w:color w:val="000000"/>
        </w:rPr>
        <w:t>1 inhibitors. A s</w:t>
      </w:r>
      <w:r w:rsidR="00EC4A45" w:rsidRPr="003C5BE0">
        <w:rPr>
          <w:rFonts w:ascii="Arial" w:eastAsia="Times New Roman" w:hAnsi="Arial" w:cs="Arial"/>
          <w:color w:val="000000"/>
        </w:rPr>
        <w:t>trong binding profile, high degree of specificity and low toxicity make PBD inhibitors attractive as an anticancer drug target that could be used alone or in combination with available K</w:t>
      </w:r>
      <w:r w:rsidR="006E2D85" w:rsidRPr="003C5BE0">
        <w:rPr>
          <w:rFonts w:ascii="Arial" w:eastAsia="Times New Roman" w:hAnsi="Arial" w:cs="Arial"/>
          <w:color w:val="000000"/>
        </w:rPr>
        <w:t>C</w:t>
      </w:r>
      <w:r w:rsidR="00EC4A45" w:rsidRPr="003C5BE0">
        <w:rPr>
          <w:rFonts w:ascii="Arial" w:eastAsia="Times New Roman" w:hAnsi="Arial" w:cs="Arial"/>
          <w:color w:val="000000"/>
        </w:rPr>
        <w:t>D inhibitors.</w:t>
      </w:r>
      <w:r w:rsidR="00F24574" w:rsidRPr="003C5BE0">
        <w:rPr>
          <w:rFonts w:ascii="Arial" w:eastAsia="Times New Roman" w:hAnsi="Arial" w:cs="Arial"/>
          <w:color w:val="000000"/>
        </w:rPr>
        <w:fldChar w:fldCharType="begin"/>
      </w:r>
      <w:r w:rsidR="00F24574" w:rsidRPr="003C5BE0">
        <w:rPr>
          <w:rFonts w:ascii="Arial" w:eastAsia="Times New Roman" w:hAnsi="Arial" w:cs="Arial"/>
          <w:color w:val="000000"/>
        </w:rPr>
        <w:instrText xml:space="preserve"> ADDIN ZOTERO_ITEM CSL_CITATION {"citationID":"inYIlL6E","properties":{"formattedCitation":"\\super 4,6,15,16,20\\uc0\\u8211{}26\\nosupersub{}","plainCitation":"4,6,15,16,20–26","noteIndex":0},"citationItems":[{"id":430,"uris":["http://zotero.org/groups/2656856/items/CNTEE87Q"],"uri":["http://zotero.org/groups/2656856/items/CNTEE87Q"],"itemData":{"id":430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500,"uris":["http://zotero.org/groups/2656856/items/8FWZI3XE"],"uri":["http://zotero.org/groups/2656856/items/8FWZI3XE"],"itemData":{"id":500,"type":"article-journal","container-title":"Lung Cancer: Targets and Therapy","note":"publisher: Dove Press","page":"67","title":"Polo-like kinase 1 inhibition in NSCLC: mechanism of action and emerging predictive biomarkers","volume":"10","author":[{"family":"Stratmann","given":"Jan A"},{"family":"Sebastian","given":"Martin"}],"issued":{"date-parts":[["2019"]]}}},{"id":712,"uris":["http://zotero.org/groups/2656856/items/5DKGZ6YR"],"uri":["http://zotero.org/groups/2656856/items/5DKGZ6YR"],"itemData":{"id":712,"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A"},{"family":"Ahmad","given":"Nihal"}],"issued":{"date-parts":[["2022"]]}}},{"id":713,"uris":["http://zotero.org/groups/2656856/items/FRTV8SII"],"uri":["http://zotero.org/groups/2656856/items/FRTV8SII"],"itemData":{"id":713,"type":"article-journal","container-title":"European Journal of Medicinal Chemistry","note":"publisher: Elsevier","page":"113314","title":"Recent progress in agents targeting polo-like kinases: Promising therapeutic strategies","volume":"217","author":[{"family":"Zhang","given":"Zheng"},{"family":"Xing","given":"Xiaolan"},{"family":"Guan","given":"Peng"},{"family":"Song","given":"Shubin"},{"family":"You","given":"Guirong"},{"family":"Xia","given":"Chengcai"},{"family":"Liu","given":"Tingting"}],"issued":{"date-parts":[["2021"]]}}},{"id":503,"uris":["http://zotero.org/groups/2656856/items/9777RZS9"],"uri":["http://zotero.org/groups/2656856/items/9777RZS9"],"itemData":{"id":503,"type":"book","publisher":"Taylor &amp; Francis","title":"Thoughts on the current assessment of Polo-like kinase inhibitor drug discovery","URL":"https://www.tandfonline.com/doi/full/10.1517/17460441.2015.962510","author":[{"family":"Strebhardt","given":"Klaus"},{"family":"Becker","given":"Sven"},{"family":"Matthess","given":"Yves"}],"issued":{"date-parts":[["2015"]]}}},{"id":471,"uris":["http://zotero.org/groups/2656856/items/C3W75NH6"],"uri":["http://zotero.org/groups/2656856/items/C3W75NH6"],"itemData":{"id":471,"type":"article-journal","container-title":"Journal of analytical science and technology","issue":"1","note":"publisher: SpringerOpen","page":"1–8","title":"Putting a bit into the polo-box domain of polo-like kinase 1","volume":"6","author":[{"family":"Park","given":"Jung-Eun"},{"family":"Kim","given":"Tae-Sung"},{"family":"Meng","given":"Lingjun"},{"family":"Bang","given":"Jeong K"},{"family":"Kim","given":"Bo Y"},{"family":"Lee","given":"Kyung S"}],"issued":{"date-parts":[["2015"]]}}},{"id":501,"uris":["http://zotero.org/groups/2656856/items/X5D2WPM8"],"uri":["http://zotero.org/groups/2656856/items/X5D2WPM8"],"itemData":{"id":501,"type":"article-journal","container-title":"Trends in pharmacological sciences","issue":"12","note":"publisher: Elsevier","page":"858–877","title":"Recent advances and new strategies in targeting Plk1 for anticancer therapy","volume":"36","author":[{"family":"Lee","given":"Kyung S"},{"family":"Burke Jr","given":"Terrence R"},{"family":"Park","given":"Jung-Eun"},{"family":"Bang","given":"Jeong K"},{"family":"Lee","given":"Eunhye"}],"issued":{"date-parts":[["2015"]]}}},{"id":494,"uris":["http://zotero.org/groups/2656856/items/2FW56LLU"],"uri":["http://zotero.org/groups/2656856/items/2FW56LLU"],"itemData":{"id":494,"type":"article-journal","container-title":"Journal of Biomolecular Structure and Dynamics","note":"publisher: Taylor &amp; Francis","title":"Structural insights into the inhibitor binding and new inhibitor design to Polo-like kinase-1 Polo-box domain using computational studies","URL":"https://www.tandfonline.com/doi/abs/10.1080/07391102.2018.1515663?journalCode=tbsd20","author":[{"family":"Abdullah","given":"Maaged"},{"family":"Guruprasad","given":"Lalitha"}],"issued":{"date-parts":[["2018"]]}}},{"id":507,"uris":["http://zotero.org/groups/2656856/items/AZW97KFC"],"uri":["http://zotero.org/groups/2656856/items/AZW97KFC"],"itemData":{"id":507,"type":"article-journal","container-title":"Molecules and cells","issue":"3","note":"publisher: Springer","page":"209","title":"Plk1-targeted small molecule inhibitors: molecular basis for their potency and specificity","volume":"32","author":[{"family":"Murugan","given":"Ravichandran N"},{"family":"Park","given":"Jung-Eun"},{"family":"Kim","given":"Eun-Hee"},{"family":"Shin","given":"Song Yub"},{"family":"Cheong","given":"Chaejoon"},{"family":"Lee","given":"Kyung S"},{"family":"Bang","given":"Jeong Kyu"}],"issued":{"date-parts":[["2011"]]}}},{"id":496,"uris":["http://zotero.org/groups/2656856/items/JUNLY7B2"],"uri":["http://zotero.org/groups/2656856/items/JUNLY7B2"],"itemData":{"id":496,"type":"article-journal","container-title":"Bioorganic &amp; medicinal chemistry","issue":"15","note":"publisher: Elsevier","page":"3246–3254","title":"Small molecules that target phosphorylation dependent protein–protein interaction","volume":"24","author":[{"family":"Watanabe","given":"Nobumoto"},{"family":"Osada","given":"Hiroyuki"}],"issued":{"date-parts":[["2016"]]}}},{"id":463,"uris":["http://zotero.org/groups/2656856/items/MTQLSRYK"],"uri":["http://zotero.org/groups/2656856/items/MTQLSRYK"],"itemData":{"id":463,"type":"article-journal","container-title":"Molecular cancer therapeutics","issue":"8","note":"publisher: AACR","page":"1683–1692","title":"Targeting subcellular localization through the polo-box domain: non-ATP competitive inhibitors recapitulate a PLK1 phenotype","volume":"11","author":[{"family":"McInnes","given":"Campbell"},{"family":"Estes","given":"Kara"},{"family":"Baxter","given":"Merissa"},{"family":"Yang","given":"Zhengguan"},{"family":"Farag","given":"Doaa Boshra"},{"family":"Johnston","given":"Paul"},{"family":"Lazo","given":"John S"},{"family":"Wang","given":"Jianjun"},{"family":"Wyatt","given":"Michael D"}],"issued":{"date-parts":[["2012"]]}}}],"schema":"https://github.com/citation-style-language/schema/raw/master/csl-citation.json"} </w:instrText>
      </w:r>
      <w:r w:rsidR="00F24574" w:rsidRPr="003C5BE0">
        <w:rPr>
          <w:rFonts w:ascii="Arial" w:eastAsia="Times New Roman" w:hAnsi="Arial" w:cs="Arial"/>
          <w:color w:val="000000"/>
        </w:rPr>
        <w:fldChar w:fldCharType="separate"/>
      </w:r>
      <w:r w:rsidR="00F24574" w:rsidRPr="003C5BE0">
        <w:rPr>
          <w:rFonts w:ascii="Arial" w:hAnsi="Arial" w:cs="Arial"/>
          <w:vertAlign w:val="superscript"/>
        </w:rPr>
        <w:t>4,6,15,16,20–26</w:t>
      </w:r>
      <w:r w:rsidR="00F24574" w:rsidRPr="003C5BE0">
        <w:rPr>
          <w:rFonts w:ascii="Arial" w:eastAsia="Times New Roman" w:hAnsi="Arial" w:cs="Arial"/>
          <w:color w:val="000000"/>
        </w:rPr>
        <w:fldChar w:fldCharType="end"/>
      </w:r>
      <w:r w:rsidR="00EC4A45" w:rsidRPr="003C5BE0">
        <w:rPr>
          <w:rFonts w:ascii="Arial" w:eastAsia="Times New Roman" w:hAnsi="Arial" w:cs="Arial"/>
          <w:color w:val="000000"/>
        </w:rPr>
        <w:t xml:space="preserve"> </w:t>
      </w:r>
    </w:p>
    <w:p w14:paraId="0FB4E2AB" w14:textId="2ECC61A5" w:rsidR="00EC4A45" w:rsidRPr="003C5BE0" w:rsidRDefault="00EC4A45" w:rsidP="00EC4A45">
      <w:pPr>
        <w:spacing w:before="240" w:after="0" w:line="240" w:lineRule="auto"/>
        <w:jc w:val="both"/>
        <w:rPr>
          <w:rFonts w:ascii="Arial" w:eastAsia="Times New Roman" w:hAnsi="Arial" w:cs="Arial"/>
          <w:color w:val="000000"/>
        </w:rPr>
      </w:pPr>
      <w:r w:rsidRPr="003C5BE0">
        <w:rPr>
          <w:rFonts w:ascii="Arial" w:eastAsia="Times New Roman" w:hAnsi="Arial" w:cs="Arial"/>
          <w:b/>
          <w:bCs/>
          <w:i/>
          <w:color w:val="000000"/>
        </w:rPr>
        <w:t xml:space="preserve">Potential Impact of the Proposed Project on Broader Fields: </w:t>
      </w:r>
      <w:r w:rsidRPr="003C5BE0">
        <w:rPr>
          <w:rFonts w:ascii="Arial" w:eastAsia="Times New Roman" w:hAnsi="Arial" w:cs="Arial"/>
          <w:color w:val="000000"/>
        </w:rPr>
        <w:t>The proposed project has a multifaceted approach invo</w:t>
      </w:r>
      <w:r w:rsidR="006E2D85" w:rsidRPr="003C5BE0">
        <w:rPr>
          <w:rFonts w:ascii="Arial" w:eastAsia="Times New Roman" w:hAnsi="Arial" w:cs="Arial"/>
          <w:color w:val="000000"/>
        </w:rPr>
        <w:t>lving both multiscale simulations</w:t>
      </w:r>
      <w:r w:rsidRPr="003C5BE0">
        <w:rPr>
          <w:rFonts w:ascii="Arial" w:eastAsia="Times New Roman" w:hAnsi="Arial" w:cs="Arial"/>
          <w:color w:val="000000"/>
        </w:rPr>
        <w:t xml:space="preserve"> and fluorescence polarization experiments. </w:t>
      </w:r>
      <w:r w:rsidR="006E2D85" w:rsidRPr="003C5BE0">
        <w:rPr>
          <w:rFonts w:ascii="Arial" w:eastAsia="Times New Roman" w:hAnsi="Arial" w:cs="Arial"/>
          <w:color w:val="000000"/>
        </w:rPr>
        <w:t>The details of molecular dynamics sim</w:t>
      </w:r>
      <w:r w:rsidR="00C75E04" w:rsidRPr="003C5BE0">
        <w:rPr>
          <w:rFonts w:ascii="Arial" w:eastAsia="Times New Roman" w:hAnsi="Arial" w:cs="Arial"/>
          <w:color w:val="000000"/>
        </w:rPr>
        <w:t>ulations planned</w:t>
      </w:r>
      <w:r w:rsidR="006E2D85" w:rsidRPr="003C5BE0">
        <w:rPr>
          <w:rFonts w:ascii="Arial" w:eastAsia="Times New Roman" w:hAnsi="Arial" w:cs="Arial"/>
          <w:color w:val="000000"/>
        </w:rPr>
        <w:t xml:space="preserve"> for this project will be applicable to any ligand-receptor system. Important details include the sampling strategy and identifying the correct force field parameters for the nonpeptide small molecules. </w:t>
      </w:r>
      <w:r w:rsidRPr="003C5BE0">
        <w:rPr>
          <w:rFonts w:ascii="Arial" w:eastAsia="Times New Roman" w:hAnsi="Arial" w:cs="Arial"/>
          <w:color w:val="000000"/>
        </w:rPr>
        <w:t xml:space="preserve">Overall, this study is significant with an excellent potential to guide near future </w:t>
      </w:r>
      <w:r w:rsidRPr="003C5BE0">
        <w:rPr>
          <w:rFonts w:ascii="Arial" w:eastAsia="Times New Roman" w:hAnsi="Arial" w:cs="Arial"/>
          <w:i/>
          <w:color w:val="000000"/>
        </w:rPr>
        <w:t>in-vivo</w:t>
      </w:r>
      <w:r w:rsidRPr="003C5BE0">
        <w:rPr>
          <w:rFonts w:ascii="Arial" w:eastAsia="Times New Roman" w:hAnsi="Arial" w:cs="Arial"/>
          <w:color w:val="000000"/>
        </w:rPr>
        <w:t xml:space="preserve"> studies or further clinical considerations of PLK1-PBD inhibitors.</w:t>
      </w:r>
    </w:p>
    <w:p w14:paraId="3A585A83" w14:textId="49279B24" w:rsidR="00C16034" w:rsidRPr="003C5BE0" w:rsidRDefault="00EC4A45" w:rsidP="00EC4A45">
      <w:pPr>
        <w:spacing w:before="240" w:after="0" w:line="240" w:lineRule="auto"/>
        <w:jc w:val="both"/>
        <w:rPr>
          <w:rFonts w:ascii="Arial" w:eastAsia="Times New Roman" w:hAnsi="Arial" w:cs="Arial"/>
          <w:color w:val="000000"/>
        </w:rPr>
      </w:pPr>
      <w:r w:rsidRPr="003C5BE0">
        <w:rPr>
          <w:rFonts w:ascii="Arial" w:eastAsia="Times New Roman" w:hAnsi="Arial" w:cs="Arial"/>
          <w:b/>
          <w:bCs/>
          <w:i/>
          <w:color w:val="000000"/>
        </w:rPr>
        <w:t>Potential impact of the proposed project on the institution and greater community:</w:t>
      </w:r>
      <w:r w:rsidRPr="003C5BE0">
        <w:rPr>
          <w:rFonts w:ascii="Arial" w:eastAsia="Times New Roman" w:hAnsi="Arial" w:cs="Arial"/>
          <w:i/>
          <w:color w:val="000000"/>
        </w:rPr>
        <w:t xml:space="preserve"> </w:t>
      </w:r>
      <w:r w:rsidRPr="003C5BE0">
        <w:rPr>
          <w:rFonts w:ascii="Arial" w:eastAsia="Times New Roman" w:hAnsi="Arial" w:cs="Arial"/>
          <w:color w:val="000000"/>
        </w:rPr>
        <w:t>With this project serving as the seed funds, we aim to form a drug design center at Gallaudet. The center will play a crucial role in opening up research opportunities f</w:t>
      </w:r>
      <w:r w:rsidR="00EC400D" w:rsidRPr="003C5BE0">
        <w:rPr>
          <w:rFonts w:ascii="Arial" w:eastAsia="Times New Roman" w:hAnsi="Arial" w:cs="Arial"/>
          <w:color w:val="000000"/>
        </w:rPr>
        <w:t>or our students as well as</w:t>
      </w:r>
      <w:r w:rsidRPr="003C5BE0">
        <w:rPr>
          <w:rFonts w:ascii="Arial" w:eastAsia="Times New Roman" w:hAnsi="Arial" w:cs="Arial"/>
          <w:color w:val="000000"/>
        </w:rPr>
        <w:t xml:space="preserve"> Deaf/hard of hearing students across the co</w:t>
      </w:r>
      <w:r w:rsidR="00F24574" w:rsidRPr="003C5BE0">
        <w:rPr>
          <w:rFonts w:ascii="Arial" w:eastAsia="Times New Roman" w:hAnsi="Arial" w:cs="Arial"/>
          <w:color w:val="000000"/>
        </w:rPr>
        <w:t>untry. We recently received the AIMS award</w:t>
      </w:r>
      <w:r w:rsidR="00F24574" w:rsidRPr="003C5BE0">
        <w:rPr>
          <w:rFonts w:ascii="Arial" w:eastAsia="Times New Roman" w:hAnsi="Arial" w:cs="Arial"/>
          <w:color w:val="000000"/>
        </w:rPr>
        <w:fldChar w:fldCharType="begin"/>
      </w:r>
      <w:r w:rsidR="00F24574" w:rsidRPr="003C5BE0">
        <w:rPr>
          <w:rFonts w:ascii="Arial" w:eastAsia="Times New Roman" w:hAnsi="Arial" w:cs="Arial"/>
          <w:color w:val="000000"/>
        </w:rPr>
        <w:instrText xml:space="preserve"> ADDIN ZOTERO_ITEM CSL_CITATION {"citationID":"716YsySi","properties":{"formattedCitation":"\\super 27\\nosupersub{}","plainCitation":"27","noteIndex":0},"citationItems":[{"id":733,"uris":["http://zotero.org/groups/2656856/items/CLJTU88W"],"uri":["http://zotero.org/groups/2656856/items/CLJTU88W"],"itemData":{"id":733,"type":"webpage","title":"AIMS Awards Program – Atomwise","URL":"https://www.atomwise.com/aims-awards/","accessed":{"date-parts":[["2022",2,24]]}}}],"schema":"https://github.com/citation-style-language/schema/raw/master/csl-citation.json"} </w:instrText>
      </w:r>
      <w:r w:rsidR="00F24574" w:rsidRPr="003C5BE0">
        <w:rPr>
          <w:rFonts w:ascii="Arial" w:eastAsia="Times New Roman" w:hAnsi="Arial" w:cs="Arial"/>
          <w:color w:val="000000"/>
        </w:rPr>
        <w:fldChar w:fldCharType="separate"/>
      </w:r>
      <w:r w:rsidR="00F24574" w:rsidRPr="003C5BE0">
        <w:rPr>
          <w:rFonts w:ascii="Arial" w:hAnsi="Arial" w:cs="Arial"/>
          <w:vertAlign w:val="superscript"/>
        </w:rPr>
        <w:t>27</w:t>
      </w:r>
      <w:r w:rsidR="00F24574" w:rsidRPr="003C5BE0">
        <w:rPr>
          <w:rFonts w:ascii="Arial" w:eastAsia="Times New Roman" w:hAnsi="Arial" w:cs="Arial"/>
          <w:color w:val="000000"/>
        </w:rPr>
        <w:fldChar w:fldCharType="end"/>
      </w:r>
      <w:r w:rsidR="00CD1761" w:rsidRPr="003C5BE0">
        <w:rPr>
          <w:rFonts w:ascii="Arial" w:eastAsia="Times New Roman" w:hAnsi="Arial" w:cs="Arial"/>
          <w:color w:val="000000"/>
        </w:rPr>
        <w:t xml:space="preserve"> </w:t>
      </w:r>
      <w:r w:rsidR="00063F79" w:rsidRPr="003C5BE0">
        <w:rPr>
          <w:rFonts w:ascii="Arial" w:eastAsia="Times New Roman" w:hAnsi="Arial" w:cs="Arial"/>
          <w:color w:val="000000"/>
        </w:rPr>
        <w:t xml:space="preserve">for the proposed project </w:t>
      </w:r>
      <w:r w:rsidRPr="003C5BE0">
        <w:rPr>
          <w:rFonts w:ascii="Arial" w:eastAsia="Times New Roman" w:hAnsi="Arial" w:cs="Arial"/>
          <w:color w:val="000000"/>
        </w:rPr>
        <w:t>which includes the screening of 6M nonpeptide small molecules using the Atomwise</w:t>
      </w:r>
      <w:r w:rsidR="00F24574" w:rsidRPr="003C5BE0">
        <w:rPr>
          <w:rFonts w:ascii="Arial" w:eastAsia="Times New Roman" w:hAnsi="Arial" w:cs="Arial"/>
          <w:color w:val="000000"/>
        </w:rPr>
        <w:fldChar w:fldCharType="begin"/>
      </w:r>
      <w:r w:rsidR="00F24574" w:rsidRPr="003C5BE0">
        <w:rPr>
          <w:rFonts w:ascii="Arial" w:eastAsia="Times New Roman" w:hAnsi="Arial" w:cs="Arial"/>
          <w:color w:val="000000"/>
        </w:rPr>
        <w:instrText xml:space="preserve"> ADDIN ZOTERO_ITEM CSL_CITATION {"citationID":"QZCAhXjA","properties":{"formattedCitation":"\\super 28\\nosupersub{}","plainCitation":"28","noteIndex":0},"citationItems":[{"id":734,"uris":["http://zotero.org/groups/2656856/items/LWSNZX6V"],"uri":["http://zotero.org/groups/2656856/items/LWSNZX6V"],"itemData":{"id":734,"type":"webpage","title":"Atomwise – Better medicines faster.","URL":"https://www.atomwise.com/","accessed":{"date-parts":[["2022",2,24]]}}}],"schema":"https://github.com/citation-style-language/schema/raw/master/csl-citation.json"} </w:instrText>
      </w:r>
      <w:r w:rsidR="00F24574" w:rsidRPr="003C5BE0">
        <w:rPr>
          <w:rFonts w:ascii="Arial" w:eastAsia="Times New Roman" w:hAnsi="Arial" w:cs="Arial"/>
          <w:color w:val="000000"/>
        </w:rPr>
        <w:fldChar w:fldCharType="separate"/>
      </w:r>
      <w:r w:rsidR="00F24574" w:rsidRPr="003C5BE0">
        <w:rPr>
          <w:rFonts w:ascii="Arial" w:hAnsi="Arial" w:cs="Arial"/>
          <w:vertAlign w:val="superscript"/>
        </w:rPr>
        <w:t>28</w:t>
      </w:r>
      <w:r w:rsidR="00F24574" w:rsidRPr="003C5BE0">
        <w:rPr>
          <w:rFonts w:ascii="Arial" w:eastAsia="Times New Roman" w:hAnsi="Arial" w:cs="Arial"/>
          <w:color w:val="000000"/>
        </w:rPr>
        <w:fldChar w:fldCharType="end"/>
      </w:r>
      <w:r w:rsidRPr="003C5BE0">
        <w:rPr>
          <w:rFonts w:ascii="Arial" w:eastAsia="Times New Roman" w:hAnsi="Arial" w:cs="Arial"/>
          <w:color w:val="000000"/>
        </w:rPr>
        <w:t xml:space="preserve"> company’s state-of-the-art artificial intelligence-based program and shipment of the top 72 molecules to us for fluorescence polarization experiments. In commitment to the proposed </w:t>
      </w:r>
      <w:r w:rsidRPr="003C5BE0">
        <w:rPr>
          <w:rFonts w:ascii="Arial" w:eastAsia="Times New Roman" w:hAnsi="Arial" w:cs="Arial"/>
          <w:color w:val="000000"/>
        </w:rPr>
        <w:lastRenderedPageBreak/>
        <w:t>work</w:t>
      </w:r>
      <w:r w:rsidR="00EC400D" w:rsidRPr="003C5BE0">
        <w:rPr>
          <w:rFonts w:ascii="Arial" w:eastAsia="Times New Roman" w:hAnsi="Arial" w:cs="Arial"/>
          <w:color w:val="000000"/>
        </w:rPr>
        <w:t xml:space="preserve">, we recently purchased a </w:t>
      </w:r>
      <w:r w:rsidRPr="003C5BE0">
        <w:rPr>
          <w:rFonts w:ascii="Arial" w:eastAsia="Times New Roman" w:hAnsi="Arial" w:cs="Arial"/>
          <w:color w:val="000000"/>
        </w:rPr>
        <w:t xml:space="preserve">new fluorescence polarization </w:t>
      </w:r>
      <w:r w:rsidR="00160A85" w:rsidRPr="003C5BE0">
        <w:rPr>
          <w:rFonts w:ascii="Arial" w:eastAsia="Times New Roman" w:hAnsi="Arial" w:cs="Arial"/>
          <w:color w:val="000000"/>
        </w:rPr>
        <w:t xml:space="preserve">(FP) </w:t>
      </w:r>
      <w:r w:rsidRPr="003C5BE0">
        <w:rPr>
          <w:rFonts w:ascii="Arial" w:eastAsia="Times New Roman" w:hAnsi="Arial" w:cs="Arial"/>
          <w:color w:val="000000"/>
        </w:rPr>
        <w:t>multimode plate reader that can make measuremen</w:t>
      </w:r>
      <w:r w:rsidR="008B7638" w:rsidRPr="003C5BE0">
        <w:rPr>
          <w:rFonts w:ascii="Arial" w:eastAsia="Times New Roman" w:hAnsi="Arial" w:cs="Arial"/>
          <w:color w:val="000000"/>
        </w:rPr>
        <w:t>ts at 3 mP at 10 nM fluorescein.</w:t>
      </w:r>
      <w:r w:rsidR="00063F79" w:rsidRPr="003C5BE0">
        <w:rPr>
          <w:rFonts w:ascii="Arial" w:eastAsia="Times New Roman" w:hAnsi="Arial" w:cs="Arial"/>
          <w:color w:val="000000"/>
        </w:rPr>
        <w:t xml:space="preserve"> The funds from NIH will make this work possible by supporting the senior personnel as well as </w:t>
      </w:r>
      <w:r w:rsidR="00F24574" w:rsidRPr="003C5BE0">
        <w:rPr>
          <w:rFonts w:ascii="Arial" w:eastAsia="Times New Roman" w:hAnsi="Arial" w:cs="Arial"/>
          <w:color w:val="000000"/>
        </w:rPr>
        <w:t xml:space="preserve">a postdoctoral researcher and </w:t>
      </w:r>
      <w:r w:rsidR="00063F79" w:rsidRPr="003C5BE0">
        <w:rPr>
          <w:rFonts w:ascii="Arial" w:eastAsia="Times New Roman" w:hAnsi="Arial" w:cs="Arial"/>
          <w:color w:val="000000"/>
        </w:rPr>
        <w:t xml:space="preserve">the </w:t>
      </w:r>
      <w:r w:rsidR="00160A85" w:rsidRPr="003C5BE0">
        <w:rPr>
          <w:rFonts w:ascii="Arial" w:eastAsia="Times New Roman" w:hAnsi="Arial" w:cs="Arial"/>
          <w:color w:val="000000"/>
        </w:rPr>
        <w:t>student researchers.</w:t>
      </w:r>
    </w:p>
    <w:p w14:paraId="246FAD35" w14:textId="77777777" w:rsidR="00EC4A45" w:rsidRPr="003C5BE0" w:rsidRDefault="008229D7" w:rsidP="003A2E9D">
      <w:pPr>
        <w:pStyle w:val="Heading1"/>
        <w:spacing w:before="120"/>
        <w:rPr>
          <w:rFonts w:ascii="Arial" w:eastAsia="Times New Roman" w:hAnsi="Arial" w:cs="Arial"/>
          <w:sz w:val="22"/>
          <w:szCs w:val="22"/>
        </w:rPr>
      </w:pPr>
      <w:r w:rsidRPr="003C5BE0">
        <w:rPr>
          <w:rFonts w:ascii="Arial" w:eastAsia="Times New Roman" w:hAnsi="Arial" w:cs="Arial"/>
          <w:sz w:val="22"/>
          <w:szCs w:val="22"/>
        </w:rPr>
        <w:t>Approach</w:t>
      </w:r>
    </w:p>
    <w:p w14:paraId="25A726BE" w14:textId="15CF844C" w:rsidR="00EC4A45" w:rsidRPr="003C5BE0" w:rsidRDefault="00EC4A45" w:rsidP="005B37EF">
      <w:pPr>
        <w:spacing w:before="240" w:after="0" w:line="240" w:lineRule="auto"/>
        <w:jc w:val="both"/>
        <w:rPr>
          <w:rFonts w:ascii="Arial" w:eastAsia="Times New Roman" w:hAnsi="Arial" w:cs="Arial"/>
          <w:color w:val="000000"/>
        </w:rPr>
      </w:pPr>
      <w:r w:rsidRPr="003C5BE0">
        <w:rPr>
          <w:rFonts w:ascii="Arial" w:eastAsia="Times New Roman" w:hAnsi="Arial" w:cs="Arial"/>
          <w:color w:val="000000"/>
        </w:rPr>
        <w:t xml:space="preserve">The proposed study will be conducted in multiple steps. First, fundamental interactions between </w:t>
      </w:r>
      <w:r w:rsidR="00160A85" w:rsidRPr="003C5BE0">
        <w:rPr>
          <w:rFonts w:ascii="Arial" w:eastAsia="Times New Roman" w:hAnsi="Arial" w:cs="Arial"/>
          <w:color w:val="000000"/>
        </w:rPr>
        <w:t xml:space="preserve">selected </w:t>
      </w:r>
      <w:r w:rsidRPr="003C5BE0">
        <w:rPr>
          <w:rFonts w:ascii="Arial" w:eastAsia="Times New Roman" w:hAnsi="Arial" w:cs="Arial"/>
          <w:color w:val="000000"/>
        </w:rPr>
        <w:t xml:space="preserve">small molecules </w:t>
      </w:r>
      <w:r w:rsidR="00160A85" w:rsidRPr="003C5BE0">
        <w:rPr>
          <w:rFonts w:ascii="Arial" w:eastAsia="Times New Roman" w:hAnsi="Arial" w:cs="Arial"/>
          <w:color w:val="000000"/>
        </w:rPr>
        <w:t xml:space="preserve">and </w:t>
      </w:r>
      <w:r w:rsidRPr="003C5BE0">
        <w:rPr>
          <w:rFonts w:ascii="Arial" w:eastAsia="Times New Roman" w:hAnsi="Arial" w:cs="Arial"/>
          <w:color w:val="000000"/>
        </w:rPr>
        <w:t xml:space="preserve">the PLK1-PBD will be explored through molecular dynamics simulations. </w:t>
      </w:r>
      <w:r w:rsidR="00160A85" w:rsidRPr="003C5BE0">
        <w:rPr>
          <w:rFonts w:ascii="Arial" w:eastAsia="Times New Roman" w:hAnsi="Arial" w:cs="Arial"/>
          <w:color w:val="000000"/>
        </w:rPr>
        <w:t>The small molecules were caref</w:t>
      </w:r>
      <w:r w:rsidR="00C75E04" w:rsidRPr="003C5BE0">
        <w:rPr>
          <w:rFonts w:ascii="Arial" w:eastAsia="Times New Roman" w:hAnsi="Arial" w:cs="Arial"/>
          <w:color w:val="000000"/>
        </w:rPr>
        <w:t>ully chosen to represent various</w:t>
      </w:r>
      <w:r w:rsidR="00160A85" w:rsidRPr="003C5BE0">
        <w:rPr>
          <w:rFonts w:ascii="Arial" w:eastAsia="Times New Roman" w:hAnsi="Arial" w:cs="Arial"/>
          <w:color w:val="000000"/>
        </w:rPr>
        <w:t xml:space="preserve"> degree</w:t>
      </w:r>
      <w:r w:rsidR="00C75E04" w:rsidRPr="003C5BE0">
        <w:rPr>
          <w:rFonts w:ascii="Arial" w:eastAsia="Times New Roman" w:hAnsi="Arial" w:cs="Arial"/>
          <w:color w:val="000000"/>
        </w:rPr>
        <w:t>s</w:t>
      </w:r>
      <w:r w:rsidR="00160A85" w:rsidRPr="003C5BE0">
        <w:rPr>
          <w:rFonts w:ascii="Arial" w:eastAsia="Times New Roman" w:hAnsi="Arial" w:cs="Arial"/>
          <w:color w:val="000000"/>
        </w:rPr>
        <w:t xml:space="preserve"> of binding to PLK1 based on IC50 values obtained through FP. </w:t>
      </w:r>
      <w:r w:rsidR="00C75E04" w:rsidRPr="003C5BE0">
        <w:rPr>
          <w:rFonts w:ascii="Arial" w:eastAsia="Times New Roman" w:hAnsi="Arial" w:cs="Arial"/>
          <w:color w:val="000000"/>
        </w:rPr>
        <w:t>With this information</w:t>
      </w:r>
      <w:r w:rsidRPr="003C5BE0">
        <w:rPr>
          <w:rFonts w:ascii="Arial" w:eastAsia="Times New Roman" w:hAnsi="Arial" w:cs="Arial"/>
          <w:color w:val="000000"/>
        </w:rPr>
        <w:t>, we will deciph</w:t>
      </w:r>
      <w:r w:rsidR="00160A85" w:rsidRPr="003C5BE0">
        <w:rPr>
          <w:rFonts w:ascii="Arial" w:eastAsia="Times New Roman" w:hAnsi="Arial" w:cs="Arial"/>
          <w:color w:val="000000"/>
        </w:rPr>
        <w:t xml:space="preserve">er the key interactions and </w:t>
      </w:r>
      <w:r w:rsidRPr="003C5BE0">
        <w:rPr>
          <w:rFonts w:ascii="Arial" w:eastAsia="Times New Roman" w:hAnsi="Arial" w:cs="Arial"/>
          <w:color w:val="000000"/>
        </w:rPr>
        <w:t>structural components of the small molec</w:t>
      </w:r>
      <w:r w:rsidR="00E55F5B" w:rsidRPr="003C5BE0">
        <w:rPr>
          <w:rFonts w:ascii="Arial" w:eastAsia="Times New Roman" w:hAnsi="Arial" w:cs="Arial"/>
          <w:color w:val="000000"/>
        </w:rPr>
        <w:t xml:space="preserve">ules needed for strong binding. </w:t>
      </w:r>
      <w:r w:rsidRPr="003C5BE0">
        <w:rPr>
          <w:rFonts w:ascii="Arial" w:eastAsia="Times New Roman" w:hAnsi="Arial" w:cs="Arial"/>
          <w:color w:val="000000"/>
        </w:rPr>
        <w:t xml:space="preserve">After that, natural products databases and </w:t>
      </w:r>
      <w:r w:rsidR="00C75E04" w:rsidRPr="003C5BE0">
        <w:rPr>
          <w:rFonts w:ascii="Arial" w:eastAsia="Times New Roman" w:hAnsi="Arial" w:cs="Arial"/>
          <w:color w:val="000000"/>
        </w:rPr>
        <w:t xml:space="preserve">the </w:t>
      </w:r>
      <w:r w:rsidRPr="003C5BE0">
        <w:rPr>
          <w:rFonts w:ascii="Arial" w:eastAsia="Times New Roman" w:hAnsi="Arial" w:cs="Arial"/>
          <w:color w:val="000000"/>
        </w:rPr>
        <w:t xml:space="preserve">Atomwise small molecule dataset will be screened to identify novel PLK1-PDB inhibitor candidates. Finally, </w:t>
      </w:r>
      <w:r w:rsidR="0089212F" w:rsidRPr="003C5BE0">
        <w:rPr>
          <w:rFonts w:ascii="Arial" w:eastAsia="Times New Roman" w:hAnsi="Arial" w:cs="Arial"/>
          <w:color w:val="000000"/>
        </w:rPr>
        <w:t xml:space="preserve">top </w:t>
      </w:r>
      <w:r w:rsidRPr="003C5BE0">
        <w:rPr>
          <w:rFonts w:ascii="Arial" w:eastAsia="Times New Roman" w:hAnsi="Arial" w:cs="Arial"/>
          <w:color w:val="000000"/>
        </w:rPr>
        <w:t>candidate molecul</w:t>
      </w:r>
      <w:r w:rsidR="0089212F" w:rsidRPr="003C5BE0">
        <w:rPr>
          <w:rFonts w:ascii="Arial" w:eastAsia="Times New Roman" w:hAnsi="Arial" w:cs="Arial"/>
          <w:color w:val="000000"/>
        </w:rPr>
        <w:t xml:space="preserve">es </w:t>
      </w:r>
      <w:r w:rsidR="00160A85" w:rsidRPr="003C5BE0">
        <w:rPr>
          <w:rFonts w:ascii="Arial" w:eastAsia="Times New Roman" w:hAnsi="Arial" w:cs="Arial"/>
          <w:color w:val="000000"/>
        </w:rPr>
        <w:t>will be studied through molecular dynamics (MD)</w:t>
      </w:r>
      <w:r w:rsidR="0089212F" w:rsidRPr="003C5BE0">
        <w:rPr>
          <w:rFonts w:ascii="Arial" w:eastAsia="Times New Roman" w:hAnsi="Arial" w:cs="Arial"/>
          <w:color w:val="000000"/>
        </w:rPr>
        <w:t xml:space="preserve"> and </w:t>
      </w:r>
      <w:r w:rsidR="00160A85" w:rsidRPr="003C5BE0">
        <w:rPr>
          <w:rFonts w:ascii="Arial" w:eastAsia="Times New Roman" w:hAnsi="Arial" w:cs="Arial"/>
          <w:color w:val="000000"/>
        </w:rPr>
        <w:t>FP</w:t>
      </w:r>
      <w:r w:rsidRPr="003C5BE0">
        <w:rPr>
          <w:rFonts w:ascii="Arial" w:eastAsia="Times New Roman" w:hAnsi="Arial" w:cs="Arial"/>
          <w:color w:val="000000"/>
        </w:rPr>
        <w:t xml:space="preserve"> experiments to identify novel and selective PLK1-PDB inhibitors. </w:t>
      </w:r>
    </w:p>
    <w:p w14:paraId="18860DFC" w14:textId="77777777" w:rsidR="00EC4A45" w:rsidRPr="003C5BE0" w:rsidRDefault="00EC4A45" w:rsidP="00EC4A45">
      <w:pPr>
        <w:spacing w:before="320" w:after="80" w:line="240" w:lineRule="auto"/>
        <w:jc w:val="both"/>
        <w:rPr>
          <w:rStyle w:val="Strong"/>
          <w:rFonts w:ascii="Arial" w:hAnsi="Arial" w:cs="Arial"/>
        </w:rPr>
      </w:pPr>
      <w:r w:rsidRPr="003C5BE0">
        <w:rPr>
          <w:rStyle w:val="Strong"/>
          <w:rFonts w:ascii="Arial" w:hAnsi="Arial" w:cs="Arial"/>
        </w:rPr>
        <w:t>Specific Aim 1: Deciphering fundamental interactions between polo box domain (PBD) of polo like kinase 1 (Plk1) and nonpeptide small molecules</w:t>
      </w:r>
    </w:p>
    <w:p w14:paraId="70518730" w14:textId="66F12E54" w:rsidR="00553258" w:rsidRPr="003C5BE0" w:rsidRDefault="00553258" w:rsidP="00F270B8">
      <w:pPr>
        <w:spacing w:before="240" w:after="0" w:line="240" w:lineRule="auto"/>
        <w:jc w:val="both"/>
        <w:rPr>
          <w:rFonts w:ascii="Arial" w:eastAsia="Times New Roman" w:hAnsi="Arial" w:cs="Arial"/>
          <w:color w:val="000000"/>
        </w:rPr>
      </w:pPr>
      <w:r w:rsidRPr="003C5BE0">
        <w:rPr>
          <w:rFonts w:ascii="Arial" w:eastAsia="Times New Roman" w:hAnsi="Arial" w:cs="Arial"/>
          <w:b/>
          <w:i/>
          <w:color w:val="000000"/>
        </w:rPr>
        <w:t>Selection of Small Molecules (I):</w:t>
      </w:r>
      <w:r w:rsidRPr="003C5BE0">
        <w:rPr>
          <w:rFonts w:ascii="Arial" w:eastAsia="Times New Roman" w:hAnsi="Arial" w:cs="Arial"/>
          <w:color w:val="000000"/>
        </w:rPr>
        <w:t xml:space="preserve"> </w:t>
      </w:r>
      <w:r w:rsidR="00EC4A45" w:rsidRPr="003C5BE0">
        <w:rPr>
          <w:rFonts w:ascii="Arial" w:eastAsia="Times New Roman" w:hAnsi="Arial" w:cs="Arial"/>
          <w:color w:val="000000"/>
        </w:rPr>
        <w:t>Molecular dy</w:t>
      </w:r>
      <w:r w:rsidR="00F270B8" w:rsidRPr="003C5BE0">
        <w:rPr>
          <w:rFonts w:ascii="Arial" w:eastAsia="Times New Roman" w:hAnsi="Arial" w:cs="Arial"/>
          <w:color w:val="000000"/>
        </w:rPr>
        <w:t>nam</w:t>
      </w:r>
      <w:r w:rsidRPr="003C5BE0">
        <w:rPr>
          <w:rFonts w:ascii="Arial" w:eastAsia="Times New Roman" w:hAnsi="Arial" w:cs="Arial"/>
          <w:color w:val="000000"/>
        </w:rPr>
        <w:t>ics (MD) simulations of eight</w:t>
      </w:r>
      <w:r w:rsidR="00EC4A45" w:rsidRPr="003C5BE0">
        <w:rPr>
          <w:rFonts w:ascii="Arial" w:eastAsia="Times New Roman" w:hAnsi="Arial" w:cs="Arial"/>
          <w:color w:val="000000"/>
        </w:rPr>
        <w:t xml:space="preserve"> small molecu</w:t>
      </w:r>
      <w:r w:rsidR="00F24574" w:rsidRPr="003C5BE0">
        <w:rPr>
          <w:rFonts w:ascii="Arial" w:eastAsia="Times New Roman" w:hAnsi="Arial" w:cs="Arial"/>
          <w:color w:val="000000"/>
        </w:rPr>
        <w:t>les</w:t>
      </w:r>
      <w:r w:rsidR="00F24574" w:rsidRPr="003C5BE0">
        <w:rPr>
          <w:rFonts w:ascii="Arial" w:eastAsia="Times New Roman" w:hAnsi="Arial" w:cs="Arial"/>
          <w:color w:val="000000"/>
        </w:rPr>
        <w:fldChar w:fldCharType="begin"/>
      </w:r>
      <w:r w:rsidR="00F24574" w:rsidRPr="003C5BE0">
        <w:rPr>
          <w:rFonts w:ascii="Arial" w:eastAsia="Times New Roman" w:hAnsi="Arial" w:cs="Arial"/>
          <w:color w:val="000000"/>
        </w:rPr>
        <w:instrText xml:space="preserve"> ADDIN ZOTERO_ITEM CSL_CITATION {"citationID":"7TBJvedc","properties":{"formattedCitation":"\\super 18,29\\nosupersub{}","plainCitation":"18,29","noteIndex":0},"citationItems":[{"id":459,"uris":["http://zotero.org/groups/2656856/items/E5FX6WNT"],"uri":["http://zotero.org/groups/2656856/items/E5FX6WNT"],"itemData":{"id":459,"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id":506,"uris":["http://zotero.org/groups/2656856/items/HRNN6CNB"],"uri":["http://zotero.org/groups/2656856/items/HRNN6CNB"],"itemData":{"id":506,"type":"article-journal","container-title":"ACS omega","issue":"1","note":"publisher: ACS Publications","page":"822–831","title":"Development of a Novel Cell-Permeable Protein–Protein Interaction Inhibitor for the Polo-box Domain of Polo-like Kinase 1","volume":"5","author":[{"family":"Huggins","given":"David J"},{"family":"Hardwick","given":"Bryn S"},{"family":"Sharma","given":"Pooja"},{"family":"Emery","given":"Amy"},{"family":"Laraia","given":"Luca"},{"family":"Zhang","given":"Fengzhi"},{"family":"Narvaez","given":"Ana J"},{"family":"Roberts-Thomson","given":"Meredith"},{"family":"Crooks","given":"Alex T"},{"family":"Boyle","given":"Robert G"},{"literal":"others"}],"issued":{"date-parts":[["2019"]]}}}],"schema":"https://github.com/citation-style-language/schema/raw/master/csl-citation.json"} </w:instrText>
      </w:r>
      <w:r w:rsidR="00F24574" w:rsidRPr="003C5BE0">
        <w:rPr>
          <w:rFonts w:ascii="Arial" w:eastAsia="Times New Roman" w:hAnsi="Arial" w:cs="Arial"/>
          <w:color w:val="000000"/>
        </w:rPr>
        <w:fldChar w:fldCharType="separate"/>
      </w:r>
      <w:r w:rsidR="00F24574" w:rsidRPr="003C5BE0">
        <w:rPr>
          <w:rFonts w:ascii="Arial" w:hAnsi="Arial" w:cs="Arial"/>
          <w:vertAlign w:val="superscript"/>
        </w:rPr>
        <w:t>18,29</w:t>
      </w:r>
      <w:r w:rsidR="00F24574" w:rsidRPr="003C5BE0">
        <w:rPr>
          <w:rFonts w:ascii="Arial" w:eastAsia="Times New Roman" w:hAnsi="Arial" w:cs="Arial"/>
          <w:color w:val="000000"/>
        </w:rPr>
        <w:fldChar w:fldCharType="end"/>
      </w:r>
      <w:r w:rsidR="00EC4A45" w:rsidRPr="003C5BE0">
        <w:rPr>
          <w:rFonts w:ascii="Arial" w:eastAsia="Times New Roman" w:hAnsi="Arial" w:cs="Arial"/>
          <w:color w:val="000000"/>
        </w:rPr>
        <w:t xml:space="preserve"> w</w:t>
      </w:r>
      <w:r w:rsidR="00B54376" w:rsidRPr="003C5BE0">
        <w:rPr>
          <w:rFonts w:ascii="Arial" w:eastAsia="Times New Roman" w:hAnsi="Arial" w:cs="Arial"/>
          <w:color w:val="000000"/>
        </w:rPr>
        <w:t>hen bound to PLK1, PLK2 and PLK3</w:t>
      </w:r>
      <w:r w:rsidR="00EC4A45" w:rsidRPr="003C5BE0">
        <w:rPr>
          <w:rFonts w:ascii="Arial" w:eastAsia="Times New Roman" w:hAnsi="Arial" w:cs="Arial"/>
          <w:color w:val="000000"/>
        </w:rPr>
        <w:t xml:space="preserve"> will be</w:t>
      </w:r>
      <w:r w:rsidR="00160A85" w:rsidRPr="003C5BE0">
        <w:rPr>
          <w:rFonts w:ascii="Arial" w:eastAsia="Times New Roman" w:hAnsi="Arial" w:cs="Arial"/>
          <w:color w:val="000000"/>
        </w:rPr>
        <w:t xml:space="preserve"> performed. </w:t>
      </w:r>
      <w:r w:rsidR="00B54376" w:rsidRPr="003C5BE0">
        <w:rPr>
          <w:rFonts w:ascii="Arial" w:eastAsia="Times New Roman" w:hAnsi="Arial" w:cs="Arial"/>
          <w:color w:val="000000"/>
        </w:rPr>
        <w:t>These molecules were</w:t>
      </w:r>
      <w:r w:rsidR="00EC4A45" w:rsidRPr="003C5BE0">
        <w:rPr>
          <w:rFonts w:ascii="Arial" w:eastAsia="Times New Roman" w:hAnsi="Arial" w:cs="Arial"/>
          <w:color w:val="000000"/>
        </w:rPr>
        <w:t xml:space="preserve"> </w:t>
      </w:r>
      <w:r w:rsidR="00E55F5B" w:rsidRPr="003C5BE0">
        <w:rPr>
          <w:rFonts w:ascii="Arial" w:eastAsia="Times New Roman" w:hAnsi="Arial" w:cs="Arial"/>
          <w:color w:val="000000"/>
        </w:rPr>
        <w:t>s</w:t>
      </w:r>
      <w:r w:rsidR="00EC4A45" w:rsidRPr="003C5BE0">
        <w:rPr>
          <w:rFonts w:ascii="Arial" w:eastAsia="Times New Roman" w:hAnsi="Arial" w:cs="Arial"/>
          <w:color w:val="000000"/>
        </w:rPr>
        <w:t>elected because of their known bindi</w:t>
      </w:r>
      <w:r w:rsidR="00F24574" w:rsidRPr="003C5BE0">
        <w:rPr>
          <w:rFonts w:ascii="Arial" w:eastAsia="Times New Roman" w:hAnsi="Arial" w:cs="Arial"/>
          <w:color w:val="000000"/>
        </w:rPr>
        <w:t>ng profiles to PLK1 and/or PLK1-3</w:t>
      </w:r>
      <w:r w:rsidR="00B54376" w:rsidRPr="003C5BE0">
        <w:rPr>
          <w:rFonts w:ascii="Arial" w:eastAsia="Times New Roman" w:hAnsi="Arial" w:cs="Arial"/>
          <w:color w:val="000000"/>
        </w:rPr>
        <w:t>. Poloxin</w:t>
      </w:r>
      <w:r w:rsidR="00F24574" w:rsidRPr="003C5BE0">
        <w:rPr>
          <w:rFonts w:ascii="Arial" w:eastAsia="Times New Roman" w:hAnsi="Arial" w:cs="Arial"/>
          <w:color w:val="000000"/>
        </w:rPr>
        <w:fldChar w:fldCharType="begin"/>
      </w:r>
      <w:r w:rsidR="00F24574" w:rsidRPr="003C5BE0">
        <w:rPr>
          <w:rFonts w:ascii="Arial" w:eastAsia="Times New Roman" w:hAnsi="Arial" w:cs="Arial"/>
          <w:color w:val="000000"/>
        </w:rPr>
        <w:instrText xml:space="preserve"> ADDIN ZOTERO_ITEM CSL_CITATION {"citationID":"km2OvZnT","properties":{"formattedCitation":"\\super 30,31\\nosupersub{}","plainCitation":"30,31","noteIndex":0},"citationItems":[{"id":714,"uris":["http://zotero.org/groups/2656856/items/P4JXFM6V"],"uri":["http://zotero.org/groups/2656856/items/P4JXFM6V"],"itemData":{"id":714,"type":"article-journal","container-title":"Chemistry &amp; biology","issue":"5","note":"publisher: Elsevier","page":"459–466","title":"Inhibition of polo-like kinase 1 by blocking polo-box domain-dependent protein-protein interactions","volume":"15","author":[{"family":"Reindl","given":"Wolfgang"},{"family":"Yuan","given":"Juping"},{"family":"Krämer","given":"Andrea"},{"family":"Strebhardt","given":"Klaus"},{"family":"Berg","given":"Thorsten"}],"issued":{"date-parts":[["2008"]]}}},{"id":715,"uris":["http://zotero.org/groups/2656856/items/FCT7IYRC"],"uri":["http://zotero.org/groups/2656856/items/FCT7IYRC"],"itemData":{"id":715,"type":"article-journal","container-title":"The American journal of pathology","issue":"4","note":"publisher: Elsevier","page":"2091–2099","title":"Polo-box domain inhibitor poloxin activates the spindle assembly checkpoint and inhibits tumor growth in vivo","volume":"179","author":[{"family":"Yuan","given":"Juping"},{"family":"Sanhaji","given":"Mourad"},{"family":"Krämer","given":"Andrea"},{"family":"Reindl","given":"Wolfgang"},{"family":"Hofmann","given":"Matthias"},{"family":"Kreis","given":"Nina-Naomi"},{"family":"Zimmer","given":"Brigitte"},{"family":"Berg","given":"Thorsten"},{"family":"Strebhardt","given":"Klaus"}],"issued":{"date-parts":[["2011"]]}}}],"schema":"https://github.com/citation-style-language/schema/raw/master/csl-citation.json"} </w:instrText>
      </w:r>
      <w:r w:rsidR="00F24574" w:rsidRPr="003C5BE0">
        <w:rPr>
          <w:rFonts w:ascii="Arial" w:eastAsia="Times New Roman" w:hAnsi="Arial" w:cs="Arial"/>
          <w:color w:val="000000"/>
        </w:rPr>
        <w:fldChar w:fldCharType="separate"/>
      </w:r>
      <w:r w:rsidR="00F24574" w:rsidRPr="003C5BE0">
        <w:rPr>
          <w:rFonts w:ascii="Arial" w:hAnsi="Arial" w:cs="Arial"/>
          <w:vertAlign w:val="superscript"/>
        </w:rPr>
        <w:t>30,31</w:t>
      </w:r>
      <w:r w:rsidR="00F24574" w:rsidRPr="003C5BE0">
        <w:rPr>
          <w:rFonts w:ascii="Arial" w:eastAsia="Times New Roman" w:hAnsi="Arial" w:cs="Arial"/>
          <w:color w:val="000000"/>
        </w:rPr>
        <w:fldChar w:fldCharType="end"/>
      </w:r>
      <w:r w:rsidR="00B54376" w:rsidRPr="003C5BE0">
        <w:rPr>
          <w:rFonts w:ascii="Arial" w:eastAsia="Times New Roman" w:hAnsi="Arial" w:cs="Arial"/>
          <w:color w:val="000000"/>
        </w:rPr>
        <w:t>, Thymoquinone (TQ)</w:t>
      </w:r>
      <w:r w:rsidR="004B731E" w:rsidRPr="003C5BE0">
        <w:rPr>
          <w:rFonts w:ascii="Arial" w:eastAsia="Times New Roman" w:hAnsi="Arial" w:cs="Arial"/>
          <w:color w:val="000000"/>
        </w:rPr>
        <w:fldChar w:fldCharType="begin"/>
      </w:r>
      <w:r w:rsidR="004B731E" w:rsidRPr="003C5BE0">
        <w:rPr>
          <w:rFonts w:ascii="Arial" w:eastAsia="Times New Roman" w:hAnsi="Arial" w:cs="Arial"/>
          <w:color w:val="000000"/>
        </w:rPr>
        <w:instrText xml:space="preserve"> ADDIN ZOTERO_ITEM CSL_CITATION {"citationID":"D8QDs5Q1","properties":{"formattedCitation":"\\super 30\\nosupersub{}","plainCitation":"30","noteIndex":0},"citationItems":[{"id":714,"uris":["http://zotero.org/groups/2656856/items/P4JXFM6V"],"uri":["http://zotero.org/groups/2656856/items/P4JXFM6V"],"itemData":{"id":714,"type":"article-journal","container-title":"Chemistry &amp; biology","issue":"5","note":"publisher: Elsevier","page":"459–466","title":"Inhibition of polo-like kinase 1 by blocking polo-box domain-dependent protein-protein interactions","volume":"15","author":[{"family":"Reindl","given":"Wolfgang"},{"family":"Yuan","given":"Juping"},{"family":"Krämer","given":"Andrea"},{"family":"Strebhardt","given":"Klaus"},{"family":"Berg","given":"Thorsten"}],"issued":{"date-parts":[["2008"]]}}}],"schema":"https://github.com/citation-style-language/schema/raw/master/csl-citation.json"} </w:instrText>
      </w:r>
      <w:r w:rsidR="004B731E" w:rsidRPr="003C5BE0">
        <w:rPr>
          <w:rFonts w:ascii="Arial" w:eastAsia="Times New Roman" w:hAnsi="Arial" w:cs="Arial"/>
          <w:color w:val="000000"/>
        </w:rPr>
        <w:fldChar w:fldCharType="separate"/>
      </w:r>
      <w:r w:rsidR="004B731E" w:rsidRPr="003C5BE0">
        <w:rPr>
          <w:rFonts w:ascii="Arial" w:hAnsi="Arial" w:cs="Arial"/>
          <w:vertAlign w:val="superscript"/>
        </w:rPr>
        <w:t>30</w:t>
      </w:r>
      <w:r w:rsidR="004B731E" w:rsidRPr="003C5BE0">
        <w:rPr>
          <w:rFonts w:ascii="Arial" w:eastAsia="Times New Roman" w:hAnsi="Arial" w:cs="Arial"/>
          <w:color w:val="000000"/>
        </w:rPr>
        <w:fldChar w:fldCharType="end"/>
      </w:r>
      <w:r w:rsidR="004B731E" w:rsidRPr="003C5BE0">
        <w:rPr>
          <w:rFonts w:ascii="Arial" w:eastAsia="Times New Roman" w:hAnsi="Arial" w:cs="Arial"/>
          <w:color w:val="000000"/>
        </w:rPr>
        <w:t>, Poloxipan</w:t>
      </w:r>
      <w:r w:rsidR="004B731E" w:rsidRPr="003C5BE0">
        <w:rPr>
          <w:rFonts w:ascii="Arial" w:eastAsia="Times New Roman" w:hAnsi="Arial" w:cs="Arial"/>
          <w:color w:val="000000"/>
        </w:rPr>
        <w:fldChar w:fldCharType="begin"/>
      </w:r>
      <w:r w:rsidR="004B731E" w:rsidRPr="003C5BE0">
        <w:rPr>
          <w:rFonts w:ascii="Arial" w:eastAsia="Times New Roman" w:hAnsi="Arial" w:cs="Arial"/>
          <w:color w:val="000000"/>
        </w:rPr>
        <w:instrText xml:space="preserve"> ADDIN ZOTERO_ITEM CSL_CITATION {"citationID":"4TiONQPR","properties":{"formattedCitation":"\\super 32\\nosupersub{}","plainCitation":"32","noteIndex":0},"citationItems":[{"id":716,"uris":["http://zotero.org/groups/2656856/items/APG9E82U"],"uri":["http://zotero.org/groups/2656856/items/APG9E82U"],"itemData":{"id":716,"type":"article-journal","container-title":"Chembiochem","issue":"7","note":"publisher: Wiley Online Library","page":"1145–1148","title":"A pan-specific inhibitor of the polo-box domains of polo-like kinases arrests cancer cells in mitosis","volume":"10","author":[{"family":"Reindl","given":"Wolfgang"},{"family":"Yuan","given":"Juping"},{"family":"Krämer","given":"Andrea"},{"family":"Strebhardt","given":"Klaus"},{"family":"Berg","given":"Thorsten"}],"issued":{"date-parts":[["2009"]]}}}],"schema":"https://github.com/citation-style-language/schema/raw/master/csl-citation.json"} </w:instrText>
      </w:r>
      <w:r w:rsidR="004B731E" w:rsidRPr="003C5BE0">
        <w:rPr>
          <w:rFonts w:ascii="Arial" w:eastAsia="Times New Roman" w:hAnsi="Arial" w:cs="Arial"/>
          <w:color w:val="000000"/>
        </w:rPr>
        <w:fldChar w:fldCharType="separate"/>
      </w:r>
      <w:r w:rsidR="004B731E" w:rsidRPr="003C5BE0">
        <w:rPr>
          <w:rFonts w:ascii="Arial" w:hAnsi="Arial" w:cs="Arial"/>
          <w:vertAlign w:val="superscript"/>
        </w:rPr>
        <w:t>32</w:t>
      </w:r>
      <w:r w:rsidR="004B731E" w:rsidRPr="003C5BE0">
        <w:rPr>
          <w:rFonts w:ascii="Arial" w:eastAsia="Times New Roman" w:hAnsi="Arial" w:cs="Arial"/>
          <w:color w:val="000000"/>
        </w:rPr>
        <w:fldChar w:fldCharType="end"/>
      </w:r>
      <w:r w:rsidR="00B54376" w:rsidRPr="003C5BE0">
        <w:rPr>
          <w:rFonts w:ascii="Arial" w:eastAsia="Times New Roman" w:hAnsi="Arial" w:cs="Arial"/>
          <w:color w:val="000000"/>
        </w:rPr>
        <w:t xml:space="preserve">, </w:t>
      </w:r>
      <w:r w:rsidR="004B731E" w:rsidRPr="003C5BE0">
        <w:rPr>
          <w:rFonts w:ascii="Arial" w:eastAsia="Times New Roman" w:hAnsi="Arial" w:cs="Arial"/>
          <w:color w:val="000000"/>
        </w:rPr>
        <w:t>Purpurogallin</w:t>
      </w:r>
      <w:r w:rsidR="004B731E" w:rsidRPr="003C5BE0">
        <w:rPr>
          <w:rFonts w:ascii="Arial" w:eastAsia="Times New Roman" w:hAnsi="Arial" w:cs="Arial"/>
          <w:color w:val="000000"/>
        </w:rPr>
        <w:fldChar w:fldCharType="begin"/>
      </w:r>
      <w:r w:rsidR="004B731E" w:rsidRPr="003C5BE0">
        <w:rPr>
          <w:rFonts w:ascii="Arial" w:eastAsia="Times New Roman" w:hAnsi="Arial" w:cs="Arial"/>
          <w:color w:val="000000"/>
        </w:rPr>
        <w:instrText xml:space="preserve"> ADDIN ZOTERO_ITEM CSL_CITATION {"citationID":"LqjBOjYw","properties":{"formattedCitation":"\\super 33\\nosupersub{}","plainCitation":"33","noteIndex":0},"citationItems":[{"id":717,"uris":["http://zotero.org/groups/2656856/items/FWZBXLUP"],"uri":["http://zotero.org/groups/2656856/items/FWZBXLUP"],"itemData":{"id":717,"type":"article-journal","container-title":"Journal of Biological Chemistry","issue":"4","note":"publisher: ASBMB","page":"2344–2353","title":"Deficiency in chromosome congression by the inhibition of Plk1 polo box domain-dependent recognition","volume":"284","author":[{"family":"Watanabe","given":"Nobumoto"},{"family":"Sekine","given":"Tomomi"},{"family":"Takagi","given":"Masatoshi"},{"family":"Iwasaki","given":"Jun-ichi"},{"family":"Imamoto","given":"Naoko"},{"family":"Kawasaki","given":"Hisashi"},{"family":"Osada","given":"Hiroyuki"}],"issued":{"date-parts":[["2009"]]}}}],"schema":"https://github.com/citation-style-language/schema/raw/master/csl-citation.json"} </w:instrText>
      </w:r>
      <w:r w:rsidR="004B731E" w:rsidRPr="003C5BE0">
        <w:rPr>
          <w:rFonts w:ascii="Arial" w:eastAsia="Times New Roman" w:hAnsi="Arial" w:cs="Arial"/>
          <w:color w:val="000000"/>
        </w:rPr>
        <w:fldChar w:fldCharType="separate"/>
      </w:r>
      <w:r w:rsidR="004B731E" w:rsidRPr="003C5BE0">
        <w:rPr>
          <w:rFonts w:ascii="Arial" w:hAnsi="Arial" w:cs="Arial"/>
          <w:vertAlign w:val="superscript"/>
        </w:rPr>
        <w:t>33</w:t>
      </w:r>
      <w:r w:rsidR="004B731E" w:rsidRPr="003C5BE0">
        <w:rPr>
          <w:rFonts w:ascii="Arial" w:eastAsia="Times New Roman" w:hAnsi="Arial" w:cs="Arial"/>
          <w:color w:val="000000"/>
        </w:rPr>
        <w:fldChar w:fldCharType="end"/>
      </w:r>
      <w:r w:rsidR="00B54376" w:rsidRPr="003C5BE0">
        <w:rPr>
          <w:rFonts w:ascii="Arial" w:eastAsia="Times New Roman" w:hAnsi="Arial" w:cs="Arial"/>
          <w:color w:val="000000"/>
        </w:rPr>
        <w:t xml:space="preserve"> and Gre</w:t>
      </w:r>
      <w:r w:rsidR="004B731E" w:rsidRPr="003C5BE0">
        <w:rPr>
          <w:rFonts w:ascii="Arial" w:eastAsia="Times New Roman" w:hAnsi="Arial" w:cs="Arial"/>
          <w:color w:val="000000"/>
        </w:rPr>
        <w:t>en Tea Catechins</w:t>
      </w:r>
      <w:r w:rsidR="004B731E" w:rsidRPr="003C5BE0">
        <w:rPr>
          <w:rFonts w:ascii="Arial" w:eastAsia="Times New Roman" w:hAnsi="Arial" w:cs="Arial"/>
          <w:color w:val="000000"/>
        </w:rPr>
        <w:fldChar w:fldCharType="begin"/>
      </w:r>
      <w:r w:rsidR="004B731E" w:rsidRPr="003C5BE0">
        <w:rPr>
          <w:rFonts w:ascii="Arial" w:eastAsia="Times New Roman" w:hAnsi="Arial" w:cs="Arial"/>
          <w:color w:val="000000"/>
        </w:rPr>
        <w:instrText xml:space="preserve"> ADDIN ZOTERO_ITEM CSL_CITATION {"citationID":"VDHkUcxk","properties":{"formattedCitation":"\\super 34\\nosupersub{}","plainCitation":"34","noteIndex":0},"citationItems":[{"id":486,"uris":["http://zotero.org/groups/2656856/items/XQXG6RQ5"],"uri":["http://zotero.org/groups/2656856/items/XQXG6RQ5"],"itemData":{"id":486,"type":"article-journal","container-title":"ChemMedChem","issue":"1","note":"publisher: Wiley Online Library","page":"158–163","title":"Identification of Green Tea Catechins as Potent Inhibitors of the Polo-Box Domain of Polo-Like kinase 1","volume":"10","author":[{"family":"Shan","given":"Hong-Mei"},{"family":"Shi","given":"Yanxia"},{"family":"Quan","given":"Junmin"}],"issued":{"date-parts":[["2015"]]}}}],"schema":"https://github.com/citation-style-language/schema/raw/master/csl-citation.json"} </w:instrText>
      </w:r>
      <w:r w:rsidR="004B731E" w:rsidRPr="003C5BE0">
        <w:rPr>
          <w:rFonts w:ascii="Arial" w:eastAsia="Times New Roman" w:hAnsi="Arial" w:cs="Arial"/>
          <w:color w:val="000000"/>
        </w:rPr>
        <w:fldChar w:fldCharType="separate"/>
      </w:r>
      <w:r w:rsidR="004B731E" w:rsidRPr="003C5BE0">
        <w:rPr>
          <w:rFonts w:ascii="Arial" w:hAnsi="Arial" w:cs="Arial"/>
          <w:vertAlign w:val="superscript"/>
        </w:rPr>
        <w:t>34</w:t>
      </w:r>
      <w:r w:rsidR="004B731E" w:rsidRPr="003C5BE0">
        <w:rPr>
          <w:rFonts w:ascii="Arial" w:eastAsia="Times New Roman" w:hAnsi="Arial" w:cs="Arial"/>
          <w:color w:val="000000"/>
        </w:rPr>
        <w:fldChar w:fldCharType="end"/>
      </w:r>
      <w:r w:rsidR="00B54376" w:rsidRPr="003C5BE0">
        <w:rPr>
          <w:rFonts w:ascii="Arial" w:eastAsia="Times New Roman" w:hAnsi="Arial" w:cs="Arial"/>
          <w:color w:val="000000"/>
        </w:rPr>
        <w:t xml:space="preserve"> h</w:t>
      </w:r>
      <w:r w:rsidR="00C75E04" w:rsidRPr="003C5BE0">
        <w:rPr>
          <w:rFonts w:ascii="Arial" w:eastAsia="Times New Roman" w:hAnsi="Arial" w:cs="Arial"/>
          <w:color w:val="000000"/>
        </w:rPr>
        <w:t>ave been well studied in regard</w:t>
      </w:r>
      <w:r w:rsidR="00B54376" w:rsidRPr="003C5BE0">
        <w:rPr>
          <w:rFonts w:ascii="Arial" w:eastAsia="Times New Roman" w:hAnsi="Arial" w:cs="Arial"/>
          <w:color w:val="000000"/>
        </w:rPr>
        <w:t xml:space="preserve"> to their binding profiles to PLK1-3. In fact, the only structure available in the protein data bank that shows a nonpeptide small molecule binding to PBD </w:t>
      </w:r>
      <w:r w:rsidR="00542A01" w:rsidRPr="003C5BE0">
        <w:rPr>
          <w:rFonts w:ascii="Arial" w:eastAsia="Times New Roman" w:hAnsi="Arial" w:cs="Arial"/>
          <w:color w:val="000000"/>
        </w:rPr>
        <w:t>of PLK1 is with TQ [PDB ID: 4HCO</w:t>
      </w:r>
      <w:r w:rsidR="00B54376" w:rsidRPr="003C5BE0">
        <w:rPr>
          <w:rFonts w:ascii="Arial" w:eastAsia="Times New Roman" w:hAnsi="Arial" w:cs="Arial"/>
          <w:color w:val="000000"/>
        </w:rPr>
        <w:t>]. In addition,</w:t>
      </w:r>
      <w:r w:rsidR="004B731E" w:rsidRPr="003C5BE0">
        <w:rPr>
          <w:rFonts w:ascii="Arial" w:eastAsia="Times New Roman" w:hAnsi="Arial" w:cs="Arial"/>
          <w:color w:val="000000"/>
        </w:rPr>
        <w:t xml:space="preserve"> T521</w:t>
      </w:r>
      <w:r w:rsidR="004B731E" w:rsidRPr="003C5BE0">
        <w:rPr>
          <w:rFonts w:ascii="Arial" w:eastAsia="Times New Roman" w:hAnsi="Arial" w:cs="Arial"/>
          <w:color w:val="000000"/>
        </w:rPr>
        <w:fldChar w:fldCharType="begin"/>
      </w:r>
      <w:r w:rsidR="004B731E" w:rsidRPr="003C5BE0">
        <w:rPr>
          <w:rFonts w:ascii="Arial" w:eastAsia="Times New Roman" w:hAnsi="Arial" w:cs="Arial"/>
          <w:color w:val="000000"/>
        </w:rPr>
        <w:instrText xml:space="preserve"> ADDIN ZOTERO_ITEM CSL_CITATION {"citationID":"GMamd7Rn","properties":{"formattedCitation":"\\super 18\\nosupersub{}","plainCitation":"18","noteIndex":0},"citationItems":[{"id":459,"uris":["http://zotero.org/groups/2656856/items/E5FX6WNT"],"uri":["http://zotero.org/groups/2656856/items/E5FX6WNT"],"itemData":{"id":459,"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004B731E" w:rsidRPr="003C5BE0">
        <w:rPr>
          <w:rFonts w:ascii="Arial" w:eastAsia="Times New Roman" w:hAnsi="Arial" w:cs="Arial"/>
          <w:color w:val="000000"/>
        </w:rPr>
        <w:fldChar w:fldCharType="separate"/>
      </w:r>
      <w:r w:rsidR="004B731E" w:rsidRPr="003C5BE0">
        <w:rPr>
          <w:rFonts w:ascii="Arial" w:hAnsi="Arial" w:cs="Arial"/>
          <w:vertAlign w:val="superscript"/>
        </w:rPr>
        <w:t>18</w:t>
      </w:r>
      <w:r w:rsidR="004B731E" w:rsidRPr="003C5BE0">
        <w:rPr>
          <w:rFonts w:ascii="Arial" w:eastAsia="Times New Roman" w:hAnsi="Arial" w:cs="Arial"/>
          <w:color w:val="000000"/>
        </w:rPr>
        <w:fldChar w:fldCharType="end"/>
      </w:r>
      <w:r w:rsidR="00B54376" w:rsidRPr="003C5BE0">
        <w:rPr>
          <w:rFonts w:ascii="Arial" w:eastAsia="Times New Roman" w:hAnsi="Arial" w:cs="Arial"/>
          <w:color w:val="000000"/>
        </w:rPr>
        <w:t xml:space="preserve"> wa</w:t>
      </w:r>
      <w:r w:rsidR="004B731E" w:rsidRPr="003C5BE0">
        <w:rPr>
          <w:rFonts w:ascii="Arial" w:eastAsia="Times New Roman" w:hAnsi="Arial" w:cs="Arial"/>
          <w:color w:val="000000"/>
        </w:rPr>
        <w:t xml:space="preserve">s recently identified as </w:t>
      </w:r>
      <w:r w:rsidR="00B54376" w:rsidRPr="003C5BE0">
        <w:rPr>
          <w:rFonts w:ascii="Arial" w:eastAsia="Times New Roman" w:hAnsi="Arial" w:cs="Arial"/>
          <w:color w:val="000000"/>
        </w:rPr>
        <w:t xml:space="preserve">a selective PLK1 inhibitor. T521 was found to competitively bound to PDB of PLK1 through covalent binding inducing </w:t>
      </w:r>
      <w:r w:rsidR="009C7B45" w:rsidRPr="003C5BE0">
        <w:rPr>
          <w:rFonts w:ascii="Arial" w:eastAsia="Times New Roman" w:hAnsi="Arial" w:cs="Arial"/>
          <w:color w:val="000000"/>
        </w:rPr>
        <w:t>secondary structure changes with the following comparison of native versus bound structure as obtained from circular d</w:t>
      </w:r>
      <w:r w:rsidR="004B731E" w:rsidRPr="003C5BE0">
        <w:rPr>
          <w:rFonts w:ascii="Arial" w:eastAsia="Times New Roman" w:hAnsi="Arial" w:cs="Arial"/>
          <w:color w:val="000000"/>
        </w:rPr>
        <w:t>ichroism experiments</w:t>
      </w:r>
      <w:r w:rsidR="004B731E" w:rsidRPr="003C5BE0">
        <w:rPr>
          <w:rFonts w:ascii="Arial" w:eastAsia="Times New Roman" w:hAnsi="Arial" w:cs="Arial"/>
          <w:color w:val="000000"/>
        </w:rPr>
        <w:fldChar w:fldCharType="begin"/>
      </w:r>
      <w:r w:rsidR="004B731E" w:rsidRPr="003C5BE0">
        <w:rPr>
          <w:rFonts w:ascii="Arial" w:eastAsia="Times New Roman" w:hAnsi="Arial" w:cs="Arial"/>
          <w:color w:val="000000"/>
        </w:rPr>
        <w:instrText xml:space="preserve"> ADDIN ZOTERO_ITEM CSL_CITATION {"citationID":"zvom1fv7","properties":{"formattedCitation":"\\super 18\\nosupersub{}","plainCitation":"18","noteIndex":0},"citationItems":[{"id":459,"uris":["http://zotero.org/groups/2656856/items/E5FX6WNT"],"uri":["http://zotero.org/groups/2656856/items/E5FX6WNT"],"itemData":{"id":459,"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004B731E" w:rsidRPr="003C5BE0">
        <w:rPr>
          <w:rFonts w:ascii="Arial" w:eastAsia="Times New Roman" w:hAnsi="Arial" w:cs="Arial"/>
          <w:color w:val="000000"/>
        </w:rPr>
        <w:fldChar w:fldCharType="separate"/>
      </w:r>
      <w:r w:rsidR="004B731E" w:rsidRPr="003C5BE0">
        <w:rPr>
          <w:rFonts w:ascii="Arial" w:hAnsi="Arial" w:cs="Arial"/>
          <w:vertAlign w:val="superscript"/>
        </w:rPr>
        <w:t>18</w:t>
      </w:r>
      <w:r w:rsidR="004B731E" w:rsidRPr="003C5BE0">
        <w:rPr>
          <w:rFonts w:ascii="Arial" w:eastAsia="Times New Roman" w:hAnsi="Arial" w:cs="Arial"/>
          <w:color w:val="000000"/>
        </w:rPr>
        <w:fldChar w:fldCharType="end"/>
      </w:r>
      <w:r w:rsidR="009C7B45" w:rsidRPr="003C5BE0">
        <w:rPr>
          <w:rFonts w:ascii="Arial" w:eastAsia="Times New Roman" w:hAnsi="Arial" w:cs="Arial"/>
          <w:color w:val="000000"/>
        </w:rPr>
        <w:t xml:space="preserve">: α-helix composition 11.63% vs 26.18%, β-turn composition 29.59% vs 21.08%, and random coil composition of 41.46% vs 34.80%. </w:t>
      </w:r>
      <w:r w:rsidR="004B731E" w:rsidRPr="003C5BE0">
        <w:rPr>
          <w:rFonts w:ascii="Arial" w:eastAsia="Times New Roman" w:hAnsi="Arial" w:cs="Arial"/>
          <w:color w:val="000000"/>
        </w:rPr>
        <w:t xml:space="preserve">It shows a strong binding profile as determined by </w:t>
      </w:r>
      <w:r w:rsidR="009C7B45" w:rsidRPr="003C5BE0">
        <w:rPr>
          <w:rFonts w:ascii="Arial" w:eastAsia="Times New Roman" w:hAnsi="Arial" w:cs="Arial"/>
          <w:color w:val="000000"/>
        </w:rPr>
        <w:t>IC50 valu</w:t>
      </w:r>
      <w:r w:rsidR="004B731E" w:rsidRPr="003C5BE0">
        <w:rPr>
          <w:rFonts w:ascii="Arial" w:eastAsia="Times New Roman" w:hAnsi="Arial" w:cs="Arial"/>
          <w:color w:val="000000"/>
        </w:rPr>
        <w:t>es</w:t>
      </w:r>
      <w:r w:rsidR="009C7B45" w:rsidRPr="003C5BE0">
        <w:rPr>
          <w:rFonts w:ascii="Arial" w:eastAsia="Times New Roman" w:hAnsi="Arial" w:cs="Arial"/>
          <w:color w:val="000000"/>
        </w:rPr>
        <w:t xml:space="preserve">. </w:t>
      </w:r>
      <w:r w:rsidR="004B731E" w:rsidRPr="003C5BE0">
        <w:rPr>
          <w:rFonts w:ascii="Arial" w:eastAsia="Times New Roman" w:hAnsi="Arial" w:cs="Arial"/>
          <w:color w:val="000000"/>
        </w:rPr>
        <w:t>Therefore, we selected the following</w:t>
      </w:r>
      <w:r w:rsidR="009C7B45" w:rsidRPr="003C5BE0">
        <w:rPr>
          <w:rFonts w:ascii="Arial" w:eastAsia="Times New Roman" w:hAnsi="Arial" w:cs="Arial"/>
          <w:color w:val="000000"/>
        </w:rPr>
        <w:t xml:space="preserve"> three small molecules: T521, TQ and poloxin </w:t>
      </w:r>
      <w:r w:rsidR="00CD1761" w:rsidRPr="003C5BE0">
        <w:rPr>
          <w:rFonts w:ascii="Arial" w:eastAsia="Times New Roman" w:hAnsi="Arial" w:cs="Arial"/>
          <w:color w:val="000000"/>
        </w:rPr>
        <w:t>for the initial MD simulations.</w:t>
      </w:r>
      <w:r w:rsidR="00542A01" w:rsidRPr="003C5BE0">
        <w:rPr>
          <w:rFonts w:ascii="Arial" w:eastAsia="Times New Roman" w:hAnsi="Arial" w:cs="Arial"/>
          <w:color w:val="000000"/>
        </w:rPr>
        <w:t xml:space="preserve"> Based on IC50 values</w:t>
      </w:r>
      <w:r w:rsidR="004B731E" w:rsidRPr="003C5BE0">
        <w:rPr>
          <w:rFonts w:ascii="Arial" w:eastAsia="Times New Roman" w:hAnsi="Arial" w:cs="Arial"/>
          <w:color w:val="000000"/>
        </w:rPr>
        <w:fldChar w:fldCharType="begin"/>
      </w:r>
      <w:r w:rsidR="004B731E" w:rsidRPr="003C5BE0">
        <w:rPr>
          <w:rFonts w:ascii="Arial" w:eastAsia="Times New Roman" w:hAnsi="Arial" w:cs="Arial"/>
          <w:color w:val="000000"/>
        </w:rPr>
        <w:instrText xml:space="preserve"> ADDIN ZOTERO_ITEM CSL_CITATION {"citationID":"QdK8yzVT","properties":{"formattedCitation":"\\super 18\\nosupersub{}","plainCitation":"18","noteIndex":0},"citationItems":[{"id":459,"uris":["http://zotero.org/groups/2656856/items/E5FX6WNT"],"uri":["http://zotero.org/groups/2656856/items/E5FX6WNT"],"itemData":{"id":459,"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004B731E" w:rsidRPr="003C5BE0">
        <w:rPr>
          <w:rFonts w:ascii="Arial" w:eastAsia="Times New Roman" w:hAnsi="Arial" w:cs="Arial"/>
          <w:color w:val="000000"/>
        </w:rPr>
        <w:fldChar w:fldCharType="separate"/>
      </w:r>
      <w:r w:rsidR="004B731E" w:rsidRPr="003C5BE0">
        <w:rPr>
          <w:rFonts w:ascii="Arial" w:hAnsi="Arial" w:cs="Arial"/>
          <w:vertAlign w:val="superscript"/>
        </w:rPr>
        <w:t>18</w:t>
      </w:r>
      <w:r w:rsidR="004B731E" w:rsidRPr="003C5BE0">
        <w:rPr>
          <w:rFonts w:ascii="Arial" w:eastAsia="Times New Roman" w:hAnsi="Arial" w:cs="Arial"/>
          <w:color w:val="000000"/>
        </w:rPr>
        <w:fldChar w:fldCharType="end"/>
      </w:r>
      <w:r w:rsidR="00542A01" w:rsidRPr="003C5BE0">
        <w:rPr>
          <w:rFonts w:ascii="Arial" w:eastAsia="Times New Roman" w:hAnsi="Arial" w:cs="Arial"/>
          <w:color w:val="000000"/>
        </w:rPr>
        <w:t xml:space="preserve">, TQ and T521 bind to PLK1 about 3.5 times stronger compared to poloxin. On the other hand, T521 doesn’t bind to PLK2-3. TQ shows about 4.3 and 2.5 times weaker binding to PLK2 and PLK3, respectively </w:t>
      </w:r>
      <w:r w:rsidR="004B731E" w:rsidRPr="003C5BE0">
        <w:rPr>
          <w:rFonts w:ascii="Arial" w:eastAsia="Times New Roman" w:hAnsi="Arial" w:cs="Arial"/>
          <w:color w:val="000000"/>
        </w:rPr>
        <w:t>compared to poloxin</w:t>
      </w:r>
      <w:r w:rsidR="00542A01" w:rsidRPr="003C5BE0">
        <w:rPr>
          <w:rFonts w:ascii="Arial" w:eastAsia="Times New Roman" w:hAnsi="Arial" w:cs="Arial"/>
          <w:color w:val="000000"/>
        </w:rPr>
        <w:t>.</w:t>
      </w:r>
      <w:r w:rsidRPr="003C5BE0">
        <w:rPr>
          <w:rFonts w:ascii="Arial" w:eastAsia="Times New Roman" w:hAnsi="Arial" w:cs="Arial"/>
          <w:color w:val="000000"/>
        </w:rPr>
        <w:t xml:space="preserve"> </w:t>
      </w:r>
      <w:r w:rsidR="00F929EB" w:rsidRPr="003C5BE0">
        <w:rPr>
          <w:rFonts w:ascii="Arial" w:eastAsia="Times New Roman" w:hAnsi="Arial" w:cs="Arial"/>
          <w:color w:val="000000"/>
        </w:rPr>
        <w:t xml:space="preserve">With the wealth of experimental binding and structural information including the available PBD-TQ crystal structure </w:t>
      </w:r>
      <w:r w:rsidR="00CD1761" w:rsidRPr="003C5BE0">
        <w:rPr>
          <w:rFonts w:ascii="Arial" w:eastAsia="Times New Roman" w:hAnsi="Arial" w:cs="Arial"/>
          <w:color w:val="000000"/>
        </w:rPr>
        <w:t>(4HCO)</w:t>
      </w:r>
      <w:r w:rsidR="00EC400D" w:rsidRPr="003C5BE0">
        <w:rPr>
          <w:rFonts w:ascii="Arial" w:eastAsia="Times New Roman" w:hAnsi="Arial" w:cs="Arial"/>
          <w:color w:val="000000"/>
        </w:rPr>
        <w:t xml:space="preserve">, </w:t>
      </w:r>
      <w:r w:rsidR="00F929EB" w:rsidRPr="003C5BE0">
        <w:rPr>
          <w:rFonts w:ascii="Arial" w:eastAsia="Times New Roman" w:hAnsi="Arial" w:cs="Arial"/>
          <w:color w:val="000000"/>
        </w:rPr>
        <w:t xml:space="preserve">these compounds </w:t>
      </w:r>
      <w:r w:rsidR="00EC400D" w:rsidRPr="003C5BE0">
        <w:rPr>
          <w:rFonts w:ascii="Arial" w:eastAsia="Times New Roman" w:hAnsi="Arial" w:cs="Arial"/>
          <w:color w:val="000000"/>
        </w:rPr>
        <w:t xml:space="preserve">are </w:t>
      </w:r>
      <w:r w:rsidR="00F929EB" w:rsidRPr="003C5BE0">
        <w:rPr>
          <w:rFonts w:ascii="Arial" w:eastAsia="Times New Roman" w:hAnsi="Arial" w:cs="Arial"/>
          <w:color w:val="000000"/>
        </w:rPr>
        <w:t xml:space="preserve">excellent </w:t>
      </w:r>
      <w:r w:rsidR="00C75E04" w:rsidRPr="003C5BE0">
        <w:rPr>
          <w:rFonts w:ascii="Arial" w:eastAsia="Times New Roman" w:hAnsi="Arial" w:cs="Arial"/>
          <w:color w:val="000000"/>
        </w:rPr>
        <w:t xml:space="preserve">candidates </w:t>
      </w:r>
      <w:r w:rsidR="00F929EB" w:rsidRPr="003C5BE0">
        <w:rPr>
          <w:rFonts w:ascii="Arial" w:eastAsia="Times New Roman" w:hAnsi="Arial" w:cs="Arial"/>
          <w:color w:val="000000"/>
        </w:rPr>
        <w:t xml:space="preserve">to simulate through MD as the atomistic scale simulations can be validated and </w:t>
      </w:r>
      <w:r w:rsidR="00316B4B" w:rsidRPr="003C5BE0">
        <w:rPr>
          <w:rFonts w:ascii="Arial" w:eastAsia="Times New Roman" w:hAnsi="Arial" w:cs="Arial"/>
          <w:color w:val="000000"/>
        </w:rPr>
        <w:t>fine-tuned</w:t>
      </w:r>
      <w:r w:rsidR="00F929EB" w:rsidRPr="003C5BE0">
        <w:rPr>
          <w:rFonts w:ascii="Arial" w:eastAsia="Times New Roman" w:hAnsi="Arial" w:cs="Arial"/>
          <w:color w:val="000000"/>
        </w:rPr>
        <w:t xml:space="preserve"> based on comparisons with the experiment. </w:t>
      </w:r>
    </w:p>
    <w:p w14:paraId="13BE2217" w14:textId="11E93F2F" w:rsidR="00F270B8" w:rsidRPr="003C5BE0" w:rsidRDefault="00553258" w:rsidP="00F270B8">
      <w:pPr>
        <w:spacing w:before="240" w:after="0" w:line="240" w:lineRule="auto"/>
        <w:jc w:val="both"/>
        <w:rPr>
          <w:rFonts w:ascii="Arial" w:eastAsia="Times New Roman" w:hAnsi="Arial" w:cs="Arial"/>
          <w:color w:val="000000"/>
        </w:rPr>
      </w:pPr>
      <w:r w:rsidRPr="003C5BE0">
        <w:rPr>
          <w:rFonts w:ascii="Arial" w:eastAsia="Times New Roman" w:hAnsi="Arial" w:cs="Arial"/>
          <w:b/>
          <w:i/>
          <w:color w:val="000000"/>
        </w:rPr>
        <w:t>Selection of small molecules (II):</w:t>
      </w:r>
      <w:r w:rsidRPr="003C5BE0">
        <w:rPr>
          <w:rFonts w:ascii="Arial" w:eastAsia="Times New Roman" w:hAnsi="Arial" w:cs="Arial"/>
          <w:color w:val="000000"/>
        </w:rPr>
        <w:t xml:space="preserve"> </w:t>
      </w:r>
      <w:r w:rsidR="00F929EB" w:rsidRPr="003C5BE0">
        <w:rPr>
          <w:rFonts w:ascii="Arial" w:eastAsia="Times New Roman" w:hAnsi="Arial" w:cs="Arial"/>
          <w:color w:val="000000"/>
        </w:rPr>
        <w:t>We further selected five mor</w:t>
      </w:r>
      <w:r w:rsidR="004B731E" w:rsidRPr="003C5BE0">
        <w:rPr>
          <w:rFonts w:ascii="Arial" w:eastAsia="Times New Roman" w:hAnsi="Arial" w:cs="Arial"/>
          <w:color w:val="000000"/>
        </w:rPr>
        <w:t>e compounds to study from a more recent study</w:t>
      </w:r>
      <w:r w:rsidR="004B731E" w:rsidRPr="003C5BE0">
        <w:rPr>
          <w:rFonts w:ascii="Arial" w:eastAsia="Times New Roman" w:hAnsi="Arial" w:cs="Arial"/>
          <w:color w:val="000000"/>
        </w:rPr>
        <w:fldChar w:fldCharType="begin"/>
      </w:r>
      <w:r w:rsidR="004B731E" w:rsidRPr="003C5BE0">
        <w:rPr>
          <w:rFonts w:ascii="Arial" w:eastAsia="Times New Roman" w:hAnsi="Arial" w:cs="Arial"/>
          <w:color w:val="000000"/>
        </w:rPr>
        <w:instrText xml:space="preserve"> ADDIN ZOTERO_ITEM CSL_CITATION {"citationID":"SXh7S1fg","properties":{"formattedCitation":"\\super 29\\nosupersub{}","plainCitation":"29","noteIndex":0},"citationItems":[{"id":506,"uris":["http://zotero.org/groups/2656856/items/HRNN6CNB"],"uri":["http://zotero.org/groups/2656856/items/HRNN6CNB"],"itemData":{"id":506,"type":"article-journal","container-title":"ACS omega","issue":"1","note":"publisher: ACS Publications","page":"822–831","title":"Development of a Novel Cell-Permeable Protein–Protein Interaction Inhibitor for the Polo-box Domain of Polo-like Kinase 1","volume":"5","author":[{"family":"Huggins","given":"David J"},{"family":"Hardwick","given":"Bryn S"},{"family":"Sharma","given":"Pooja"},{"family":"Emery","given":"Amy"},{"family":"Laraia","given":"Luca"},{"family":"Zhang","given":"Fengzhi"},{"family":"Narvaez","given":"Ana J"},{"family":"Roberts-Thomson","given":"Meredith"},{"family":"Crooks","given":"Alex T"},{"family":"Boyle","given":"Robert G"},{"literal":"others"}],"issued":{"date-parts":[["2019"]]}}}],"schema":"https://github.com/citation-style-language/schema/raw/master/csl-citation.json"} </w:instrText>
      </w:r>
      <w:r w:rsidR="004B731E" w:rsidRPr="003C5BE0">
        <w:rPr>
          <w:rFonts w:ascii="Arial" w:eastAsia="Times New Roman" w:hAnsi="Arial" w:cs="Arial"/>
          <w:color w:val="000000"/>
        </w:rPr>
        <w:fldChar w:fldCharType="separate"/>
      </w:r>
      <w:r w:rsidR="004B731E" w:rsidRPr="003C5BE0">
        <w:rPr>
          <w:rFonts w:ascii="Arial" w:hAnsi="Arial" w:cs="Arial"/>
          <w:vertAlign w:val="superscript"/>
        </w:rPr>
        <w:t>29</w:t>
      </w:r>
      <w:r w:rsidR="004B731E" w:rsidRPr="003C5BE0">
        <w:rPr>
          <w:rFonts w:ascii="Arial" w:eastAsia="Times New Roman" w:hAnsi="Arial" w:cs="Arial"/>
          <w:color w:val="000000"/>
        </w:rPr>
        <w:fldChar w:fldCharType="end"/>
      </w:r>
      <w:r w:rsidR="004B731E" w:rsidRPr="003C5BE0">
        <w:rPr>
          <w:rFonts w:ascii="Arial" w:eastAsia="Times New Roman" w:hAnsi="Arial" w:cs="Arial"/>
          <w:color w:val="000000"/>
        </w:rPr>
        <w:t xml:space="preserve"> </w:t>
      </w:r>
      <w:r w:rsidR="00F929EB" w:rsidRPr="003C5BE0">
        <w:rPr>
          <w:rFonts w:ascii="Arial" w:eastAsia="Times New Roman" w:hAnsi="Arial" w:cs="Arial"/>
          <w:color w:val="000000"/>
        </w:rPr>
        <w:t xml:space="preserve">which offers a newly designed series of compounds with better solubility and cell permeability as an excellent starting point for further drug development. </w:t>
      </w:r>
      <w:r w:rsidR="00316B4B" w:rsidRPr="003C5BE0">
        <w:rPr>
          <w:rFonts w:ascii="Arial" w:eastAsia="Times New Roman" w:hAnsi="Arial" w:cs="Arial"/>
          <w:color w:val="000000"/>
        </w:rPr>
        <w:t>This is important because recently</w:t>
      </w:r>
      <w:r w:rsidR="004B731E" w:rsidRPr="003C5BE0">
        <w:rPr>
          <w:rFonts w:ascii="Arial" w:eastAsia="Times New Roman" w:hAnsi="Arial" w:cs="Arial"/>
          <w:color w:val="000000"/>
        </w:rPr>
        <w:t>,</w:t>
      </w:r>
      <w:r w:rsidR="00316B4B" w:rsidRPr="003C5BE0">
        <w:rPr>
          <w:rFonts w:ascii="Arial" w:eastAsia="Times New Roman" w:hAnsi="Arial" w:cs="Arial"/>
          <w:color w:val="000000"/>
        </w:rPr>
        <w:t xml:space="preserve"> it was argued that several potential P</w:t>
      </w:r>
      <w:r w:rsidR="004B731E" w:rsidRPr="003C5BE0">
        <w:rPr>
          <w:rFonts w:ascii="Arial" w:eastAsia="Times New Roman" w:hAnsi="Arial" w:cs="Arial"/>
          <w:color w:val="000000"/>
        </w:rPr>
        <w:t>LK1 PBD inhibitors such as TQ might</w:t>
      </w:r>
      <w:r w:rsidR="00316B4B" w:rsidRPr="003C5BE0">
        <w:rPr>
          <w:rFonts w:ascii="Arial" w:eastAsia="Times New Roman" w:hAnsi="Arial" w:cs="Arial"/>
          <w:color w:val="000000"/>
        </w:rPr>
        <w:t xml:space="preserve"> be nonselective</w:t>
      </w:r>
      <w:r w:rsidR="00EC400D" w:rsidRPr="003C5BE0">
        <w:rPr>
          <w:rFonts w:ascii="Arial" w:eastAsia="Times New Roman" w:hAnsi="Arial" w:cs="Arial"/>
          <w:color w:val="000000"/>
        </w:rPr>
        <w:t xml:space="preserve"> protein alkylators</w:t>
      </w:r>
      <w:r w:rsidR="004B731E" w:rsidRPr="003C5BE0">
        <w:rPr>
          <w:rFonts w:ascii="Arial" w:eastAsia="Times New Roman" w:hAnsi="Arial" w:cs="Arial"/>
          <w:color w:val="000000"/>
        </w:rPr>
        <w:fldChar w:fldCharType="begin"/>
      </w:r>
      <w:r w:rsidR="004B731E" w:rsidRPr="003C5BE0">
        <w:rPr>
          <w:rFonts w:ascii="Arial" w:eastAsia="Times New Roman" w:hAnsi="Arial" w:cs="Arial"/>
          <w:color w:val="000000"/>
        </w:rPr>
        <w:instrText xml:space="preserve"> ADDIN ZOTERO_ITEM CSL_CITATION {"citationID":"HYm0lGwC","properties":{"formattedCitation":"\\super 35\\nosupersub{}","plainCitation":"35","noteIndex":0},"citationItems":[{"id":480,"uris":["http://zotero.org/groups/2656856/items/GQKITGMW"],"uri":["http://zotero.org/groups/2656856/items/GQKITGMW"],"itemData":{"id":480,"type":"article-journal","container-title":"Cell Cycle","issue":"12","note":"publisher: Taylor &amp; Francis","page":"1220–1224","title":"Several inhibitors of the Plk1 Polo-Box Domain turn out to be non-specific protein alkylators","volume":"16","author":[{"family":"Archambault","given":"Vincent"},{"family":"Normandin","given":"Karine"}],"issued":{"date-parts":[["2017"]]}}}],"schema":"https://github.com/citation-style-language/schema/raw/master/csl-citation.json"} </w:instrText>
      </w:r>
      <w:r w:rsidR="004B731E" w:rsidRPr="003C5BE0">
        <w:rPr>
          <w:rFonts w:ascii="Arial" w:eastAsia="Times New Roman" w:hAnsi="Arial" w:cs="Arial"/>
          <w:color w:val="000000"/>
        </w:rPr>
        <w:fldChar w:fldCharType="separate"/>
      </w:r>
      <w:r w:rsidR="004B731E" w:rsidRPr="003C5BE0">
        <w:rPr>
          <w:rFonts w:ascii="Arial" w:hAnsi="Arial" w:cs="Arial"/>
          <w:vertAlign w:val="superscript"/>
        </w:rPr>
        <w:t>35</w:t>
      </w:r>
      <w:r w:rsidR="004B731E" w:rsidRPr="003C5BE0">
        <w:rPr>
          <w:rFonts w:ascii="Arial" w:eastAsia="Times New Roman" w:hAnsi="Arial" w:cs="Arial"/>
          <w:color w:val="000000"/>
        </w:rPr>
        <w:fldChar w:fldCharType="end"/>
      </w:r>
      <w:r w:rsidR="00316B4B" w:rsidRPr="003C5BE0">
        <w:rPr>
          <w:rFonts w:ascii="Arial" w:eastAsia="Times New Roman" w:hAnsi="Arial" w:cs="Arial"/>
          <w:color w:val="000000"/>
        </w:rPr>
        <w:t xml:space="preserve"> making them unsuitable for further development. </w:t>
      </w:r>
      <w:r w:rsidR="0076204A" w:rsidRPr="003C5BE0">
        <w:rPr>
          <w:rFonts w:ascii="Arial" w:eastAsia="Times New Roman" w:hAnsi="Arial" w:cs="Arial"/>
          <w:color w:val="000000"/>
        </w:rPr>
        <w:t xml:space="preserve">We have selected the top 2 compounds (compound 11 and compound (-)-9*) from this study that show </w:t>
      </w:r>
      <w:r w:rsidR="00C75E04" w:rsidRPr="003C5BE0">
        <w:rPr>
          <w:rFonts w:ascii="Arial" w:eastAsia="Times New Roman" w:hAnsi="Arial" w:cs="Arial"/>
          <w:color w:val="000000"/>
        </w:rPr>
        <w:t xml:space="preserve">a </w:t>
      </w:r>
      <w:r w:rsidR="0076204A" w:rsidRPr="003C5BE0">
        <w:rPr>
          <w:rFonts w:ascii="Arial" w:eastAsia="Times New Roman" w:hAnsi="Arial" w:cs="Arial"/>
          <w:color w:val="000000"/>
        </w:rPr>
        <w:t>strong binding profile to PLK1 and one other compound that show</w:t>
      </w:r>
      <w:r w:rsidR="004B731E" w:rsidRPr="003C5BE0">
        <w:rPr>
          <w:rFonts w:ascii="Arial" w:eastAsia="Times New Roman" w:hAnsi="Arial" w:cs="Arial"/>
          <w:color w:val="000000"/>
        </w:rPr>
        <w:t>s relatively</w:t>
      </w:r>
      <w:r w:rsidR="00C75E04" w:rsidRPr="003C5BE0">
        <w:rPr>
          <w:rFonts w:ascii="Arial" w:eastAsia="Times New Roman" w:hAnsi="Arial" w:cs="Arial"/>
          <w:color w:val="000000"/>
        </w:rPr>
        <w:t xml:space="preserve"> </w:t>
      </w:r>
      <w:r w:rsidR="0076204A" w:rsidRPr="003C5BE0">
        <w:rPr>
          <w:rFonts w:ascii="Arial" w:eastAsia="Times New Roman" w:hAnsi="Arial" w:cs="Arial"/>
          <w:color w:val="000000"/>
        </w:rPr>
        <w:t>weak binding profile (compound (+)-9*)</w:t>
      </w:r>
      <w:r w:rsidR="00043101" w:rsidRPr="003C5BE0">
        <w:rPr>
          <w:rFonts w:ascii="Arial" w:eastAsia="Times New Roman" w:hAnsi="Arial" w:cs="Arial"/>
          <w:color w:val="000000"/>
        </w:rPr>
        <w:t xml:space="preserve">. Our simulations will not only determine their binding profile to PLK1 (results of which will </w:t>
      </w:r>
      <w:r w:rsidR="00EC400D" w:rsidRPr="003C5BE0">
        <w:rPr>
          <w:rFonts w:ascii="Arial" w:eastAsia="Times New Roman" w:hAnsi="Arial" w:cs="Arial"/>
          <w:color w:val="000000"/>
        </w:rPr>
        <w:t xml:space="preserve">be </w:t>
      </w:r>
      <w:r w:rsidR="00043101" w:rsidRPr="003C5BE0">
        <w:rPr>
          <w:rFonts w:ascii="Arial" w:eastAsia="Times New Roman" w:hAnsi="Arial" w:cs="Arial"/>
          <w:color w:val="000000"/>
        </w:rPr>
        <w:t>compared with the results from this study) but also will determine their binding to PLK2-3</w:t>
      </w:r>
      <w:r w:rsidR="00EC400D" w:rsidRPr="003C5BE0">
        <w:rPr>
          <w:rFonts w:ascii="Arial" w:eastAsia="Times New Roman" w:hAnsi="Arial" w:cs="Arial"/>
          <w:color w:val="000000"/>
        </w:rPr>
        <w:t>,</w:t>
      </w:r>
      <w:r w:rsidR="00043101" w:rsidRPr="003C5BE0">
        <w:rPr>
          <w:rFonts w:ascii="Arial" w:eastAsia="Times New Roman" w:hAnsi="Arial" w:cs="Arial"/>
          <w:color w:val="000000"/>
        </w:rPr>
        <w:t xml:space="preserve"> shedding light on their potential for selectivity. </w:t>
      </w:r>
      <w:r w:rsidR="00F270B8" w:rsidRPr="003C5BE0">
        <w:rPr>
          <w:rFonts w:ascii="Arial" w:eastAsia="Times New Roman" w:hAnsi="Arial" w:cs="Arial"/>
          <w:color w:val="000000"/>
        </w:rPr>
        <w:t>A</w:t>
      </w:r>
      <w:r w:rsidR="00043101" w:rsidRPr="003C5BE0">
        <w:rPr>
          <w:rFonts w:ascii="Arial" w:eastAsia="Times New Roman" w:hAnsi="Arial" w:cs="Arial"/>
          <w:color w:val="000000"/>
        </w:rPr>
        <w:t>chieving selectivity for PLK1 is expected to be challenging but possible as the overall sequence identity with the PLK1 PBD is 39% for PLK2 and PLK3 although the similarity is higher in key contact residues.</w:t>
      </w:r>
      <w:r w:rsidR="00F270B8" w:rsidRPr="003C5BE0">
        <w:rPr>
          <w:rFonts w:ascii="Arial" w:eastAsia="Times New Roman" w:hAnsi="Arial" w:cs="Arial"/>
          <w:color w:val="000000"/>
        </w:rPr>
        <w:t xml:space="preserve"> It was suggested that selectivity may be achievable by targeting the Thr 477/Leu 478 (TL) pair at the end of the cryptic hydrophobic pocket, which are TV in PLK2 and GI in PLK3. In addition, the pair of residues Arg516/Phe535 are lysine and tyrosine in PLK2 and PLK3.</w:t>
      </w:r>
      <w:r w:rsidR="004B731E" w:rsidRPr="003C5BE0">
        <w:rPr>
          <w:rFonts w:ascii="Arial" w:eastAsia="Times New Roman" w:hAnsi="Arial" w:cs="Arial"/>
          <w:color w:val="000000"/>
        </w:rPr>
        <w:fldChar w:fldCharType="begin"/>
      </w:r>
      <w:r w:rsidR="004B731E" w:rsidRPr="003C5BE0">
        <w:rPr>
          <w:rFonts w:ascii="Arial" w:eastAsia="Times New Roman" w:hAnsi="Arial" w:cs="Arial"/>
          <w:color w:val="000000"/>
        </w:rPr>
        <w:instrText xml:space="preserve"> ADDIN ZOTERO_ITEM CSL_CITATION {"citationID":"9ZO6otbD","properties":{"formattedCitation":"\\super 29\\nosupersub{}","plainCitation":"29","noteIndex":0},"citationItems":[{"id":506,"uris":["http://zotero.org/groups/2656856/items/HRNN6CNB"],"uri":["http://zotero.org/groups/2656856/items/HRNN6CNB"],"itemData":{"id":506,"type":"article-journal","container-title":"ACS omega","issue":"1","note":"publisher: ACS Publications","page":"822–831","title":"Development of a Novel Cell-Permeable Protein–Protein Interaction Inhibitor for the Polo-box Domain of Polo-like Kinase 1","volume":"5","author":[{"family":"Huggins","given":"David J"},{"family":"Hardwick","given":"Bryn S"},{"family":"Sharma","given":"Pooja"},{"family":"Emery","given":"Amy"},{"family":"Laraia","given":"Luca"},{"family":"Zhang","given":"Fengzhi"},{"family":"Narvaez","given":"Ana J"},{"family":"Roberts-Thomson","given":"Meredith"},{"family":"Crooks","given":"Alex T"},{"family":"Boyle","given":"Robert G"},{"literal":"others"}],"issued":{"date-parts":[["2019"]]}}}],"schema":"https://github.com/citation-style-language/schema/raw/master/csl-citation.json"} </w:instrText>
      </w:r>
      <w:r w:rsidR="004B731E" w:rsidRPr="003C5BE0">
        <w:rPr>
          <w:rFonts w:ascii="Arial" w:eastAsia="Times New Roman" w:hAnsi="Arial" w:cs="Arial"/>
          <w:color w:val="000000"/>
        </w:rPr>
        <w:fldChar w:fldCharType="separate"/>
      </w:r>
      <w:r w:rsidR="004B731E" w:rsidRPr="003C5BE0">
        <w:rPr>
          <w:rFonts w:ascii="Arial" w:hAnsi="Arial" w:cs="Arial"/>
          <w:vertAlign w:val="superscript"/>
        </w:rPr>
        <w:t>29</w:t>
      </w:r>
      <w:r w:rsidR="004B731E" w:rsidRPr="003C5BE0">
        <w:rPr>
          <w:rFonts w:ascii="Arial" w:eastAsia="Times New Roman" w:hAnsi="Arial" w:cs="Arial"/>
          <w:color w:val="000000"/>
        </w:rPr>
        <w:fldChar w:fldCharType="end"/>
      </w:r>
    </w:p>
    <w:p w14:paraId="69D3308B" w14:textId="36DB490E" w:rsidR="00EC4A45" w:rsidRPr="003C5BE0" w:rsidRDefault="00553258" w:rsidP="00EC4A45">
      <w:pPr>
        <w:spacing w:before="240" w:after="0" w:line="240" w:lineRule="auto"/>
        <w:jc w:val="both"/>
        <w:rPr>
          <w:rFonts w:ascii="Arial" w:eastAsia="Times New Roman" w:hAnsi="Arial" w:cs="Arial"/>
          <w:color w:val="000000"/>
        </w:rPr>
      </w:pPr>
      <w:r w:rsidRPr="003C5BE0">
        <w:rPr>
          <w:rFonts w:ascii="Arial" w:eastAsia="Times New Roman" w:hAnsi="Arial" w:cs="Arial"/>
          <w:b/>
          <w:i/>
          <w:color w:val="000000"/>
        </w:rPr>
        <w:t>Simulation Details:</w:t>
      </w:r>
      <w:r w:rsidRPr="003C5BE0">
        <w:rPr>
          <w:rFonts w:ascii="Arial" w:eastAsia="Times New Roman" w:hAnsi="Arial" w:cs="Arial"/>
          <w:color w:val="000000"/>
        </w:rPr>
        <w:t xml:space="preserve"> T</w:t>
      </w:r>
      <w:r w:rsidR="00EC400D" w:rsidRPr="003C5BE0">
        <w:rPr>
          <w:rFonts w:ascii="Arial" w:eastAsia="Times New Roman" w:hAnsi="Arial" w:cs="Arial"/>
          <w:color w:val="000000"/>
        </w:rPr>
        <w:t>he structures of the</w:t>
      </w:r>
      <w:r w:rsidRPr="003C5BE0">
        <w:rPr>
          <w:rFonts w:ascii="Arial" w:eastAsia="Times New Roman" w:hAnsi="Arial" w:cs="Arial"/>
          <w:color w:val="000000"/>
        </w:rPr>
        <w:t xml:space="preserve"> eight</w:t>
      </w:r>
      <w:r w:rsidR="00F270B8" w:rsidRPr="003C5BE0">
        <w:rPr>
          <w:rFonts w:ascii="Arial" w:eastAsia="Times New Roman" w:hAnsi="Arial" w:cs="Arial"/>
          <w:color w:val="000000"/>
        </w:rPr>
        <w:t xml:space="preserve"> molecules will be </w:t>
      </w:r>
      <w:r w:rsidR="00C75E04" w:rsidRPr="003C5BE0">
        <w:rPr>
          <w:rFonts w:ascii="Arial" w:eastAsia="Times New Roman" w:hAnsi="Arial" w:cs="Arial"/>
          <w:color w:val="000000"/>
        </w:rPr>
        <w:t xml:space="preserve">first </w:t>
      </w:r>
      <w:r w:rsidR="00F270B8" w:rsidRPr="003C5BE0">
        <w:rPr>
          <w:rFonts w:ascii="Arial" w:eastAsia="Times New Roman" w:hAnsi="Arial" w:cs="Arial"/>
          <w:color w:val="000000"/>
        </w:rPr>
        <w:t xml:space="preserve">built and/or obtained from </w:t>
      </w:r>
      <w:r w:rsidR="00C75E04" w:rsidRPr="003C5BE0">
        <w:rPr>
          <w:rFonts w:ascii="Arial" w:eastAsia="Times New Roman" w:hAnsi="Arial" w:cs="Arial"/>
          <w:color w:val="000000"/>
        </w:rPr>
        <w:t xml:space="preserve">the </w:t>
      </w:r>
      <w:r w:rsidR="00F270B8" w:rsidRPr="003C5BE0">
        <w:rPr>
          <w:rFonts w:ascii="Arial" w:eastAsia="Times New Roman" w:hAnsi="Arial" w:cs="Arial"/>
          <w:color w:val="000000"/>
        </w:rPr>
        <w:t>Pubchem database and optimized</w:t>
      </w:r>
      <w:r w:rsidR="00EC4A45" w:rsidRPr="003C5BE0">
        <w:rPr>
          <w:rFonts w:ascii="Arial" w:eastAsia="Times New Roman" w:hAnsi="Arial" w:cs="Arial"/>
          <w:color w:val="000000"/>
        </w:rPr>
        <w:t xml:space="preserve"> in Avogadro</w:t>
      </w:r>
      <w:r w:rsidR="00120B2E" w:rsidRPr="003C5BE0">
        <w:rPr>
          <w:rFonts w:ascii="Arial" w:eastAsia="Times New Roman" w:hAnsi="Arial" w:cs="Arial"/>
          <w:color w:val="000000"/>
        </w:rPr>
        <w:fldChar w:fldCharType="begin"/>
      </w:r>
      <w:r w:rsidR="00120B2E" w:rsidRPr="003C5BE0">
        <w:rPr>
          <w:rFonts w:ascii="Arial" w:eastAsia="Times New Roman" w:hAnsi="Arial" w:cs="Arial"/>
          <w:color w:val="000000"/>
        </w:rPr>
        <w:instrText xml:space="preserve"> ADDIN ZOTERO_ITEM CSL_CITATION {"citationID":"Q9pPWGJt","properties":{"formattedCitation":"\\super 36\\nosupersub{}","plainCitation":"36","noteIndex":0},"citationItems":[{"id":56,"uris":["http://zotero.org/groups/2515312/items/PNMBKDPZ"],"uri":["http://zotero.org/groups/2515312/items/PNMBKDPZ"],"itemData":{"id":56,"type":"article-journal","container-title":"Journal of cheminformatics","issue":"1","note":"publisher: Springer","page":"17","title":"Avogadro: an advanced semantic chemical editor, visualization, and analysis platform","volume":"4","author":[{"family":"Hanwell","given":"Marcus D"},{"family":"Curtis","given":"Donald E"},{"family":"Lonie","given":"David C"},{"family":"Vandermeersch","given":"Tim"},{"family":"Zurek","given":"Eva"},{"family":"Hutchison","given":"Geoffrey R"}],"issued":{"date-parts":[["2012"]]}}}],"schema":"https://github.com/citation-style-language/schema/raw/master/csl-citation.json"} </w:instrText>
      </w:r>
      <w:r w:rsidR="00120B2E" w:rsidRPr="003C5BE0">
        <w:rPr>
          <w:rFonts w:ascii="Arial" w:eastAsia="Times New Roman" w:hAnsi="Arial" w:cs="Arial"/>
          <w:color w:val="000000"/>
        </w:rPr>
        <w:fldChar w:fldCharType="separate"/>
      </w:r>
      <w:r w:rsidR="00120B2E" w:rsidRPr="003C5BE0">
        <w:rPr>
          <w:rFonts w:ascii="Arial" w:hAnsi="Arial" w:cs="Arial"/>
          <w:vertAlign w:val="superscript"/>
        </w:rPr>
        <w:t>36</w:t>
      </w:r>
      <w:r w:rsidR="00120B2E" w:rsidRPr="003C5BE0">
        <w:rPr>
          <w:rFonts w:ascii="Arial" w:eastAsia="Times New Roman" w:hAnsi="Arial" w:cs="Arial"/>
          <w:color w:val="000000"/>
        </w:rPr>
        <w:fldChar w:fldCharType="end"/>
      </w:r>
      <w:r w:rsidR="00EC4A45" w:rsidRPr="003C5BE0">
        <w:rPr>
          <w:rFonts w:ascii="Arial" w:eastAsia="Times New Roman" w:hAnsi="Arial" w:cs="Arial"/>
          <w:color w:val="000000"/>
        </w:rPr>
        <w:t xml:space="preserve">. </w:t>
      </w:r>
      <w:r w:rsidR="00AC0A84" w:rsidRPr="003C5BE0">
        <w:rPr>
          <w:rFonts w:ascii="Arial" w:eastAsia="Times New Roman" w:hAnsi="Arial" w:cs="Arial"/>
          <w:color w:val="000000"/>
        </w:rPr>
        <w:t xml:space="preserve">They will then be subjected to conformational sampling </w:t>
      </w:r>
      <w:r w:rsidR="00D60CCB" w:rsidRPr="003C5BE0">
        <w:rPr>
          <w:rFonts w:ascii="Arial" w:eastAsia="Times New Roman" w:hAnsi="Arial" w:cs="Arial"/>
          <w:color w:val="000000"/>
        </w:rPr>
        <w:t>(5 conformations)</w:t>
      </w:r>
      <w:r w:rsidR="007A6F0A" w:rsidRPr="003C5BE0">
        <w:rPr>
          <w:rFonts w:ascii="Arial" w:eastAsia="Times New Roman" w:hAnsi="Arial" w:cs="Arial"/>
          <w:color w:val="000000"/>
        </w:rPr>
        <w:t xml:space="preserve"> using NMSim webserver</w:t>
      </w:r>
      <w:r w:rsidR="00AC0A84" w:rsidRPr="003C5BE0">
        <w:rPr>
          <w:rFonts w:ascii="Arial" w:eastAsia="Times New Roman" w:hAnsi="Arial" w:cs="Arial"/>
          <w:color w:val="000000"/>
        </w:rPr>
        <w:t>.</w:t>
      </w:r>
      <w:r w:rsidR="00120B2E" w:rsidRPr="003C5BE0">
        <w:rPr>
          <w:rFonts w:ascii="Arial" w:eastAsia="Times New Roman" w:hAnsi="Arial" w:cs="Arial"/>
          <w:color w:val="000000"/>
        </w:rPr>
        <w:fldChar w:fldCharType="begin"/>
      </w:r>
      <w:r w:rsidR="00120B2E" w:rsidRPr="003C5BE0">
        <w:rPr>
          <w:rFonts w:ascii="Arial" w:eastAsia="Times New Roman" w:hAnsi="Arial" w:cs="Arial"/>
          <w:color w:val="000000"/>
        </w:rPr>
        <w:instrText xml:space="preserve"> ADDIN ZOTERO_ITEM CSL_CITATION {"citationID":"NmJK3kvP","properties":{"formattedCitation":"\\super 37\\nosupersub{}","plainCitation":"37","noteIndex":0},"citationItems":[{"id":721,"uris":["http://zotero.org/groups/2656856/items/3BVWEJQJ"],"uri":["http://zotero.org/groups/2656856/items/3BVWEJQJ"],"itemData":{"id":721,"type":"article-journal","container-title":"Nucleic acids research","issue":"W1","note":"publisher: Oxford University Press","page":"W310–W316","title":"NMSim web server: integrated approach for normal mode-based geometric simulations of biologically relevant conformational transitions in proteins","volume":"40","author":[{"family":"Krüger","given":"Dennis M"},{"family":"Ahmed","given":"Aqeel"},{"family":"Gohlke","given":"Holger"}],"issued":{"date-parts":[["2012"]]}}}],"schema":"https://github.com/citation-style-language/schema/raw/master/csl-citation.json"} </w:instrText>
      </w:r>
      <w:r w:rsidR="00120B2E" w:rsidRPr="003C5BE0">
        <w:rPr>
          <w:rFonts w:ascii="Arial" w:eastAsia="Times New Roman" w:hAnsi="Arial" w:cs="Arial"/>
          <w:color w:val="000000"/>
        </w:rPr>
        <w:fldChar w:fldCharType="separate"/>
      </w:r>
      <w:r w:rsidR="00120B2E" w:rsidRPr="003C5BE0">
        <w:rPr>
          <w:rFonts w:ascii="Arial" w:hAnsi="Arial" w:cs="Arial"/>
          <w:vertAlign w:val="superscript"/>
        </w:rPr>
        <w:t>37</w:t>
      </w:r>
      <w:r w:rsidR="00120B2E" w:rsidRPr="003C5BE0">
        <w:rPr>
          <w:rFonts w:ascii="Arial" w:eastAsia="Times New Roman" w:hAnsi="Arial" w:cs="Arial"/>
          <w:color w:val="000000"/>
        </w:rPr>
        <w:fldChar w:fldCharType="end"/>
      </w:r>
      <w:r w:rsidR="00EC4A45" w:rsidRPr="003C5BE0">
        <w:rPr>
          <w:rFonts w:ascii="Arial" w:eastAsia="Times New Roman" w:hAnsi="Arial" w:cs="Arial"/>
          <w:color w:val="000000"/>
        </w:rPr>
        <w:t xml:space="preserve"> </w:t>
      </w:r>
      <w:r w:rsidR="00AC0A84" w:rsidRPr="003C5BE0">
        <w:rPr>
          <w:rFonts w:ascii="Arial" w:eastAsia="Times New Roman" w:hAnsi="Arial" w:cs="Arial"/>
          <w:color w:val="000000"/>
        </w:rPr>
        <w:t xml:space="preserve">After that, </w:t>
      </w:r>
      <w:r w:rsidR="00120B2E" w:rsidRPr="003C5BE0">
        <w:rPr>
          <w:rFonts w:ascii="Arial" w:eastAsia="Times New Roman" w:hAnsi="Arial" w:cs="Arial"/>
          <w:color w:val="000000"/>
        </w:rPr>
        <w:t>Swissparam</w:t>
      </w:r>
      <w:r w:rsidR="00120B2E" w:rsidRPr="003C5BE0">
        <w:rPr>
          <w:rFonts w:ascii="Arial" w:eastAsia="Times New Roman" w:hAnsi="Arial" w:cs="Arial"/>
          <w:color w:val="000000"/>
        </w:rPr>
        <w:fldChar w:fldCharType="begin"/>
      </w:r>
      <w:r w:rsidR="00120B2E" w:rsidRPr="003C5BE0">
        <w:rPr>
          <w:rFonts w:ascii="Arial" w:eastAsia="Times New Roman" w:hAnsi="Arial" w:cs="Arial"/>
          <w:color w:val="000000"/>
        </w:rPr>
        <w:instrText xml:space="preserve"> ADDIN ZOTERO_ITEM CSL_CITATION {"citationID":"ye2PvY3N","properties":{"formattedCitation":"\\super 38\\nosupersub{}","plainCitation":"38","noteIndex":0},"citationItems":[{"id":719,"uris":["http://zotero.org/groups/2656856/items/6P3X4LYP"],"uri":["http://zotero.org/groups/2656856/items/6P3X4LYP"],"itemData":{"id":719,"type":"article-journal","container-title":"Journal of computational chemistry","issue":"11","note":"publisher: Wiley Online Library","page":"2359–2368","title":"SwissParam: a fast force field generation tool for small organic molecules","volume":"32","author":[{"family":"Zoete","given":"Vincent"},{"family":"Cuendet","given":"Michel A"},{"family":"Grosdidier","given":"Aurélien"},{"family":"Michielin","given":"Olivier"}],"issued":{"date-parts":[["2011"]]}}}],"schema":"https://github.com/citation-style-language/schema/raw/master/csl-citation.json"} </w:instrText>
      </w:r>
      <w:r w:rsidR="00120B2E" w:rsidRPr="003C5BE0">
        <w:rPr>
          <w:rFonts w:ascii="Arial" w:eastAsia="Times New Roman" w:hAnsi="Arial" w:cs="Arial"/>
          <w:color w:val="000000"/>
        </w:rPr>
        <w:fldChar w:fldCharType="separate"/>
      </w:r>
      <w:r w:rsidR="00120B2E" w:rsidRPr="003C5BE0">
        <w:rPr>
          <w:rFonts w:ascii="Arial" w:hAnsi="Arial" w:cs="Arial"/>
          <w:vertAlign w:val="superscript"/>
        </w:rPr>
        <w:t>38</w:t>
      </w:r>
      <w:r w:rsidR="00120B2E" w:rsidRPr="003C5BE0">
        <w:rPr>
          <w:rFonts w:ascii="Arial" w:eastAsia="Times New Roman" w:hAnsi="Arial" w:cs="Arial"/>
          <w:color w:val="000000"/>
        </w:rPr>
        <w:fldChar w:fldCharType="end"/>
      </w:r>
      <w:r w:rsidR="00EC4A45" w:rsidRPr="003C5BE0">
        <w:rPr>
          <w:rFonts w:ascii="Arial" w:eastAsia="Times New Roman" w:hAnsi="Arial" w:cs="Arial"/>
          <w:color w:val="000000"/>
        </w:rPr>
        <w:t xml:space="preserve"> will be used to obtain the topology and parameter files for each small molecule. </w:t>
      </w:r>
      <w:r w:rsidR="00C75E04" w:rsidRPr="003C5BE0">
        <w:rPr>
          <w:rFonts w:ascii="Arial" w:eastAsia="Times New Roman" w:hAnsi="Arial" w:cs="Arial"/>
          <w:color w:val="000000"/>
        </w:rPr>
        <w:t xml:space="preserve">The </w:t>
      </w:r>
      <w:r w:rsidR="00D60CCB" w:rsidRPr="003C5BE0">
        <w:rPr>
          <w:rFonts w:ascii="Arial" w:eastAsia="Times New Roman" w:hAnsi="Arial" w:cs="Arial"/>
          <w:color w:val="000000"/>
        </w:rPr>
        <w:t xml:space="preserve">PLK1 structure will also be subject to conformational sampling (5 structures). </w:t>
      </w:r>
      <w:r w:rsidR="00EC4A45" w:rsidRPr="003C5BE0">
        <w:rPr>
          <w:rFonts w:ascii="Arial" w:eastAsia="Times New Roman" w:hAnsi="Arial" w:cs="Arial"/>
          <w:color w:val="000000"/>
        </w:rPr>
        <w:t>After that</w:t>
      </w:r>
      <w:r w:rsidR="00C75E04" w:rsidRPr="003C5BE0">
        <w:rPr>
          <w:rFonts w:ascii="Arial" w:eastAsia="Times New Roman" w:hAnsi="Arial" w:cs="Arial"/>
          <w:color w:val="000000"/>
        </w:rPr>
        <w:t>,</w:t>
      </w:r>
      <w:r w:rsidR="00EC4A45" w:rsidRPr="003C5BE0">
        <w:rPr>
          <w:rFonts w:ascii="Arial" w:eastAsia="Times New Roman" w:hAnsi="Arial" w:cs="Arial"/>
          <w:color w:val="000000"/>
        </w:rPr>
        <w:t xml:space="preserve"> each molecule</w:t>
      </w:r>
      <w:r w:rsidR="00D60CCB" w:rsidRPr="003C5BE0">
        <w:rPr>
          <w:rFonts w:ascii="Arial" w:eastAsia="Times New Roman" w:hAnsi="Arial" w:cs="Arial"/>
          <w:color w:val="000000"/>
        </w:rPr>
        <w:t xml:space="preserve"> conformation</w:t>
      </w:r>
      <w:r w:rsidR="00EC4A45" w:rsidRPr="003C5BE0">
        <w:rPr>
          <w:rFonts w:ascii="Arial" w:eastAsia="Times New Roman" w:hAnsi="Arial" w:cs="Arial"/>
          <w:color w:val="000000"/>
        </w:rPr>
        <w:t xml:space="preserve"> will be docked in</w:t>
      </w:r>
      <w:r w:rsidR="00D60CCB" w:rsidRPr="003C5BE0">
        <w:rPr>
          <w:rFonts w:ascii="Arial" w:eastAsia="Times New Roman" w:hAnsi="Arial" w:cs="Arial"/>
          <w:color w:val="000000"/>
        </w:rPr>
        <w:t xml:space="preserve">to each PLK1 conformation (25 combinations) </w:t>
      </w:r>
      <w:r w:rsidR="00120B2E" w:rsidRPr="003C5BE0">
        <w:rPr>
          <w:rFonts w:ascii="Arial" w:eastAsia="Times New Roman" w:hAnsi="Arial" w:cs="Arial"/>
          <w:color w:val="000000"/>
        </w:rPr>
        <w:t>using MTIAutodock</w:t>
      </w:r>
      <w:r w:rsidR="00C75E04" w:rsidRPr="003C5BE0">
        <w:rPr>
          <w:rFonts w:ascii="Arial" w:eastAsia="Times New Roman" w:hAnsi="Arial" w:cs="Arial"/>
          <w:color w:val="000000"/>
        </w:rPr>
        <w:t>.</w:t>
      </w:r>
      <w:r w:rsidR="00120B2E" w:rsidRPr="003C5BE0">
        <w:rPr>
          <w:rFonts w:ascii="Arial" w:eastAsia="Times New Roman" w:hAnsi="Arial" w:cs="Arial"/>
          <w:color w:val="000000"/>
        </w:rPr>
        <w:fldChar w:fldCharType="begin"/>
      </w:r>
      <w:r w:rsidR="00120B2E" w:rsidRPr="003C5BE0">
        <w:rPr>
          <w:rFonts w:ascii="Arial" w:eastAsia="Times New Roman" w:hAnsi="Arial" w:cs="Arial"/>
          <w:color w:val="000000"/>
        </w:rPr>
        <w:instrText xml:space="preserve"> ADDIN ZOTERO_ITEM CSL_CITATION {"citationID":"heosdNY2","properties":{"formattedCitation":"\\super 39\\nosupersub{}","plainCitation":"39","noteIndex":0},"citationItems":[{"id":722,"uris":["http://zotero.org/groups/2656856/items/LD2BMUXZ"],"uri":["http://zotero.org/groups/2656856/items/LD2BMUXZ"],"itemData":{"id":722,"type":"article-journal","container-title":"Nucleic acids research","issue":"W1","note":"publisher: Oxford University Press","page":"W448–W454","title":"MTiOpenScreen: a web server for structure-based virtual screening","volume":"43","author":[{"family":"Labbé","given":"Céline M"},{"family":"Rey","given":"Julien"},{"family":"Lagorce","given":"David"},{"family":"Vavruša","given":"Marek"},{"family":"Becot","given":"Jérome"},{"family":"Sperandio","given":"Olivier"},{"family":"Villoutreix","given":"Bruno O"},{"family":"Tufféry","given":"Pierre"},{"family":"Miteva","given":"Maria A"}],"issued":{"date-parts":[["2015"]]}}}],"schema":"https://github.com/citation-style-language/schema/raw/master/csl-citation.json"} </w:instrText>
      </w:r>
      <w:r w:rsidR="00120B2E" w:rsidRPr="003C5BE0">
        <w:rPr>
          <w:rFonts w:ascii="Arial" w:eastAsia="Times New Roman" w:hAnsi="Arial" w:cs="Arial"/>
          <w:color w:val="000000"/>
        </w:rPr>
        <w:fldChar w:fldCharType="separate"/>
      </w:r>
      <w:r w:rsidR="00120B2E" w:rsidRPr="003C5BE0">
        <w:rPr>
          <w:rFonts w:ascii="Arial" w:hAnsi="Arial" w:cs="Arial"/>
          <w:vertAlign w:val="superscript"/>
        </w:rPr>
        <w:t>39</w:t>
      </w:r>
      <w:r w:rsidR="00120B2E" w:rsidRPr="003C5BE0">
        <w:rPr>
          <w:rFonts w:ascii="Arial" w:eastAsia="Times New Roman" w:hAnsi="Arial" w:cs="Arial"/>
          <w:color w:val="000000"/>
        </w:rPr>
        <w:fldChar w:fldCharType="end"/>
      </w:r>
      <w:r w:rsidR="00C75E04" w:rsidRPr="003C5BE0">
        <w:rPr>
          <w:rFonts w:ascii="Arial" w:eastAsia="Times New Roman" w:hAnsi="Arial" w:cs="Arial"/>
          <w:color w:val="000000"/>
        </w:rPr>
        <w:t xml:space="preserve"> The t</w:t>
      </w:r>
      <w:r w:rsidR="00EC4A45" w:rsidRPr="003C5BE0">
        <w:rPr>
          <w:rFonts w:ascii="Arial" w:eastAsia="Times New Roman" w:hAnsi="Arial" w:cs="Arial"/>
          <w:color w:val="000000"/>
        </w:rPr>
        <w:t xml:space="preserve">op five complexes for each </w:t>
      </w:r>
      <w:r w:rsidR="00D60CCB" w:rsidRPr="003C5BE0">
        <w:rPr>
          <w:rFonts w:ascii="Arial" w:eastAsia="Times New Roman" w:hAnsi="Arial" w:cs="Arial"/>
          <w:color w:val="000000"/>
        </w:rPr>
        <w:t xml:space="preserve">bound structure (making it a total of 125 structures for each ligand) </w:t>
      </w:r>
      <w:r w:rsidR="00EC4A45" w:rsidRPr="003C5BE0">
        <w:rPr>
          <w:rFonts w:ascii="Arial" w:eastAsia="Times New Roman" w:hAnsi="Arial" w:cs="Arial"/>
          <w:color w:val="000000"/>
        </w:rPr>
        <w:t>will be used for Molecular Dynamics simulations. Each ligand-receptor complex will be pr</w:t>
      </w:r>
      <w:r w:rsidR="00120B2E" w:rsidRPr="003C5BE0">
        <w:rPr>
          <w:rFonts w:ascii="Arial" w:eastAsia="Times New Roman" w:hAnsi="Arial" w:cs="Arial"/>
          <w:color w:val="000000"/>
        </w:rPr>
        <w:t>epared for MD using QwikMD</w:t>
      </w:r>
      <w:r w:rsidR="00120B2E" w:rsidRPr="003C5BE0">
        <w:rPr>
          <w:rFonts w:ascii="Arial" w:eastAsia="Times New Roman" w:hAnsi="Arial" w:cs="Arial"/>
          <w:color w:val="000000"/>
        </w:rPr>
        <w:fldChar w:fldCharType="begin"/>
      </w:r>
      <w:r w:rsidR="00120B2E" w:rsidRPr="003C5BE0">
        <w:rPr>
          <w:rFonts w:ascii="Arial" w:eastAsia="Times New Roman" w:hAnsi="Arial" w:cs="Arial"/>
          <w:color w:val="000000"/>
        </w:rPr>
        <w:instrText xml:space="preserve"> ADDIN ZOTERO_ITEM CSL_CITATION {"citationID":"BpoWHmNl","properties":{"formattedCitation":"\\super 40\\nosupersub{}","plainCitation":"40","noteIndex":0},"citationItems":[{"id":723,"uris":["http://zotero.org/groups/2656856/items/CZG9KRNS"],"uri":["http://zotero.org/groups/2656856/items/CZG9KRNS"],"itemData":{"id":723,"type":"article-journal","container-title":"Scientific reports","issue":"1","note":"publisher: Nature Publishing Group","page":"1–14","title":"QwikMD—integrative molecular dynamics toolkit for novices and experts","volume":"6","author":[{"family":"Ribeiro","given":"João V"},{"family":"Bernardi","given":"Rafael C"},{"family":"Rudack","given":"Till"},{"family":"Stone","given":"John E"},{"family":"Phillips","given":"James C"},{"family":"Freddolino","given":"Peter L"},{"family":"Schulten","given":"Klaus"}],"issued":{"date-parts":[["2016"]]}}}],"schema":"https://github.com/citation-style-language/schema/raw/master/csl-citation.json"} </w:instrText>
      </w:r>
      <w:r w:rsidR="00120B2E" w:rsidRPr="003C5BE0">
        <w:rPr>
          <w:rFonts w:ascii="Arial" w:eastAsia="Times New Roman" w:hAnsi="Arial" w:cs="Arial"/>
          <w:color w:val="000000"/>
        </w:rPr>
        <w:fldChar w:fldCharType="separate"/>
      </w:r>
      <w:r w:rsidR="00120B2E" w:rsidRPr="003C5BE0">
        <w:rPr>
          <w:rFonts w:ascii="Arial" w:hAnsi="Arial" w:cs="Arial"/>
          <w:vertAlign w:val="superscript"/>
        </w:rPr>
        <w:t>40</w:t>
      </w:r>
      <w:r w:rsidR="00120B2E" w:rsidRPr="003C5BE0">
        <w:rPr>
          <w:rFonts w:ascii="Arial" w:eastAsia="Times New Roman" w:hAnsi="Arial" w:cs="Arial"/>
          <w:color w:val="000000"/>
        </w:rPr>
        <w:fldChar w:fldCharType="end"/>
      </w:r>
      <w:r w:rsidR="00F270B8" w:rsidRPr="003C5BE0">
        <w:rPr>
          <w:rFonts w:ascii="Arial" w:eastAsia="Times New Roman" w:hAnsi="Arial" w:cs="Arial"/>
          <w:color w:val="000000"/>
        </w:rPr>
        <w:t>, a</w:t>
      </w:r>
      <w:r w:rsidR="00EC4A45" w:rsidRPr="003C5BE0">
        <w:rPr>
          <w:rFonts w:ascii="Arial" w:eastAsia="Times New Roman" w:hAnsi="Arial" w:cs="Arial"/>
          <w:color w:val="000000"/>
        </w:rPr>
        <w:t xml:space="preserve"> feature of VMD program</w:t>
      </w:r>
      <w:r w:rsidR="00120B2E" w:rsidRPr="003C5BE0">
        <w:rPr>
          <w:rFonts w:ascii="Arial" w:eastAsia="Times New Roman" w:hAnsi="Arial" w:cs="Arial"/>
          <w:color w:val="000000"/>
        </w:rPr>
        <w:fldChar w:fldCharType="begin"/>
      </w:r>
      <w:r w:rsidR="00120B2E" w:rsidRPr="003C5BE0">
        <w:rPr>
          <w:rFonts w:ascii="Arial" w:eastAsia="Times New Roman" w:hAnsi="Arial" w:cs="Arial"/>
          <w:color w:val="000000"/>
        </w:rPr>
        <w:instrText xml:space="preserve"> ADDIN ZOTERO_ITEM CSL_CITATION {"citationID":"DowdDlMf","properties":{"formattedCitation":"\\super 41\\nosupersub{}","plainCitation":"41","noteIndex":0},"citationItems":[{"id":177,"uris":["http://zotero.org/groups/2517794/items/4TQB685Q"],"uri":["http://zotero.org/groups/2517794/items/4TQB685Q"],"itemData":{"id":177,"type":"article-journal","container-title":"Journal of molecular graphics","issue":"1","note":"ISBN: 0263-7855\npublisher: Guildford: Butterworth Scientific Limited, c1983-c1996.","page":"33-38","title":"VMD: visual molecular dynamics","volume":"14","author":[{"family":"Humphrey","given":"William"},{"family":"Dalke","given":"Andrew"},{"family":"Schulten","given":"Klaus"}],"issued":{"date-parts":[["1996"]]}}}],"schema":"https://github.com/citation-style-language/schema/raw/master/csl-citation.json"} </w:instrText>
      </w:r>
      <w:r w:rsidR="00120B2E" w:rsidRPr="003C5BE0">
        <w:rPr>
          <w:rFonts w:ascii="Arial" w:eastAsia="Times New Roman" w:hAnsi="Arial" w:cs="Arial"/>
          <w:color w:val="000000"/>
        </w:rPr>
        <w:fldChar w:fldCharType="separate"/>
      </w:r>
      <w:r w:rsidR="00120B2E" w:rsidRPr="003C5BE0">
        <w:rPr>
          <w:rFonts w:ascii="Arial" w:hAnsi="Arial" w:cs="Arial"/>
          <w:vertAlign w:val="superscript"/>
        </w:rPr>
        <w:t>41</w:t>
      </w:r>
      <w:r w:rsidR="00120B2E" w:rsidRPr="003C5BE0">
        <w:rPr>
          <w:rFonts w:ascii="Arial" w:eastAsia="Times New Roman" w:hAnsi="Arial" w:cs="Arial"/>
          <w:color w:val="000000"/>
        </w:rPr>
        <w:fldChar w:fldCharType="end"/>
      </w:r>
      <w:r w:rsidR="00EC4A45" w:rsidRPr="003C5BE0">
        <w:rPr>
          <w:rFonts w:ascii="Arial" w:eastAsia="Times New Roman" w:hAnsi="Arial" w:cs="Arial"/>
          <w:color w:val="000000"/>
        </w:rPr>
        <w:t>. The complexes will then be solvated with 0.15 M saline solution with a waterb</w:t>
      </w:r>
      <w:r w:rsidR="007A6F0A" w:rsidRPr="003C5BE0">
        <w:rPr>
          <w:rFonts w:ascii="Arial" w:eastAsia="Times New Roman" w:hAnsi="Arial" w:cs="Arial"/>
          <w:color w:val="000000"/>
        </w:rPr>
        <w:t>ox size that extends 10 Å</w:t>
      </w:r>
      <w:r w:rsidR="00EC4A45" w:rsidRPr="003C5BE0">
        <w:rPr>
          <w:rFonts w:ascii="Arial" w:eastAsia="Times New Roman" w:hAnsi="Arial" w:cs="Arial"/>
          <w:color w:val="000000"/>
        </w:rPr>
        <w:t xml:space="preserve"> from the complex in each dimension. </w:t>
      </w:r>
      <w:r w:rsidR="007A6F0A" w:rsidRPr="003C5BE0">
        <w:rPr>
          <w:rFonts w:ascii="Arial" w:eastAsia="Times New Roman" w:hAnsi="Arial" w:cs="Arial"/>
          <w:color w:val="000000"/>
        </w:rPr>
        <w:t>Langevin dynamics with periodic boundary conditions will be performed in the NPT (constant pressure, constant temperature) ensemble using the CHARMM36 force field</w:t>
      </w:r>
      <w:r w:rsidR="00120B2E" w:rsidRPr="003C5BE0">
        <w:rPr>
          <w:rFonts w:ascii="Arial" w:eastAsia="Times New Roman" w:hAnsi="Arial" w:cs="Arial"/>
          <w:color w:val="000000"/>
        </w:rPr>
        <w:fldChar w:fldCharType="begin"/>
      </w:r>
      <w:r w:rsidR="00120B2E" w:rsidRPr="003C5BE0">
        <w:rPr>
          <w:rFonts w:ascii="Arial" w:eastAsia="Times New Roman" w:hAnsi="Arial" w:cs="Arial"/>
          <w:color w:val="000000"/>
        </w:rPr>
        <w:instrText xml:space="preserve"> ADDIN ZOTERO_ITEM CSL_CITATION {"citationID":"7JAZAu1z","properties":{"formattedCitation":"\\super 42\\nosupersub{}","plainCitation":"42","noteIndex":0},"citationItems":[{"id":724,"uris":["http://zotero.org/groups/2656856/items/LQCFVNSL"],"uri":["http://zotero.org/groups/2656856/items/LQCFVNSL"],"itemData":{"id":724,"type":"article-journal","container-title":"Journal of computational chemistry","issue":"25","note":"publisher: Wiley Online Library","page":"2135–2145","title":"CHARMM36 all-atom additive protein force field: Validation based on comparison to NMR data","volume":"34","author":[{"family":"Huang","given":"Jing"},{"family":"MacKerell Jr","given":"Alexander D"}],"issued":{"date-parts":[["2013"]]}},"locator":"36"}],"schema":"https://github.com/citation-style-language/schema/raw/master/csl-citation.json"} </w:instrText>
      </w:r>
      <w:r w:rsidR="00120B2E" w:rsidRPr="003C5BE0">
        <w:rPr>
          <w:rFonts w:ascii="Arial" w:eastAsia="Times New Roman" w:hAnsi="Arial" w:cs="Arial"/>
          <w:color w:val="000000"/>
        </w:rPr>
        <w:fldChar w:fldCharType="separate"/>
      </w:r>
      <w:r w:rsidR="00120B2E" w:rsidRPr="003C5BE0">
        <w:rPr>
          <w:rFonts w:ascii="Arial" w:hAnsi="Arial" w:cs="Arial"/>
          <w:vertAlign w:val="superscript"/>
        </w:rPr>
        <w:t>42</w:t>
      </w:r>
      <w:r w:rsidR="00120B2E" w:rsidRPr="003C5BE0">
        <w:rPr>
          <w:rFonts w:ascii="Arial" w:eastAsia="Times New Roman" w:hAnsi="Arial" w:cs="Arial"/>
          <w:color w:val="000000"/>
        </w:rPr>
        <w:fldChar w:fldCharType="end"/>
      </w:r>
      <w:r w:rsidR="007A6F0A" w:rsidRPr="003C5BE0">
        <w:rPr>
          <w:rFonts w:ascii="Arial" w:eastAsia="Times New Roman" w:hAnsi="Arial" w:cs="Arial"/>
          <w:color w:val="000000"/>
        </w:rPr>
        <w:t xml:space="preserve"> for the protein</w:t>
      </w:r>
      <w:r w:rsidR="0086653A" w:rsidRPr="003C5BE0">
        <w:rPr>
          <w:rFonts w:ascii="Arial" w:eastAsia="Times New Roman" w:hAnsi="Arial" w:cs="Arial"/>
          <w:color w:val="000000"/>
        </w:rPr>
        <w:t>. vdW interactions will be truncated with a switching function in 10 Å distance with 8 to 10 Å cutoff. Electrostatic interactions will be truncated wi</w:t>
      </w:r>
      <w:r w:rsidR="00120B2E" w:rsidRPr="003C5BE0">
        <w:rPr>
          <w:rFonts w:ascii="Arial" w:eastAsia="Times New Roman" w:hAnsi="Arial" w:cs="Arial"/>
          <w:color w:val="000000"/>
        </w:rPr>
        <w:t>th particle mesh Ewald (PME)</w:t>
      </w:r>
      <w:r w:rsidR="00120B2E" w:rsidRPr="003C5BE0">
        <w:rPr>
          <w:rFonts w:ascii="Arial" w:eastAsia="Times New Roman" w:hAnsi="Arial" w:cs="Arial"/>
          <w:color w:val="000000"/>
        </w:rPr>
        <w:fldChar w:fldCharType="begin"/>
      </w:r>
      <w:r w:rsidR="00120B2E" w:rsidRPr="003C5BE0">
        <w:rPr>
          <w:rFonts w:ascii="Arial" w:eastAsia="Times New Roman" w:hAnsi="Arial" w:cs="Arial"/>
          <w:color w:val="000000"/>
        </w:rPr>
        <w:instrText xml:space="preserve"> ADDIN ZOTERO_ITEM CSL_CITATION {"citationID":"hpYRGKJE","properties":{"formattedCitation":"\\super 43\\nosupersub{}","plainCitation":"43","noteIndex":0},"citationItems":[{"id":725,"uris":["http://zotero.org/groups/2656856/items/6KEPIK7J"],"uri":["http://zotero.org/groups/2656856/items/6KEPIK7J"],"itemData":{"id":725,"type":"article-journal","container-title":"The Journal of chemical physics","issue":"12","note":"publisher: American Institute of Physics","page":"10089–10092","title":"Particle mesh Ewald: An N</w:instrText>
      </w:r>
      <w:r w:rsidR="00120B2E" w:rsidRPr="003C5BE0">
        <w:rPr>
          <w:rFonts w:ascii="Cambria Math" w:eastAsia="Times New Roman" w:hAnsi="Cambria Math" w:cs="Cambria Math"/>
          <w:color w:val="000000"/>
        </w:rPr>
        <w:instrText>⋅</w:instrText>
      </w:r>
      <w:r w:rsidR="00120B2E" w:rsidRPr="003C5BE0">
        <w:rPr>
          <w:rFonts w:ascii="Arial" w:eastAsia="Times New Roman" w:hAnsi="Arial" w:cs="Arial"/>
          <w:color w:val="000000"/>
        </w:rPr>
        <w:instrText xml:space="preserve"> log (N) method for Ewald sums in large systems","volume":"98","author":[{"family":"Darden","given":"Tom"},{"family":"York","given":"Darrin"},{"family":"Pedersen","given":"Lee"}],"issued":{"date-parts":[["1993"]]}}}],"schema":"https://github.com/citation-style-language/schema/raw/master/csl-citation.json"} </w:instrText>
      </w:r>
      <w:r w:rsidR="00120B2E" w:rsidRPr="003C5BE0">
        <w:rPr>
          <w:rFonts w:ascii="Arial" w:eastAsia="Times New Roman" w:hAnsi="Arial" w:cs="Arial"/>
          <w:color w:val="000000"/>
        </w:rPr>
        <w:fldChar w:fldCharType="separate"/>
      </w:r>
      <w:r w:rsidR="00120B2E" w:rsidRPr="003C5BE0">
        <w:rPr>
          <w:rFonts w:ascii="Arial" w:hAnsi="Arial" w:cs="Arial"/>
          <w:vertAlign w:val="superscript"/>
        </w:rPr>
        <w:t>43</w:t>
      </w:r>
      <w:r w:rsidR="00120B2E" w:rsidRPr="003C5BE0">
        <w:rPr>
          <w:rFonts w:ascii="Arial" w:eastAsia="Times New Roman" w:hAnsi="Arial" w:cs="Arial"/>
          <w:color w:val="000000"/>
        </w:rPr>
        <w:fldChar w:fldCharType="end"/>
      </w:r>
      <w:r w:rsidR="00120B2E" w:rsidRPr="003C5BE0">
        <w:rPr>
          <w:rFonts w:ascii="Arial" w:eastAsia="Times New Roman" w:hAnsi="Arial" w:cs="Arial"/>
          <w:color w:val="000000"/>
        </w:rPr>
        <w:t xml:space="preserve"> and 1 Å grid spacing will be</w:t>
      </w:r>
      <w:r w:rsidR="0086653A" w:rsidRPr="003C5BE0">
        <w:rPr>
          <w:rFonts w:ascii="Arial" w:eastAsia="Times New Roman" w:hAnsi="Arial" w:cs="Arial"/>
          <w:color w:val="000000"/>
        </w:rPr>
        <w:t xml:space="preserve"> used.</w:t>
      </w:r>
      <w:r w:rsidR="00120B2E" w:rsidRPr="003C5BE0">
        <w:rPr>
          <w:rFonts w:ascii="Arial" w:eastAsia="Times New Roman" w:hAnsi="Arial" w:cs="Arial"/>
          <w:color w:val="000000"/>
        </w:rPr>
        <w:t xml:space="preserve"> A temperature of 298 K will be</w:t>
      </w:r>
      <w:r w:rsidR="0086653A" w:rsidRPr="003C5BE0">
        <w:rPr>
          <w:rFonts w:ascii="Arial" w:eastAsia="Times New Roman" w:hAnsi="Arial" w:cs="Arial"/>
          <w:color w:val="000000"/>
        </w:rPr>
        <w:t xml:space="preserve"> maintained using Langevin dynamics, with a damping consta</w:t>
      </w:r>
      <w:r w:rsidR="00106774" w:rsidRPr="003C5BE0">
        <w:rPr>
          <w:rFonts w:ascii="Arial" w:eastAsia="Times New Roman" w:hAnsi="Arial" w:cs="Arial"/>
          <w:color w:val="000000"/>
        </w:rPr>
        <w:t>nt of 1 ps−1. 1 atm pressure will be</w:t>
      </w:r>
      <w:r w:rsidR="0086653A" w:rsidRPr="003C5BE0">
        <w:rPr>
          <w:rFonts w:ascii="Arial" w:eastAsia="Times New Roman" w:hAnsi="Arial" w:cs="Arial"/>
          <w:color w:val="000000"/>
        </w:rPr>
        <w:t xml:space="preserve"> maintained using the Nosé-Andersen Langevin piston</w:t>
      </w:r>
      <w:r w:rsidR="00106774" w:rsidRPr="003C5BE0">
        <w:rPr>
          <w:rFonts w:ascii="Arial" w:eastAsia="Times New Roman" w:hAnsi="Arial" w:cs="Arial"/>
          <w:color w:val="000000"/>
        </w:rPr>
        <w:fldChar w:fldCharType="begin"/>
      </w:r>
      <w:r w:rsidR="00106774" w:rsidRPr="003C5BE0">
        <w:rPr>
          <w:rFonts w:ascii="Arial" w:eastAsia="Times New Roman" w:hAnsi="Arial" w:cs="Arial"/>
          <w:color w:val="000000"/>
        </w:rPr>
        <w:instrText xml:space="preserve"> ADDIN ZOTERO_ITEM CSL_CITATION {"citationID":"EawqsZxK","properties":{"formattedCitation":"\\super 44,45\\nosupersub{}","plainCitation":"44,45","noteIndex":0},"citationItems":[{"id":726,"uris":["http://zotero.org/groups/2656856/items/SQ63IFKN"],"uri":["http://zotero.org/groups/2656856/items/SQ63IFKN"],"itemData":{"id":726,"type":"article-journal","container-title":"The Journal of chemical physics","issue":"5","note":"publisher: American Institute of Physics","page":"4177–4189","title":"Constant pressure molecular dynamics algorithms","volume":"101","author":[{"family":"Martyna","given":"Glenn J"},{"family":"Tobias","given":"Douglas J"},{"family":"Klein","given":"Michael L"}],"issued":{"date-parts":[["1994"]]}}},{"id":727,"uris":["http://zotero.org/groups/2656856/items/C8J6B29I"],"uri":["http://zotero.org/groups/2656856/items/C8J6B29I"],"itemData":{"id":727,"type":"article-journal","container-title":"The Journal of chemical physics","issue":"11","note":"publisher: American Institute of Physics","page":"4613–4621","title":"Constant pressure molecular dynamics simulation: The Langevin piston method","volume":"103","author":[{"family":"Feller","given":"Scott E"},{"family":"Zhang","given":"Yuhong"},{"family":"Pastor","given":"Richard W"},{"family":"Brooks","given":"Bernard R"}],"issued":{"date-parts":[["1995"]]}}}],"schema":"https://github.com/citation-style-language/schema/raw/master/csl-citation.json"} </w:instrText>
      </w:r>
      <w:r w:rsidR="00106774" w:rsidRPr="003C5BE0">
        <w:rPr>
          <w:rFonts w:ascii="Arial" w:eastAsia="Times New Roman" w:hAnsi="Arial" w:cs="Arial"/>
          <w:color w:val="000000"/>
        </w:rPr>
        <w:fldChar w:fldCharType="separate"/>
      </w:r>
      <w:r w:rsidR="00106774" w:rsidRPr="003C5BE0">
        <w:rPr>
          <w:rFonts w:ascii="Arial" w:hAnsi="Arial" w:cs="Arial"/>
          <w:vertAlign w:val="superscript"/>
        </w:rPr>
        <w:t>44,45</w:t>
      </w:r>
      <w:r w:rsidR="00106774" w:rsidRPr="003C5BE0">
        <w:rPr>
          <w:rFonts w:ascii="Arial" w:eastAsia="Times New Roman" w:hAnsi="Arial" w:cs="Arial"/>
          <w:color w:val="000000"/>
        </w:rPr>
        <w:fldChar w:fldCharType="end"/>
      </w:r>
      <w:r w:rsidR="0086653A" w:rsidRPr="003C5BE0">
        <w:rPr>
          <w:rFonts w:ascii="Arial" w:eastAsia="Times New Roman" w:hAnsi="Arial" w:cs="Arial"/>
          <w:color w:val="000000"/>
        </w:rPr>
        <w:t>. The lengths of all bonds involving hydrogens will be constrained with the RATTLE algorithm</w:t>
      </w:r>
      <w:r w:rsidR="00106774" w:rsidRPr="003C5BE0">
        <w:rPr>
          <w:rFonts w:ascii="Arial" w:eastAsia="Times New Roman" w:hAnsi="Arial" w:cs="Arial"/>
          <w:color w:val="000000"/>
        </w:rPr>
        <w:fldChar w:fldCharType="begin"/>
      </w:r>
      <w:r w:rsidR="00106774" w:rsidRPr="003C5BE0">
        <w:rPr>
          <w:rFonts w:ascii="Arial" w:eastAsia="Times New Roman" w:hAnsi="Arial" w:cs="Arial"/>
          <w:color w:val="000000"/>
        </w:rPr>
        <w:instrText xml:space="preserve"> ADDIN ZOTERO_ITEM CSL_CITATION {"citationID":"24LXH1PH","properties":{"formattedCitation":"\\super 46\\nosupersub{}","plainCitation":"46","noteIndex":0},"citationItems":[{"id":728,"uris":["http://zotero.org/groups/2656856/items/8HFJHK2J"],"uri":["http://zotero.org/groups/2656856/items/8HFJHK2J"],"itemData":{"id":728,"type":"article-journal","container-title":"Journal of computational Physics","issue":"1","note":"publisher: Elsevier","page":"24–34","title":"Rattle: A “velocity” version of the shake algorithm for molecular dynamics calculations","volume":"52","author":[{"family":"Andersen","given":"Hans C"}],"issued":{"date-parts":[["1983"]]}}}],"schema":"https://github.com/citation-style-language/schema/raw/master/csl-citation.json"} </w:instrText>
      </w:r>
      <w:r w:rsidR="00106774" w:rsidRPr="003C5BE0">
        <w:rPr>
          <w:rFonts w:ascii="Arial" w:eastAsia="Times New Roman" w:hAnsi="Arial" w:cs="Arial"/>
          <w:color w:val="000000"/>
        </w:rPr>
        <w:fldChar w:fldCharType="separate"/>
      </w:r>
      <w:r w:rsidR="00106774" w:rsidRPr="003C5BE0">
        <w:rPr>
          <w:rFonts w:ascii="Arial" w:hAnsi="Arial" w:cs="Arial"/>
          <w:vertAlign w:val="superscript"/>
        </w:rPr>
        <w:t>46</w:t>
      </w:r>
      <w:r w:rsidR="00106774" w:rsidRPr="003C5BE0">
        <w:rPr>
          <w:rFonts w:ascii="Arial" w:eastAsia="Times New Roman" w:hAnsi="Arial" w:cs="Arial"/>
          <w:color w:val="000000"/>
        </w:rPr>
        <w:fldChar w:fldCharType="end"/>
      </w:r>
      <w:r w:rsidR="0086653A" w:rsidRPr="003C5BE0">
        <w:rPr>
          <w:rFonts w:ascii="Arial" w:eastAsia="Times New Roman" w:hAnsi="Arial" w:cs="Arial"/>
          <w:color w:val="000000"/>
        </w:rPr>
        <w:t xml:space="preserve"> as implemented in NAMD</w:t>
      </w:r>
      <w:r w:rsidR="00106774" w:rsidRPr="003C5BE0">
        <w:rPr>
          <w:rFonts w:ascii="Arial" w:eastAsia="Times New Roman" w:hAnsi="Arial" w:cs="Arial"/>
          <w:color w:val="000000"/>
        </w:rPr>
        <w:fldChar w:fldCharType="begin"/>
      </w:r>
      <w:r w:rsidR="00106774" w:rsidRPr="003C5BE0">
        <w:rPr>
          <w:rFonts w:ascii="Arial" w:eastAsia="Times New Roman" w:hAnsi="Arial" w:cs="Arial"/>
          <w:color w:val="000000"/>
        </w:rPr>
        <w:instrText xml:space="preserve"> ADDIN ZOTERO_ITEM CSL_CITATION {"citationID":"nIaXh6iG","properties":{"formattedCitation":"\\super 47\\nosupersub{}","plainCitation":"47","noteIndex":0},"citationItems":[{"id":740,"uris":["http://zotero.org/groups/2656856/items/V9Z76H3I"],"uri":["http://zotero.org/groups/2656856/items/V9Z76H3I"],"itemData":{"id":740,"type":"article-journal","container-title":"Journal of computational chemistry","issue":"16","note":"publisher: Wiley Online Library","page":"1781–1802","title":"Scalable molecular dynamics with NAMD","volume":"26","author":[{"family":"Phillips","given":"James C"},{"family":"Braun","given":"Rosemary"},{"family":"Wang","given":"Wei"},{"family":"Gumbart","given":"James"},{"family":"Tajkhorshid","given":"Emad"},{"family":"Villa","given":"Elizabeth"},{"family":"Chipot","given":"Christophe"},{"family":"Skeel","given":"Robert D"},{"family":"Kale","given":"Laxmikant"},{"family":"Schulten","given":"Klaus"}],"issued":{"date-parts":[["2005"]]}}}],"schema":"https://github.com/citation-style-language/schema/raw/master/csl-citation.json"} </w:instrText>
      </w:r>
      <w:r w:rsidR="00106774" w:rsidRPr="003C5BE0">
        <w:rPr>
          <w:rFonts w:ascii="Arial" w:eastAsia="Times New Roman" w:hAnsi="Arial" w:cs="Arial"/>
          <w:color w:val="000000"/>
        </w:rPr>
        <w:fldChar w:fldCharType="separate"/>
      </w:r>
      <w:r w:rsidR="00106774" w:rsidRPr="003C5BE0">
        <w:rPr>
          <w:rFonts w:ascii="Arial" w:hAnsi="Arial" w:cs="Arial"/>
          <w:vertAlign w:val="superscript"/>
        </w:rPr>
        <w:t>47</w:t>
      </w:r>
      <w:r w:rsidR="00106774" w:rsidRPr="003C5BE0">
        <w:rPr>
          <w:rFonts w:ascii="Arial" w:eastAsia="Times New Roman" w:hAnsi="Arial" w:cs="Arial"/>
          <w:color w:val="000000"/>
        </w:rPr>
        <w:fldChar w:fldCharType="end"/>
      </w:r>
      <w:r w:rsidR="0086653A" w:rsidRPr="003C5BE0">
        <w:rPr>
          <w:rFonts w:ascii="Arial" w:eastAsia="Times New Roman" w:hAnsi="Arial" w:cs="Arial"/>
          <w:color w:val="000000"/>
        </w:rPr>
        <w:t xml:space="preserve">. All MD simulations will be performed using NAMD. </w:t>
      </w:r>
      <w:r w:rsidR="00EC4A45" w:rsidRPr="003C5BE0">
        <w:rPr>
          <w:rFonts w:ascii="Arial" w:eastAsia="Times New Roman" w:hAnsi="Arial" w:cs="Arial"/>
          <w:color w:val="000000"/>
        </w:rPr>
        <w:t>Each simulat</w:t>
      </w:r>
      <w:r w:rsidR="00D60CCB" w:rsidRPr="003C5BE0">
        <w:rPr>
          <w:rFonts w:ascii="Arial" w:eastAsia="Times New Roman" w:hAnsi="Arial" w:cs="Arial"/>
          <w:color w:val="000000"/>
        </w:rPr>
        <w:t xml:space="preserve">ion will be run for at least 20 ns </w:t>
      </w:r>
      <w:r w:rsidR="0086653A" w:rsidRPr="003C5BE0">
        <w:rPr>
          <w:rFonts w:ascii="Arial" w:eastAsia="Times New Roman" w:hAnsi="Arial" w:cs="Arial"/>
          <w:color w:val="000000"/>
        </w:rPr>
        <w:t xml:space="preserve">with 1 fs timestep </w:t>
      </w:r>
      <w:r w:rsidR="00D60CCB" w:rsidRPr="003C5BE0">
        <w:rPr>
          <w:rFonts w:ascii="Arial" w:eastAsia="Times New Roman" w:hAnsi="Arial" w:cs="Arial"/>
          <w:color w:val="000000"/>
        </w:rPr>
        <w:t>providing a total of 2</w:t>
      </w:r>
      <w:r w:rsidR="00EC4A45" w:rsidRPr="003C5BE0">
        <w:rPr>
          <w:rFonts w:ascii="Arial" w:eastAsia="Times New Roman" w:hAnsi="Arial" w:cs="Arial"/>
          <w:color w:val="000000"/>
        </w:rPr>
        <w:t>.5 microseconds of total simulation time for each molec</w:t>
      </w:r>
      <w:r w:rsidR="00F270B8" w:rsidRPr="003C5BE0">
        <w:rPr>
          <w:rFonts w:ascii="Arial" w:eastAsia="Times New Roman" w:hAnsi="Arial" w:cs="Arial"/>
          <w:color w:val="000000"/>
        </w:rPr>
        <w:t xml:space="preserve">ule. In addition, the same six </w:t>
      </w:r>
      <w:r w:rsidR="00EC4A45" w:rsidRPr="003C5BE0">
        <w:rPr>
          <w:rFonts w:ascii="Arial" w:eastAsia="Times New Roman" w:hAnsi="Arial" w:cs="Arial"/>
          <w:color w:val="000000"/>
        </w:rPr>
        <w:t>small molecules will be docked into P</w:t>
      </w:r>
      <w:r w:rsidR="00106774" w:rsidRPr="003C5BE0">
        <w:rPr>
          <w:rFonts w:ascii="Arial" w:eastAsia="Times New Roman" w:hAnsi="Arial" w:cs="Arial"/>
          <w:color w:val="000000"/>
        </w:rPr>
        <w:t>LK2 and PLK</w:t>
      </w:r>
      <w:r w:rsidR="00EC4A45" w:rsidRPr="003C5BE0">
        <w:rPr>
          <w:rFonts w:ascii="Arial" w:eastAsia="Times New Roman" w:hAnsi="Arial" w:cs="Arial"/>
          <w:color w:val="000000"/>
        </w:rPr>
        <w:t xml:space="preserve">3 structures and MD simulations will be run at the same conditions. Since the Plk3 structure is not available, it will be obtained through homology </w:t>
      </w:r>
      <w:r w:rsidR="00106774" w:rsidRPr="003C5BE0">
        <w:rPr>
          <w:rFonts w:ascii="Arial" w:eastAsia="Times New Roman" w:hAnsi="Arial" w:cs="Arial"/>
          <w:color w:val="000000"/>
        </w:rPr>
        <w:t>modeling using Swiss MODEL</w:t>
      </w:r>
      <w:r w:rsidR="00EC4A45" w:rsidRPr="003C5BE0">
        <w:rPr>
          <w:rFonts w:ascii="Arial" w:eastAsia="Times New Roman" w:hAnsi="Arial" w:cs="Arial"/>
          <w:color w:val="000000"/>
        </w:rPr>
        <w:t>.</w:t>
      </w:r>
      <w:r w:rsidR="00106774" w:rsidRPr="003C5BE0">
        <w:rPr>
          <w:rFonts w:ascii="Arial" w:eastAsia="Times New Roman" w:hAnsi="Arial" w:cs="Arial"/>
          <w:color w:val="000000"/>
        </w:rPr>
        <w:fldChar w:fldCharType="begin"/>
      </w:r>
      <w:r w:rsidR="00106774" w:rsidRPr="003C5BE0">
        <w:rPr>
          <w:rFonts w:ascii="Arial" w:eastAsia="Times New Roman" w:hAnsi="Arial" w:cs="Arial"/>
          <w:color w:val="000000"/>
        </w:rPr>
        <w:instrText xml:space="preserve"> ADDIN ZOTERO_ITEM CSL_CITATION {"citationID":"HPeLDOV5","properties":{"formattedCitation":"\\super 48\\nosupersub{}","plainCitation":"48","noteIndex":0},"citationItems":[{"id":729,"uris":["http://zotero.org/groups/2656856/items/IU7XWTGH"],"uri":["http://zotero.org/groups/2656856/items/IU7XWTGH"],"itemData":{"id":729,"type":"article-journal","container-title":"Nucleic acids research","issue":"W1","note":"publisher: Oxford University Press","page":"W296–W303","title":"SWISS-MODEL: homology modelling of protein structures and complexes","volume":"46","author":[{"family":"Waterhouse","given":"Andrew"},{"family":"Bertoni","given":"Martino"},{"family":"Bienert","given":"Stefan"},{"family":"Studer","given":"Gabriel"},{"family":"Tauriello","given":"Gerardo"},{"family":"Gumienny","given":"Rafal"},{"family":"Heer","given":"Florian T"},{"family":"Beer","given":"Tjaart A P","non-dropping-particle":"de"},{"family":"Rempfer","given":"Christine"},{"family":"Bordoli","given":"Lorenza"},{"literal":"others"}],"issued":{"date-parts":[["2018"]]}}}],"schema":"https://github.com/citation-style-language/schema/raw/master/csl-citation.json"} </w:instrText>
      </w:r>
      <w:r w:rsidR="00106774" w:rsidRPr="003C5BE0">
        <w:rPr>
          <w:rFonts w:ascii="Arial" w:eastAsia="Times New Roman" w:hAnsi="Arial" w:cs="Arial"/>
          <w:color w:val="000000"/>
        </w:rPr>
        <w:fldChar w:fldCharType="separate"/>
      </w:r>
      <w:r w:rsidR="00106774" w:rsidRPr="003C5BE0">
        <w:rPr>
          <w:rFonts w:ascii="Arial" w:hAnsi="Arial" w:cs="Arial"/>
          <w:vertAlign w:val="superscript"/>
        </w:rPr>
        <w:t>48</w:t>
      </w:r>
      <w:r w:rsidR="00106774" w:rsidRPr="003C5BE0">
        <w:rPr>
          <w:rFonts w:ascii="Arial" w:eastAsia="Times New Roman" w:hAnsi="Arial" w:cs="Arial"/>
          <w:color w:val="000000"/>
        </w:rPr>
        <w:fldChar w:fldCharType="end"/>
      </w:r>
      <w:r w:rsidR="00AC0A84" w:rsidRPr="003C5BE0">
        <w:rPr>
          <w:rFonts w:ascii="Arial" w:eastAsia="Times New Roman" w:hAnsi="Arial" w:cs="Arial"/>
          <w:color w:val="000000"/>
        </w:rPr>
        <w:t xml:space="preserve"> Currently, we have applied all the steps for the thymoquinone-PLK1 system and two student researchers have been running the MD simulations successfully.</w:t>
      </w:r>
      <w:r w:rsidR="00D60CCB" w:rsidRPr="003C5BE0">
        <w:rPr>
          <w:rFonts w:ascii="Arial" w:eastAsia="Times New Roman" w:hAnsi="Arial" w:cs="Arial"/>
          <w:color w:val="000000"/>
        </w:rPr>
        <w:t xml:space="preserve"> This approach is particularly chosen not only because it is expected to provide a better sampling than a single, long</w:t>
      </w:r>
      <w:r w:rsidR="00F270B8" w:rsidRPr="003C5BE0">
        <w:rPr>
          <w:rFonts w:ascii="Arial" w:eastAsia="Times New Roman" w:hAnsi="Arial" w:cs="Arial"/>
          <w:color w:val="000000"/>
        </w:rPr>
        <w:t>er</w:t>
      </w:r>
      <w:r w:rsidR="00D60CCB" w:rsidRPr="003C5BE0">
        <w:rPr>
          <w:rFonts w:ascii="Arial" w:eastAsia="Times New Roman" w:hAnsi="Arial" w:cs="Arial"/>
          <w:color w:val="000000"/>
        </w:rPr>
        <w:t xml:space="preserve"> MD simulation but also because we have limited computing resources </w:t>
      </w:r>
      <w:r w:rsidR="00810A6A" w:rsidRPr="003C5BE0">
        <w:rPr>
          <w:rFonts w:ascii="Arial" w:eastAsia="Times New Roman" w:hAnsi="Arial" w:cs="Arial"/>
          <w:color w:val="000000"/>
        </w:rPr>
        <w:t>with</w:t>
      </w:r>
      <w:r w:rsidR="00D60CCB" w:rsidRPr="003C5BE0">
        <w:rPr>
          <w:rFonts w:ascii="Arial" w:eastAsia="Times New Roman" w:hAnsi="Arial" w:cs="Arial"/>
          <w:color w:val="000000"/>
        </w:rPr>
        <w:t xml:space="preserve"> ma</w:t>
      </w:r>
      <w:r w:rsidR="00810A6A" w:rsidRPr="003C5BE0">
        <w:rPr>
          <w:rFonts w:ascii="Arial" w:eastAsia="Times New Roman" w:hAnsi="Arial" w:cs="Arial"/>
          <w:color w:val="000000"/>
        </w:rPr>
        <w:t>ny student researchers. Therefore, ea</w:t>
      </w:r>
      <w:r w:rsidR="008C4459" w:rsidRPr="003C5BE0">
        <w:rPr>
          <w:rFonts w:ascii="Arial" w:eastAsia="Times New Roman" w:hAnsi="Arial" w:cs="Arial"/>
          <w:color w:val="000000"/>
        </w:rPr>
        <w:t>ch student researcher can</w:t>
      </w:r>
      <w:r w:rsidR="00810A6A" w:rsidRPr="003C5BE0">
        <w:rPr>
          <w:rFonts w:ascii="Arial" w:eastAsia="Times New Roman" w:hAnsi="Arial" w:cs="Arial"/>
          <w:color w:val="000000"/>
        </w:rPr>
        <w:t xml:space="preserve"> work independently with </w:t>
      </w:r>
      <w:r w:rsidR="006648FC" w:rsidRPr="003C5BE0">
        <w:rPr>
          <w:rFonts w:ascii="Arial" w:eastAsia="Times New Roman" w:hAnsi="Arial" w:cs="Arial"/>
          <w:color w:val="000000"/>
        </w:rPr>
        <w:t>a modest computing resource</w:t>
      </w:r>
      <w:r w:rsidR="00810A6A" w:rsidRPr="003C5BE0">
        <w:rPr>
          <w:rFonts w:ascii="Arial" w:eastAsia="Times New Roman" w:hAnsi="Arial" w:cs="Arial"/>
          <w:color w:val="000000"/>
        </w:rPr>
        <w:t xml:space="preserve"> while their data contributes to a larger scale project</w:t>
      </w:r>
      <w:r w:rsidR="008C4459" w:rsidRPr="003C5BE0">
        <w:rPr>
          <w:rFonts w:ascii="Arial" w:eastAsia="Times New Roman" w:hAnsi="Arial" w:cs="Arial"/>
          <w:color w:val="000000"/>
        </w:rPr>
        <w:t>. This also enables</w:t>
      </w:r>
      <w:r w:rsidR="00810A6A" w:rsidRPr="003C5BE0">
        <w:rPr>
          <w:rFonts w:ascii="Arial" w:eastAsia="Times New Roman" w:hAnsi="Arial" w:cs="Arial"/>
          <w:color w:val="000000"/>
        </w:rPr>
        <w:t xml:space="preserve"> great collaboration and communication </w:t>
      </w:r>
      <w:r w:rsidR="008C4459" w:rsidRPr="003C5BE0">
        <w:rPr>
          <w:rFonts w:ascii="Arial" w:eastAsia="Times New Roman" w:hAnsi="Arial" w:cs="Arial"/>
          <w:color w:val="000000"/>
        </w:rPr>
        <w:t xml:space="preserve">opportunities </w:t>
      </w:r>
      <w:r w:rsidR="00810A6A" w:rsidRPr="003C5BE0">
        <w:rPr>
          <w:rFonts w:ascii="Arial" w:eastAsia="Times New Roman" w:hAnsi="Arial" w:cs="Arial"/>
          <w:color w:val="000000"/>
        </w:rPr>
        <w:t xml:space="preserve">between </w:t>
      </w:r>
      <w:r w:rsidR="008C4459" w:rsidRPr="003C5BE0">
        <w:rPr>
          <w:rFonts w:ascii="Arial" w:eastAsia="Times New Roman" w:hAnsi="Arial" w:cs="Arial"/>
          <w:color w:val="000000"/>
        </w:rPr>
        <w:t xml:space="preserve">student </w:t>
      </w:r>
      <w:r w:rsidR="00810A6A" w:rsidRPr="003C5BE0">
        <w:rPr>
          <w:rFonts w:ascii="Arial" w:eastAsia="Times New Roman" w:hAnsi="Arial" w:cs="Arial"/>
          <w:color w:val="000000"/>
        </w:rPr>
        <w:t>researchers since th</w:t>
      </w:r>
      <w:r w:rsidR="006648FC" w:rsidRPr="003C5BE0">
        <w:rPr>
          <w:rFonts w:ascii="Arial" w:eastAsia="Times New Roman" w:hAnsi="Arial" w:cs="Arial"/>
          <w:color w:val="000000"/>
        </w:rPr>
        <w:t xml:space="preserve">ey all utilize the same method. I have been </w:t>
      </w:r>
      <w:r w:rsidR="00EC400D" w:rsidRPr="003C5BE0">
        <w:rPr>
          <w:rFonts w:ascii="Arial" w:eastAsia="Times New Roman" w:hAnsi="Arial" w:cs="Arial"/>
          <w:color w:val="000000"/>
        </w:rPr>
        <w:t xml:space="preserve">successfully </w:t>
      </w:r>
      <w:r w:rsidR="006648FC" w:rsidRPr="003C5BE0">
        <w:rPr>
          <w:rFonts w:ascii="Arial" w:eastAsia="Times New Roman" w:hAnsi="Arial" w:cs="Arial"/>
          <w:color w:val="000000"/>
        </w:rPr>
        <w:t>utilizing this approach with the stud</w:t>
      </w:r>
      <w:r w:rsidR="00EC400D" w:rsidRPr="003C5BE0">
        <w:rPr>
          <w:rFonts w:ascii="Arial" w:eastAsia="Times New Roman" w:hAnsi="Arial" w:cs="Arial"/>
          <w:color w:val="000000"/>
        </w:rPr>
        <w:t xml:space="preserve">ent researchers over </w:t>
      </w:r>
      <w:r w:rsidR="006648FC" w:rsidRPr="003C5BE0">
        <w:rPr>
          <w:rFonts w:ascii="Arial" w:eastAsia="Times New Roman" w:hAnsi="Arial" w:cs="Arial"/>
          <w:color w:val="000000"/>
        </w:rPr>
        <w:t>the past severa</w:t>
      </w:r>
      <w:r w:rsidR="008C4459" w:rsidRPr="003C5BE0">
        <w:rPr>
          <w:rFonts w:ascii="Arial" w:eastAsia="Times New Roman" w:hAnsi="Arial" w:cs="Arial"/>
          <w:color w:val="000000"/>
        </w:rPr>
        <w:t>l years and can see the benefit as t</w:t>
      </w:r>
      <w:r w:rsidR="006648FC" w:rsidRPr="003C5BE0">
        <w:rPr>
          <w:rFonts w:ascii="Arial" w:eastAsia="Times New Roman" w:hAnsi="Arial" w:cs="Arial"/>
          <w:color w:val="000000"/>
        </w:rPr>
        <w:t>hey are ab</w:t>
      </w:r>
      <w:r w:rsidR="008C4459" w:rsidRPr="003C5BE0">
        <w:rPr>
          <w:rFonts w:ascii="Arial" w:eastAsia="Times New Roman" w:hAnsi="Arial" w:cs="Arial"/>
          <w:color w:val="000000"/>
        </w:rPr>
        <w:t xml:space="preserve">le to work collaboratively </w:t>
      </w:r>
      <w:r w:rsidR="006648FC" w:rsidRPr="003C5BE0">
        <w:rPr>
          <w:rFonts w:ascii="Arial" w:eastAsia="Times New Roman" w:hAnsi="Arial" w:cs="Arial"/>
          <w:color w:val="000000"/>
        </w:rPr>
        <w:t>utilizing the same method while havin</w:t>
      </w:r>
      <w:r w:rsidR="008C4459" w:rsidRPr="003C5BE0">
        <w:rPr>
          <w:rFonts w:ascii="Arial" w:eastAsia="Times New Roman" w:hAnsi="Arial" w:cs="Arial"/>
          <w:color w:val="000000"/>
        </w:rPr>
        <w:t>g individual responsibility of</w:t>
      </w:r>
      <w:r w:rsidR="006648FC" w:rsidRPr="003C5BE0">
        <w:rPr>
          <w:rFonts w:ascii="Arial" w:eastAsia="Times New Roman" w:hAnsi="Arial" w:cs="Arial"/>
          <w:color w:val="000000"/>
        </w:rPr>
        <w:t xml:space="preserve"> their </w:t>
      </w:r>
      <w:r w:rsidR="008C4459" w:rsidRPr="003C5BE0">
        <w:rPr>
          <w:rFonts w:ascii="Arial" w:eastAsia="Times New Roman" w:hAnsi="Arial" w:cs="Arial"/>
          <w:color w:val="000000"/>
        </w:rPr>
        <w:t>own set of unique ligand-receptor</w:t>
      </w:r>
      <w:r w:rsidR="006648FC" w:rsidRPr="003C5BE0">
        <w:rPr>
          <w:rFonts w:ascii="Arial" w:eastAsia="Times New Roman" w:hAnsi="Arial" w:cs="Arial"/>
          <w:color w:val="000000"/>
        </w:rPr>
        <w:t xml:space="preserve"> system. </w:t>
      </w:r>
    </w:p>
    <w:p w14:paraId="261E7CEB" w14:textId="785AAACE" w:rsidR="005B37EF" w:rsidRPr="003C5BE0" w:rsidRDefault="0089212F" w:rsidP="00EC4A45">
      <w:pPr>
        <w:spacing w:before="240" w:after="0" w:line="240" w:lineRule="auto"/>
        <w:jc w:val="both"/>
        <w:rPr>
          <w:rFonts w:ascii="Arial" w:eastAsia="Times New Roman" w:hAnsi="Arial" w:cs="Arial"/>
          <w:color w:val="000000"/>
        </w:rPr>
      </w:pPr>
      <w:r w:rsidRPr="003C5BE0">
        <w:rPr>
          <w:rFonts w:ascii="Arial" w:eastAsia="Times New Roman" w:hAnsi="Arial" w:cs="Arial"/>
          <w:color w:val="000000"/>
        </w:rPr>
        <w:t>Once the MD simulations are completed, they will be analyzed (MM-PBSA) to obtain the binding free energy of each of the eight ligands to PLK1, PLK2 and PLK3 proteins. The results will be com</w:t>
      </w:r>
      <w:r w:rsidR="006648FC" w:rsidRPr="003C5BE0">
        <w:rPr>
          <w:rFonts w:ascii="Arial" w:eastAsia="Times New Roman" w:hAnsi="Arial" w:cs="Arial"/>
          <w:color w:val="000000"/>
        </w:rPr>
        <w:t>pared with the experim</w:t>
      </w:r>
      <w:r w:rsidR="00106774" w:rsidRPr="003C5BE0">
        <w:rPr>
          <w:rFonts w:ascii="Arial" w:eastAsia="Times New Roman" w:hAnsi="Arial" w:cs="Arial"/>
          <w:color w:val="000000"/>
        </w:rPr>
        <w:t>ent</w:t>
      </w:r>
      <w:r w:rsidR="00106774" w:rsidRPr="003C5BE0">
        <w:rPr>
          <w:rFonts w:ascii="Arial" w:eastAsia="Times New Roman" w:hAnsi="Arial" w:cs="Arial"/>
          <w:color w:val="000000"/>
        </w:rPr>
        <w:fldChar w:fldCharType="begin"/>
      </w:r>
      <w:r w:rsidR="00106774" w:rsidRPr="003C5BE0">
        <w:rPr>
          <w:rFonts w:ascii="Arial" w:eastAsia="Times New Roman" w:hAnsi="Arial" w:cs="Arial"/>
          <w:color w:val="000000"/>
        </w:rPr>
        <w:instrText xml:space="preserve"> ADDIN ZOTERO_ITEM CSL_CITATION {"citationID":"xRMgtYzM","properties":{"formattedCitation":"\\super 18,29\\nosupersub{}","plainCitation":"18,29","noteIndex":0},"citationItems":[{"id":459,"uris":["http://zotero.org/groups/2656856/items/E5FX6WNT"],"uri":["http://zotero.org/groups/2656856/items/E5FX6WNT"],"itemData":{"id":459,"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id":506,"uris":["http://zotero.org/groups/2656856/items/HRNN6CNB"],"uri":["http://zotero.org/groups/2656856/items/HRNN6CNB"],"itemData":{"id":506,"type":"article-journal","container-title":"ACS omega","issue":"1","note":"publisher: ACS Publications","page":"822–831","title":"Development of a Novel Cell-Permeable Protein–Protein Interaction Inhibitor for the Polo-box Domain of Polo-like Kinase 1","volume":"5","author":[{"family":"Huggins","given":"David J"},{"family":"Hardwick","given":"Bryn S"},{"family":"Sharma","given":"Pooja"},{"family":"Emery","given":"Amy"},{"family":"Laraia","given":"Luca"},{"family":"Zhang","given":"Fengzhi"},{"family":"Narvaez","given":"Ana J"},{"family":"Roberts-Thomson","given":"Meredith"},{"family":"Crooks","given":"Alex T"},{"family":"Boyle","given":"Robert G"},{"literal":"others"}],"issued":{"date-parts":[["2019"]]}}}],"schema":"https://github.com/citation-style-language/schema/raw/master/csl-citation.json"} </w:instrText>
      </w:r>
      <w:r w:rsidR="00106774" w:rsidRPr="003C5BE0">
        <w:rPr>
          <w:rFonts w:ascii="Arial" w:eastAsia="Times New Roman" w:hAnsi="Arial" w:cs="Arial"/>
          <w:color w:val="000000"/>
        </w:rPr>
        <w:fldChar w:fldCharType="separate"/>
      </w:r>
      <w:r w:rsidR="00106774" w:rsidRPr="003C5BE0">
        <w:rPr>
          <w:rFonts w:ascii="Arial" w:hAnsi="Arial" w:cs="Arial"/>
          <w:vertAlign w:val="superscript"/>
        </w:rPr>
        <w:t>18,29</w:t>
      </w:r>
      <w:r w:rsidR="00106774" w:rsidRPr="003C5BE0">
        <w:rPr>
          <w:rFonts w:ascii="Arial" w:eastAsia="Times New Roman" w:hAnsi="Arial" w:cs="Arial"/>
          <w:color w:val="000000"/>
        </w:rPr>
        <w:fldChar w:fldCharType="end"/>
      </w:r>
      <w:r w:rsidR="006648FC" w:rsidRPr="003C5BE0">
        <w:rPr>
          <w:rFonts w:ascii="Arial" w:eastAsia="Times New Roman" w:hAnsi="Arial" w:cs="Arial"/>
          <w:color w:val="000000"/>
        </w:rPr>
        <w:t xml:space="preserve"> as explained above</w:t>
      </w:r>
      <w:r w:rsidRPr="003C5BE0">
        <w:rPr>
          <w:rFonts w:ascii="Arial" w:eastAsia="Times New Roman" w:hAnsi="Arial" w:cs="Arial"/>
          <w:color w:val="000000"/>
        </w:rPr>
        <w:t xml:space="preserve">. </w:t>
      </w:r>
      <w:r w:rsidR="006648FC" w:rsidRPr="003C5BE0">
        <w:rPr>
          <w:rFonts w:ascii="Arial" w:eastAsia="Times New Roman" w:hAnsi="Arial" w:cs="Arial"/>
          <w:color w:val="000000"/>
        </w:rPr>
        <w:t xml:space="preserve">In the event that this proposal is funded, then not only the part that is described will be performed but also we will be able to move our capabilities into the next level with steered MD simulations to more accurately determine binding affinity of the eight small molecules to PLK1-3. </w:t>
      </w:r>
      <w:r w:rsidRPr="003C5BE0">
        <w:rPr>
          <w:rFonts w:ascii="Arial" w:eastAsia="Times New Roman" w:hAnsi="Arial" w:cs="Arial"/>
          <w:color w:val="000000"/>
        </w:rPr>
        <w:t>The postdoctoral researcher that we plan to hire will focus on steered MD</w:t>
      </w:r>
      <w:r w:rsidR="006648FC" w:rsidRPr="003C5BE0">
        <w:rPr>
          <w:rFonts w:ascii="Arial" w:eastAsia="Times New Roman" w:hAnsi="Arial" w:cs="Arial"/>
          <w:color w:val="000000"/>
        </w:rPr>
        <w:t xml:space="preserve"> simulations utilizing</w:t>
      </w:r>
      <w:r w:rsidRPr="003C5BE0">
        <w:rPr>
          <w:rFonts w:ascii="Arial" w:eastAsia="Times New Roman" w:hAnsi="Arial" w:cs="Arial"/>
          <w:color w:val="000000"/>
        </w:rPr>
        <w:t xml:space="preserve"> </w:t>
      </w:r>
      <w:r w:rsidR="006648FC" w:rsidRPr="003C5BE0">
        <w:rPr>
          <w:rFonts w:ascii="Arial" w:eastAsia="Times New Roman" w:hAnsi="Arial" w:cs="Arial"/>
          <w:color w:val="000000"/>
        </w:rPr>
        <w:t xml:space="preserve">NSF </w:t>
      </w:r>
      <w:r w:rsidRPr="003C5BE0">
        <w:rPr>
          <w:rFonts w:ascii="Arial" w:eastAsia="Times New Roman" w:hAnsi="Arial" w:cs="Arial"/>
          <w:color w:val="000000"/>
        </w:rPr>
        <w:t>XSEDE s</w:t>
      </w:r>
      <w:r w:rsidR="005B37EF" w:rsidRPr="003C5BE0">
        <w:rPr>
          <w:rFonts w:ascii="Arial" w:eastAsia="Times New Roman" w:hAnsi="Arial" w:cs="Arial"/>
          <w:color w:val="000000"/>
        </w:rPr>
        <w:t>upercomputers.</w:t>
      </w:r>
      <w:r w:rsidR="00106774" w:rsidRPr="003C5BE0">
        <w:rPr>
          <w:rFonts w:ascii="Arial" w:eastAsia="Times New Roman" w:hAnsi="Arial" w:cs="Arial"/>
          <w:color w:val="000000"/>
        </w:rPr>
        <w:t xml:space="preserve"> Steered MD</w:t>
      </w:r>
      <w:r w:rsidR="00106774" w:rsidRPr="003C5BE0">
        <w:rPr>
          <w:rFonts w:ascii="Arial" w:eastAsia="Times New Roman" w:hAnsi="Arial" w:cs="Arial"/>
          <w:color w:val="000000"/>
        </w:rPr>
        <w:fldChar w:fldCharType="begin"/>
      </w:r>
      <w:r w:rsidR="00106774" w:rsidRPr="003C5BE0">
        <w:rPr>
          <w:rFonts w:ascii="Arial" w:eastAsia="Times New Roman" w:hAnsi="Arial" w:cs="Arial"/>
          <w:color w:val="000000"/>
        </w:rPr>
        <w:instrText xml:space="preserve"> ADDIN ZOTERO_ITEM CSL_CITATION {"citationID":"HFaKmhPl","properties":{"formattedCitation":"\\super 49\\nosupersub{}","plainCitation":"49","noteIndex":0},"citationItems":[{"id":731,"uris":["http://zotero.org/groups/2656856/items/93Q9R7HS"],"uri":["http://zotero.org/groups/2656856/items/93Q9R7HS"],"itemData":{"id":731,"type":"chapter","container-title":"Computational molecular dynamics: challenges, methods, ideas","page":"39–65","publisher":"Springer","title":"Steered molecular dynamics","author":[{"family":"Izrailev","given":"Sergei"},{"family":"Stepaniants","given":"Sergey"},{"family":"Isralewitz","given":"Barry"},{"family":"Kosztin","given":"Dorina"},{"family":"Lu","given":"Hui"},{"family":"Molnar","given":"Ferenc"},{"family":"Wriggers","given":"Willy"},{"family":"Schulten","given":"Klaus"}],"issued":{"date-parts":[["1999"]]}}}],"schema":"https://github.com/citation-style-language/schema/raw/master/csl-citation.json"} </w:instrText>
      </w:r>
      <w:r w:rsidR="00106774" w:rsidRPr="003C5BE0">
        <w:rPr>
          <w:rFonts w:ascii="Arial" w:eastAsia="Times New Roman" w:hAnsi="Arial" w:cs="Arial"/>
          <w:color w:val="000000"/>
        </w:rPr>
        <w:fldChar w:fldCharType="separate"/>
      </w:r>
      <w:r w:rsidR="00106774" w:rsidRPr="003C5BE0">
        <w:rPr>
          <w:rFonts w:ascii="Arial" w:hAnsi="Arial" w:cs="Arial"/>
          <w:vertAlign w:val="superscript"/>
        </w:rPr>
        <w:t>49</w:t>
      </w:r>
      <w:r w:rsidR="00106774" w:rsidRPr="003C5BE0">
        <w:rPr>
          <w:rFonts w:ascii="Arial" w:eastAsia="Times New Roman" w:hAnsi="Arial" w:cs="Arial"/>
          <w:color w:val="000000"/>
        </w:rPr>
        <w:fldChar w:fldCharType="end"/>
      </w:r>
      <w:r w:rsidR="008A1F9D" w:rsidRPr="003C5BE0">
        <w:rPr>
          <w:rFonts w:ascii="Arial" w:eastAsia="Times New Roman" w:hAnsi="Arial" w:cs="Arial"/>
          <w:color w:val="000000"/>
        </w:rPr>
        <w:t xml:space="preserve"> </w:t>
      </w:r>
      <w:r w:rsidR="005B37EF" w:rsidRPr="003C5BE0">
        <w:rPr>
          <w:rFonts w:ascii="Arial" w:eastAsia="Times New Roman" w:hAnsi="Arial" w:cs="Arial"/>
          <w:color w:val="000000"/>
        </w:rPr>
        <w:t xml:space="preserve">produces the free energy profile along a selected direction providing enhanced sampling compared to standard MD. It has been found very useful to model ligand-receptor interactions. </w:t>
      </w:r>
    </w:p>
    <w:p w14:paraId="65FA46F2" w14:textId="599A6C71" w:rsidR="00EC4A45" w:rsidRPr="003C5BE0" w:rsidRDefault="00EC4A45" w:rsidP="00EC4A45">
      <w:pPr>
        <w:spacing w:before="240" w:after="0" w:line="240" w:lineRule="auto"/>
        <w:jc w:val="both"/>
        <w:rPr>
          <w:rFonts w:ascii="Arial" w:eastAsia="Times New Roman" w:hAnsi="Arial" w:cs="Arial"/>
        </w:rPr>
      </w:pPr>
      <w:r w:rsidRPr="003C5BE0">
        <w:rPr>
          <w:rFonts w:ascii="Arial" w:eastAsia="Times New Roman" w:hAnsi="Arial" w:cs="Arial"/>
          <w:b/>
          <w:bCs/>
          <w:i/>
          <w:iCs/>
          <w:color w:val="000000"/>
        </w:rPr>
        <w:t>Expected outcomes and alternative approaches:</w:t>
      </w:r>
      <w:r w:rsidRPr="003C5BE0">
        <w:rPr>
          <w:rFonts w:ascii="Arial" w:eastAsia="Times New Roman" w:hAnsi="Arial" w:cs="Arial"/>
          <w:color w:val="000000"/>
        </w:rPr>
        <w:t xml:space="preserve"> This investigation will provide atomistic level understanding of interactions (Hydrogen bonds and van der Waals among others) between each of </w:t>
      </w:r>
      <w:r w:rsidR="005B37EF" w:rsidRPr="003C5BE0">
        <w:rPr>
          <w:rFonts w:ascii="Arial" w:eastAsia="Times New Roman" w:hAnsi="Arial" w:cs="Arial"/>
          <w:color w:val="000000"/>
        </w:rPr>
        <w:t>the ligands investigated and PLK1, PLK2 and PLK</w:t>
      </w:r>
      <w:r w:rsidRPr="003C5BE0">
        <w:rPr>
          <w:rFonts w:ascii="Arial" w:eastAsia="Times New Roman" w:hAnsi="Arial" w:cs="Arial"/>
          <w:color w:val="000000"/>
        </w:rPr>
        <w:t xml:space="preserve">3 receptors. The implications are threefold: First, this exploration will provide us with the key interactions involved for a strong binding profile as opposed to weak binding. Second, the interactions will be compared across receptors and therefore, will decipher the selectivity of each ligand. Third, the interactions across different ligands will be compared to decipher their inhibitory strength and through comparison with the experiment, </w:t>
      </w:r>
      <w:r w:rsidR="008C4459" w:rsidRPr="003C5BE0">
        <w:rPr>
          <w:rFonts w:ascii="Arial" w:eastAsia="Times New Roman" w:hAnsi="Arial" w:cs="Arial"/>
          <w:color w:val="000000"/>
        </w:rPr>
        <w:t xml:space="preserve">the </w:t>
      </w:r>
      <w:r w:rsidRPr="003C5BE0">
        <w:rPr>
          <w:rFonts w:ascii="Arial" w:eastAsia="Times New Roman" w:hAnsi="Arial" w:cs="Arial"/>
          <w:color w:val="000000"/>
        </w:rPr>
        <w:t xml:space="preserve">validity of </w:t>
      </w:r>
      <w:r w:rsidR="00CC4449" w:rsidRPr="003C5BE0">
        <w:rPr>
          <w:rFonts w:ascii="Arial" w:eastAsia="Times New Roman" w:hAnsi="Arial" w:cs="Arial"/>
          <w:color w:val="000000"/>
        </w:rPr>
        <w:t xml:space="preserve">our MD protocol will be obtained. </w:t>
      </w:r>
      <w:r w:rsidRPr="003C5BE0">
        <w:rPr>
          <w:rFonts w:ascii="Arial" w:eastAsia="Times New Roman" w:hAnsi="Arial" w:cs="Arial"/>
          <w:color w:val="000000"/>
        </w:rPr>
        <w:t>The major challenge in these simulations is to obtain the correct parameters for the small molecules</w:t>
      </w:r>
      <w:r w:rsidR="00106774" w:rsidRPr="003C5BE0">
        <w:rPr>
          <w:rFonts w:ascii="Arial" w:eastAsia="Times New Roman" w:hAnsi="Arial" w:cs="Arial"/>
          <w:color w:val="000000"/>
        </w:rPr>
        <w:fldChar w:fldCharType="begin"/>
      </w:r>
      <w:r w:rsidR="00106774" w:rsidRPr="003C5BE0">
        <w:rPr>
          <w:rFonts w:ascii="Arial" w:eastAsia="Times New Roman" w:hAnsi="Arial" w:cs="Arial"/>
          <w:color w:val="000000"/>
        </w:rPr>
        <w:instrText xml:space="preserve"> ADDIN ZOTERO_ITEM CSL_CITATION {"citationID":"3tSKLWGv","properties":{"formattedCitation":"\\super 50\\nosupersub{}","plainCitation":"50","noteIndex":0},"citationItems":[{"id":741,"uris":["http://zotero.org/groups/2656856/items/PSMGTE83"],"uri":["http://zotero.org/groups/2656856/items/PSMGTE83"],"itemData":{"id":741,"type":"chapter","container-title":"Biomolecular Simulations","page":"21–54","publisher":"Springer","title":"Force fields for small molecules","author":[{"family":"Lin","given":"Fang-Yu"},{"family":"MacKerell","given":"Alexander D"}],"issued":{"date-parts":[["2019"]]}}}],"schema":"https://github.com/citation-style-language/schema/raw/master/csl-citation.json"} </w:instrText>
      </w:r>
      <w:r w:rsidR="00106774" w:rsidRPr="003C5BE0">
        <w:rPr>
          <w:rFonts w:ascii="Arial" w:eastAsia="Times New Roman" w:hAnsi="Arial" w:cs="Arial"/>
          <w:color w:val="000000"/>
        </w:rPr>
        <w:fldChar w:fldCharType="separate"/>
      </w:r>
      <w:r w:rsidR="00106774" w:rsidRPr="003C5BE0">
        <w:rPr>
          <w:rFonts w:ascii="Arial" w:hAnsi="Arial" w:cs="Arial"/>
          <w:vertAlign w:val="superscript"/>
        </w:rPr>
        <w:t>50</w:t>
      </w:r>
      <w:r w:rsidR="00106774" w:rsidRPr="003C5BE0">
        <w:rPr>
          <w:rFonts w:ascii="Arial" w:eastAsia="Times New Roman" w:hAnsi="Arial" w:cs="Arial"/>
          <w:color w:val="000000"/>
        </w:rPr>
        <w:fldChar w:fldCharType="end"/>
      </w:r>
      <w:r w:rsidRPr="003C5BE0">
        <w:rPr>
          <w:rFonts w:ascii="Arial" w:eastAsia="Times New Roman" w:hAnsi="Arial" w:cs="Arial"/>
          <w:color w:val="000000"/>
        </w:rPr>
        <w:t xml:space="preserve">. On the other hand, the biggest </w:t>
      </w:r>
      <w:r w:rsidR="00BF32D5" w:rsidRPr="003C5BE0">
        <w:rPr>
          <w:rFonts w:ascii="Arial" w:eastAsia="Times New Roman" w:hAnsi="Arial" w:cs="Arial"/>
          <w:color w:val="000000"/>
        </w:rPr>
        <w:t>opportunity</w:t>
      </w:r>
      <w:r w:rsidRPr="003C5BE0">
        <w:rPr>
          <w:rFonts w:ascii="Arial" w:eastAsia="Times New Roman" w:hAnsi="Arial" w:cs="Arial"/>
          <w:color w:val="000000"/>
        </w:rPr>
        <w:t xml:space="preserve"> is th</w:t>
      </w:r>
      <w:r w:rsidR="00BF32D5" w:rsidRPr="003C5BE0">
        <w:rPr>
          <w:rFonts w:ascii="Arial" w:eastAsia="Times New Roman" w:hAnsi="Arial" w:cs="Arial"/>
          <w:color w:val="000000"/>
        </w:rPr>
        <w:t>at experimental relative bind</w:t>
      </w:r>
      <w:r w:rsidR="008A1F9D" w:rsidRPr="003C5BE0">
        <w:rPr>
          <w:rFonts w:ascii="Arial" w:eastAsia="Times New Roman" w:hAnsi="Arial" w:cs="Arial"/>
          <w:color w:val="000000"/>
        </w:rPr>
        <w:t>ing information is</w:t>
      </w:r>
      <w:r w:rsidRPr="003C5BE0">
        <w:rPr>
          <w:rFonts w:ascii="Arial" w:eastAsia="Times New Roman" w:hAnsi="Arial" w:cs="Arial"/>
          <w:color w:val="000000"/>
        </w:rPr>
        <w:t xml:space="preserve"> avail</w:t>
      </w:r>
      <w:r w:rsidR="00BF32D5" w:rsidRPr="003C5BE0">
        <w:rPr>
          <w:rFonts w:ascii="Arial" w:eastAsia="Times New Roman" w:hAnsi="Arial" w:cs="Arial"/>
          <w:color w:val="000000"/>
        </w:rPr>
        <w:t>able to validate our me</w:t>
      </w:r>
      <w:r w:rsidR="00106774" w:rsidRPr="003C5BE0">
        <w:rPr>
          <w:rFonts w:ascii="Arial" w:eastAsia="Times New Roman" w:hAnsi="Arial" w:cs="Arial"/>
          <w:color w:val="000000"/>
        </w:rPr>
        <w:t>thod</w:t>
      </w:r>
      <w:r w:rsidRPr="003C5BE0">
        <w:rPr>
          <w:rFonts w:ascii="Arial" w:eastAsia="Times New Roman" w:hAnsi="Arial" w:cs="Arial"/>
          <w:color w:val="000000"/>
        </w:rPr>
        <w:t>. If the results are not consistent with the published</w:t>
      </w:r>
      <w:r w:rsidR="00726291" w:rsidRPr="003C5BE0">
        <w:rPr>
          <w:rFonts w:ascii="Arial" w:eastAsia="Times New Roman" w:hAnsi="Arial" w:cs="Arial"/>
          <w:color w:val="000000"/>
        </w:rPr>
        <w:t xml:space="preserve"> data, we plan on comparing</w:t>
      </w:r>
      <w:r w:rsidRPr="003C5BE0">
        <w:rPr>
          <w:rFonts w:ascii="Arial" w:eastAsia="Times New Roman" w:hAnsi="Arial" w:cs="Arial"/>
          <w:color w:val="000000"/>
        </w:rPr>
        <w:t xml:space="preserve"> the current Swissparam</w:t>
      </w:r>
      <w:r w:rsidR="00106774" w:rsidRPr="003C5BE0">
        <w:rPr>
          <w:rFonts w:ascii="Arial" w:eastAsia="Times New Roman" w:hAnsi="Arial" w:cs="Arial"/>
          <w:color w:val="000000"/>
        </w:rPr>
        <w:fldChar w:fldCharType="begin"/>
      </w:r>
      <w:r w:rsidR="00106774" w:rsidRPr="003C5BE0">
        <w:rPr>
          <w:rFonts w:ascii="Arial" w:eastAsia="Times New Roman" w:hAnsi="Arial" w:cs="Arial"/>
          <w:color w:val="000000"/>
        </w:rPr>
        <w:instrText xml:space="preserve"> ADDIN ZOTERO_ITEM CSL_CITATION {"citationID":"m25JU6pi","properties":{"formattedCitation":"\\super 38\\nosupersub{}","plainCitation":"38","noteIndex":0},"citationItems":[{"id":719,"uris":["http://zotero.org/groups/2656856/items/6P3X4LYP"],"uri":["http://zotero.org/groups/2656856/items/6P3X4LYP"],"itemData":{"id":719,"type":"article-journal","container-title":"Journal of computational chemistry","issue":"11","note":"publisher: Wiley Online Library","page":"2359–2368","title":"SwissParam: a fast force field generation tool for small organic molecules","volume":"32","author":[{"family":"Zoete","given":"Vincent"},{"family":"Cuendet","given":"Michel A"},{"family":"Grosdidier","given":"Aurélien"},{"family":"Michielin","given":"Olivier"}],"issued":{"date-parts":[["2011"]]}}}],"schema":"https://github.com/citation-style-language/schema/raw/master/csl-citation.json"} </w:instrText>
      </w:r>
      <w:r w:rsidR="00106774" w:rsidRPr="003C5BE0">
        <w:rPr>
          <w:rFonts w:ascii="Arial" w:eastAsia="Times New Roman" w:hAnsi="Arial" w:cs="Arial"/>
          <w:color w:val="000000"/>
        </w:rPr>
        <w:fldChar w:fldCharType="separate"/>
      </w:r>
      <w:r w:rsidR="00106774" w:rsidRPr="003C5BE0">
        <w:rPr>
          <w:rFonts w:ascii="Arial" w:hAnsi="Arial" w:cs="Arial"/>
          <w:vertAlign w:val="superscript"/>
        </w:rPr>
        <w:t>38</w:t>
      </w:r>
      <w:r w:rsidR="00106774" w:rsidRPr="003C5BE0">
        <w:rPr>
          <w:rFonts w:ascii="Arial" w:eastAsia="Times New Roman" w:hAnsi="Arial" w:cs="Arial"/>
          <w:color w:val="000000"/>
        </w:rPr>
        <w:fldChar w:fldCharType="end"/>
      </w:r>
      <w:r w:rsidRPr="003C5BE0">
        <w:rPr>
          <w:rFonts w:ascii="Arial" w:eastAsia="Times New Roman" w:hAnsi="Arial" w:cs="Arial"/>
          <w:color w:val="000000"/>
        </w:rPr>
        <w:t xml:space="preserve"> parameters wi</w:t>
      </w:r>
      <w:r w:rsidR="008A1F9D" w:rsidRPr="003C5BE0">
        <w:rPr>
          <w:rFonts w:ascii="Arial" w:eastAsia="Times New Roman" w:hAnsi="Arial" w:cs="Arial"/>
          <w:color w:val="000000"/>
        </w:rPr>
        <w:t>th CGenFF</w:t>
      </w:r>
      <w:r w:rsidR="00106774" w:rsidRPr="003C5BE0">
        <w:rPr>
          <w:rFonts w:ascii="Arial" w:eastAsia="Times New Roman" w:hAnsi="Arial" w:cs="Arial"/>
          <w:color w:val="000000"/>
        </w:rPr>
        <w:fldChar w:fldCharType="begin"/>
      </w:r>
      <w:r w:rsidR="00106774" w:rsidRPr="003C5BE0">
        <w:rPr>
          <w:rFonts w:ascii="Arial" w:eastAsia="Times New Roman" w:hAnsi="Arial" w:cs="Arial"/>
          <w:color w:val="000000"/>
        </w:rPr>
        <w:instrText xml:space="preserve"> ADDIN ZOTERO_ITEM CSL_CITATION {"citationID":"XLlKxhKU","properties":{"formattedCitation":"\\super 51\\nosupersub{}","plainCitation":"51","noteIndex":0},"citationItems":[{"id":732,"uris":["http://zotero.org/groups/2656856/items/MSIEAEU5"],"uri":["http://zotero.org/groups/2656856/items/MSIEAEU5"],"itemData":{"id":732,"type":"article-journal","container-title":"Journal of chemical information and modeling","issue":"12","note":"publisher: ACS Publications","page":"3144–3154","title":"Automation of the CHARMM General Force Field (CGenFF) I: bond perception and atom typing","volume":"52","author":[{"family":"Vanommeslaeghe","given":"Kenno"},{"family":"MacKerell Jr","given":"Alexander D"}],"issued":{"date-parts":[["2012"]]}}}],"schema":"https://github.com/citation-style-language/schema/raw/master/csl-citation.json"} </w:instrText>
      </w:r>
      <w:r w:rsidR="00106774" w:rsidRPr="003C5BE0">
        <w:rPr>
          <w:rFonts w:ascii="Arial" w:eastAsia="Times New Roman" w:hAnsi="Arial" w:cs="Arial"/>
          <w:color w:val="000000"/>
        </w:rPr>
        <w:fldChar w:fldCharType="separate"/>
      </w:r>
      <w:r w:rsidR="00106774" w:rsidRPr="003C5BE0">
        <w:rPr>
          <w:rFonts w:ascii="Arial" w:hAnsi="Arial" w:cs="Arial"/>
          <w:vertAlign w:val="superscript"/>
        </w:rPr>
        <w:t>51</w:t>
      </w:r>
      <w:r w:rsidR="00106774" w:rsidRPr="003C5BE0">
        <w:rPr>
          <w:rFonts w:ascii="Arial" w:eastAsia="Times New Roman" w:hAnsi="Arial" w:cs="Arial"/>
          <w:color w:val="000000"/>
        </w:rPr>
        <w:fldChar w:fldCharType="end"/>
      </w:r>
      <w:r w:rsidR="00CC4449" w:rsidRPr="003C5BE0">
        <w:rPr>
          <w:rFonts w:ascii="Arial" w:eastAsia="Times New Roman" w:hAnsi="Arial" w:cs="Arial"/>
          <w:color w:val="000000"/>
        </w:rPr>
        <w:t xml:space="preserve"> parameters</w:t>
      </w:r>
      <w:r w:rsidR="00726291" w:rsidRPr="003C5BE0">
        <w:rPr>
          <w:rFonts w:ascii="Arial" w:eastAsia="Times New Roman" w:hAnsi="Arial" w:cs="Arial"/>
          <w:color w:val="000000"/>
        </w:rPr>
        <w:t xml:space="preserve"> and making necessary changes, also based on insights gained from the results</w:t>
      </w:r>
      <w:r w:rsidR="00CC4449" w:rsidRPr="003C5BE0">
        <w:rPr>
          <w:rFonts w:ascii="Arial" w:eastAsia="Times New Roman" w:hAnsi="Arial" w:cs="Arial"/>
          <w:color w:val="000000"/>
        </w:rPr>
        <w:t>.</w:t>
      </w:r>
    </w:p>
    <w:p w14:paraId="1ACF1E58" w14:textId="264B861D" w:rsidR="00EC4A45" w:rsidRPr="003C5BE0" w:rsidRDefault="00EA41F8" w:rsidP="00EC4A45">
      <w:pPr>
        <w:spacing w:before="320" w:after="80" w:line="240" w:lineRule="auto"/>
        <w:jc w:val="both"/>
        <w:rPr>
          <w:rStyle w:val="Strong"/>
          <w:rFonts w:ascii="Arial" w:hAnsi="Arial" w:cs="Arial"/>
        </w:rPr>
      </w:pPr>
      <w:r w:rsidRPr="003C5BE0">
        <w:rPr>
          <w:rStyle w:val="Strong"/>
          <w:rFonts w:ascii="Arial" w:hAnsi="Arial" w:cs="Arial"/>
        </w:rPr>
        <w:t>Specific Aim 2</w:t>
      </w:r>
      <w:r w:rsidR="00EC4A45" w:rsidRPr="003C5BE0">
        <w:rPr>
          <w:rStyle w:val="Strong"/>
          <w:rFonts w:ascii="Arial" w:hAnsi="Arial" w:cs="Arial"/>
        </w:rPr>
        <w:t>: Identification of novel, selective Plk1 inhibitors</w:t>
      </w:r>
    </w:p>
    <w:p w14:paraId="16CBCF71" w14:textId="04063930" w:rsidR="00EC4A45" w:rsidRPr="003C5BE0" w:rsidRDefault="00553258" w:rsidP="00EC4A45">
      <w:pPr>
        <w:spacing w:before="240" w:after="0" w:line="240" w:lineRule="auto"/>
        <w:jc w:val="both"/>
        <w:rPr>
          <w:rFonts w:ascii="Arial" w:eastAsia="Times New Roman" w:hAnsi="Arial" w:cs="Arial"/>
        </w:rPr>
      </w:pPr>
      <w:r w:rsidRPr="003C5BE0">
        <w:rPr>
          <w:rFonts w:ascii="Arial" w:eastAsia="Times New Roman" w:hAnsi="Arial" w:cs="Arial"/>
          <w:b/>
          <w:i/>
          <w:color w:val="000000"/>
        </w:rPr>
        <w:t xml:space="preserve">Identification of PLK1 Inhibitors from Natural Products: </w:t>
      </w:r>
      <w:r w:rsidRPr="003C5BE0">
        <w:rPr>
          <w:rFonts w:ascii="Arial" w:eastAsia="Times New Roman" w:hAnsi="Arial" w:cs="Arial"/>
          <w:color w:val="000000"/>
        </w:rPr>
        <w:t>T</w:t>
      </w:r>
      <w:r w:rsidR="00EA41F8" w:rsidRPr="003C5BE0">
        <w:rPr>
          <w:rFonts w:ascii="Arial" w:eastAsia="Times New Roman" w:hAnsi="Arial" w:cs="Arial"/>
          <w:color w:val="000000"/>
        </w:rPr>
        <w:t>he COCONUT</w:t>
      </w:r>
      <w:r w:rsidR="00106774" w:rsidRPr="003C5BE0">
        <w:rPr>
          <w:rFonts w:ascii="Arial" w:eastAsia="Times New Roman" w:hAnsi="Arial" w:cs="Arial"/>
          <w:color w:val="000000"/>
        </w:rPr>
        <w:fldChar w:fldCharType="begin"/>
      </w:r>
      <w:r w:rsidR="00106774" w:rsidRPr="003C5BE0">
        <w:rPr>
          <w:rFonts w:ascii="Arial" w:eastAsia="Times New Roman" w:hAnsi="Arial" w:cs="Arial"/>
          <w:color w:val="000000"/>
        </w:rPr>
        <w:instrText xml:space="preserve"> ADDIN ZOTERO_ITEM CSL_CITATION {"citationID":"fPl0b8YA","properties":{"formattedCitation":"\\super 52\\nosupersub{}","plainCitation":"52","noteIndex":0},"citationItems":[{"id":720,"uris":["http://zotero.org/groups/2656856/items/EL7VWD7U"],"uri":["http://zotero.org/groups/2656856/items/EL7VWD7U"],"itemData":{"id":720,"type":"article-journal","container-title":"Journal of Cheminformatics","issue":"1","note":"publisher: BioMed Central","page":"1–13","title":"COCONUT online: collection of open natural products database","volume":"13","author":[{"family":"Sorokina","given":"Maria"},{"family":"Merseburger","given":"Peter"},{"family":"Rajan","given":"Kohulan"},{"family":"Yirik","given":"Mehmet Aziz"},{"family":"Steinbeck","given":"Christoph"}],"issued":{"date-parts":[["2021"]]}}}],"schema":"https://github.com/citation-style-language/schema/raw/master/csl-citation.json"} </w:instrText>
      </w:r>
      <w:r w:rsidR="00106774" w:rsidRPr="003C5BE0">
        <w:rPr>
          <w:rFonts w:ascii="Arial" w:eastAsia="Times New Roman" w:hAnsi="Arial" w:cs="Arial"/>
          <w:color w:val="000000"/>
        </w:rPr>
        <w:fldChar w:fldCharType="separate"/>
      </w:r>
      <w:r w:rsidR="00106774" w:rsidRPr="003C5BE0">
        <w:rPr>
          <w:rFonts w:ascii="Arial" w:hAnsi="Arial" w:cs="Arial"/>
          <w:vertAlign w:val="superscript"/>
        </w:rPr>
        <w:t>52</w:t>
      </w:r>
      <w:r w:rsidR="00106774" w:rsidRPr="003C5BE0">
        <w:rPr>
          <w:rFonts w:ascii="Arial" w:eastAsia="Times New Roman" w:hAnsi="Arial" w:cs="Arial"/>
          <w:color w:val="000000"/>
        </w:rPr>
        <w:fldChar w:fldCharType="end"/>
      </w:r>
      <w:r w:rsidRPr="003C5BE0">
        <w:rPr>
          <w:rFonts w:ascii="Arial" w:eastAsia="Times New Roman" w:hAnsi="Arial" w:cs="Arial"/>
          <w:color w:val="000000"/>
        </w:rPr>
        <w:t xml:space="preserve"> natural product </w:t>
      </w:r>
      <w:r w:rsidR="00EC4A45" w:rsidRPr="003C5BE0">
        <w:rPr>
          <w:rFonts w:ascii="Arial" w:eastAsia="Times New Roman" w:hAnsi="Arial" w:cs="Arial"/>
          <w:color w:val="000000"/>
        </w:rPr>
        <w:t>da</w:t>
      </w:r>
      <w:r w:rsidR="0089212F" w:rsidRPr="003C5BE0">
        <w:rPr>
          <w:rFonts w:ascii="Arial" w:eastAsia="Times New Roman" w:hAnsi="Arial" w:cs="Arial"/>
          <w:color w:val="000000"/>
        </w:rPr>
        <w:t xml:space="preserve">tabase </w:t>
      </w:r>
      <w:r w:rsidRPr="003C5BE0">
        <w:rPr>
          <w:rFonts w:ascii="Arial" w:eastAsia="Times New Roman" w:hAnsi="Arial" w:cs="Arial"/>
          <w:color w:val="000000"/>
        </w:rPr>
        <w:t xml:space="preserve">will be screened </w:t>
      </w:r>
      <w:r w:rsidR="00106774" w:rsidRPr="003C5BE0">
        <w:rPr>
          <w:rFonts w:ascii="Arial" w:eastAsia="Times New Roman" w:hAnsi="Arial" w:cs="Arial"/>
          <w:color w:val="000000"/>
        </w:rPr>
        <w:t>through MTIOpenScreen</w:t>
      </w:r>
      <w:r w:rsidR="00106774" w:rsidRPr="003C5BE0">
        <w:rPr>
          <w:rFonts w:ascii="Arial" w:eastAsia="Times New Roman" w:hAnsi="Arial" w:cs="Arial"/>
          <w:color w:val="000000"/>
        </w:rPr>
        <w:fldChar w:fldCharType="begin"/>
      </w:r>
      <w:r w:rsidR="00106774" w:rsidRPr="003C5BE0">
        <w:rPr>
          <w:rFonts w:ascii="Arial" w:eastAsia="Times New Roman" w:hAnsi="Arial" w:cs="Arial"/>
          <w:color w:val="000000"/>
        </w:rPr>
        <w:instrText xml:space="preserve"> ADDIN ZOTERO_ITEM CSL_CITATION {"citationID":"DsvHTFIe","properties":{"formattedCitation":"\\super 39\\nosupersub{}","plainCitation":"39","noteIndex":0},"citationItems":[{"id":722,"uris":["http://zotero.org/groups/2656856/items/LD2BMUXZ"],"uri":["http://zotero.org/groups/2656856/items/LD2BMUXZ"],"itemData":{"id":722,"type":"article-journal","container-title":"Nucleic acids research","issue":"W1","note":"publisher: Oxford University Press","page":"W448–W454","title":"MTiOpenScreen: a web server for structure-based virtual screening","volume":"43","author":[{"family":"Labbé","given":"Céline M"},{"family":"Rey","given":"Julien"},{"family":"Lagorce","given":"David"},{"family":"Vavruša","given":"Marek"},{"family":"Becot","given":"Jérome"},{"family":"Sperandio","given":"Olivier"},{"family":"Villoutreix","given":"Bruno O"},{"family":"Tufféry","given":"Pierre"},{"family":"Miteva","given":"Maria A"}],"issued":{"date-parts":[["2015"]]}}}],"schema":"https://github.com/citation-style-language/schema/raw/master/csl-citation.json"} </w:instrText>
      </w:r>
      <w:r w:rsidR="00106774" w:rsidRPr="003C5BE0">
        <w:rPr>
          <w:rFonts w:ascii="Arial" w:eastAsia="Times New Roman" w:hAnsi="Arial" w:cs="Arial"/>
          <w:color w:val="000000"/>
        </w:rPr>
        <w:fldChar w:fldCharType="separate"/>
      </w:r>
      <w:r w:rsidR="00106774" w:rsidRPr="003C5BE0">
        <w:rPr>
          <w:rFonts w:ascii="Arial" w:hAnsi="Arial" w:cs="Arial"/>
          <w:vertAlign w:val="superscript"/>
        </w:rPr>
        <w:t>39</w:t>
      </w:r>
      <w:r w:rsidR="00106774" w:rsidRPr="003C5BE0">
        <w:rPr>
          <w:rFonts w:ascii="Arial" w:eastAsia="Times New Roman" w:hAnsi="Arial" w:cs="Arial"/>
          <w:color w:val="000000"/>
        </w:rPr>
        <w:fldChar w:fldCharType="end"/>
      </w:r>
      <w:r w:rsidRPr="003C5BE0">
        <w:rPr>
          <w:rFonts w:ascii="Arial" w:eastAsia="Times New Roman" w:hAnsi="Arial" w:cs="Arial"/>
          <w:color w:val="000000"/>
        </w:rPr>
        <w:t xml:space="preserve"> </w:t>
      </w:r>
      <w:r w:rsidR="0089212F" w:rsidRPr="003C5BE0">
        <w:rPr>
          <w:rFonts w:ascii="Arial" w:eastAsia="Times New Roman" w:hAnsi="Arial" w:cs="Arial"/>
          <w:color w:val="000000"/>
        </w:rPr>
        <w:t xml:space="preserve">to </w:t>
      </w:r>
      <w:r w:rsidRPr="003C5BE0">
        <w:rPr>
          <w:rFonts w:ascii="Arial" w:eastAsia="Times New Roman" w:hAnsi="Arial" w:cs="Arial"/>
          <w:color w:val="000000"/>
        </w:rPr>
        <w:t>obtain top candidate compounds</w:t>
      </w:r>
      <w:r w:rsidR="00EC4A45" w:rsidRPr="003C5BE0">
        <w:rPr>
          <w:rFonts w:ascii="Arial" w:eastAsia="Times New Roman" w:hAnsi="Arial" w:cs="Arial"/>
          <w:color w:val="000000"/>
        </w:rPr>
        <w:t>. These molecules will then be further analyzed for their stability, druggability, ADME and toxicity utilizing ToxTree</w:t>
      </w:r>
      <w:r w:rsidR="00C66A16" w:rsidRPr="003C5BE0">
        <w:rPr>
          <w:rFonts w:ascii="Arial" w:eastAsia="Times New Roman" w:hAnsi="Arial" w:cs="Arial"/>
          <w:color w:val="000000"/>
        </w:rPr>
        <w:fldChar w:fldCharType="begin"/>
      </w:r>
      <w:r w:rsidR="00C66A16" w:rsidRPr="003C5BE0">
        <w:rPr>
          <w:rFonts w:ascii="Arial" w:eastAsia="Times New Roman" w:hAnsi="Arial" w:cs="Arial"/>
          <w:color w:val="000000"/>
        </w:rPr>
        <w:instrText xml:space="preserve"> ADDIN ZOTERO_ITEM CSL_CITATION {"citationID":"KeacyyAX","properties":{"formattedCitation":"\\super 53\\nosupersub{}","plainCitation":"53","noteIndex":0},"citationItems":[{"id":735,"uris":["http://zotero.org/groups/2656856/items/UK6PNZDZ"],"uri":["http://zotero.org/groups/2656856/items/UK6PNZDZ"],"itemData":{"id":735,"type":"article-journal","container-title":"SAR and QSAR in Environmental Research","issue":"5-6","note":"publisher: Taylor &amp; Francis","page":"495–524","title":"An evaluation of the implementation of the Cramer classification scheme in the Toxtree software","volume":"19","author":[{"family":"Patlewicz","given":"G"},{"family":"Jeliazkova","given":"N"},{"family":"Safford","given":"RJ"},{"family":"Worth","given":"AP"},{"family":"Aleksiev","given":"B"}],"issued":{"date-parts":[["2008"]]}}}],"schema":"https://github.com/citation-style-language/schema/raw/master/csl-citation.json"} </w:instrText>
      </w:r>
      <w:r w:rsidR="00C66A16" w:rsidRPr="003C5BE0">
        <w:rPr>
          <w:rFonts w:ascii="Arial" w:eastAsia="Times New Roman" w:hAnsi="Arial" w:cs="Arial"/>
          <w:color w:val="000000"/>
        </w:rPr>
        <w:fldChar w:fldCharType="separate"/>
      </w:r>
      <w:r w:rsidR="00C66A16" w:rsidRPr="003C5BE0">
        <w:rPr>
          <w:rFonts w:ascii="Arial" w:hAnsi="Arial" w:cs="Arial"/>
          <w:vertAlign w:val="superscript"/>
        </w:rPr>
        <w:t>53</w:t>
      </w:r>
      <w:r w:rsidR="00C66A16" w:rsidRPr="003C5BE0">
        <w:rPr>
          <w:rFonts w:ascii="Arial" w:eastAsia="Times New Roman" w:hAnsi="Arial" w:cs="Arial"/>
          <w:color w:val="000000"/>
        </w:rPr>
        <w:fldChar w:fldCharType="end"/>
      </w:r>
      <w:r w:rsidR="00C66A16" w:rsidRPr="003C5BE0">
        <w:rPr>
          <w:rFonts w:ascii="Arial" w:eastAsia="Times New Roman" w:hAnsi="Arial" w:cs="Arial"/>
          <w:color w:val="000000"/>
        </w:rPr>
        <w:t>, SwissADME</w:t>
      </w:r>
      <w:r w:rsidR="00C66A16" w:rsidRPr="003C5BE0">
        <w:rPr>
          <w:rFonts w:ascii="Arial" w:eastAsia="Times New Roman" w:hAnsi="Arial" w:cs="Arial"/>
          <w:color w:val="000000"/>
        </w:rPr>
        <w:fldChar w:fldCharType="begin"/>
      </w:r>
      <w:r w:rsidR="00C66A16" w:rsidRPr="003C5BE0">
        <w:rPr>
          <w:rFonts w:ascii="Arial" w:eastAsia="Times New Roman" w:hAnsi="Arial" w:cs="Arial"/>
          <w:color w:val="000000"/>
        </w:rPr>
        <w:instrText xml:space="preserve"> ADDIN ZOTERO_ITEM CSL_CITATION {"citationID":"eV6p84sS","properties":{"formattedCitation":"\\super 54\\nosupersub{}","plainCitation":"54","noteIndex":0},"citationItems":[{"id":736,"uris":["http://zotero.org/groups/2656856/items/ZS8L54UK"],"uri":["http://zotero.org/groups/2656856/items/ZS8L54UK"],"itemData":{"id":736,"type":"article-journal","container-title":"Scientific reports","issue":"1","note":"publisher: Nature Publishing Group","page":"1–13","title":"SwissADME: a free web tool to evaluate pharmacokinetics, drug-likeness and medicinal chemistry friendliness of small molecules","volume":"7","author":[{"family":"Daina","given":"Antoine"},{"family":"Michielin","given":"Olivier"},{"family":"Zoete","given":"Vincent"}],"issued":{"date-parts":[["2017"]]}}}],"schema":"https://github.com/citation-style-language/schema/raw/master/csl-citation.json"} </w:instrText>
      </w:r>
      <w:r w:rsidR="00C66A16" w:rsidRPr="003C5BE0">
        <w:rPr>
          <w:rFonts w:ascii="Arial" w:eastAsia="Times New Roman" w:hAnsi="Arial" w:cs="Arial"/>
          <w:color w:val="000000"/>
        </w:rPr>
        <w:fldChar w:fldCharType="separate"/>
      </w:r>
      <w:r w:rsidR="00C66A16" w:rsidRPr="003C5BE0">
        <w:rPr>
          <w:rFonts w:ascii="Arial" w:hAnsi="Arial" w:cs="Arial"/>
          <w:vertAlign w:val="superscript"/>
        </w:rPr>
        <w:t>54</w:t>
      </w:r>
      <w:r w:rsidR="00C66A16" w:rsidRPr="003C5BE0">
        <w:rPr>
          <w:rFonts w:ascii="Arial" w:eastAsia="Times New Roman" w:hAnsi="Arial" w:cs="Arial"/>
          <w:color w:val="000000"/>
        </w:rPr>
        <w:fldChar w:fldCharType="end"/>
      </w:r>
      <w:r w:rsidR="00D412B4" w:rsidRPr="003C5BE0">
        <w:rPr>
          <w:rFonts w:ascii="Arial" w:eastAsia="Times New Roman" w:hAnsi="Arial" w:cs="Arial"/>
          <w:color w:val="000000"/>
        </w:rPr>
        <w:t xml:space="preserve"> </w:t>
      </w:r>
      <w:r w:rsidR="00EC4A45" w:rsidRPr="003C5BE0">
        <w:rPr>
          <w:rFonts w:ascii="Arial" w:eastAsia="Times New Roman" w:hAnsi="Arial" w:cs="Arial"/>
          <w:color w:val="000000"/>
        </w:rPr>
        <w:t>and quantum mechan</w:t>
      </w:r>
      <w:r w:rsidR="00183348" w:rsidRPr="003C5BE0">
        <w:rPr>
          <w:rFonts w:ascii="Arial" w:eastAsia="Times New Roman" w:hAnsi="Arial" w:cs="Arial"/>
          <w:color w:val="000000"/>
        </w:rPr>
        <w:t xml:space="preserve">ical calculations using </w:t>
      </w:r>
      <w:r w:rsidR="00EC4A45" w:rsidRPr="003C5BE0">
        <w:rPr>
          <w:rFonts w:ascii="Arial" w:eastAsia="Times New Roman" w:hAnsi="Arial" w:cs="Arial"/>
          <w:color w:val="000000"/>
        </w:rPr>
        <w:t>ORCA</w:t>
      </w:r>
      <w:r w:rsidR="00C66A16" w:rsidRPr="003C5BE0">
        <w:rPr>
          <w:rFonts w:ascii="Arial" w:eastAsia="Times New Roman" w:hAnsi="Arial" w:cs="Arial"/>
          <w:color w:val="000000"/>
        </w:rPr>
        <w:fldChar w:fldCharType="begin"/>
      </w:r>
      <w:r w:rsidR="00C66A16" w:rsidRPr="003C5BE0">
        <w:rPr>
          <w:rFonts w:ascii="Arial" w:eastAsia="Times New Roman" w:hAnsi="Arial" w:cs="Arial"/>
          <w:color w:val="000000"/>
        </w:rPr>
        <w:instrText xml:space="preserve"> ADDIN ZOTERO_ITEM CSL_CITATION {"citationID":"so9XIBUR","properties":{"formattedCitation":"\\super 55\\nosupersub{}","plainCitation":"55","noteIndex":0},"citationItems":[{"id":54,"uris":["http://zotero.org/groups/2515312/items/KBPWBZ8Y"],"uri":["http://zotero.org/groups/2515312/items/KBPWBZ8Y"],"itemData":{"id":54,"type":"article-journal","container-title":"Wiley Interdisciplinary Reviews: Computational Molecular Science","issue":"1","note":"publisher: Wiley Online Library","page":"73–78","title":"The ORCA program system","volume":"2","author":[{"family":"Neese","given":"Frank"}],"issued":{"date-parts":[["2012"]]}}}],"schema":"https://github.com/citation-style-language/schema/raw/master/csl-citation.json"} </w:instrText>
      </w:r>
      <w:r w:rsidR="00C66A16" w:rsidRPr="003C5BE0">
        <w:rPr>
          <w:rFonts w:ascii="Arial" w:eastAsia="Times New Roman" w:hAnsi="Arial" w:cs="Arial"/>
          <w:color w:val="000000"/>
        </w:rPr>
        <w:fldChar w:fldCharType="separate"/>
      </w:r>
      <w:r w:rsidR="00C66A16" w:rsidRPr="003C5BE0">
        <w:rPr>
          <w:rFonts w:ascii="Arial" w:hAnsi="Arial" w:cs="Arial"/>
          <w:vertAlign w:val="superscript"/>
        </w:rPr>
        <w:t>55</w:t>
      </w:r>
      <w:r w:rsidR="00C66A16" w:rsidRPr="003C5BE0">
        <w:rPr>
          <w:rFonts w:ascii="Arial" w:eastAsia="Times New Roman" w:hAnsi="Arial" w:cs="Arial"/>
          <w:color w:val="000000"/>
        </w:rPr>
        <w:fldChar w:fldCharType="end"/>
      </w:r>
      <w:r w:rsidR="00EC4A45" w:rsidRPr="003C5BE0">
        <w:rPr>
          <w:rFonts w:ascii="Arial" w:eastAsia="Times New Roman" w:hAnsi="Arial" w:cs="Arial"/>
          <w:color w:val="000000"/>
        </w:rPr>
        <w:t xml:space="preserve"> </w:t>
      </w:r>
      <w:r w:rsidR="00183348" w:rsidRPr="003C5BE0">
        <w:rPr>
          <w:rFonts w:ascii="Arial" w:eastAsia="Times New Roman" w:hAnsi="Arial" w:cs="Arial"/>
          <w:color w:val="000000"/>
        </w:rPr>
        <w:t>for stability predictions</w:t>
      </w:r>
      <w:r w:rsidR="00D412B4" w:rsidRPr="003C5BE0">
        <w:rPr>
          <w:rFonts w:ascii="Arial" w:eastAsia="Times New Roman" w:hAnsi="Arial" w:cs="Arial"/>
          <w:color w:val="000000"/>
        </w:rPr>
        <w:t xml:space="preserve"> (</w:t>
      </w:r>
      <w:r w:rsidR="005A7C8C" w:rsidRPr="003C5BE0">
        <w:rPr>
          <w:rFonts w:ascii="Arial" w:eastAsia="Times New Roman" w:hAnsi="Arial" w:cs="Arial"/>
          <w:color w:val="000000"/>
        </w:rPr>
        <w:t>energy difference between the highest occupied molecular orbital and lowest unoccupied molecular orbital)</w:t>
      </w:r>
      <w:r w:rsidR="00EC4A45" w:rsidRPr="003C5BE0">
        <w:rPr>
          <w:rFonts w:ascii="Arial" w:eastAsia="Times New Roman" w:hAnsi="Arial" w:cs="Arial"/>
          <w:color w:val="000000"/>
        </w:rPr>
        <w:t xml:space="preserve">. </w:t>
      </w:r>
      <w:r w:rsidR="005B64DA" w:rsidRPr="003C5BE0">
        <w:rPr>
          <w:rFonts w:ascii="Arial" w:eastAsia="Times New Roman" w:hAnsi="Arial" w:cs="Arial"/>
          <w:color w:val="000000"/>
        </w:rPr>
        <w:t xml:space="preserve">Our initial predictions revealed a need for an </w:t>
      </w:r>
      <w:r w:rsidR="00EC4A45" w:rsidRPr="003C5BE0">
        <w:rPr>
          <w:rFonts w:ascii="Arial" w:eastAsia="Times New Roman" w:hAnsi="Arial" w:cs="Arial"/>
          <w:color w:val="000000"/>
        </w:rPr>
        <w:t>empirical formula that takes all these factors into account and ranks the molec</w:t>
      </w:r>
      <w:r w:rsidR="005B64DA" w:rsidRPr="003C5BE0">
        <w:rPr>
          <w:rFonts w:ascii="Arial" w:eastAsia="Times New Roman" w:hAnsi="Arial" w:cs="Arial"/>
          <w:color w:val="000000"/>
        </w:rPr>
        <w:t>ules with desirable properties which will be the first step in this investigation. After that</w:t>
      </w:r>
      <w:r w:rsidR="00EC4A45" w:rsidRPr="003C5BE0">
        <w:rPr>
          <w:rFonts w:ascii="Arial" w:eastAsia="Times New Roman" w:hAnsi="Arial" w:cs="Arial"/>
          <w:color w:val="000000"/>
        </w:rPr>
        <w:t xml:space="preserve">, the top ranked molecules (up to 100) </w:t>
      </w:r>
      <w:r w:rsidR="005B64DA" w:rsidRPr="003C5BE0">
        <w:rPr>
          <w:rFonts w:ascii="Arial" w:eastAsia="Times New Roman" w:hAnsi="Arial" w:cs="Arial"/>
          <w:color w:val="000000"/>
        </w:rPr>
        <w:t>will be docked into PLK structures</w:t>
      </w:r>
      <w:r w:rsidR="00EC4A45" w:rsidRPr="003C5BE0">
        <w:rPr>
          <w:rFonts w:ascii="Arial" w:eastAsia="Times New Roman" w:hAnsi="Arial" w:cs="Arial"/>
          <w:color w:val="000000"/>
        </w:rPr>
        <w:t>. Then</w:t>
      </w:r>
      <w:r w:rsidR="005B64DA" w:rsidRPr="003C5BE0">
        <w:rPr>
          <w:rFonts w:ascii="Arial" w:eastAsia="Times New Roman" w:hAnsi="Arial" w:cs="Arial"/>
          <w:color w:val="000000"/>
        </w:rPr>
        <w:t>,</w:t>
      </w:r>
      <w:r w:rsidR="00EC4A45" w:rsidRPr="003C5BE0">
        <w:rPr>
          <w:rFonts w:ascii="Arial" w:eastAsia="Times New Roman" w:hAnsi="Arial" w:cs="Arial"/>
          <w:color w:val="000000"/>
        </w:rPr>
        <w:t xml:space="preserve"> </w:t>
      </w:r>
      <w:r w:rsidR="005A7C8C" w:rsidRPr="003C5BE0">
        <w:rPr>
          <w:rFonts w:ascii="Arial" w:eastAsia="Times New Roman" w:hAnsi="Arial" w:cs="Arial"/>
          <w:color w:val="000000"/>
        </w:rPr>
        <w:t>CSM-Lig</w:t>
      </w:r>
      <w:r w:rsidR="00C66A16" w:rsidRPr="003C5BE0">
        <w:rPr>
          <w:rFonts w:ascii="Arial" w:eastAsia="Times New Roman" w:hAnsi="Arial" w:cs="Arial"/>
          <w:color w:val="000000"/>
        </w:rPr>
        <w:fldChar w:fldCharType="begin"/>
      </w:r>
      <w:r w:rsidR="00C66A16" w:rsidRPr="003C5BE0">
        <w:rPr>
          <w:rFonts w:ascii="Arial" w:eastAsia="Times New Roman" w:hAnsi="Arial" w:cs="Arial"/>
          <w:color w:val="000000"/>
        </w:rPr>
        <w:instrText xml:space="preserve"> ADDIN ZOTERO_ITEM CSL_CITATION {"citationID":"bFG3NrXI","properties":{"formattedCitation":"\\super 56\\nosupersub{}","plainCitation":"56","noteIndex":0},"citationItems":[{"id":737,"uris":["http://zotero.org/groups/2656856/items/AFUV7INK"],"uri":["http://zotero.org/groups/2656856/items/AFUV7INK"],"itemData":{"id":737,"type":"article-journal","container-title":"Nucleic acids research","issue":"W1","note":"publisher: Oxford University Press","page":"W557–W561","title":"CSM-lig: a web server for assessing and comparing protein–small molecule affinities","volume":"44","author":[{"family":"Pires","given":"Douglas EV"},{"family":"Ascher","given":"David B"}],"issued":{"date-parts":[["2016"]]}}}],"schema":"https://github.com/citation-style-language/schema/raw/master/csl-citation.json"} </w:instrText>
      </w:r>
      <w:r w:rsidR="00C66A16" w:rsidRPr="003C5BE0">
        <w:rPr>
          <w:rFonts w:ascii="Arial" w:eastAsia="Times New Roman" w:hAnsi="Arial" w:cs="Arial"/>
          <w:color w:val="000000"/>
        </w:rPr>
        <w:fldChar w:fldCharType="separate"/>
      </w:r>
      <w:r w:rsidR="00C66A16" w:rsidRPr="003C5BE0">
        <w:rPr>
          <w:rFonts w:ascii="Arial" w:hAnsi="Arial" w:cs="Arial"/>
          <w:vertAlign w:val="superscript"/>
        </w:rPr>
        <w:t>56</w:t>
      </w:r>
      <w:r w:rsidR="00C66A16" w:rsidRPr="003C5BE0">
        <w:rPr>
          <w:rFonts w:ascii="Arial" w:eastAsia="Times New Roman" w:hAnsi="Arial" w:cs="Arial"/>
          <w:color w:val="000000"/>
        </w:rPr>
        <w:fldChar w:fldCharType="end"/>
      </w:r>
      <w:r w:rsidR="005A7C8C" w:rsidRPr="003C5BE0">
        <w:rPr>
          <w:rFonts w:ascii="Arial" w:eastAsia="Times New Roman" w:hAnsi="Arial" w:cs="Arial"/>
          <w:color w:val="000000"/>
        </w:rPr>
        <w:t xml:space="preserve"> and PRODIGY</w:t>
      </w:r>
      <w:r w:rsidR="00C66A16" w:rsidRPr="003C5BE0">
        <w:rPr>
          <w:rFonts w:ascii="Arial" w:eastAsia="Times New Roman" w:hAnsi="Arial" w:cs="Arial"/>
          <w:color w:val="000000"/>
        </w:rPr>
        <w:fldChar w:fldCharType="begin"/>
      </w:r>
      <w:r w:rsidR="00C66A16" w:rsidRPr="003C5BE0">
        <w:rPr>
          <w:rFonts w:ascii="Arial" w:eastAsia="Times New Roman" w:hAnsi="Arial" w:cs="Arial"/>
          <w:color w:val="000000"/>
        </w:rPr>
        <w:instrText xml:space="preserve"> ADDIN ZOTERO_ITEM CSL_CITATION {"citationID":"3lFLQ3BH","properties":{"formattedCitation":"\\super 57\\nosupersub{}","plainCitation":"57","noteIndex":0},"citationItems":[{"id":738,"uris":["http://zotero.org/groups/2656856/items/MBJJ9TE8"],"uri":["http://zotero.org/groups/2656856/items/MBJJ9TE8"],"itemData":{"id":738,"type":"article-journal","container-title":"Bioinformatics","issue":"23","note":"publisher: Oxford University Press","page":"3676–3678","title":"PRODIGY: a web server for predicting the binding affinity of protein–protein complexes","volume":"32","author":[{"family":"Xue","given":"Li C"},{"family":"Rodrigues","given":"João Pglm"},{"family":"Kastritis","given":"Panagiotis L"},{"family":"Bonvin","given":"Alexandre Mjj"},{"family":"Vangone","given":"Anna"}],"issued":{"date-parts":[["2016"]]}}}],"schema":"https://github.com/citation-style-language/schema/raw/master/csl-citation.json"} </w:instrText>
      </w:r>
      <w:r w:rsidR="00C66A16" w:rsidRPr="003C5BE0">
        <w:rPr>
          <w:rFonts w:ascii="Arial" w:eastAsia="Times New Roman" w:hAnsi="Arial" w:cs="Arial"/>
          <w:color w:val="000000"/>
        </w:rPr>
        <w:fldChar w:fldCharType="separate"/>
      </w:r>
      <w:r w:rsidR="00C66A16" w:rsidRPr="003C5BE0">
        <w:rPr>
          <w:rFonts w:ascii="Arial" w:hAnsi="Arial" w:cs="Arial"/>
          <w:vertAlign w:val="superscript"/>
        </w:rPr>
        <w:t>57</w:t>
      </w:r>
      <w:r w:rsidR="00C66A16" w:rsidRPr="003C5BE0">
        <w:rPr>
          <w:rFonts w:ascii="Arial" w:eastAsia="Times New Roman" w:hAnsi="Arial" w:cs="Arial"/>
          <w:color w:val="000000"/>
        </w:rPr>
        <w:fldChar w:fldCharType="end"/>
      </w:r>
      <w:r w:rsidR="005A7C8C" w:rsidRPr="003C5BE0">
        <w:rPr>
          <w:rFonts w:ascii="Arial" w:eastAsia="Times New Roman" w:hAnsi="Arial" w:cs="Arial"/>
          <w:color w:val="000000"/>
        </w:rPr>
        <w:t xml:space="preserve"> </w:t>
      </w:r>
      <w:r w:rsidR="0089212F" w:rsidRPr="003C5BE0">
        <w:rPr>
          <w:rFonts w:ascii="Arial" w:eastAsia="Times New Roman" w:hAnsi="Arial" w:cs="Arial"/>
          <w:color w:val="000000"/>
        </w:rPr>
        <w:t>webservers will be used to further screen the molecules based on their binding strength</w:t>
      </w:r>
      <w:r w:rsidR="005B64DA" w:rsidRPr="003C5BE0">
        <w:rPr>
          <w:rFonts w:ascii="Arial" w:eastAsia="Times New Roman" w:hAnsi="Arial" w:cs="Arial"/>
          <w:color w:val="000000"/>
        </w:rPr>
        <w:t xml:space="preserve"> reducing the number of candidate small molecules down to 20</w:t>
      </w:r>
      <w:r w:rsidR="00EC4A45" w:rsidRPr="003C5BE0">
        <w:rPr>
          <w:rFonts w:ascii="Arial" w:eastAsia="Times New Roman" w:hAnsi="Arial" w:cs="Arial"/>
          <w:color w:val="000000"/>
        </w:rPr>
        <w:t xml:space="preserve">. </w:t>
      </w:r>
      <w:r w:rsidR="0089212F" w:rsidRPr="003C5BE0">
        <w:rPr>
          <w:rFonts w:ascii="Arial" w:eastAsia="Times New Roman" w:hAnsi="Arial" w:cs="Arial"/>
          <w:color w:val="000000"/>
        </w:rPr>
        <w:t>These molecules will then</w:t>
      </w:r>
      <w:r w:rsidR="00EC4A45" w:rsidRPr="003C5BE0">
        <w:rPr>
          <w:rFonts w:ascii="Arial" w:eastAsia="Times New Roman" w:hAnsi="Arial" w:cs="Arial"/>
          <w:color w:val="000000"/>
        </w:rPr>
        <w:t xml:space="preserve"> be further studied thr</w:t>
      </w:r>
      <w:r w:rsidR="00C16034" w:rsidRPr="003C5BE0">
        <w:rPr>
          <w:rFonts w:ascii="Arial" w:eastAsia="Times New Roman" w:hAnsi="Arial" w:cs="Arial"/>
          <w:color w:val="000000"/>
        </w:rPr>
        <w:t>ough FP</w:t>
      </w:r>
      <w:r w:rsidR="00EC4A45" w:rsidRPr="003C5BE0">
        <w:rPr>
          <w:rFonts w:ascii="Arial" w:eastAsia="Times New Roman" w:hAnsi="Arial" w:cs="Arial"/>
          <w:color w:val="000000"/>
        </w:rPr>
        <w:t xml:space="preserve"> experiments </w:t>
      </w:r>
      <w:r w:rsidRPr="003C5BE0">
        <w:rPr>
          <w:rFonts w:ascii="Arial" w:eastAsia="Times New Roman" w:hAnsi="Arial" w:cs="Arial"/>
          <w:color w:val="000000"/>
        </w:rPr>
        <w:t xml:space="preserve">(details explained below) </w:t>
      </w:r>
      <w:r w:rsidR="0089212F" w:rsidRPr="003C5BE0">
        <w:rPr>
          <w:rFonts w:ascii="Arial" w:eastAsia="Times New Roman" w:hAnsi="Arial" w:cs="Arial"/>
          <w:color w:val="000000"/>
        </w:rPr>
        <w:t xml:space="preserve">and steered MD </w:t>
      </w:r>
      <w:r w:rsidR="00EC4A45" w:rsidRPr="003C5BE0">
        <w:rPr>
          <w:rFonts w:ascii="Arial" w:eastAsia="Times New Roman" w:hAnsi="Arial" w:cs="Arial"/>
          <w:color w:val="000000"/>
        </w:rPr>
        <w:t>to obtain their binding free energy for each of the PLK proteins. </w:t>
      </w:r>
    </w:p>
    <w:p w14:paraId="4A0100FF" w14:textId="31459385" w:rsidR="00C67992" w:rsidRPr="003C5BE0" w:rsidRDefault="00553258" w:rsidP="00EC4A45">
      <w:pPr>
        <w:spacing w:before="240" w:after="0" w:line="240" w:lineRule="auto"/>
        <w:jc w:val="both"/>
        <w:rPr>
          <w:rFonts w:ascii="Arial" w:eastAsia="Times New Roman" w:hAnsi="Arial" w:cs="Arial"/>
          <w:color w:val="000000"/>
        </w:rPr>
      </w:pPr>
      <w:r w:rsidRPr="003C5BE0">
        <w:rPr>
          <w:rFonts w:ascii="Arial" w:eastAsia="Times New Roman" w:hAnsi="Arial" w:cs="Arial"/>
          <w:b/>
          <w:i/>
          <w:color w:val="000000"/>
        </w:rPr>
        <w:t xml:space="preserve">Identification of PLK1 Inhibitors from Atomwise Database: </w:t>
      </w:r>
      <w:r w:rsidR="00C16034" w:rsidRPr="003C5BE0">
        <w:rPr>
          <w:rFonts w:ascii="Arial" w:eastAsia="Times New Roman" w:hAnsi="Arial" w:cs="Arial"/>
          <w:color w:val="000000"/>
        </w:rPr>
        <w:t>Atomwise</w:t>
      </w:r>
      <w:r w:rsidR="005A7C8C" w:rsidRPr="003C5BE0">
        <w:rPr>
          <w:rFonts w:ascii="Arial" w:eastAsia="Times New Roman" w:hAnsi="Arial" w:cs="Arial"/>
          <w:color w:val="000000"/>
        </w:rPr>
        <w:t xml:space="preserve"> </w:t>
      </w:r>
      <w:r w:rsidR="00C16034" w:rsidRPr="003C5BE0">
        <w:rPr>
          <w:rFonts w:ascii="Arial" w:eastAsia="Times New Roman" w:hAnsi="Arial" w:cs="Arial"/>
          <w:color w:val="000000"/>
        </w:rPr>
        <w:t>company</w:t>
      </w:r>
      <w:r w:rsidR="00C66A16" w:rsidRPr="003C5BE0">
        <w:rPr>
          <w:rFonts w:ascii="Arial" w:eastAsia="Times New Roman" w:hAnsi="Arial" w:cs="Arial"/>
          <w:color w:val="000000"/>
        </w:rPr>
        <w:fldChar w:fldCharType="begin"/>
      </w:r>
      <w:r w:rsidR="00C66A16" w:rsidRPr="003C5BE0">
        <w:rPr>
          <w:rFonts w:ascii="Arial" w:eastAsia="Times New Roman" w:hAnsi="Arial" w:cs="Arial"/>
          <w:color w:val="000000"/>
        </w:rPr>
        <w:instrText xml:space="preserve"> ADDIN ZOTERO_ITEM CSL_CITATION {"citationID":"yMWiySc9","properties":{"formattedCitation":"\\super 28\\nosupersub{}","plainCitation":"28","noteIndex":0},"citationItems":[{"id":734,"uris":["http://zotero.org/groups/2656856/items/LWSNZX6V"],"uri":["http://zotero.org/groups/2656856/items/LWSNZX6V"],"itemData":{"id":734,"type":"webpage","title":"Atomwise – Better medicines faster.","URL":"https://www.atomwise.com/","accessed":{"date-parts":[["2022",2,24]]}}}],"schema":"https://github.com/citation-style-language/schema/raw/master/csl-citation.json"} </w:instrText>
      </w:r>
      <w:r w:rsidR="00C66A16" w:rsidRPr="003C5BE0">
        <w:rPr>
          <w:rFonts w:ascii="Arial" w:eastAsia="Times New Roman" w:hAnsi="Arial" w:cs="Arial"/>
          <w:color w:val="000000"/>
        </w:rPr>
        <w:fldChar w:fldCharType="separate"/>
      </w:r>
      <w:r w:rsidR="00C66A16" w:rsidRPr="003C5BE0">
        <w:rPr>
          <w:rFonts w:ascii="Arial" w:hAnsi="Arial" w:cs="Arial"/>
          <w:vertAlign w:val="superscript"/>
        </w:rPr>
        <w:t>28</w:t>
      </w:r>
      <w:r w:rsidR="00C66A16" w:rsidRPr="003C5BE0">
        <w:rPr>
          <w:rFonts w:ascii="Arial" w:eastAsia="Times New Roman" w:hAnsi="Arial" w:cs="Arial"/>
          <w:color w:val="000000"/>
        </w:rPr>
        <w:fldChar w:fldCharType="end"/>
      </w:r>
      <w:r w:rsidR="00C16034" w:rsidRPr="003C5BE0">
        <w:rPr>
          <w:rFonts w:ascii="Arial" w:eastAsia="Times New Roman" w:hAnsi="Arial" w:cs="Arial"/>
          <w:color w:val="000000"/>
        </w:rPr>
        <w:t xml:space="preserve"> </w:t>
      </w:r>
      <w:r w:rsidR="00EC4A45" w:rsidRPr="003C5BE0">
        <w:rPr>
          <w:rFonts w:ascii="Arial" w:eastAsia="Times New Roman" w:hAnsi="Arial" w:cs="Arial"/>
          <w:color w:val="000000"/>
        </w:rPr>
        <w:t>scientist</w:t>
      </w:r>
      <w:r w:rsidR="00D82240" w:rsidRPr="003C5BE0">
        <w:rPr>
          <w:rFonts w:ascii="Arial" w:eastAsia="Times New Roman" w:hAnsi="Arial" w:cs="Arial"/>
          <w:color w:val="000000"/>
        </w:rPr>
        <w:t>, Dr. Ting-Rong Chern</w:t>
      </w:r>
      <w:r w:rsidR="00EC4A45" w:rsidRPr="003C5BE0">
        <w:rPr>
          <w:rFonts w:ascii="Arial" w:eastAsia="Times New Roman" w:hAnsi="Arial" w:cs="Arial"/>
          <w:color w:val="000000"/>
        </w:rPr>
        <w:t xml:space="preserve"> will screen their 6M compound dataset for us per our agreement bas</w:t>
      </w:r>
      <w:r w:rsidR="00C66A16" w:rsidRPr="003C5BE0">
        <w:rPr>
          <w:rFonts w:ascii="Arial" w:eastAsia="Times New Roman" w:hAnsi="Arial" w:cs="Arial"/>
          <w:color w:val="000000"/>
        </w:rPr>
        <w:t>ed on the AIMS award</w:t>
      </w:r>
      <w:r w:rsidR="00C66A16" w:rsidRPr="003C5BE0">
        <w:rPr>
          <w:rFonts w:ascii="Arial" w:eastAsia="Times New Roman" w:hAnsi="Arial" w:cs="Arial"/>
          <w:color w:val="000000"/>
        </w:rPr>
        <w:fldChar w:fldCharType="begin"/>
      </w:r>
      <w:r w:rsidR="00C66A16" w:rsidRPr="003C5BE0">
        <w:rPr>
          <w:rFonts w:ascii="Arial" w:eastAsia="Times New Roman" w:hAnsi="Arial" w:cs="Arial"/>
          <w:color w:val="000000"/>
        </w:rPr>
        <w:instrText xml:space="preserve"> ADDIN ZOTERO_ITEM CSL_CITATION {"citationID":"i1gGFbGL","properties":{"formattedCitation":"\\super 27\\nosupersub{}","plainCitation":"27","noteIndex":0},"citationItems":[{"id":733,"uris":["http://zotero.org/groups/2656856/items/CLJTU88W"],"uri":["http://zotero.org/groups/2656856/items/CLJTU88W"],"itemData":{"id":733,"type":"webpage","title":"AIMS Awards Program – Atomwise","URL":"https://www.atomwise.com/aims-awards/","accessed":{"date-parts":[["2022",2,24]]}}}],"schema":"https://github.com/citation-style-language/schema/raw/master/csl-citation.json"} </w:instrText>
      </w:r>
      <w:r w:rsidR="00C66A16" w:rsidRPr="003C5BE0">
        <w:rPr>
          <w:rFonts w:ascii="Arial" w:eastAsia="Times New Roman" w:hAnsi="Arial" w:cs="Arial"/>
          <w:color w:val="000000"/>
        </w:rPr>
        <w:fldChar w:fldCharType="separate"/>
      </w:r>
      <w:r w:rsidR="00C66A16" w:rsidRPr="003C5BE0">
        <w:rPr>
          <w:rFonts w:ascii="Arial" w:hAnsi="Arial" w:cs="Arial"/>
          <w:vertAlign w:val="superscript"/>
        </w:rPr>
        <w:t>27</w:t>
      </w:r>
      <w:r w:rsidR="00C66A16" w:rsidRPr="003C5BE0">
        <w:rPr>
          <w:rFonts w:ascii="Arial" w:eastAsia="Times New Roman" w:hAnsi="Arial" w:cs="Arial"/>
          <w:color w:val="000000"/>
        </w:rPr>
        <w:fldChar w:fldCharType="end"/>
      </w:r>
      <w:r w:rsidR="00EC4A45" w:rsidRPr="003C5BE0">
        <w:rPr>
          <w:rFonts w:ascii="Arial" w:eastAsia="Times New Roman" w:hAnsi="Arial" w:cs="Arial"/>
          <w:color w:val="000000"/>
        </w:rPr>
        <w:t xml:space="preserve"> </w:t>
      </w:r>
      <w:r w:rsidR="0089212F" w:rsidRPr="003C5BE0">
        <w:rPr>
          <w:rFonts w:ascii="Arial" w:eastAsia="Times New Roman" w:hAnsi="Arial" w:cs="Arial"/>
          <w:color w:val="000000"/>
        </w:rPr>
        <w:t xml:space="preserve">utilizing their state-of-the-art AI technology to </w:t>
      </w:r>
      <w:r w:rsidR="00EC4A45" w:rsidRPr="003C5BE0">
        <w:rPr>
          <w:rFonts w:ascii="Arial" w:eastAsia="Times New Roman" w:hAnsi="Arial" w:cs="Arial"/>
          <w:color w:val="000000"/>
        </w:rPr>
        <w:t xml:space="preserve">identify the top 72 molecules. </w:t>
      </w:r>
      <w:r w:rsidR="00C67992" w:rsidRPr="003C5BE0">
        <w:rPr>
          <w:rFonts w:ascii="Arial" w:eastAsia="Times New Roman" w:hAnsi="Arial" w:cs="Arial"/>
          <w:color w:val="000000"/>
        </w:rPr>
        <w:t xml:space="preserve">This investigation will focus specifically on the binding pocket the TQ was found to be bound in the 4HCO structure as shown in Figure 1. </w:t>
      </w:r>
    </w:p>
    <w:p w14:paraId="04F28EF2" w14:textId="05788588" w:rsidR="00C67992" w:rsidRPr="003C5BE0" w:rsidRDefault="005B37EF" w:rsidP="00EC4A45">
      <w:pPr>
        <w:spacing w:before="240" w:after="0" w:line="240" w:lineRule="auto"/>
        <w:jc w:val="both"/>
        <w:rPr>
          <w:rFonts w:ascii="Arial" w:eastAsia="Times New Roman" w:hAnsi="Arial" w:cs="Arial"/>
          <w:color w:val="000000"/>
        </w:rPr>
      </w:pPr>
      <w:r w:rsidRPr="003C5BE0">
        <w:rPr>
          <w:rFonts w:ascii="Arial" w:eastAsia="Times New Roman" w:hAnsi="Arial" w:cs="Arial"/>
          <w:noProof/>
          <w:color w:val="000000"/>
        </w:rPr>
        <mc:AlternateContent>
          <mc:Choice Requires="wps">
            <w:drawing>
              <wp:anchor distT="45720" distB="45720" distL="114300" distR="114300" simplePos="0" relativeHeight="251657216" behindDoc="0" locked="0" layoutInCell="1" allowOverlap="1" wp14:anchorId="7AAE5C09" wp14:editId="42675CF3">
                <wp:simplePos x="0" y="0"/>
                <wp:positionH relativeFrom="margin">
                  <wp:align>left</wp:align>
                </wp:positionH>
                <wp:positionV relativeFrom="paragraph">
                  <wp:posOffset>87630</wp:posOffset>
                </wp:positionV>
                <wp:extent cx="2360930" cy="1404620"/>
                <wp:effectExtent l="0" t="0" r="381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27B4062" w14:textId="5B28366C" w:rsidR="005B37EF" w:rsidRDefault="005B37EF" w:rsidP="005B37EF">
                            <w:pPr>
                              <w:spacing w:before="240" w:after="0" w:line="240" w:lineRule="auto"/>
                              <w:jc w:val="both"/>
                              <w:rPr>
                                <w:rFonts w:ascii="Arial" w:eastAsia="Times New Roman" w:hAnsi="Arial" w:cs="Arial"/>
                                <w:color w:val="000000"/>
                                <w:sz w:val="24"/>
                                <w:szCs w:val="24"/>
                              </w:rPr>
                            </w:pPr>
                            <w:r>
                              <w:rPr>
                                <w:noProof/>
                              </w:rPr>
                              <w:drawing>
                                <wp:inline distT="0" distB="0" distL="0" distR="0" wp14:anchorId="30BCA8DF" wp14:editId="24858B11">
                                  <wp:extent cx="2162810" cy="1871345"/>
                                  <wp:effectExtent l="0" t="0" r="8890" b="0"/>
                                  <wp:docPr id="6" name="Picture 8"/>
                                  <wp:cNvGraphicFramePr/>
                                  <a:graphic xmlns:a="http://schemas.openxmlformats.org/drawingml/2006/main">
                                    <a:graphicData uri="http://schemas.openxmlformats.org/drawingml/2006/picture">
                                      <pic:pic xmlns:pic="http://schemas.openxmlformats.org/drawingml/2006/picture">
                                        <pic:nvPicPr>
                                          <pic:cNvPr id="9" name="Picture 8"/>
                                          <pic:cNvPicPr/>
                                        </pic:nvPicPr>
                                        <pic:blipFill>
                                          <a:blip r:embed="rId9">
                                            <a:extLst>
                                              <a:ext uri="{28A0092B-C50C-407E-A947-70E740481C1C}">
                                                <a14:useLocalDpi xmlns:a14="http://schemas.microsoft.com/office/drawing/2010/main" val="0"/>
                                              </a:ext>
                                            </a:extLst>
                                          </a:blip>
                                          <a:stretch>
                                            <a:fillRect/>
                                          </a:stretch>
                                        </pic:blipFill>
                                        <pic:spPr>
                                          <a:xfrm>
                                            <a:off x="0" y="0"/>
                                            <a:ext cx="2162810" cy="1871345"/>
                                          </a:xfrm>
                                          <a:prstGeom prst="rect">
                                            <a:avLst/>
                                          </a:prstGeom>
                                        </pic:spPr>
                                      </pic:pic>
                                    </a:graphicData>
                                  </a:graphic>
                                </wp:inline>
                              </w:drawing>
                            </w:r>
                          </w:p>
                          <w:p w14:paraId="7718FD66" w14:textId="77777777" w:rsidR="00D11A3B" w:rsidRDefault="00D11A3B" w:rsidP="005B37EF">
                            <w:pPr>
                              <w:spacing w:after="0" w:line="240" w:lineRule="auto"/>
                              <w:jc w:val="both"/>
                              <w:rPr>
                                <w:rFonts w:ascii="Arial" w:eastAsia="Times New Roman" w:hAnsi="Arial" w:cs="Arial"/>
                                <w:color w:val="000000"/>
                                <w:sz w:val="20"/>
                                <w:szCs w:val="20"/>
                              </w:rPr>
                            </w:pPr>
                          </w:p>
                          <w:p w14:paraId="1B7E2377" w14:textId="1E7484D7" w:rsidR="005B37EF" w:rsidRPr="005B37EF" w:rsidRDefault="005B37EF" w:rsidP="005B37EF">
                            <w:pPr>
                              <w:spacing w:after="0" w:line="240" w:lineRule="auto"/>
                              <w:jc w:val="both"/>
                              <w:rPr>
                                <w:rFonts w:ascii="Arial" w:eastAsia="Times New Roman" w:hAnsi="Arial" w:cs="Arial"/>
                                <w:color w:val="000000"/>
                                <w:sz w:val="20"/>
                                <w:szCs w:val="20"/>
                              </w:rPr>
                            </w:pPr>
                            <w:r w:rsidRPr="005B37EF">
                              <w:rPr>
                                <w:rFonts w:ascii="Arial" w:eastAsia="Times New Roman" w:hAnsi="Arial" w:cs="Arial"/>
                                <w:color w:val="000000"/>
                                <w:sz w:val="20"/>
                                <w:szCs w:val="20"/>
                              </w:rPr>
                              <w:t>Figure 1. The proposed screening sites on PLK1-PBD (4HCO). The relevant residues of the site, shown as sticks and labeled; the bound ligand shown in white.</w:t>
                            </w:r>
                          </w:p>
                        </w:txbxContent>
                      </wps:txbx>
                      <wps:bodyPr rot="0" vert="horz" wrap="square" lIns="0" tIns="0" rIns="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AAE5C09" id="_x0000_t202" coordsize="21600,21600" o:spt="202" path="m,l,21600r21600,l21600,xe">
                <v:stroke joinstyle="miter"/>
                <v:path gradientshapeok="t" o:connecttype="rect"/>
              </v:shapetype>
              <v:shape id="Text Box 2" o:spid="_x0000_s1026" type="#_x0000_t202" style="position:absolute;left:0;text-align:left;margin-left:0;margin-top:6.9pt;width:185.9pt;height:110.6pt;z-index:251657216;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VQTHAIAABIEAAAOAAAAZHJzL2Uyb0RvYy54bWysU21v2yAQ/j5p/wHxfbHjJmlrxam6dJkm&#10;dS9Sux+AMY7RgGNAYme/vgdO0qr9Vo0P6IC7h7vnnlveDFqRvXBegqnodJJTIgyHRpptRX8/bj5d&#10;UeIDMw1TYERFD8LTm9XHD8velqKADlQjHEEQ48veVrQLwZZZ5nknNPMTsMLgYwtOs4BHt80ax3pE&#10;1yor8nyR9eAa64AL7/H2bnykq4TftoKHn23rRSCqophbSLtLex33bLVk5dYx20l+TIO9IwvNpMFP&#10;z1B3LDCyc/INlJbcgYc2TDjoDNpWcpFqwGqm+atqHjpmRaoFyfH2TJP/f7D8x/6XI7KpaDG9pMQw&#10;jU16FEMgn2EgReSnt75EtweLjmHAa+xzqtXbe+B/PDGw7pjZilvnoO8EazC/aYzMXoSOOD6C1P13&#10;aPAbtguQgIbW6Uge0kEQHft0OPcmpsLxsrhY5NcX+MTxbTrLZ4sidS9j5SncOh++CtAkGhV12PwE&#10;z/b3PsR0WHlyib95ULLZSKXSwW3rtXJkz1Aom7RSBa/clCF9Ra/nxTwhG4jxSUNaBhSykrqiV3lc&#10;o7QiHV9Mk1wCk2q0MRNljvxESkZywlAP6BhJq6E5IFMORsHigKHRgftHSY9iraj/u2NOUKK+GWQ7&#10;KvtkuJNRJ2M2v0SiCDMcwysaTuY6pClItdtb7MRGJo6efz/mh8JL1B2HJCr75Tl5PY/y6gkAAP//&#10;AwBQSwMEFAAGAAgAAAAhAFYxt8zdAAAABwEAAA8AAABkcnMvZG93bnJldi54bWxMj0FPwzAMhe9I&#10;/IfISNxYupbBKE0nQBtIXBAdSByzxjQViVM12Vb+PeYENz8/673P1WryThxwjH0gBfNZBgKpDaan&#10;TsHbdnOxBBGTJqNdIFTwjRFW9elJpUsTjvSKhyZ1gkMollqBTWkopYytRa/jLAxI7H2G0evEcuyk&#10;GfWRw72TeZZdSa974garB3yw2H41e6/gMr/BqVm7x3zz9H6v1y+D/XheKHV+Nt3dgkg4pb9j+MVn&#10;dKiZaRf2ZKJwCviRxNuC+dktruc87BTkxSIDWVfyP3/9AwAA//8DAFBLAQItABQABgAIAAAAIQC2&#10;gziS/gAAAOEBAAATAAAAAAAAAAAAAAAAAAAAAABbQ29udGVudF9UeXBlc10ueG1sUEsBAi0AFAAG&#10;AAgAAAAhADj9If/WAAAAlAEAAAsAAAAAAAAAAAAAAAAALwEAAF9yZWxzLy5yZWxzUEsBAi0AFAAG&#10;AAgAAAAhAGpxVBMcAgAAEgQAAA4AAAAAAAAAAAAAAAAALgIAAGRycy9lMm9Eb2MueG1sUEsBAi0A&#10;FAAGAAgAAAAhAFYxt8zdAAAABwEAAA8AAAAAAAAAAAAAAAAAdgQAAGRycy9kb3ducmV2LnhtbFBL&#10;BQYAAAAABAAEAPMAAACABQAAAAA=&#10;" stroked="f">
                <v:textbox style="mso-fit-shape-to-text:t" inset="0,0,0">
                  <w:txbxContent>
                    <w:p w14:paraId="227B4062" w14:textId="5B28366C" w:rsidR="005B37EF" w:rsidRDefault="005B37EF" w:rsidP="005B37EF">
                      <w:pPr>
                        <w:spacing w:before="240" w:after="0" w:line="240" w:lineRule="auto"/>
                        <w:jc w:val="both"/>
                        <w:rPr>
                          <w:rFonts w:ascii="Arial" w:eastAsia="Times New Roman" w:hAnsi="Arial" w:cs="Arial"/>
                          <w:color w:val="000000"/>
                          <w:sz w:val="24"/>
                          <w:szCs w:val="24"/>
                        </w:rPr>
                      </w:pPr>
                      <w:r>
                        <w:rPr>
                          <w:noProof/>
                        </w:rPr>
                        <w:drawing>
                          <wp:inline distT="0" distB="0" distL="0" distR="0" wp14:anchorId="30BCA8DF" wp14:editId="24858B11">
                            <wp:extent cx="2162810" cy="1871345"/>
                            <wp:effectExtent l="0" t="0" r="8890" b="0"/>
                            <wp:docPr id="6" name="Picture 8"/>
                            <wp:cNvGraphicFramePr/>
                            <a:graphic xmlns:a="http://schemas.openxmlformats.org/drawingml/2006/main">
                              <a:graphicData uri="http://schemas.openxmlformats.org/drawingml/2006/picture">
                                <pic:pic xmlns:pic="http://schemas.openxmlformats.org/drawingml/2006/picture">
                                  <pic:nvPicPr>
                                    <pic:cNvPr id="9" name="Picture 8"/>
                                    <pic:cNvPicPr/>
                                  </pic:nvPicPr>
                                  <pic:blipFill>
                                    <a:blip r:embed="rId9">
                                      <a:extLst>
                                        <a:ext uri="{28A0092B-C50C-407E-A947-70E740481C1C}">
                                          <a14:useLocalDpi xmlns:a14="http://schemas.microsoft.com/office/drawing/2010/main" val="0"/>
                                        </a:ext>
                                      </a:extLst>
                                    </a:blip>
                                    <a:stretch>
                                      <a:fillRect/>
                                    </a:stretch>
                                  </pic:blipFill>
                                  <pic:spPr>
                                    <a:xfrm>
                                      <a:off x="0" y="0"/>
                                      <a:ext cx="2162810" cy="1871345"/>
                                    </a:xfrm>
                                    <a:prstGeom prst="rect">
                                      <a:avLst/>
                                    </a:prstGeom>
                                  </pic:spPr>
                                </pic:pic>
                              </a:graphicData>
                            </a:graphic>
                          </wp:inline>
                        </w:drawing>
                      </w:r>
                    </w:p>
                    <w:p w14:paraId="7718FD66" w14:textId="77777777" w:rsidR="00D11A3B" w:rsidRDefault="00D11A3B" w:rsidP="005B37EF">
                      <w:pPr>
                        <w:spacing w:after="0" w:line="240" w:lineRule="auto"/>
                        <w:jc w:val="both"/>
                        <w:rPr>
                          <w:rFonts w:ascii="Arial" w:eastAsia="Times New Roman" w:hAnsi="Arial" w:cs="Arial"/>
                          <w:color w:val="000000"/>
                          <w:sz w:val="20"/>
                          <w:szCs w:val="20"/>
                        </w:rPr>
                      </w:pPr>
                    </w:p>
                    <w:p w14:paraId="1B7E2377" w14:textId="1E7484D7" w:rsidR="005B37EF" w:rsidRPr="005B37EF" w:rsidRDefault="005B37EF" w:rsidP="005B37EF">
                      <w:pPr>
                        <w:spacing w:after="0" w:line="240" w:lineRule="auto"/>
                        <w:jc w:val="both"/>
                        <w:rPr>
                          <w:rFonts w:ascii="Arial" w:eastAsia="Times New Roman" w:hAnsi="Arial" w:cs="Arial"/>
                          <w:color w:val="000000"/>
                          <w:sz w:val="20"/>
                          <w:szCs w:val="20"/>
                        </w:rPr>
                      </w:pPr>
                      <w:r w:rsidRPr="005B37EF">
                        <w:rPr>
                          <w:rFonts w:ascii="Arial" w:eastAsia="Times New Roman" w:hAnsi="Arial" w:cs="Arial"/>
                          <w:color w:val="000000"/>
                          <w:sz w:val="20"/>
                          <w:szCs w:val="20"/>
                        </w:rPr>
                        <w:t>Figure 1. The proposed screening sites on PLK1-PBD (4HCO). The relevant residues of the site, shown as sticks and labeled; the bound ligand shown in white.</w:t>
                      </w:r>
                    </w:p>
                  </w:txbxContent>
                </v:textbox>
                <w10:wrap type="square" anchorx="margin"/>
              </v:shape>
            </w:pict>
          </mc:Fallback>
        </mc:AlternateContent>
      </w:r>
      <w:r w:rsidRPr="003C5BE0">
        <w:rPr>
          <w:rFonts w:ascii="Arial" w:eastAsia="Times New Roman" w:hAnsi="Arial" w:cs="Arial"/>
          <w:color w:val="000000"/>
        </w:rPr>
        <w:t xml:space="preserve">Identified top 72 </w:t>
      </w:r>
      <w:r w:rsidR="00EC4A45" w:rsidRPr="003C5BE0">
        <w:rPr>
          <w:rFonts w:ascii="Arial" w:eastAsia="Times New Roman" w:hAnsi="Arial" w:cs="Arial"/>
          <w:color w:val="000000"/>
        </w:rPr>
        <w:t>molecules will then be shipped to us free of c</w:t>
      </w:r>
      <w:r w:rsidR="0089212F" w:rsidRPr="003C5BE0">
        <w:rPr>
          <w:rFonts w:ascii="Arial" w:eastAsia="Times New Roman" w:hAnsi="Arial" w:cs="Arial"/>
          <w:color w:val="000000"/>
        </w:rPr>
        <w:t xml:space="preserve">harge for us to </w:t>
      </w:r>
      <w:r w:rsidR="00EC4A45" w:rsidRPr="003C5BE0">
        <w:rPr>
          <w:rFonts w:ascii="Arial" w:eastAsia="Times New Roman" w:hAnsi="Arial" w:cs="Arial"/>
          <w:color w:val="000000"/>
        </w:rPr>
        <w:t>perform FP experiments. FP experimental details are as follows.</w:t>
      </w:r>
    </w:p>
    <w:p w14:paraId="2B9DF8A3" w14:textId="68193425" w:rsidR="00EC4A45" w:rsidRPr="003C5BE0" w:rsidRDefault="00EC4A45" w:rsidP="00EC4A45">
      <w:pPr>
        <w:spacing w:before="80" w:after="0" w:line="240" w:lineRule="auto"/>
        <w:ind w:right="120"/>
        <w:jc w:val="both"/>
        <w:rPr>
          <w:rFonts w:ascii="Arial" w:eastAsia="Times New Roman" w:hAnsi="Arial" w:cs="Arial"/>
        </w:rPr>
      </w:pPr>
      <w:r w:rsidRPr="003C5BE0">
        <w:rPr>
          <w:rFonts w:ascii="Arial" w:eastAsia="Times New Roman" w:hAnsi="Arial" w:cs="Arial"/>
          <w:color w:val="000000"/>
        </w:rPr>
        <w:t>We will utilize the fluorescence polarization (FP) assay</w:t>
      </w:r>
      <w:r w:rsidR="00C66A16" w:rsidRPr="003C5BE0">
        <w:rPr>
          <w:rFonts w:ascii="Arial" w:eastAsia="Times New Roman" w:hAnsi="Arial" w:cs="Arial"/>
          <w:color w:val="000000"/>
        </w:rPr>
        <w:fldChar w:fldCharType="begin"/>
      </w:r>
      <w:r w:rsidR="00C66A16" w:rsidRPr="003C5BE0">
        <w:rPr>
          <w:rFonts w:ascii="Arial" w:eastAsia="Times New Roman" w:hAnsi="Arial" w:cs="Arial"/>
          <w:color w:val="000000"/>
        </w:rPr>
        <w:instrText xml:space="preserve"> ADDIN ZOTERO_ITEM CSL_CITATION {"citationID":"VVazndvB","properties":{"formattedCitation":"\\super 58,59\\nosupersub{}","plainCitation":"58,59","noteIndex":0},"citationItems":[{"id":473,"uris":["http://zotero.org/groups/2656856/items/SC3I5MXC"],"uri":["http://zotero.org/groups/2656856/items/SC3I5MXC"],"itemData":{"id":473,"type":"article-journal","container-title":"Expert opinion on drug discovery","issue":"1","note":"publisher: Taylor &amp; Francis","page":"17–32","title":"Fluorescence polarization assays in small molecule screening","volume":"6","author":[{"family":"Lea","given":"Wendy A"},{"family":"Simeonov","given":"Anton"}],"issued":{"date-parts":[["2011"]]}}},{"id":457,"uris":["http://zotero.org/groups/2656856/items/R7M39DHW"],"uri":["http://zotero.org/groups/2656856/items/R7M39DHW"],"itemData":{"id":457,"type":"book","publisher":"Taylor &amp; Francis","title":"What is the current value of fluorescence polarization assays in small molecule screening?","URL":"https://www.tandfonline.com/doi/full/10.1080/17460441.2020.1702966","author":[{"family":"Uri","given":"Asko"},{"family":"Nonga","given":"Olivier Etebe"}],"issued":{"date-parts":[["2020"]]}}}],"schema":"https://github.com/citation-style-language/schema/raw/master/csl-citation.json"} </w:instrText>
      </w:r>
      <w:r w:rsidR="00C66A16" w:rsidRPr="003C5BE0">
        <w:rPr>
          <w:rFonts w:ascii="Arial" w:eastAsia="Times New Roman" w:hAnsi="Arial" w:cs="Arial"/>
          <w:color w:val="000000"/>
        </w:rPr>
        <w:fldChar w:fldCharType="separate"/>
      </w:r>
      <w:r w:rsidR="00C66A16" w:rsidRPr="003C5BE0">
        <w:rPr>
          <w:rFonts w:ascii="Arial" w:hAnsi="Arial" w:cs="Arial"/>
          <w:vertAlign w:val="superscript"/>
        </w:rPr>
        <w:t>58,59</w:t>
      </w:r>
      <w:r w:rsidR="00C66A16" w:rsidRPr="003C5BE0">
        <w:rPr>
          <w:rFonts w:ascii="Arial" w:eastAsia="Times New Roman" w:hAnsi="Arial" w:cs="Arial"/>
          <w:color w:val="000000"/>
        </w:rPr>
        <w:fldChar w:fldCharType="end"/>
      </w:r>
      <w:r w:rsidRPr="003C5BE0">
        <w:rPr>
          <w:rFonts w:ascii="Arial" w:eastAsia="Times New Roman" w:hAnsi="Arial" w:cs="Arial"/>
          <w:color w:val="000000"/>
        </w:rPr>
        <w:t xml:space="preserve"> as our primary screen to measure small molecule binding to PLK1, PLK2 and PLK3. By utilizing this competitive binding assay, we will indirectly measure small molecule binding by quantifying the compound’s ability </w:t>
      </w:r>
      <w:r w:rsidR="00EC400D" w:rsidRPr="003C5BE0">
        <w:rPr>
          <w:rFonts w:ascii="Arial" w:eastAsia="Times New Roman" w:hAnsi="Arial" w:cs="Arial"/>
          <w:color w:val="000000"/>
        </w:rPr>
        <w:t>to displace a fluorescein label</w:t>
      </w:r>
      <w:r w:rsidRPr="003C5BE0">
        <w:rPr>
          <w:rFonts w:ascii="Arial" w:eastAsia="Times New Roman" w:hAnsi="Arial" w:cs="Arial"/>
          <w:color w:val="000000"/>
        </w:rPr>
        <w:t>ed tracer ligand from its PBD binding site.</w:t>
      </w:r>
    </w:p>
    <w:p w14:paraId="66584B0C" w14:textId="2DAEA7D8" w:rsidR="00EC4A45" w:rsidRPr="003C5BE0" w:rsidRDefault="00EC4A45" w:rsidP="00EC4A45">
      <w:pPr>
        <w:spacing w:before="80" w:after="0" w:line="240" w:lineRule="auto"/>
        <w:ind w:right="120"/>
        <w:jc w:val="both"/>
        <w:rPr>
          <w:rFonts w:ascii="Arial" w:eastAsia="Times New Roman" w:hAnsi="Arial" w:cs="Arial"/>
        </w:rPr>
      </w:pPr>
      <w:r w:rsidRPr="003C5BE0">
        <w:rPr>
          <w:rFonts w:ascii="Arial" w:eastAsia="Times New Roman" w:hAnsi="Arial" w:cs="Arial"/>
          <w:color w:val="000000"/>
        </w:rPr>
        <w:t>For IC50 determination, compounds to be studied will be dissolved in DMSO (10 mM), and diluted from 600 μM (maximum of 6% DMSO tolerance in the assay) to 1 nM. The fluorescein-tracer phospho-peptides (MAGPMQS[pT]PLNGAKK for PLK1) will be used at a final concentration of 100 nM</w:t>
      </w:r>
      <w:r w:rsidR="008C4459" w:rsidRPr="003C5BE0">
        <w:rPr>
          <w:rFonts w:ascii="Arial" w:eastAsia="Times New Roman" w:hAnsi="Arial" w:cs="Arial"/>
          <w:color w:val="000000"/>
        </w:rPr>
        <w:t>. The</w:t>
      </w:r>
      <w:r w:rsidRPr="003C5BE0">
        <w:rPr>
          <w:rFonts w:ascii="Arial" w:eastAsia="Times New Roman" w:hAnsi="Arial" w:cs="Arial"/>
          <w:color w:val="000000"/>
        </w:rPr>
        <w:t xml:space="preserve"> PLK1-PBD receptor will be exposed to the fluorescent tracer to bind all sites.  All new compounds will then be tested in competition assays.  After incubation with the compounds</w:t>
      </w:r>
      <w:r w:rsidR="008C4459" w:rsidRPr="003C5BE0">
        <w:rPr>
          <w:rFonts w:ascii="Arial" w:eastAsia="Times New Roman" w:hAnsi="Arial" w:cs="Arial"/>
          <w:color w:val="000000"/>
        </w:rPr>
        <w:t>,</w:t>
      </w:r>
      <w:r w:rsidRPr="003C5BE0">
        <w:rPr>
          <w:rFonts w:ascii="Arial" w:eastAsia="Times New Roman" w:hAnsi="Arial" w:cs="Arial"/>
          <w:color w:val="000000"/>
        </w:rPr>
        <w:t xml:space="preserve"> the polarization value will be measured in millipolarization at the appropriate excitation and emission wavelength. The plot of millipolarizarion against compound concentration per well will be plotted to obtain the IC50 value from non-linear regression analysis and the Ki for each compound will then be calculated.</w:t>
      </w:r>
    </w:p>
    <w:p w14:paraId="6443F049" w14:textId="1BF08B51" w:rsidR="00EC4A45" w:rsidRPr="003C5BE0" w:rsidRDefault="00EC4A45" w:rsidP="00EC4A45">
      <w:pPr>
        <w:spacing w:before="240" w:after="0" w:line="240" w:lineRule="auto"/>
        <w:jc w:val="both"/>
        <w:rPr>
          <w:rFonts w:ascii="Arial" w:eastAsia="Times New Roman" w:hAnsi="Arial" w:cs="Arial"/>
        </w:rPr>
      </w:pPr>
      <w:r w:rsidRPr="003C5BE0">
        <w:rPr>
          <w:rFonts w:ascii="Arial" w:eastAsia="Times New Roman" w:hAnsi="Arial" w:cs="Arial"/>
          <w:color w:val="000000"/>
        </w:rPr>
        <w:t>For Kd determination, the optimal concentration at which the fluorescence tracer give</w:t>
      </w:r>
      <w:r w:rsidR="008C4459" w:rsidRPr="003C5BE0">
        <w:rPr>
          <w:rFonts w:ascii="Arial" w:eastAsia="Times New Roman" w:hAnsi="Arial" w:cs="Arial"/>
          <w:color w:val="000000"/>
        </w:rPr>
        <w:t>s an</w:t>
      </w:r>
      <w:r w:rsidRPr="003C5BE0">
        <w:rPr>
          <w:rFonts w:ascii="Arial" w:eastAsia="Times New Roman" w:hAnsi="Arial" w:cs="Arial"/>
          <w:color w:val="000000"/>
        </w:rPr>
        <w:t xml:space="preserve"> optimal signal will be determined by directly measuring a range for fluorescence tracer concentrations from 0.1-300 nM in the presence of the dilution solution for PBD protein in a typical fluorescence polarization assay in a 384 well plate. After determining the most suitable concentration of the tracer for the fluo</w:t>
      </w:r>
      <w:r w:rsidR="008C4459" w:rsidRPr="003C5BE0">
        <w:rPr>
          <w:rFonts w:ascii="Arial" w:eastAsia="Times New Roman" w:hAnsi="Arial" w:cs="Arial"/>
          <w:color w:val="000000"/>
        </w:rPr>
        <w:t xml:space="preserve">rescence, that concentration </w:t>
      </w:r>
      <w:r w:rsidRPr="003C5BE0">
        <w:rPr>
          <w:rFonts w:ascii="Arial" w:eastAsia="Times New Roman" w:hAnsi="Arial" w:cs="Arial"/>
          <w:color w:val="000000"/>
        </w:rPr>
        <w:t xml:space="preserve">then </w:t>
      </w:r>
      <w:r w:rsidR="004B2F42" w:rsidRPr="003C5BE0">
        <w:rPr>
          <w:rFonts w:ascii="Arial" w:eastAsia="Times New Roman" w:hAnsi="Arial" w:cs="Arial"/>
          <w:color w:val="000000"/>
        </w:rPr>
        <w:t xml:space="preserve">will be </w:t>
      </w:r>
      <w:r w:rsidRPr="003C5BE0">
        <w:rPr>
          <w:rFonts w:ascii="Arial" w:eastAsia="Times New Roman" w:hAnsi="Arial" w:cs="Arial"/>
          <w:color w:val="000000"/>
        </w:rPr>
        <w:t xml:space="preserve">used to interact with different concentrations of the PLK1-PBD protein (0.5-250 ng/well). When saturation is reached, the fluorescence-tracer affinity value will be determined to estimate the concentration at which -90% of the fluorescence tracer is bound to the PBD protein. A saturation curve of the millipolarization value against concentration of PLK1-PBD protein per well will allow us to determine the affinity (Kd) of the PLK1-PBD protein </w:t>
      </w:r>
      <w:r w:rsidR="00542A01" w:rsidRPr="003C5BE0">
        <w:rPr>
          <w:rFonts w:ascii="Arial" w:eastAsia="Times New Roman" w:hAnsi="Arial" w:cs="Arial"/>
          <w:color w:val="000000"/>
        </w:rPr>
        <w:t>expresse</w:t>
      </w:r>
      <w:r w:rsidR="00553258" w:rsidRPr="003C5BE0">
        <w:rPr>
          <w:rFonts w:ascii="Arial" w:eastAsia="Times New Roman" w:hAnsi="Arial" w:cs="Arial"/>
          <w:color w:val="000000"/>
        </w:rPr>
        <w:t>d in breast cancer cells</w:t>
      </w:r>
      <w:r w:rsidR="00542A01" w:rsidRPr="003C5BE0">
        <w:rPr>
          <w:rFonts w:ascii="Arial" w:eastAsia="Times New Roman" w:hAnsi="Arial" w:cs="Arial"/>
          <w:color w:val="000000"/>
        </w:rPr>
        <w:t xml:space="preserve">. </w:t>
      </w:r>
    </w:p>
    <w:p w14:paraId="1D661410" w14:textId="630BC5E1" w:rsidR="00EC4A45" w:rsidRPr="003C5BE0" w:rsidRDefault="00EC4A45" w:rsidP="008229D7">
      <w:pPr>
        <w:spacing w:before="240" w:after="0" w:line="240" w:lineRule="auto"/>
        <w:jc w:val="both"/>
        <w:rPr>
          <w:rFonts w:ascii="Arial" w:eastAsia="Times New Roman" w:hAnsi="Arial" w:cs="Arial"/>
          <w:color w:val="000000"/>
        </w:rPr>
      </w:pPr>
      <w:r w:rsidRPr="003C5BE0">
        <w:rPr>
          <w:rFonts w:ascii="Arial" w:eastAsia="Times New Roman" w:hAnsi="Arial" w:cs="Arial"/>
          <w:b/>
          <w:bCs/>
          <w:i/>
          <w:iCs/>
          <w:color w:val="000000"/>
        </w:rPr>
        <w:t>Expected outcomes and alternative approaches:</w:t>
      </w:r>
      <w:r w:rsidRPr="003C5BE0">
        <w:rPr>
          <w:rFonts w:ascii="Arial" w:eastAsia="Times New Roman" w:hAnsi="Arial" w:cs="Arial"/>
          <w:color w:val="000000"/>
        </w:rPr>
        <w:t xml:space="preserve"> This investigation will result in a protocol to screen and rank small molecules based on their binding affinity to a receptor and ADMETS (Absorption, distribution, metabolism, excretion, toxicity and stability) properties. One chall</w:t>
      </w:r>
      <w:r w:rsidR="008C4459" w:rsidRPr="003C5BE0">
        <w:rPr>
          <w:rFonts w:ascii="Arial" w:eastAsia="Times New Roman" w:hAnsi="Arial" w:cs="Arial"/>
          <w:color w:val="000000"/>
        </w:rPr>
        <w:t>enge that is foreseen in regard</w:t>
      </w:r>
      <w:r w:rsidRPr="003C5BE0">
        <w:rPr>
          <w:rFonts w:ascii="Arial" w:eastAsia="Times New Roman" w:hAnsi="Arial" w:cs="Arial"/>
          <w:color w:val="000000"/>
        </w:rPr>
        <w:t xml:space="preserve"> to this is the long simulation times required for ORCA optimizations</w:t>
      </w:r>
      <w:r w:rsidR="004B2F42" w:rsidRPr="003C5BE0">
        <w:rPr>
          <w:rFonts w:ascii="Arial" w:eastAsia="Times New Roman" w:hAnsi="Arial" w:cs="Arial"/>
          <w:color w:val="000000"/>
        </w:rPr>
        <w:t xml:space="preserve"> making it unsuitable for an efficient screening</w:t>
      </w:r>
      <w:r w:rsidRPr="003C5BE0">
        <w:rPr>
          <w:rFonts w:ascii="Arial" w:eastAsia="Times New Roman" w:hAnsi="Arial" w:cs="Arial"/>
          <w:color w:val="000000"/>
        </w:rPr>
        <w:t>. This may be prohibitive for research groups with limited supercomputing power like ours. In this case, we will devise a method to reduce the simulation time by utilizing prio</w:t>
      </w:r>
      <w:r w:rsidR="004B2F42" w:rsidRPr="003C5BE0">
        <w:rPr>
          <w:rFonts w:ascii="Arial" w:eastAsia="Times New Roman" w:hAnsi="Arial" w:cs="Arial"/>
          <w:color w:val="000000"/>
        </w:rPr>
        <w:t xml:space="preserve">r optimizations </w:t>
      </w:r>
      <w:r w:rsidRPr="003C5BE0">
        <w:rPr>
          <w:rFonts w:ascii="Arial" w:eastAsia="Times New Roman" w:hAnsi="Arial" w:cs="Arial"/>
          <w:color w:val="000000"/>
        </w:rPr>
        <w:t>with a l</w:t>
      </w:r>
      <w:r w:rsidR="004B2F42" w:rsidRPr="003C5BE0">
        <w:rPr>
          <w:rFonts w:ascii="Arial" w:eastAsia="Times New Roman" w:hAnsi="Arial" w:cs="Arial"/>
          <w:color w:val="000000"/>
        </w:rPr>
        <w:t xml:space="preserve">ower level of theory or smaller basis sets depending on the atoms involved </w:t>
      </w:r>
      <w:r w:rsidR="001C28C2" w:rsidRPr="003C5BE0">
        <w:rPr>
          <w:rFonts w:ascii="Arial" w:eastAsia="Times New Roman" w:hAnsi="Arial" w:cs="Arial"/>
          <w:color w:val="000000"/>
        </w:rPr>
        <w:t>in each of the small molecule. In addition, our specific focus in the PBD binding site as shown in Figure 1 may not be relevant to its biological function. Therefore, we propose to screen all four binding pockets with the PBD. Regarding the FP experiments, the fluorescence intensity of a fluorophore may change upon binding to its cognate partner, this may complicate the interpretation of fluorescent measurement. Also a particular instrument might display unequal sensitivity in detecting light in the perpendicular and the parallel orientation. This will be corrected through using a grating factor as suggested earlier</w:t>
      </w:r>
      <w:r w:rsidR="00C66A16" w:rsidRPr="003C5BE0">
        <w:rPr>
          <w:rFonts w:ascii="Arial" w:eastAsia="Times New Roman" w:hAnsi="Arial" w:cs="Arial"/>
          <w:color w:val="000000"/>
        </w:rPr>
        <w:t>.</w:t>
      </w:r>
      <w:r w:rsidR="00C66A16" w:rsidRPr="003C5BE0">
        <w:rPr>
          <w:rFonts w:ascii="Arial" w:eastAsia="Times New Roman" w:hAnsi="Arial" w:cs="Arial"/>
          <w:color w:val="000000"/>
        </w:rPr>
        <w:fldChar w:fldCharType="begin"/>
      </w:r>
      <w:r w:rsidR="00C66A16" w:rsidRPr="003C5BE0">
        <w:rPr>
          <w:rFonts w:ascii="Arial" w:eastAsia="Times New Roman" w:hAnsi="Arial" w:cs="Arial"/>
          <w:color w:val="000000"/>
        </w:rPr>
        <w:instrText xml:space="preserve"> ADDIN ZOTERO_ITEM CSL_CITATION {"citationID":"30f5xog2","properties":{"formattedCitation":"\\super 60\\nosupersub{}","plainCitation":"60","noteIndex":0},"citationItems":[{"id":742,"uris":["http://zotero.org/groups/2656856/items/G7H7BX36"],"uri":["http://zotero.org/groups/2656856/items/G7H7BX36"],"itemData":{"id":742,"type":"article-journal","container-title":"Chemical reviews","issue":"5","note":"publisher: ACS Publications","page":"2685–2708","title":"Fluorescence polarization/anisotropy in diagnostics and imaging","volume":"110","author":[{"family":"Jameson","given":"David M"},{"family":"Ross","given":"Justin A"}],"issued":{"date-parts":[["2010"]]}}}],"schema":"https://github.com/citation-style-language/schema/raw/master/csl-citation.json"} </w:instrText>
      </w:r>
      <w:r w:rsidR="00C66A16" w:rsidRPr="003C5BE0">
        <w:rPr>
          <w:rFonts w:ascii="Arial" w:eastAsia="Times New Roman" w:hAnsi="Arial" w:cs="Arial"/>
          <w:color w:val="000000"/>
        </w:rPr>
        <w:fldChar w:fldCharType="separate"/>
      </w:r>
      <w:r w:rsidR="00C66A16" w:rsidRPr="003C5BE0">
        <w:rPr>
          <w:rFonts w:ascii="Arial" w:hAnsi="Arial" w:cs="Arial"/>
          <w:vertAlign w:val="superscript"/>
        </w:rPr>
        <w:t>60</w:t>
      </w:r>
      <w:r w:rsidR="00C66A16" w:rsidRPr="003C5BE0">
        <w:rPr>
          <w:rFonts w:ascii="Arial" w:eastAsia="Times New Roman" w:hAnsi="Arial" w:cs="Arial"/>
          <w:color w:val="000000"/>
        </w:rPr>
        <w:fldChar w:fldCharType="end"/>
      </w:r>
      <w:r w:rsidR="001C28C2" w:rsidRPr="003C5BE0">
        <w:rPr>
          <w:rFonts w:ascii="Arial" w:eastAsia="Times New Roman" w:hAnsi="Arial" w:cs="Arial"/>
          <w:color w:val="000000"/>
        </w:rPr>
        <w:t xml:space="preserve"> </w:t>
      </w:r>
    </w:p>
    <w:p w14:paraId="701C60BB" w14:textId="77777777" w:rsidR="00EC4A45" w:rsidRPr="003C5BE0" w:rsidRDefault="008229D7" w:rsidP="003A2E9D">
      <w:pPr>
        <w:pStyle w:val="Heading1"/>
        <w:rPr>
          <w:rStyle w:val="Strong"/>
          <w:rFonts w:ascii="Arial" w:hAnsi="Arial" w:cs="Arial"/>
          <w:b w:val="0"/>
          <w:sz w:val="22"/>
          <w:szCs w:val="22"/>
        </w:rPr>
      </w:pPr>
      <w:r w:rsidRPr="003C5BE0">
        <w:rPr>
          <w:rStyle w:val="Strong"/>
          <w:rFonts w:ascii="Arial" w:hAnsi="Arial" w:cs="Arial"/>
          <w:b w:val="0"/>
          <w:sz w:val="22"/>
          <w:szCs w:val="22"/>
        </w:rPr>
        <w:t>Mentoring Statement</w:t>
      </w:r>
    </w:p>
    <w:p w14:paraId="0BB7EB9C" w14:textId="34549515" w:rsidR="00EC4A45" w:rsidRPr="003C5BE0" w:rsidRDefault="00EC4A45" w:rsidP="005B64DA">
      <w:pPr>
        <w:spacing w:before="240" w:after="240" w:line="240" w:lineRule="auto"/>
        <w:jc w:val="both"/>
        <w:rPr>
          <w:rFonts w:ascii="Arial" w:eastAsia="Times New Roman" w:hAnsi="Arial" w:cs="Arial"/>
        </w:rPr>
      </w:pPr>
      <w:r w:rsidRPr="003C5BE0">
        <w:rPr>
          <w:rFonts w:ascii="Arial" w:eastAsia="Times New Roman" w:hAnsi="Arial" w:cs="Arial"/>
          <w:color w:val="000000"/>
        </w:rPr>
        <w:t xml:space="preserve">Engaging students in undergraduate research is a high impact educational practice that I apply in both the traditional apprenticeship model and the course-based undergraduate research experiences (CUREs). In my research group with undergraduate and high school students, my mentoring strategy is based on understanding the developmental needs of students and offering enough challenge and support to move them to the next level from being a novice researcher to being an independent researcher under structured supervision. To do this, I emphasize student development in three areas: Broad research skills (critical and analytical thinking, problem solving, collaboration, effective literature search, reading research papers, writing manuscripts, platform or poster presentations), broad understanding of the field (computational chemistry, biochemistry, cancer biology, pharmacology), and project specific data collection, analysis and interpretation (simulation programs, instruments, statistics). Therefore, undergraduate or high school students are not treated as mere data collectors or just trainees but instead they are considered as future independent researchers and colleagues. So far, I </w:t>
      </w:r>
      <w:r w:rsidR="00C66A16" w:rsidRPr="003C5BE0">
        <w:rPr>
          <w:rFonts w:ascii="Arial" w:eastAsia="Times New Roman" w:hAnsi="Arial" w:cs="Arial"/>
          <w:color w:val="000000"/>
        </w:rPr>
        <w:t>published two papers with undergraduate students and a high school student, one being during the pandemic.</w:t>
      </w:r>
      <w:r w:rsidRPr="003C5BE0">
        <w:rPr>
          <w:rFonts w:ascii="Arial" w:eastAsia="Times New Roman" w:hAnsi="Arial" w:cs="Arial"/>
          <w:color w:val="000000"/>
        </w:rPr>
        <w:t> </w:t>
      </w:r>
    </w:p>
    <w:p w14:paraId="29D674F3" w14:textId="0E57C95F" w:rsidR="00EC4A45" w:rsidRPr="003C5BE0" w:rsidRDefault="00EC4A45" w:rsidP="005B64DA">
      <w:pPr>
        <w:spacing w:before="240" w:after="240" w:line="240" w:lineRule="auto"/>
        <w:jc w:val="both"/>
        <w:rPr>
          <w:rFonts w:ascii="Arial" w:eastAsia="Times New Roman" w:hAnsi="Arial" w:cs="Arial"/>
        </w:rPr>
      </w:pPr>
      <w:r w:rsidRPr="003C5BE0">
        <w:rPr>
          <w:rFonts w:ascii="Arial" w:eastAsia="Times New Roman" w:hAnsi="Arial" w:cs="Arial"/>
          <w:color w:val="000000"/>
        </w:rPr>
        <w:t>Before moving onto the CURE model, I will explain our school structure. STAMP is made up of math, chemistry, biology, IT and public health programs. I mainly teach physical chemistry for biosciences, quantum biology and computational chemistry courses while my collaborators teach biochemistry, pharmacology, anatomy</w:t>
      </w:r>
      <w:r w:rsidR="008C4459" w:rsidRPr="003C5BE0">
        <w:rPr>
          <w:rFonts w:ascii="Arial" w:eastAsia="Times New Roman" w:hAnsi="Arial" w:cs="Arial"/>
          <w:color w:val="000000"/>
        </w:rPr>
        <w:t>/physiology, and gateway courses for both biology and chemistry students</w:t>
      </w:r>
      <w:r w:rsidRPr="003C5BE0">
        <w:rPr>
          <w:rFonts w:ascii="Arial" w:eastAsia="Times New Roman" w:hAnsi="Arial" w:cs="Arial"/>
          <w:color w:val="000000"/>
        </w:rPr>
        <w:t>. The computational chemistry course is part of the data science minor and is offered to all STAMP majors providing a diverse student body for me which are mostly chemistry, biology and IT majors. In this course, I use a semester-long authentic research project with full background information, data collection, analysis, interpretation, manuscript writing and group presentation. In the next offering of the course, an appropriate part of the project described in this proposal will be used. The project fits perfectly for this purpose because it is made up of many small parts from basic computations to high end simulations and experiments. It is also an excell</w:t>
      </w:r>
      <w:r w:rsidR="008C4459" w:rsidRPr="003C5BE0">
        <w:rPr>
          <w:rFonts w:ascii="Arial" w:eastAsia="Times New Roman" w:hAnsi="Arial" w:cs="Arial"/>
          <w:color w:val="000000"/>
        </w:rPr>
        <w:t>ent fit for our diverse student</w:t>
      </w:r>
      <w:r w:rsidRPr="003C5BE0">
        <w:rPr>
          <w:rFonts w:ascii="Arial" w:eastAsia="Times New Roman" w:hAnsi="Arial" w:cs="Arial"/>
          <w:color w:val="000000"/>
        </w:rPr>
        <w:t xml:space="preserve"> groups (undergraduates from Gallaudet, high school students through ACS Project Seed grant, high school students through our collaboration with Hillman Cancer Center at the University of Pittsburgh, and Deaf and hard of hearing undergraduates from across </w:t>
      </w:r>
      <w:r w:rsidR="00EC400D" w:rsidRPr="003C5BE0">
        <w:rPr>
          <w:rFonts w:ascii="Arial" w:eastAsia="Times New Roman" w:hAnsi="Arial" w:cs="Arial"/>
          <w:color w:val="000000"/>
        </w:rPr>
        <w:t xml:space="preserve">the </w:t>
      </w:r>
      <w:r w:rsidRPr="003C5BE0">
        <w:rPr>
          <w:rFonts w:ascii="Arial" w:eastAsia="Times New Roman" w:hAnsi="Arial" w:cs="Arial"/>
          <w:color w:val="000000"/>
        </w:rPr>
        <w:t>United States)</w:t>
      </w:r>
      <w:r w:rsidR="00EC400D" w:rsidRPr="003C5BE0">
        <w:rPr>
          <w:rFonts w:ascii="Arial" w:eastAsia="Times New Roman" w:hAnsi="Arial" w:cs="Arial"/>
          <w:color w:val="000000"/>
        </w:rPr>
        <w:t>.</w:t>
      </w:r>
      <w:r w:rsidRPr="003C5BE0">
        <w:rPr>
          <w:rFonts w:ascii="Arial" w:eastAsia="Times New Roman" w:hAnsi="Arial" w:cs="Arial"/>
          <w:color w:val="000000"/>
        </w:rPr>
        <w:t> </w:t>
      </w:r>
    </w:p>
    <w:p w14:paraId="23514760" w14:textId="2EA31582" w:rsidR="00EC4A45" w:rsidRPr="003C5BE0" w:rsidRDefault="00EC4A45" w:rsidP="005B64DA">
      <w:pPr>
        <w:spacing w:before="240" w:after="240" w:line="240" w:lineRule="auto"/>
        <w:jc w:val="both"/>
        <w:rPr>
          <w:rFonts w:ascii="Arial" w:eastAsia="Times New Roman" w:hAnsi="Arial" w:cs="Arial"/>
        </w:rPr>
      </w:pPr>
      <w:r w:rsidRPr="003C5BE0">
        <w:rPr>
          <w:rFonts w:ascii="Arial" w:eastAsia="Times New Roman" w:hAnsi="Arial" w:cs="Arial"/>
          <w:b/>
          <w:bCs/>
          <w:i/>
          <w:color w:val="000000"/>
        </w:rPr>
        <w:t>Previous student researcher mentoring experience of senior personnel:</w:t>
      </w:r>
      <w:r w:rsidRPr="003C5BE0">
        <w:rPr>
          <w:rFonts w:ascii="Arial" w:eastAsia="Times New Roman" w:hAnsi="Arial" w:cs="Arial"/>
          <w:i/>
          <w:color w:val="000000"/>
        </w:rPr>
        <w:t xml:space="preserve"> </w:t>
      </w:r>
      <w:r w:rsidRPr="003C5BE0">
        <w:rPr>
          <w:rFonts w:ascii="Arial" w:eastAsia="Times New Roman" w:hAnsi="Arial" w:cs="Arial"/>
          <w:color w:val="000000"/>
        </w:rPr>
        <w:t>Kucukkal, the PI of this project, mentored 32 students (including 13 Deaf or hard of hearing undergraduates and 3 Deaf high school students) in research since 2016. She has published two papers with student co-authors. As Deaf scientists, collective experience of the collaborators Ogunjirin and Lundber</w:t>
      </w:r>
      <w:r w:rsidR="003C5BE0">
        <w:rPr>
          <w:rFonts w:ascii="Arial" w:eastAsia="Times New Roman" w:hAnsi="Arial" w:cs="Arial"/>
          <w:color w:val="000000"/>
        </w:rPr>
        <w:t>g exceeds 17</w:t>
      </w:r>
      <w:r w:rsidRPr="003C5BE0">
        <w:rPr>
          <w:rFonts w:ascii="Arial" w:eastAsia="Times New Roman" w:hAnsi="Arial" w:cs="Arial"/>
          <w:color w:val="000000"/>
        </w:rPr>
        <w:t xml:space="preserve"> Deaf and hard of hearing students</w:t>
      </w:r>
      <w:r w:rsidR="00016BC7">
        <w:rPr>
          <w:rFonts w:ascii="Arial" w:eastAsia="Times New Roman" w:hAnsi="Arial" w:cs="Arial"/>
          <w:color w:val="000000"/>
        </w:rPr>
        <w:t xml:space="preserve"> since 2016</w:t>
      </w:r>
      <w:bookmarkStart w:id="0" w:name="_GoBack"/>
      <w:bookmarkEnd w:id="0"/>
      <w:r w:rsidRPr="003C5BE0">
        <w:rPr>
          <w:rFonts w:ascii="Arial" w:eastAsia="Times New Roman" w:hAnsi="Arial" w:cs="Arial"/>
          <w:color w:val="000000"/>
        </w:rPr>
        <w:t>.</w:t>
      </w:r>
    </w:p>
    <w:p w14:paraId="002BF117" w14:textId="6BC643D3" w:rsidR="00EC4A45" w:rsidRPr="003C5BE0" w:rsidRDefault="00EC4A45" w:rsidP="005B64DA">
      <w:pPr>
        <w:spacing w:before="240" w:after="240" w:line="240" w:lineRule="auto"/>
        <w:jc w:val="both"/>
        <w:rPr>
          <w:rFonts w:ascii="Arial" w:eastAsia="Times New Roman" w:hAnsi="Arial" w:cs="Arial"/>
        </w:rPr>
      </w:pPr>
      <w:r w:rsidRPr="00AF021D">
        <w:rPr>
          <w:rFonts w:ascii="Arial" w:eastAsia="Times New Roman" w:hAnsi="Arial" w:cs="Arial"/>
          <w:b/>
          <w:bCs/>
          <w:i/>
          <w:color w:val="000000"/>
        </w:rPr>
        <w:t xml:space="preserve">Impact of an AREA award on student research: </w:t>
      </w:r>
      <w:r w:rsidRPr="003C5BE0">
        <w:rPr>
          <w:rFonts w:ascii="Arial" w:eastAsia="Times New Roman" w:hAnsi="Arial" w:cs="Arial"/>
          <w:color w:val="000000"/>
        </w:rPr>
        <w:t>After ma</w:t>
      </w:r>
      <w:r w:rsidR="008C4459" w:rsidRPr="003C5BE0">
        <w:rPr>
          <w:rFonts w:ascii="Arial" w:eastAsia="Times New Roman" w:hAnsi="Arial" w:cs="Arial"/>
          <w:color w:val="000000"/>
        </w:rPr>
        <w:t xml:space="preserve">jor renovations in 2008 with a 1.2 million </w:t>
      </w:r>
      <w:r w:rsidRPr="003C5BE0">
        <w:rPr>
          <w:rFonts w:ascii="Arial" w:eastAsia="Times New Roman" w:hAnsi="Arial" w:cs="Arial"/>
          <w:color w:val="000000"/>
        </w:rPr>
        <w:t xml:space="preserve">investment, the science faculty started being able to do research on campus at Gallaudet. Recently, </w:t>
      </w:r>
      <w:r w:rsidR="008C4459" w:rsidRPr="003C5BE0">
        <w:rPr>
          <w:rFonts w:ascii="Arial" w:eastAsia="Times New Roman" w:hAnsi="Arial" w:cs="Arial"/>
          <w:color w:val="000000"/>
        </w:rPr>
        <w:t xml:space="preserve">the </w:t>
      </w:r>
      <w:r w:rsidRPr="003C5BE0">
        <w:rPr>
          <w:rFonts w:ascii="Arial" w:eastAsia="Times New Roman" w:hAnsi="Arial" w:cs="Arial"/>
          <w:color w:val="000000"/>
        </w:rPr>
        <w:t xml:space="preserve">Center for Science and Technology Research (CSTR) has been formed to support research and collaboration within the STAMP. </w:t>
      </w:r>
      <w:r w:rsidR="008C4459" w:rsidRPr="003C5BE0">
        <w:rPr>
          <w:rFonts w:ascii="Arial" w:eastAsia="Times New Roman" w:hAnsi="Arial" w:cs="Arial"/>
          <w:color w:val="000000"/>
        </w:rPr>
        <w:t>The CSTR faculty manage</w:t>
      </w:r>
      <w:r w:rsidRPr="003C5BE0">
        <w:rPr>
          <w:rFonts w:ascii="Arial" w:eastAsia="Times New Roman" w:hAnsi="Arial" w:cs="Arial"/>
          <w:color w:val="000000"/>
        </w:rPr>
        <w:t xml:space="preserve"> several education/mentoring based grants from NASA and NSF providing wages for </w:t>
      </w:r>
      <w:r w:rsidR="008C4459" w:rsidRPr="003C5BE0">
        <w:rPr>
          <w:rFonts w:ascii="Arial" w:eastAsia="Times New Roman" w:hAnsi="Arial" w:cs="Arial"/>
          <w:color w:val="000000"/>
        </w:rPr>
        <w:t xml:space="preserve">30 </w:t>
      </w:r>
      <w:r w:rsidRPr="003C5BE0">
        <w:rPr>
          <w:rFonts w:ascii="Arial" w:eastAsia="Times New Roman" w:hAnsi="Arial" w:cs="Arial"/>
          <w:color w:val="000000"/>
        </w:rPr>
        <w:t xml:space="preserve">students during the </w:t>
      </w:r>
      <w:r w:rsidR="008C4459" w:rsidRPr="003C5BE0">
        <w:rPr>
          <w:rFonts w:ascii="Arial" w:eastAsia="Times New Roman" w:hAnsi="Arial" w:cs="Arial"/>
          <w:color w:val="000000"/>
        </w:rPr>
        <w:t xml:space="preserve">academic years (Spring and Fall </w:t>
      </w:r>
      <w:r w:rsidRPr="003C5BE0">
        <w:rPr>
          <w:rFonts w:ascii="Arial" w:eastAsia="Times New Roman" w:hAnsi="Arial" w:cs="Arial"/>
          <w:color w:val="000000"/>
        </w:rPr>
        <w:t>semesters</w:t>
      </w:r>
      <w:r w:rsidR="008C4459" w:rsidRPr="003C5BE0">
        <w:rPr>
          <w:rFonts w:ascii="Arial" w:eastAsia="Times New Roman" w:hAnsi="Arial" w:cs="Arial"/>
          <w:color w:val="000000"/>
        </w:rPr>
        <w:t>)</w:t>
      </w:r>
      <w:r w:rsidRPr="003C5BE0">
        <w:rPr>
          <w:rFonts w:ascii="Arial" w:eastAsia="Times New Roman" w:hAnsi="Arial" w:cs="Arial"/>
          <w:color w:val="000000"/>
        </w:rPr>
        <w:t>. Due to the prohibiting cost of summe</w:t>
      </w:r>
      <w:r w:rsidR="008C4459" w:rsidRPr="003C5BE0">
        <w:rPr>
          <w:rFonts w:ascii="Arial" w:eastAsia="Times New Roman" w:hAnsi="Arial" w:cs="Arial"/>
          <w:color w:val="000000"/>
        </w:rPr>
        <w:t>r researchers (lodging and full-</w:t>
      </w:r>
      <w:r w:rsidRPr="003C5BE0">
        <w:rPr>
          <w:rFonts w:ascii="Arial" w:eastAsia="Times New Roman" w:hAnsi="Arial" w:cs="Arial"/>
          <w:color w:val="000000"/>
        </w:rPr>
        <w:t>time wage</w:t>
      </w:r>
      <w:r w:rsidR="008C4459" w:rsidRPr="003C5BE0">
        <w:rPr>
          <w:rFonts w:ascii="Arial" w:eastAsia="Times New Roman" w:hAnsi="Arial" w:cs="Arial"/>
          <w:color w:val="000000"/>
        </w:rPr>
        <w:t>s</w:t>
      </w:r>
      <w:r w:rsidRPr="003C5BE0">
        <w:rPr>
          <w:rFonts w:ascii="Arial" w:eastAsia="Times New Roman" w:hAnsi="Arial" w:cs="Arial"/>
          <w:color w:val="000000"/>
        </w:rPr>
        <w:t xml:space="preserve">), we can only support student researchers during </w:t>
      </w:r>
      <w:r w:rsidR="008C4459" w:rsidRPr="003C5BE0">
        <w:rPr>
          <w:rFonts w:ascii="Arial" w:eastAsia="Times New Roman" w:hAnsi="Arial" w:cs="Arial"/>
          <w:color w:val="000000"/>
        </w:rPr>
        <w:t xml:space="preserve">the </w:t>
      </w:r>
      <w:r w:rsidR="00EC400D" w:rsidRPr="003C5BE0">
        <w:rPr>
          <w:rFonts w:ascii="Arial" w:eastAsia="Times New Roman" w:hAnsi="Arial" w:cs="Arial"/>
          <w:color w:val="000000"/>
        </w:rPr>
        <w:t>semesters</w:t>
      </w:r>
      <w:r w:rsidRPr="003C5BE0">
        <w:rPr>
          <w:rFonts w:ascii="Arial" w:eastAsia="Times New Roman" w:hAnsi="Arial" w:cs="Arial"/>
          <w:color w:val="000000"/>
        </w:rPr>
        <w:t xml:space="preserve"> </w:t>
      </w:r>
      <w:r w:rsidR="00FB45A8" w:rsidRPr="003C5BE0">
        <w:rPr>
          <w:rFonts w:ascii="Arial" w:eastAsia="Times New Roman" w:hAnsi="Arial" w:cs="Arial"/>
          <w:color w:val="000000"/>
        </w:rPr>
        <w:t xml:space="preserve">in the </w:t>
      </w:r>
      <w:r w:rsidR="00EC400D" w:rsidRPr="003C5BE0">
        <w:rPr>
          <w:rFonts w:ascii="Arial" w:eastAsia="Times New Roman" w:hAnsi="Arial" w:cs="Arial"/>
          <w:color w:val="000000"/>
        </w:rPr>
        <w:t>sciences. W</w:t>
      </w:r>
      <w:r w:rsidRPr="003C5BE0">
        <w:rPr>
          <w:rFonts w:ascii="Arial" w:eastAsia="Times New Roman" w:hAnsi="Arial" w:cs="Arial"/>
          <w:color w:val="000000"/>
        </w:rPr>
        <w:t xml:space="preserve">e encourage our own students to obtain </w:t>
      </w:r>
      <w:r w:rsidR="008C4459" w:rsidRPr="003C5BE0">
        <w:rPr>
          <w:rFonts w:ascii="Arial" w:eastAsia="Times New Roman" w:hAnsi="Arial" w:cs="Arial"/>
          <w:color w:val="000000"/>
        </w:rPr>
        <w:t xml:space="preserve">summer </w:t>
      </w:r>
      <w:r w:rsidRPr="003C5BE0">
        <w:rPr>
          <w:rFonts w:ascii="Arial" w:eastAsia="Times New Roman" w:hAnsi="Arial" w:cs="Arial"/>
          <w:color w:val="000000"/>
        </w:rPr>
        <w:t xml:space="preserve">student research positions at other universities which is a great step for their independence as the environment will be totally different than Gallaudet. However, we also would like to serve Deaf students across America here at Gallaudet in </w:t>
      </w:r>
      <w:r w:rsidR="00FB45A8" w:rsidRPr="003C5BE0">
        <w:rPr>
          <w:rFonts w:ascii="Arial" w:eastAsia="Times New Roman" w:hAnsi="Arial" w:cs="Arial"/>
          <w:color w:val="000000"/>
        </w:rPr>
        <w:t>the summers to provide them the opportunity to work</w:t>
      </w:r>
      <w:r w:rsidRPr="003C5BE0">
        <w:rPr>
          <w:rFonts w:ascii="Arial" w:eastAsia="Times New Roman" w:hAnsi="Arial" w:cs="Arial"/>
          <w:color w:val="000000"/>
        </w:rPr>
        <w:t xml:space="preserve"> with Deaf and/or ASL-fluent faculty. Funding from </w:t>
      </w:r>
      <w:r w:rsidR="00D11A3B" w:rsidRPr="003C5BE0">
        <w:rPr>
          <w:rFonts w:ascii="Arial" w:eastAsia="Times New Roman" w:hAnsi="Arial" w:cs="Arial"/>
          <w:color w:val="000000"/>
        </w:rPr>
        <w:t xml:space="preserve">the </w:t>
      </w:r>
      <w:r w:rsidRPr="003C5BE0">
        <w:rPr>
          <w:rFonts w:ascii="Arial" w:eastAsia="Times New Roman" w:hAnsi="Arial" w:cs="Arial"/>
          <w:color w:val="000000"/>
        </w:rPr>
        <w:t>NIH for this project will enable us to accept summer students across the US who can contribute to research full time. </w:t>
      </w:r>
    </w:p>
    <w:p w14:paraId="30CCB036" w14:textId="22A723B6" w:rsidR="00EC4A45" w:rsidRPr="003C5BE0" w:rsidRDefault="00EC4A45" w:rsidP="005B64DA">
      <w:pPr>
        <w:spacing w:before="240" w:after="240" w:line="240" w:lineRule="auto"/>
        <w:jc w:val="both"/>
        <w:rPr>
          <w:rFonts w:ascii="Arial" w:eastAsia="Times New Roman" w:hAnsi="Arial" w:cs="Arial"/>
        </w:rPr>
      </w:pPr>
      <w:r w:rsidRPr="003C5BE0">
        <w:rPr>
          <w:rFonts w:ascii="Arial" w:eastAsia="Times New Roman" w:hAnsi="Arial" w:cs="Arial"/>
          <w:color w:val="000000"/>
        </w:rPr>
        <w:t>Equally important is that none of our current fund</w:t>
      </w:r>
      <w:r w:rsidR="00FB45A8" w:rsidRPr="003C5BE0">
        <w:rPr>
          <w:rFonts w:ascii="Arial" w:eastAsia="Times New Roman" w:hAnsi="Arial" w:cs="Arial"/>
          <w:color w:val="000000"/>
        </w:rPr>
        <w:t>ing supports us, the faculty (9-</w:t>
      </w:r>
      <w:r w:rsidRPr="003C5BE0">
        <w:rPr>
          <w:rFonts w:ascii="Arial" w:eastAsia="Times New Roman" w:hAnsi="Arial" w:cs="Arial"/>
          <w:color w:val="000000"/>
        </w:rPr>
        <w:t xml:space="preserve">month appointment) </w:t>
      </w:r>
      <w:r w:rsidR="00FB45A8" w:rsidRPr="003C5BE0">
        <w:rPr>
          <w:rFonts w:ascii="Arial" w:eastAsia="Times New Roman" w:hAnsi="Arial" w:cs="Arial"/>
          <w:color w:val="000000"/>
        </w:rPr>
        <w:t xml:space="preserve">adequately because the funding comes from the </w:t>
      </w:r>
      <w:r w:rsidRPr="003C5BE0">
        <w:rPr>
          <w:rFonts w:ascii="Arial" w:eastAsia="Times New Roman" w:hAnsi="Arial" w:cs="Arial"/>
          <w:color w:val="000000"/>
        </w:rPr>
        <w:t>education, diversity and inclusion, and mentoring based grants. </w:t>
      </w:r>
    </w:p>
    <w:p w14:paraId="3790CB94" w14:textId="28958DB8" w:rsidR="00EC4A45" w:rsidRDefault="00EC400D" w:rsidP="005B64DA">
      <w:pPr>
        <w:spacing w:before="240" w:after="240" w:line="240" w:lineRule="auto"/>
        <w:jc w:val="both"/>
        <w:rPr>
          <w:rFonts w:ascii="Arial" w:eastAsia="Times New Roman" w:hAnsi="Arial" w:cs="Arial"/>
          <w:color w:val="000000"/>
        </w:rPr>
      </w:pPr>
      <w:r w:rsidRPr="003C5BE0">
        <w:rPr>
          <w:rFonts w:ascii="Arial" w:eastAsia="Times New Roman" w:hAnsi="Arial" w:cs="Arial"/>
          <w:color w:val="000000"/>
        </w:rPr>
        <w:t>Ultimately</w:t>
      </w:r>
      <w:r w:rsidR="00EC4A45" w:rsidRPr="003C5BE0">
        <w:rPr>
          <w:rFonts w:ascii="Arial" w:eastAsia="Times New Roman" w:hAnsi="Arial" w:cs="Arial"/>
          <w:color w:val="000000"/>
        </w:rPr>
        <w:t xml:space="preserve">, with the funds from the NIH, we plan to expand our undergraduate (and high school) research capabilities tremendously through forming a drug design research center that utilizes XSEDE supercomputing </w:t>
      </w:r>
      <w:r w:rsidR="00E55F5B" w:rsidRPr="003C5BE0">
        <w:rPr>
          <w:rFonts w:ascii="Arial" w:eastAsia="Times New Roman" w:hAnsi="Arial" w:cs="Arial"/>
          <w:color w:val="000000"/>
        </w:rPr>
        <w:t xml:space="preserve">resources </w:t>
      </w:r>
      <w:r w:rsidR="00EC4A45" w:rsidRPr="003C5BE0">
        <w:rPr>
          <w:rFonts w:ascii="Arial" w:eastAsia="Times New Roman" w:hAnsi="Arial" w:cs="Arial"/>
          <w:color w:val="000000"/>
        </w:rPr>
        <w:t xml:space="preserve">and our newly purchased multimode plate reader for fluorescence polarization experiments. This center will </w:t>
      </w:r>
      <w:r w:rsidR="00E55F5B" w:rsidRPr="003C5BE0">
        <w:rPr>
          <w:rFonts w:ascii="Arial" w:eastAsia="Times New Roman" w:hAnsi="Arial" w:cs="Arial"/>
          <w:color w:val="000000"/>
        </w:rPr>
        <w:t xml:space="preserve">also </w:t>
      </w:r>
      <w:r w:rsidR="00EC4A45" w:rsidRPr="003C5BE0">
        <w:rPr>
          <w:rFonts w:ascii="Arial" w:eastAsia="Times New Roman" w:hAnsi="Arial" w:cs="Arial"/>
          <w:color w:val="000000"/>
        </w:rPr>
        <w:t xml:space="preserve">open up research opportunities </w:t>
      </w:r>
      <w:r w:rsidR="0089212F" w:rsidRPr="003C5BE0">
        <w:rPr>
          <w:rFonts w:ascii="Arial" w:eastAsia="Times New Roman" w:hAnsi="Arial" w:cs="Arial"/>
          <w:color w:val="000000"/>
        </w:rPr>
        <w:t>for our</w:t>
      </w:r>
      <w:r w:rsidR="00D11A3B" w:rsidRPr="003C5BE0">
        <w:rPr>
          <w:rFonts w:ascii="Arial" w:eastAsia="Times New Roman" w:hAnsi="Arial" w:cs="Arial"/>
          <w:color w:val="000000"/>
        </w:rPr>
        <w:t xml:space="preserve"> junior faculty members in addition to </w:t>
      </w:r>
      <w:r w:rsidR="0089212F" w:rsidRPr="003C5BE0">
        <w:rPr>
          <w:rFonts w:ascii="Arial" w:eastAsia="Times New Roman" w:hAnsi="Arial" w:cs="Arial"/>
          <w:color w:val="000000"/>
        </w:rPr>
        <w:t xml:space="preserve">Deaf students across the country. </w:t>
      </w:r>
      <w:r w:rsidR="00D11A3B" w:rsidRPr="003C5BE0">
        <w:rPr>
          <w:rFonts w:ascii="Arial" w:eastAsia="Times New Roman" w:hAnsi="Arial" w:cs="Arial"/>
          <w:color w:val="000000"/>
        </w:rPr>
        <w:t xml:space="preserve">Currently, due to limited resources, most of the junior science faculty move on to doing education-based research although they are trained to do hard core science. This drug design center, with the funds form the NIH, will open up opportunities for our own faculty so that they can continue to be excellent Deaf scientist role models for the young generation of Deaf youth.  </w:t>
      </w:r>
    </w:p>
    <w:p w14:paraId="0C6A8611" w14:textId="1F51E74A" w:rsidR="00016BC7" w:rsidRDefault="00016BC7" w:rsidP="005B64DA">
      <w:pPr>
        <w:spacing w:before="240" w:after="240" w:line="240" w:lineRule="auto"/>
        <w:jc w:val="both"/>
        <w:rPr>
          <w:rFonts w:ascii="Arial" w:eastAsia="Times New Roman" w:hAnsi="Arial" w:cs="Arial"/>
        </w:rPr>
      </w:pPr>
    </w:p>
    <w:p w14:paraId="2422D641" w14:textId="77777777" w:rsidR="00016BC7" w:rsidRDefault="00016BC7" w:rsidP="005B64DA">
      <w:pPr>
        <w:spacing w:before="240" w:after="240" w:line="240" w:lineRule="auto"/>
        <w:jc w:val="both"/>
        <w:rPr>
          <w:rFonts w:ascii="Arial" w:eastAsia="Times New Roman" w:hAnsi="Arial" w:cs="Arial"/>
        </w:rPr>
      </w:pPr>
    </w:p>
    <w:p w14:paraId="2128DA99" w14:textId="1939F94E" w:rsidR="00016BC7" w:rsidRPr="003C5BE0" w:rsidRDefault="00016BC7" w:rsidP="005B64DA">
      <w:pPr>
        <w:spacing w:before="240" w:after="240" w:line="240" w:lineRule="auto"/>
        <w:jc w:val="both"/>
        <w:rPr>
          <w:rFonts w:ascii="Arial" w:eastAsia="Times New Roman" w:hAnsi="Arial" w:cs="Arial"/>
        </w:rPr>
      </w:pPr>
      <w:r>
        <w:rPr>
          <w:rFonts w:ascii="Arial" w:eastAsia="Times New Roman" w:hAnsi="Arial" w:cs="Arial"/>
        </w:rPr>
        <w:t>REFERENCES:</w:t>
      </w:r>
    </w:p>
    <w:p w14:paraId="3E4AEA1A" w14:textId="77777777" w:rsidR="0063195F" w:rsidRPr="003C5BE0" w:rsidRDefault="0063195F" w:rsidP="0063195F">
      <w:pPr>
        <w:pStyle w:val="Bibliography"/>
        <w:rPr>
          <w:rFonts w:ascii="Arial" w:hAnsi="Arial" w:cs="Arial"/>
        </w:rPr>
      </w:pPr>
      <w:r w:rsidRPr="003C5BE0">
        <w:rPr>
          <w:rFonts w:ascii="Arial" w:hAnsi="Arial" w:cs="Arial"/>
        </w:rPr>
        <w:fldChar w:fldCharType="begin"/>
      </w:r>
      <w:r w:rsidRPr="003C5BE0">
        <w:rPr>
          <w:rFonts w:ascii="Arial" w:hAnsi="Arial" w:cs="Arial"/>
        </w:rPr>
        <w:instrText xml:space="preserve"> ADDIN ZOTERO_BIBL {"uncited":[],"omitted":[],"custom":[]} CSL_BIBLIOGRAPHY </w:instrText>
      </w:r>
      <w:r w:rsidRPr="003C5BE0">
        <w:rPr>
          <w:rFonts w:ascii="Arial" w:hAnsi="Arial" w:cs="Arial"/>
        </w:rPr>
        <w:fldChar w:fldCharType="separate"/>
      </w:r>
      <w:r w:rsidRPr="003C5BE0">
        <w:rPr>
          <w:rFonts w:ascii="Arial" w:hAnsi="Arial" w:cs="Arial"/>
        </w:rPr>
        <w:t xml:space="preserve">(1) </w:t>
      </w:r>
      <w:r w:rsidRPr="003C5BE0">
        <w:rPr>
          <w:rFonts w:ascii="Arial" w:hAnsi="Arial" w:cs="Arial"/>
        </w:rPr>
        <w:tab/>
        <w:t xml:space="preserve">Strebhardt, K.; Ullrich, A. Targeting Polo-like Kinase 1 for Cancer Therapy. </w:t>
      </w:r>
      <w:r w:rsidRPr="003C5BE0">
        <w:rPr>
          <w:rFonts w:ascii="Arial" w:hAnsi="Arial" w:cs="Arial"/>
          <w:i/>
          <w:iCs/>
        </w:rPr>
        <w:t>Nat. Rev. Cancer</w:t>
      </w:r>
      <w:r w:rsidRPr="003C5BE0">
        <w:rPr>
          <w:rFonts w:ascii="Arial" w:hAnsi="Arial" w:cs="Arial"/>
        </w:rPr>
        <w:t xml:space="preserve"> </w:t>
      </w:r>
      <w:r w:rsidRPr="003C5BE0">
        <w:rPr>
          <w:rFonts w:ascii="Arial" w:hAnsi="Arial" w:cs="Arial"/>
          <w:b/>
          <w:bCs/>
        </w:rPr>
        <w:t>2006</w:t>
      </w:r>
      <w:r w:rsidRPr="003C5BE0">
        <w:rPr>
          <w:rFonts w:ascii="Arial" w:hAnsi="Arial" w:cs="Arial"/>
        </w:rPr>
        <w:t xml:space="preserve">, </w:t>
      </w:r>
      <w:r w:rsidRPr="003C5BE0">
        <w:rPr>
          <w:rFonts w:ascii="Arial" w:hAnsi="Arial" w:cs="Arial"/>
          <w:i/>
          <w:iCs/>
        </w:rPr>
        <w:t>6</w:t>
      </w:r>
      <w:r w:rsidRPr="003C5BE0">
        <w:rPr>
          <w:rFonts w:ascii="Arial" w:hAnsi="Arial" w:cs="Arial"/>
        </w:rPr>
        <w:t xml:space="preserve"> (4), 321–330.</w:t>
      </w:r>
    </w:p>
    <w:p w14:paraId="5B03BA2A" w14:textId="77777777" w:rsidR="0063195F" w:rsidRPr="003C5BE0" w:rsidRDefault="0063195F" w:rsidP="0063195F">
      <w:pPr>
        <w:pStyle w:val="Bibliography"/>
        <w:rPr>
          <w:rFonts w:ascii="Arial" w:hAnsi="Arial" w:cs="Arial"/>
        </w:rPr>
      </w:pPr>
      <w:r w:rsidRPr="003C5BE0">
        <w:rPr>
          <w:rFonts w:ascii="Arial" w:hAnsi="Arial" w:cs="Arial"/>
        </w:rPr>
        <w:t xml:space="preserve">(2) </w:t>
      </w:r>
      <w:r w:rsidRPr="003C5BE0">
        <w:rPr>
          <w:rFonts w:ascii="Arial" w:hAnsi="Arial" w:cs="Arial"/>
        </w:rPr>
        <w:tab/>
        <w:t xml:space="preserve">Knecht, R.; Oberhauser, C.; Strebhardt, K. PLK (Polo-like Kinase), a New Prognostic Marker for Oropharyngeal Carcinomas. </w:t>
      </w:r>
      <w:r w:rsidRPr="003C5BE0">
        <w:rPr>
          <w:rFonts w:ascii="Arial" w:hAnsi="Arial" w:cs="Arial"/>
          <w:i/>
          <w:iCs/>
        </w:rPr>
        <w:t>Int. J. Cancer</w:t>
      </w:r>
      <w:r w:rsidRPr="003C5BE0">
        <w:rPr>
          <w:rFonts w:ascii="Arial" w:hAnsi="Arial" w:cs="Arial"/>
        </w:rPr>
        <w:t xml:space="preserve"> </w:t>
      </w:r>
      <w:r w:rsidRPr="003C5BE0">
        <w:rPr>
          <w:rFonts w:ascii="Arial" w:hAnsi="Arial" w:cs="Arial"/>
          <w:b/>
          <w:bCs/>
        </w:rPr>
        <w:t>2000</w:t>
      </w:r>
      <w:r w:rsidRPr="003C5BE0">
        <w:rPr>
          <w:rFonts w:ascii="Arial" w:hAnsi="Arial" w:cs="Arial"/>
        </w:rPr>
        <w:t xml:space="preserve">, </w:t>
      </w:r>
      <w:r w:rsidRPr="003C5BE0">
        <w:rPr>
          <w:rFonts w:ascii="Arial" w:hAnsi="Arial" w:cs="Arial"/>
          <w:i/>
          <w:iCs/>
        </w:rPr>
        <w:t>89</w:t>
      </w:r>
      <w:r w:rsidRPr="003C5BE0">
        <w:rPr>
          <w:rFonts w:ascii="Arial" w:hAnsi="Arial" w:cs="Arial"/>
        </w:rPr>
        <w:t xml:space="preserve"> (6), 535–536.</w:t>
      </w:r>
    </w:p>
    <w:p w14:paraId="3909CB7A" w14:textId="77777777" w:rsidR="0063195F" w:rsidRPr="003C5BE0" w:rsidRDefault="0063195F" w:rsidP="0063195F">
      <w:pPr>
        <w:pStyle w:val="Bibliography"/>
        <w:rPr>
          <w:rFonts w:ascii="Arial" w:hAnsi="Arial" w:cs="Arial"/>
        </w:rPr>
      </w:pPr>
      <w:r w:rsidRPr="003C5BE0">
        <w:rPr>
          <w:rFonts w:ascii="Arial" w:hAnsi="Arial" w:cs="Arial"/>
        </w:rPr>
        <w:t xml:space="preserve">(3) </w:t>
      </w:r>
      <w:r w:rsidRPr="003C5BE0">
        <w:rPr>
          <w:rFonts w:ascii="Arial" w:hAnsi="Arial" w:cs="Arial"/>
        </w:rPr>
        <w:tab/>
        <w:t xml:space="preserve">McInnes, C.; Wyatt, M. D. PLK1 as an Oncology Target: Current Status and Future Potential. </w:t>
      </w:r>
      <w:r w:rsidRPr="003C5BE0">
        <w:rPr>
          <w:rFonts w:ascii="Arial" w:hAnsi="Arial" w:cs="Arial"/>
          <w:i/>
          <w:iCs/>
        </w:rPr>
        <w:t>Drug Discov. Today</w:t>
      </w:r>
      <w:r w:rsidRPr="003C5BE0">
        <w:rPr>
          <w:rFonts w:ascii="Arial" w:hAnsi="Arial" w:cs="Arial"/>
        </w:rPr>
        <w:t xml:space="preserve"> </w:t>
      </w:r>
      <w:r w:rsidRPr="003C5BE0">
        <w:rPr>
          <w:rFonts w:ascii="Arial" w:hAnsi="Arial" w:cs="Arial"/>
          <w:b/>
          <w:bCs/>
        </w:rPr>
        <w:t>2011</w:t>
      </w:r>
      <w:r w:rsidRPr="003C5BE0">
        <w:rPr>
          <w:rFonts w:ascii="Arial" w:hAnsi="Arial" w:cs="Arial"/>
        </w:rPr>
        <w:t xml:space="preserve">, </w:t>
      </w:r>
      <w:r w:rsidRPr="003C5BE0">
        <w:rPr>
          <w:rFonts w:ascii="Arial" w:hAnsi="Arial" w:cs="Arial"/>
          <w:i/>
          <w:iCs/>
        </w:rPr>
        <w:t>16</w:t>
      </w:r>
      <w:r w:rsidRPr="003C5BE0">
        <w:rPr>
          <w:rFonts w:ascii="Arial" w:hAnsi="Arial" w:cs="Arial"/>
        </w:rPr>
        <w:t xml:space="preserve"> (13–14), 619–625.</w:t>
      </w:r>
    </w:p>
    <w:p w14:paraId="47CFE894" w14:textId="77777777" w:rsidR="0063195F" w:rsidRPr="003C5BE0" w:rsidRDefault="0063195F" w:rsidP="0063195F">
      <w:pPr>
        <w:pStyle w:val="Bibliography"/>
        <w:rPr>
          <w:rFonts w:ascii="Arial" w:hAnsi="Arial" w:cs="Arial"/>
        </w:rPr>
      </w:pPr>
      <w:r w:rsidRPr="003C5BE0">
        <w:rPr>
          <w:rFonts w:ascii="Arial" w:hAnsi="Arial" w:cs="Arial"/>
        </w:rPr>
        <w:t xml:space="preserve">(4) </w:t>
      </w:r>
      <w:r w:rsidRPr="003C5BE0">
        <w:rPr>
          <w:rFonts w:ascii="Arial" w:hAnsi="Arial" w:cs="Arial"/>
        </w:rPr>
        <w:tab/>
        <w:t xml:space="preserve">Kumar, S.; Kim, J. PLK-1 Targeted Inhibitors and Their Potential against Tumorigenesis. </w:t>
      </w:r>
      <w:r w:rsidRPr="003C5BE0">
        <w:rPr>
          <w:rFonts w:ascii="Arial" w:hAnsi="Arial" w:cs="Arial"/>
          <w:i/>
          <w:iCs/>
        </w:rPr>
        <w:t>BioMed Res. Int.</w:t>
      </w:r>
      <w:r w:rsidRPr="003C5BE0">
        <w:rPr>
          <w:rFonts w:ascii="Arial" w:hAnsi="Arial" w:cs="Arial"/>
        </w:rPr>
        <w:t xml:space="preserve"> </w:t>
      </w:r>
      <w:r w:rsidRPr="003C5BE0">
        <w:rPr>
          <w:rFonts w:ascii="Arial" w:hAnsi="Arial" w:cs="Arial"/>
          <w:b/>
          <w:bCs/>
        </w:rPr>
        <w:t>2015</w:t>
      </w:r>
      <w:r w:rsidRPr="003C5BE0">
        <w:rPr>
          <w:rFonts w:ascii="Arial" w:hAnsi="Arial" w:cs="Arial"/>
        </w:rPr>
        <w:t xml:space="preserve">, </w:t>
      </w:r>
      <w:r w:rsidRPr="003C5BE0">
        <w:rPr>
          <w:rFonts w:ascii="Arial" w:hAnsi="Arial" w:cs="Arial"/>
          <w:i/>
          <w:iCs/>
        </w:rPr>
        <w:t>2015</w:t>
      </w:r>
      <w:r w:rsidRPr="003C5BE0">
        <w:rPr>
          <w:rFonts w:ascii="Arial" w:hAnsi="Arial" w:cs="Arial"/>
        </w:rPr>
        <w:t>, 705745. https://doi.org/10.1155/2015/705745.</w:t>
      </w:r>
    </w:p>
    <w:p w14:paraId="0E1A46C4" w14:textId="77777777" w:rsidR="0063195F" w:rsidRPr="003C5BE0" w:rsidRDefault="0063195F" w:rsidP="0063195F">
      <w:pPr>
        <w:pStyle w:val="Bibliography"/>
        <w:rPr>
          <w:rFonts w:ascii="Arial" w:hAnsi="Arial" w:cs="Arial"/>
        </w:rPr>
      </w:pPr>
      <w:r w:rsidRPr="003C5BE0">
        <w:rPr>
          <w:rFonts w:ascii="Arial" w:hAnsi="Arial" w:cs="Arial"/>
        </w:rPr>
        <w:t xml:space="preserve">(5) </w:t>
      </w:r>
      <w:r w:rsidRPr="003C5BE0">
        <w:rPr>
          <w:rFonts w:ascii="Arial" w:hAnsi="Arial" w:cs="Arial"/>
        </w:rPr>
        <w:tab/>
        <w:t xml:space="preserve">Eckerdt, F.; Yuan, J.; Strebhardt, K. Polo-like Kinases and Oncogenesis. </w:t>
      </w:r>
      <w:r w:rsidRPr="003C5BE0">
        <w:rPr>
          <w:rFonts w:ascii="Arial" w:hAnsi="Arial" w:cs="Arial"/>
          <w:i/>
          <w:iCs/>
        </w:rPr>
        <w:t>Oncogene</w:t>
      </w:r>
      <w:r w:rsidRPr="003C5BE0">
        <w:rPr>
          <w:rFonts w:ascii="Arial" w:hAnsi="Arial" w:cs="Arial"/>
        </w:rPr>
        <w:t xml:space="preserve"> </w:t>
      </w:r>
      <w:r w:rsidRPr="003C5BE0">
        <w:rPr>
          <w:rFonts w:ascii="Arial" w:hAnsi="Arial" w:cs="Arial"/>
          <w:b/>
          <w:bCs/>
        </w:rPr>
        <w:t>2005</w:t>
      </w:r>
      <w:r w:rsidRPr="003C5BE0">
        <w:rPr>
          <w:rFonts w:ascii="Arial" w:hAnsi="Arial" w:cs="Arial"/>
        </w:rPr>
        <w:t xml:space="preserve">, </w:t>
      </w:r>
      <w:r w:rsidRPr="003C5BE0">
        <w:rPr>
          <w:rFonts w:ascii="Arial" w:hAnsi="Arial" w:cs="Arial"/>
          <w:i/>
          <w:iCs/>
        </w:rPr>
        <w:t>24</w:t>
      </w:r>
      <w:r w:rsidRPr="003C5BE0">
        <w:rPr>
          <w:rFonts w:ascii="Arial" w:hAnsi="Arial" w:cs="Arial"/>
        </w:rPr>
        <w:t xml:space="preserve"> (2), 267–276.</w:t>
      </w:r>
    </w:p>
    <w:p w14:paraId="21198E3E" w14:textId="77777777" w:rsidR="0063195F" w:rsidRPr="003C5BE0" w:rsidRDefault="0063195F" w:rsidP="0063195F">
      <w:pPr>
        <w:pStyle w:val="Bibliography"/>
        <w:rPr>
          <w:rFonts w:ascii="Arial" w:hAnsi="Arial" w:cs="Arial"/>
        </w:rPr>
      </w:pPr>
      <w:r w:rsidRPr="003C5BE0">
        <w:rPr>
          <w:rFonts w:ascii="Arial" w:hAnsi="Arial" w:cs="Arial"/>
        </w:rPr>
        <w:t xml:space="preserve">(6) </w:t>
      </w:r>
      <w:r w:rsidRPr="003C5BE0">
        <w:rPr>
          <w:rFonts w:ascii="Arial" w:hAnsi="Arial" w:cs="Arial"/>
        </w:rPr>
        <w:tab/>
        <w:t xml:space="preserve">Stratmann, J. A.; Sebastian, M. Polo-like Kinase 1 Inhibition in NSCLC: Mechanism of Action and Emerging Predictive Biomarkers. </w:t>
      </w:r>
      <w:r w:rsidRPr="003C5BE0">
        <w:rPr>
          <w:rFonts w:ascii="Arial" w:hAnsi="Arial" w:cs="Arial"/>
          <w:i/>
          <w:iCs/>
        </w:rPr>
        <w:t>Lung Cancer Targets Ther.</w:t>
      </w:r>
      <w:r w:rsidRPr="003C5BE0">
        <w:rPr>
          <w:rFonts w:ascii="Arial" w:hAnsi="Arial" w:cs="Arial"/>
        </w:rPr>
        <w:t xml:space="preserve"> </w:t>
      </w:r>
      <w:r w:rsidRPr="003C5BE0">
        <w:rPr>
          <w:rFonts w:ascii="Arial" w:hAnsi="Arial" w:cs="Arial"/>
          <w:b/>
          <w:bCs/>
        </w:rPr>
        <w:t>2019</w:t>
      </w:r>
      <w:r w:rsidRPr="003C5BE0">
        <w:rPr>
          <w:rFonts w:ascii="Arial" w:hAnsi="Arial" w:cs="Arial"/>
        </w:rPr>
        <w:t xml:space="preserve">, </w:t>
      </w:r>
      <w:r w:rsidRPr="003C5BE0">
        <w:rPr>
          <w:rFonts w:ascii="Arial" w:hAnsi="Arial" w:cs="Arial"/>
          <w:i/>
          <w:iCs/>
        </w:rPr>
        <w:t>10</w:t>
      </w:r>
      <w:r w:rsidRPr="003C5BE0">
        <w:rPr>
          <w:rFonts w:ascii="Arial" w:hAnsi="Arial" w:cs="Arial"/>
        </w:rPr>
        <w:t>, 67.</w:t>
      </w:r>
    </w:p>
    <w:p w14:paraId="6C72AD79" w14:textId="77777777" w:rsidR="0063195F" w:rsidRPr="003C5BE0" w:rsidRDefault="0063195F" w:rsidP="0063195F">
      <w:pPr>
        <w:pStyle w:val="Bibliography"/>
        <w:rPr>
          <w:rFonts w:ascii="Arial" w:hAnsi="Arial" w:cs="Arial"/>
        </w:rPr>
      </w:pPr>
      <w:r w:rsidRPr="003C5BE0">
        <w:rPr>
          <w:rFonts w:ascii="Arial" w:hAnsi="Arial" w:cs="Arial"/>
        </w:rPr>
        <w:t xml:space="preserve">(7) </w:t>
      </w:r>
      <w:r w:rsidRPr="003C5BE0">
        <w:rPr>
          <w:rFonts w:ascii="Arial" w:hAnsi="Arial" w:cs="Arial"/>
        </w:rPr>
        <w:tab/>
        <w:t xml:space="preserve">Soung, N.-K.; Park, J.-E.; Yu, L.-R.; Lee, K. H.; Lee, J.-M.; Bang, J. K.; Veenstra, T. D.; Rhee, K.; Lee, K. S. Plk1-Dependent and-Independent Roles of an ODF2 Splice Variant, HCenexin1, at the Centrosome of Somatic Cells. </w:t>
      </w:r>
      <w:r w:rsidRPr="003C5BE0">
        <w:rPr>
          <w:rFonts w:ascii="Arial" w:hAnsi="Arial" w:cs="Arial"/>
          <w:i/>
          <w:iCs/>
        </w:rPr>
        <w:t>Dev. Cell</w:t>
      </w:r>
      <w:r w:rsidRPr="003C5BE0">
        <w:rPr>
          <w:rFonts w:ascii="Arial" w:hAnsi="Arial" w:cs="Arial"/>
        </w:rPr>
        <w:t xml:space="preserve"> </w:t>
      </w:r>
      <w:r w:rsidRPr="003C5BE0">
        <w:rPr>
          <w:rFonts w:ascii="Arial" w:hAnsi="Arial" w:cs="Arial"/>
          <w:b/>
          <w:bCs/>
        </w:rPr>
        <w:t>2009</w:t>
      </w:r>
      <w:r w:rsidRPr="003C5BE0">
        <w:rPr>
          <w:rFonts w:ascii="Arial" w:hAnsi="Arial" w:cs="Arial"/>
        </w:rPr>
        <w:t xml:space="preserve">, </w:t>
      </w:r>
      <w:r w:rsidRPr="003C5BE0">
        <w:rPr>
          <w:rFonts w:ascii="Arial" w:hAnsi="Arial" w:cs="Arial"/>
          <w:i/>
          <w:iCs/>
        </w:rPr>
        <w:t>16</w:t>
      </w:r>
      <w:r w:rsidRPr="003C5BE0">
        <w:rPr>
          <w:rFonts w:ascii="Arial" w:hAnsi="Arial" w:cs="Arial"/>
        </w:rPr>
        <w:t xml:space="preserve"> (4), 539–550.</w:t>
      </w:r>
    </w:p>
    <w:p w14:paraId="0675E9B4" w14:textId="77777777" w:rsidR="0063195F" w:rsidRPr="003C5BE0" w:rsidRDefault="0063195F" w:rsidP="0063195F">
      <w:pPr>
        <w:pStyle w:val="Bibliography"/>
        <w:rPr>
          <w:rFonts w:ascii="Arial" w:hAnsi="Arial" w:cs="Arial"/>
        </w:rPr>
      </w:pPr>
      <w:r w:rsidRPr="003C5BE0">
        <w:rPr>
          <w:rFonts w:ascii="Arial" w:hAnsi="Arial" w:cs="Arial"/>
        </w:rPr>
        <w:t xml:space="preserve">(8) </w:t>
      </w:r>
      <w:r w:rsidRPr="003C5BE0">
        <w:rPr>
          <w:rFonts w:ascii="Arial" w:hAnsi="Arial" w:cs="Arial"/>
        </w:rPr>
        <w:tab/>
        <w:t xml:space="preserve">Lens, S.; Voest, E. E.; Medema, R. H. Shared and Separate Functions of Polo-like Kinases and Aurora Kinases in Cancer. </w:t>
      </w:r>
      <w:r w:rsidRPr="003C5BE0">
        <w:rPr>
          <w:rFonts w:ascii="Arial" w:hAnsi="Arial" w:cs="Arial"/>
          <w:i/>
          <w:iCs/>
        </w:rPr>
        <w:t>Nat. Rev. Cancer</w:t>
      </w:r>
      <w:r w:rsidRPr="003C5BE0">
        <w:rPr>
          <w:rFonts w:ascii="Arial" w:hAnsi="Arial" w:cs="Arial"/>
        </w:rPr>
        <w:t xml:space="preserve"> </w:t>
      </w:r>
      <w:r w:rsidRPr="003C5BE0">
        <w:rPr>
          <w:rFonts w:ascii="Arial" w:hAnsi="Arial" w:cs="Arial"/>
          <w:b/>
          <w:bCs/>
        </w:rPr>
        <w:t>2010</w:t>
      </w:r>
      <w:r w:rsidRPr="003C5BE0">
        <w:rPr>
          <w:rFonts w:ascii="Arial" w:hAnsi="Arial" w:cs="Arial"/>
        </w:rPr>
        <w:t xml:space="preserve">, </w:t>
      </w:r>
      <w:r w:rsidRPr="003C5BE0">
        <w:rPr>
          <w:rFonts w:ascii="Arial" w:hAnsi="Arial" w:cs="Arial"/>
          <w:i/>
          <w:iCs/>
        </w:rPr>
        <w:t>10</w:t>
      </w:r>
      <w:r w:rsidRPr="003C5BE0">
        <w:rPr>
          <w:rFonts w:ascii="Arial" w:hAnsi="Arial" w:cs="Arial"/>
        </w:rPr>
        <w:t xml:space="preserve"> (12), 825–841.</w:t>
      </w:r>
    </w:p>
    <w:p w14:paraId="749363D9" w14:textId="77777777" w:rsidR="0063195F" w:rsidRPr="003C5BE0" w:rsidRDefault="0063195F" w:rsidP="0063195F">
      <w:pPr>
        <w:pStyle w:val="Bibliography"/>
        <w:rPr>
          <w:rFonts w:ascii="Arial" w:hAnsi="Arial" w:cs="Arial"/>
        </w:rPr>
      </w:pPr>
      <w:r w:rsidRPr="003C5BE0">
        <w:rPr>
          <w:rFonts w:ascii="Arial" w:hAnsi="Arial" w:cs="Arial"/>
        </w:rPr>
        <w:t xml:space="preserve">(9) </w:t>
      </w:r>
      <w:r w:rsidRPr="003C5BE0">
        <w:rPr>
          <w:rFonts w:ascii="Arial" w:hAnsi="Arial" w:cs="Arial"/>
        </w:rPr>
        <w:tab/>
        <w:t xml:space="preserve">Strebhardt, K. Multifaceted Polo-like Kinases: Drug Targets and Antitargets for Cancer Therapy. </w:t>
      </w:r>
      <w:r w:rsidRPr="003C5BE0">
        <w:rPr>
          <w:rFonts w:ascii="Arial" w:hAnsi="Arial" w:cs="Arial"/>
          <w:i/>
          <w:iCs/>
        </w:rPr>
        <w:t>Nat. Rev. Drug Discov.</w:t>
      </w:r>
      <w:r w:rsidRPr="003C5BE0">
        <w:rPr>
          <w:rFonts w:ascii="Arial" w:hAnsi="Arial" w:cs="Arial"/>
        </w:rPr>
        <w:t xml:space="preserve"> </w:t>
      </w:r>
      <w:r w:rsidRPr="003C5BE0">
        <w:rPr>
          <w:rFonts w:ascii="Arial" w:hAnsi="Arial" w:cs="Arial"/>
          <w:b/>
          <w:bCs/>
        </w:rPr>
        <w:t>2010</w:t>
      </w:r>
      <w:r w:rsidRPr="003C5BE0">
        <w:rPr>
          <w:rFonts w:ascii="Arial" w:hAnsi="Arial" w:cs="Arial"/>
        </w:rPr>
        <w:t xml:space="preserve">, </w:t>
      </w:r>
      <w:r w:rsidRPr="003C5BE0">
        <w:rPr>
          <w:rFonts w:ascii="Arial" w:hAnsi="Arial" w:cs="Arial"/>
          <w:i/>
          <w:iCs/>
        </w:rPr>
        <w:t>9</w:t>
      </w:r>
      <w:r w:rsidRPr="003C5BE0">
        <w:rPr>
          <w:rFonts w:ascii="Arial" w:hAnsi="Arial" w:cs="Arial"/>
        </w:rPr>
        <w:t xml:space="preserve"> (8), 643–660.</w:t>
      </w:r>
    </w:p>
    <w:p w14:paraId="556A6448" w14:textId="77777777" w:rsidR="0063195F" w:rsidRPr="003C5BE0" w:rsidRDefault="0063195F" w:rsidP="0063195F">
      <w:pPr>
        <w:pStyle w:val="Bibliography"/>
        <w:rPr>
          <w:rFonts w:ascii="Arial" w:hAnsi="Arial" w:cs="Arial"/>
        </w:rPr>
      </w:pPr>
      <w:r w:rsidRPr="003C5BE0">
        <w:rPr>
          <w:rFonts w:ascii="Arial" w:hAnsi="Arial" w:cs="Arial"/>
        </w:rPr>
        <w:t xml:space="preserve">(10) </w:t>
      </w:r>
      <w:r w:rsidRPr="003C5BE0">
        <w:rPr>
          <w:rFonts w:ascii="Arial" w:hAnsi="Arial" w:cs="Arial"/>
        </w:rPr>
        <w:tab/>
        <w:t xml:space="preserve">Yang, Y.; Bai, J.; Shen, R.; Brown, S. A.; Komissarova, E.; Huang, Y.; Jiang, N.; Alberts, G. F.; Costa, M.; Lu, L.; others. Polo-like Kinase 3 Functions as a Tumor Suppressor and Is a Negative Regulator of Hypoxia-Inducible Factor-1α under Hypoxic Conditions. </w:t>
      </w:r>
      <w:r w:rsidRPr="003C5BE0">
        <w:rPr>
          <w:rFonts w:ascii="Arial" w:hAnsi="Arial" w:cs="Arial"/>
          <w:i/>
          <w:iCs/>
        </w:rPr>
        <w:t>Cancer Res.</w:t>
      </w:r>
      <w:r w:rsidRPr="003C5BE0">
        <w:rPr>
          <w:rFonts w:ascii="Arial" w:hAnsi="Arial" w:cs="Arial"/>
        </w:rPr>
        <w:t xml:space="preserve"> </w:t>
      </w:r>
      <w:r w:rsidRPr="003C5BE0">
        <w:rPr>
          <w:rFonts w:ascii="Arial" w:hAnsi="Arial" w:cs="Arial"/>
          <w:b/>
          <w:bCs/>
        </w:rPr>
        <w:t>2008</w:t>
      </w:r>
      <w:r w:rsidRPr="003C5BE0">
        <w:rPr>
          <w:rFonts w:ascii="Arial" w:hAnsi="Arial" w:cs="Arial"/>
        </w:rPr>
        <w:t xml:space="preserve">, </w:t>
      </w:r>
      <w:r w:rsidRPr="003C5BE0">
        <w:rPr>
          <w:rFonts w:ascii="Arial" w:hAnsi="Arial" w:cs="Arial"/>
          <w:i/>
          <w:iCs/>
        </w:rPr>
        <w:t>68</w:t>
      </w:r>
      <w:r w:rsidRPr="003C5BE0">
        <w:rPr>
          <w:rFonts w:ascii="Arial" w:hAnsi="Arial" w:cs="Arial"/>
        </w:rPr>
        <w:t xml:space="preserve"> (11), 4077–4085.</w:t>
      </w:r>
    </w:p>
    <w:p w14:paraId="6D960016" w14:textId="77777777" w:rsidR="0063195F" w:rsidRPr="003C5BE0" w:rsidRDefault="0063195F" w:rsidP="0063195F">
      <w:pPr>
        <w:pStyle w:val="Bibliography"/>
        <w:rPr>
          <w:rFonts w:ascii="Arial" w:hAnsi="Arial" w:cs="Arial"/>
        </w:rPr>
      </w:pPr>
      <w:r w:rsidRPr="003C5BE0">
        <w:rPr>
          <w:rFonts w:ascii="Arial" w:hAnsi="Arial" w:cs="Arial"/>
        </w:rPr>
        <w:t xml:space="preserve">(11) </w:t>
      </w:r>
      <w:r w:rsidRPr="003C5BE0">
        <w:rPr>
          <w:rFonts w:ascii="Arial" w:hAnsi="Arial" w:cs="Arial"/>
        </w:rPr>
        <w:tab/>
        <w:t xml:space="preserve">Montaudon, E.; Nikitorowicz-Buniak, J.; Sourd, L.; Morisset, L.; El Botty, R.; Huguet, L.; Dahmani, A.; Painsec, P.; Némati, F.; Vacher, S.; others. PLK1 Inhibition Exhibits Strong Anti-Tumoral Activity in CCND1-Driven Breast Cancer Metastases with Acquired Palbociclib Resistance. </w:t>
      </w:r>
      <w:r w:rsidRPr="003C5BE0">
        <w:rPr>
          <w:rFonts w:ascii="Arial" w:hAnsi="Arial" w:cs="Arial"/>
          <w:i/>
          <w:iCs/>
        </w:rPr>
        <w:t>Nat. Commun.</w:t>
      </w:r>
      <w:r w:rsidRPr="003C5BE0">
        <w:rPr>
          <w:rFonts w:ascii="Arial" w:hAnsi="Arial" w:cs="Arial"/>
        </w:rPr>
        <w:t xml:space="preserve"> </w:t>
      </w:r>
      <w:r w:rsidRPr="003C5BE0">
        <w:rPr>
          <w:rFonts w:ascii="Arial" w:hAnsi="Arial" w:cs="Arial"/>
          <w:b/>
          <w:bCs/>
        </w:rPr>
        <w:t>2020</w:t>
      </w:r>
      <w:r w:rsidRPr="003C5BE0">
        <w:rPr>
          <w:rFonts w:ascii="Arial" w:hAnsi="Arial" w:cs="Arial"/>
        </w:rPr>
        <w:t xml:space="preserve">, </w:t>
      </w:r>
      <w:r w:rsidRPr="003C5BE0">
        <w:rPr>
          <w:rFonts w:ascii="Arial" w:hAnsi="Arial" w:cs="Arial"/>
          <w:i/>
          <w:iCs/>
        </w:rPr>
        <w:t>11</w:t>
      </w:r>
      <w:r w:rsidRPr="003C5BE0">
        <w:rPr>
          <w:rFonts w:ascii="Arial" w:hAnsi="Arial" w:cs="Arial"/>
        </w:rPr>
        <w:t xml:space="preserve"> (1), 1–16.</w:t>
      </w:r>
    </w:p>
    <w:p w14:paraId="2E8E3558" w14:textId="77777777" w:rsidR="0063195F" w:rsidRPr="003C5BE0" w:rsidRDefault="0063195F" w:rsidP="0063195F">
      <w:pPr>
        <w:pStyle w:val="Bibliography"/>
        <w:rPr>
          <w:rFonts w:ascii="Arial" w:hAnsi="Arial" w:cs="Arial"/>
        </w:rPr>
      </w:pPr>
      <w:r w:rsidRPr="003C5BE0">
        <w:rPr>
          <w:rFonts w:ascii="Arial" w:hAnsi="Arial" w:cs="Arial"/>
        </w:rPr>
        <w:t xml:space="preserve">(12) </w:t>
      </w:r>
      <w:r w:rsidRPr="003C5BE0">
        <w:rPr>
          <w:rFonts w:ascii="Arial" w:hAnsi="Arial" w:cs="Arial"/>
        </w:rPr>
        <w:tab/>
        <w:t xml:space="preserve">Jeong, S. B.; Kang, K. W. Involvement of Polo-like Kinase 1 (Plk1) in Tumor Growth and Epithelial-Mesenchymal Transition of Tamoxifen-Resistant Breast Cancer. </w:t>
      </w:r>
      <w:r w:rsidRPr="003C5BE0">
        <w:rPr>
          <w:rFonts w:ascii="Arial" w:hAnsi="Arial" w:cs="Arial"/>
          <w:i/>
          <w:iCs/>
        </w:rPr>
        <w:t>FASEB J.</w:t>
      </w:r>
      <w:r w:rsidRPr="003C5BE0">
        <w:rPr>
          <w:rFonts w:ascii="Arial" w:hAnsi="Arial" w:cs="Arial"/>
        </w:rPr>
        <w:t xml:space="preserve"> </w:t>
      </w:r>
      <w:r w:rsidRPr="003C5BE0">
        <w:rPr>
          <w:rFonts w:ascii="Arial" w:hAnsi="Arial" w:cs="Arial"/>
          <w:b/>
          <w:bCs/>
        </w:rPr>
        <w:t>2017</w:t>
      </w:r>
      <w:r w:rsidRPr="003C5BE0">
        <w:rPr>
          <w:rFonts w:ascii="Arial" w:hAnsi="Arial" w:cs="Arial"/>
        </w:rPr>
        <w:t xml:space="preserve">, </w:t>
      </w:r>
      <w:r w:rsidRPr="003C5BE0">
        <w:rPr>
          <w:rFonts w:ascii="Arial" w:hAnsi="Arial" w:cs="Arial"/>
          <w:i/>
          <w:iCs/>
        </w:rPr>
        <w:t>31</w:t>
      </w:r>
      <w:r w:rsidRPr="003C5BE0">
        <w:rPr>
          <w:rFonts w:ascii="Arial" w:hAnsi="Arial" w:cs="Arial"/>
        </w:rPr>
        <w:t xml:space="preserve"> (1_supplement), lb536–lb536.</w:t>
      </w:r>
    </w:p>
    <w:p w14:paraId="20A1336F" w14:textId="77777777" w:rsidR="0063195F" w:rsidRPr="003C5BE0" w:rsidRDefault="0063195F" w:rsidP="0063195F">
      <w:pPr>
        <w:pStyle w:val="Bibliography"/>
        <w:rPr>
          <w:rFonts w:ascii="Arial" w:hAnsi="Arial" w:cs="Arial"/>
        </w:rPr>
      </w:pPr>
      <w:r w:rsidRPr="003C5BE0">
        <w:rPr>
          <w:rFonts w:ascii="Arial" w:hAnsi="Arial" w:cs="Arial"/>
        </w:rPr>
        <w:t xml:space="preserve">(13) </w:t>
      </w:r>
      <w:r w:rsidRPr="003C5BE0">
        <w:rPr>
          <w:rFonts w:ascii="Arial" w:hAnsi="Arial" w:cs="Arial"/>
        </w:rPr>
        <w:tab/>
        <w:t xml:space="preserve">Jeong, S. B.; Im, J. H.; Yoon, J.-H.; Bui, Q. T.; Lim, S. C.; Song, J. M.; Shim, Y.; Yun, J.; Hong, J.; Kang, K. W. Essential Role of Polo-like Kinase 1 (Plk1) Oncogene in Tumor Growth and Metastasis of Tamoxifen-Resistant Breast Cancer. </w:t>
      </w:r>
      <w:r w:rsidRPr="003C5BE0">
        <w:rPr>
          <w:rFonts w:ascii="Arial" w:hAnsi="Arial" w:cs="Arial"/>
          <w:i/>
          <w:iCs/>
        </w:rPr>
        <w:t>Mol. Cancer Ther.</w:t>
      </w:r>
      <w:r w:rsidRPr="003C5BE0">
        <w:rPr>
          <w:rFonts w:ascii="Arial" w:hAnsi="Arial" w:cs="Arial"/>
        </w:rPr>
        <w:t xml:space="preserve"> </w:t>
      </w:r>
      <w:r w:rsidRPr="003C5BE0">
        <w:rPr>
          <w:rFonts w:ascii="Arial" w:hAnsi="Arial" w:cs="Arial"/>
          <w:b/>
          <w:bCs/>
        </w:rPr>
        <w:t>2018</w:t>
      </w:r>
      <w:r w:rsidRPr="003C5BE0">
        <w:rPr>
          <w:rFonts w:ascii="Arial" w:hAnsi="Arial" w:cs="Arial"/>
        </w:rPr>
        <w:t xml:space="preserve">, </w:t>
      </w:r>
      <w:r w:rsidRPr="003C5BE0">
        <w:rPr>
          <w:rFonts w:ascii="Arial" w:hAnsi="Arial" w:cs="Arial"/>
          <w:i/>
          <w:iCs/>
        </w:rPr>
        <w:t>17</w:t>
      </w:r>
      <w:r w:rsidRPr="003C5BE0">
        <w:rPr>
          <w:rFonts w:ascii="Arial" w:hAnsi="Arial" w:cs="Arial"/>
        </w:rPr>
        <w:t xml:space="preserve"> (4), 825–837.</w:t>
      </w:r>
    </w:p>
    <w:p w14:paraId="633EE138" w14:textId="77777777" w:rsidR="0063195F" w:rsidRPr="003C5BE0" w:rsidRDefault="0063195F" w:rsidP="0063195F">
      <w:pPr>
        <w:pStyle w:val="Bibliography"/>
        <w:rPr>
          <w:rFonts w:ascii="Arial" w:hAnsi="Arial" w:cs="Arial"/>
        </w:rPr>
      </w:pPr>
      <w:r w:rsidRPr="003C5BE0">
        <w:rPr>
          <w:rFonts w:ascii="Arial" w:hAnsi="Arial" w:cs="Arial"/>
        </w:rPr>
        <w:t xml:space="preserve">(14) </w:t>
      </w:r>
      <w:r w:rsidRPr="003C5BE0">
        <w:rPr>
          <w:rFonts w:ascii="Arial" w:hAnsi="Arial" w:cs="Arial"/>
        </w:rPr>
        <w:tab/>
        <w:t xml:space="preserve">Hu, K.; Law, J. H.; Fotovati, A.; Dunn, S. E. Small Interfering RNA Library Screen Identified Polo-like Kinase-1 (PLK1) as a Potential Therapeutic Target for Breast Cancer That Uniquely Eliminates Tumor-Initiating Cells. </w:t>
      </w:r>
      <w:r w:rsidRPr="003C5BE0">
        <w:rPr>
          <w:rFonts w:ascii="Arial" w:hAnsi="Arial" w:cs="Arial"/>
          <w:i/>
          <w:iCs/>
        </w:rPr>
        <w:t>Breast Cancer Res.</w:t>
      </w:r>
      <w:r w:rsidRPr="003C5BE0">
        <w:rPr>
          <w:rFonts w:ascii="Arial" w:hAnsi="Arial" w:cs="Arial"/>
        </w:rPr>
        <w:t xml:space="preserve"> </w:t>
      </w:r>
      <w:r w:rsidRPr="003C5BE0">
        <w:rPr>
          <w:rFonts w:ascii="Arial" w:hAnsi="Arial" w:cs="Arial"/>
          <w:b/>
          <w:bCs/>
        </w:rPr>
        <w:t>2012</w:t>
      </w:r>
      <w:r w:rsidRPr="003C5BE0">
        <w:rPr>
          <w:rFonts w:ascii="Arial" w:hAnsi="Arial" w:cs="Arial"/>
        </w:rPr>
        <w:t xml:space="preserve">, </w:t>
      </w:r>
      <w:r w:rsidRPr="003C5BE0">
        <w:rPr>
          <w:rFonts w:ascii="Arial" w:hAnsi="Arial" w:cs="Arial"/>
          <w:i/>
          <w:iCs/>
        </w:rPr>
        <w:t>14</w:t>
      </w:r>
      <w:r w:rsidRPr="003C5BE0">
        <w:rPr>
          <w:rFonts w:ascii="Arial" w:hAnsi="Arial" w:cs="Arial"/>
        </w:rPr>
        <w:t xml:space="preserve"> (1), 1–15.</w:t>
      </w:r>
    </w:p>
    <w:p w14:paraId="7E530E83" w14:textId="77777777" w:rsidR="0063195F" w:rsidRPr="003C5BE0" w:rsidRDefault="0063195F" w:rsidP="0063195F">
      <w:pPr>
        <w:pStyle w:val="Bibliography"/>
        <w:rPr>
          <w:rFonts w:ascii="Arial" w:hAnsi="Arial" w:cs="Arial"/>
        </w:rPr>
      </w:pPr>
      <w:r w:rsidRPr="003C5BE0">
        <w:rPr>
          <w:rFonts w:ascii="Arial" w:hAnsi="Arial" w:cs="Arial"/>
        </w:rPr>
        <w:t xml:space="preserve">(15) </w:t>
      </w:r>
      <w:r w:rsidRPr="003C5BE0">
        <w:rPr>
          <w:rFonts w:ascii="Arial" w:hAnsi="Arial" w:cs="Arial"/>
        </w:rPr>
        <w:tab/>
        <w:t xml:space="preserve">Su, S.; Chhabra, G.; Singh, C. K.; Ndiaye, M. A.; Ahmad, N. PLK1 Inhibition-Based Combination Therapies for Cancer Management. </w:t>
      </w:r>
      <w:r w:rsidRPr="003C5BE0">
        <w:rPr>
          <w:rFonts w:ascii="Arial" w:hAnsi="Arial" w:cs="Arial"/>
          <w:i/>
          <w:iCs/>
        </w:rPr>
        <w:t>Transl. Oncol.</w:t>
      </w:r>
      <w:r w:rsidRPr="003C5BE0">
        <w:rPr>
          <w:rFonts w:ascii="Arial" w:hAnsi="Arial" w:cs="Arial"/>
        </w:rPr>
        <w:t xml:space="preserve"> </w:t>
      </w:r>
      <w:r w:rsidRPr="003C5BE0">
        <w:rPr>
          <w:rFonts w:ascii="Arial" w:hAnsi="Arial" w:cs="Arial"/>
          <w:b/>
          <w:bCs/>
        </w:rPr>
        <w:t>2022</w:t>
      </w:r>
      <w:r w:rsidRPr="003C5BE0">
        <w:rPr>
          <w:rFonts w:ascii="Arial" w:hAnsi="Arial" w:cs="Arial"/>
        </w:rPr>
        <w:t xml:space="preserve">, </w:t>
      </w:r>
      <w:r w:rsidRPr="003C5BE0">
        <w:rPr>
          <w:rFonts w:ascii="Arial" w:hAnsi="Arial" w:cs="Arial"/>
          <w:i/>
          <w:iCs/>
        </w:rPr>
        <w:t>16</w:t>
      </w:r>
      <w:r w:rsidRPr="003C5BE0">
        <w:rPr>
          <w:rFonts w:ascii="Arial" w:hAnsi="Arial" w:cs="Arial"/>
        </w:rPr>
        <w:t>, 101332.</w:t>
      </w:r>
    </w:p>
    <w:p w14:paraId="5360AA61" w14:textId="77777777" w:rsidR="0063195F" w:rsidRPr="003C5BE0" w:rsidRDefault="0063195F" w:rsidP="0063195F">
      <w:pPr>
        <w:pStyle w:val="Bibliography"/>
        <w:rPr>
          <w:rFonts w:ascii="Arial" w:hAnsi="Arial" w:cs="Arial"/>
        </w:rPr>
      </w:pPr>
      <w:r w:rsidRPr="003C5BE0">
        <w:rPr>
          <w:rFonts w:ascii="Arial" w:hAnsi="Arial" w:cs="Arial"/>
        </w:rPr>
        <w:t xml:space="preserve">(16) </w:t>
      </w:r>
      <w:r w:rsidRPr="003C5BE0">
        <w:rPr>
          <w:rFonts w:ascii="Arial" w:hAnsi="Arial" w:cs="Arial"/>
        </w:rPr>
        <w:tab/>
        <w:t xml:space="preserve">Zhang, Z.; Xing, X.; Guan, P.; Song, S.; You, G.; Xia, C.; Liu, T. Recent Progress in Agents Targeting Polo-like Kinases: Promising Therapeutic Strategies. </w:t>
      </w:r>
      <w:r w:rsidRPr="003C5BE0">
        <w:rPr>
          <w:rFonts w:ascii="Arial" w:hAnsi="Arial" w:cs="Arial"/>
          <w:i/>
          <w:iCs/>
        </w:rPr>
        <w:t>Eur. J. Med. Chem.</w:t>
      </w:r>
      <w:r w:rsidRPr="003C5BE0">
        <w:rPr>
          <w:rFonts w:ascii="Arial" w:hAnsi="Arial" w:cs="Arial"/>
        </w:rPr>
        <w:t xml:space="preserve"> </w:t>
      </w:r>
      <w:r w:rsidRPr="003C5BE0">
        <w:rPr>
          <w:rFonts w:ascii="Arial" w:hAnsi="Arial" w:cs="Arial"/>
          <w:b/>
          <w:bCs/>
        </w:rPr>
        <w:t>2021</w:t>
      </w:r>
      <w:r w:rsidRPr="003C5BE0">
        <w:rPr>
          <w:rFonts w:ascii="Arial" w:hAnsi="Arial" w:cs="Arial"/>
        </w:rPr>
        <w:t xml:space="preserve">, </w:t>
      </w:r>
      <w:r w:rsidRPr="003C5BE0">
        <w:rPr>
          <w:rFonts w:ascii="Arial" w:hAnsi="Arial" w:cs="Arial"/>
          <w:i/>
          <w:iCs/>
        </w:rPr>
        <w:t>217</w:t>
      </w:r>
      <w:r w:rsidRPr="003C5BE0">
        <w:rPr>
          <w:rFonts w:ascii="Arial" w:hAnsi="Arial" w:cs="Arial"/>
        </w:rPr>
        <w:t>, 113314.</w:t>
      </w:r>
    </w:p>
    <w:p w14:paraId="3E752F91" w14:textId="77777777" w:rsidR="0063195F" w:rsidRPr="003C5BE0" w:rsidRDefault="0063195F" w:rsidP="0063195F">
      <w:pPr>
        <w:pStyle w:val="Bibliography"/>
        <w:rPr>
          <w:rFonts w:ascii="Arial" w:hAnsi="Arial" w:cs="Arial"/>
        </w:rPr>
      </w:pPr>
      <w:r w:rsidRPr="003C5BE0">
        <w:rPr>
          <w:rFonts w:ascii="Arial" w:hAnsi="Arial" w:cs="Arial"/>
        </w:rPr>
        <w:t xml:space="preserve">(17) </w:t>
      </w:r>
      <w:r w:rsidRPr="003C5BE0">
        <w:rPr>
          <w:rFonts w:ascii="Arial" w:hAnsi="Arial" w:cs="Arial"/>
        </w:rPr>
        <w:tab/>
        <w:t xml:space="preserve">Zitouni, S.; Nabais, C.; Jana, S. C.; Guerrero, A.; Bettencourt-Dias, M. Polo-like Kinases: Structural Variations Lead to Multiple Functions. </w:t>
      </w:r>
      <w:r w:rsidRPr="003C5BE0">
        <w:rPr>
          <w:rFonts w:ascii="Arial" w:hAnsi="Arial" w:cs="Arial"/>
          <w:i/>
          <w:iCs/>
        </w:rPr>
        <w:t>Nat. Rev. Mol. Cell Biol.</w:t>
      </w:r>
      <w:r w:rsidRPr="003C5BE0">
        <w:rPr>
          <w:rFonts w:ascii="Arial" w:hAnsi="Arial" w:cs="Arial"/>
        </w:rPr>
        <w:t xml:space="preserve"> </w:t>
      </w:r>
      <w:r w:rsidRPr="003C5BE0">
        <w:rPr>
          <w:rFonts w:ascii="Arial" w:hAnsi="Arial" w:cs="Arial"/>
          <w:b/>
          <w:bCs/>
        </w:rPr>
        <w:t>2014</w:t>
      </w:r>
      <w:r w:rsidRPr="003C5BE0">
        <w:rPr>
          <w:rFonts w:ascii="Arial" w:hAnsi="Arial" w:cs="Arial"/>
        </w:rPr>
        <w:t xml:space="preserve">, </w:t>
      </w:r>
      <w:r w:rsidRPr="003C5BE0">
        <w:rPr>
          <w:rFonts w:ascii="Arial" w:hAnsi="Arial" w:cs="Arial"/>
          <w:i/>
          <w:iCs/>
        </w:rPr>
        <w:t>15</w:t>
      </w:r>
      <w:r w:rsidRPr="003C5BE0">
        <w:rPr>
          <w:rFonts w:ascii="Arial" w:hAnsi="Arial" w:cs="Arial"/>
        </w:rPr>
        <w:t xml:space="preserve"> (7), 433–452.</w:t>
      </w:r>
    </w:p>
    <w:p w14:paraId="30AEAFD5" w14:textId="77777777" w:rsidR="0063195F" w:rsidRPr="003C5BE0" w:rsidRDefault="0063195F" w:rsidP="0063195F">
      <w:pPr>
        <w:pStyle w:val="Bibliography"/>
        <w:rPr>
          <w:rFonts w:ascii="Arial" w:hAnsi="Arial" w:cs="Arial"/>
        </w:rPr>
      </w:pPr>
      <w:r w:rsidRPr="003C5BE0">
        <w:rPr>
          <w:rFonts w:ascii="Arial" w:hAnsi="Arial" w:cs="Arial"/>
        </w:rPr>
        <w:t xml:space="preserve">(18) </w:t>
      </w:r>
      <w:r w:rsidRPr="003C5BE0">
        <w:rPr>
          <w:rFonts w:ascii="Arial" w:hAnsi="Arial" w:cs="Arial"/>
        </w:rPr>
        <w:tab/>
        <w:t xml:space="preserve">Chen, Y.; Zhang, J.; Li, D.; Jiang, J.; Wang, Y.; Si, S. Identification of a Novel Polo-like Kinase 1 Inhibitor That Specifically Blocks the Functions of Polo-Box Domain. </w:t>
      </w:r>
      <w:r w:rsidRPr="003C5BE0">
        <w:rPr>
          <w:rFonts w:ascii="Arial" w:hAnsi="Arial" w:cs="Arial"/>
          <w:i/>
          <w:iCs/>
        </w:rPr>
        <w:t>Oncotarget</w:t>
      </w:r>
      <w:r w:rsidRPr="003C5BE0">
        <w:rPr>
          <w:rFonts w:ascii="Arial" w:hAnsi="Arial" w:cs="Arial"/>
        </w:rPr>
        <w:t xml:space="preserve"> </w:t>
      </w:r>
      <w:r w:rsidRPr="003C5BE0">
        <w:rPr>
          <w:rFonts w:ascii="Arial" w:hAnsi="Arial" w:cs="Arial"/>
          <w:b/>
          <w:bCs/>
        </w:rPr>
        <w:t>2017</w:t>
      </w:r>
      <w:r w:rsidRPr="003C5BE0">
        <w:rPr>
          <w:rFonts w:ascii="Arial" w:hAnsi="Arial" w:cs="Arial"/>
        </w:rPr>
        <w:t xml:space="preserve">, </w:t>
      </w:r>
      <w:r w:rsidRPr="003C5BE0">
        <w:rPr>
          <w:rFonts w:ascii="Arial" w:hAnsi="Arial" w:cs="Arial"/>
          <w:i/>
          <w:iCs/>
        </w:rPr>
        <w:t>8</w:t>
      </w:r>
      <w:r w:rsidRPr="003C5BE0">
        <w:rPr>
          <w:rFonts w:ascii="Arial" w:hAnsi="Arial" w:cs="Arial"/>
        </w:rPr>
        <w:t xml:space="preserve"> (1), 1234.</w:t>
      </w:r>
    </w:p>
    <w:p w14:paraId="389C5645" w14:textId="77777777" w:rsidR="0063195F" w:rsidRPr="003C5BE0" w:rsidRDefault="0063195F" w:rsidP="0063195F">
      <w:pPr>
        <w:pStyle w:val="Bibliography"/>
        <w:rPr>
          <w:rFonts w:ascii="Arial" w:hAnsi="Arial" w:cs="Arial"/>
        </w:rPr>
      </w:pPr>
      <w:r w:rsidRPr="003C5BE0">
        <w:rPr>
          <w:rFonts w:ascii="Arial" w:hAnsi="Arial" w:cs="Arial"/>
        </w:rPr>
        <w:t xml:space="preserve">(19) </w:t>
      </w:r>
      <w:r w:rsidRPr="003C5BE0">
        <w:rPr>
          <w:rFonts w:ascii="Arial" w:hAnsi="Arial" w:cs="Arial"/>
        </w:rPr>
        <w:tab/>
        <w:t xml:space="preserve">Park, J.-E.; Hymel, D.; Burke Jr, T. R.; Lee, K. S. Current Progress and Future Perspectives in the Development of Anti-Polo-like Kinase 1 Therapeutic Agents. </w:t>
      </w:r>
      <w:r w:rsidRPr="003C5BE0">
        <w:rPr>
          <w:rFonts w:ascii="Arial" w:hAnsi="Arial" w:cs="Arial"/>
          <w:i/>
          <w:iCs/>
        </w:rPr>
        <w:t>F1000Research</w:t>
      </w:r>
      <w:r w:rsidRPr="003C5BE0">
        <w:rPr>
          <w:rFonts w:ascii="Arial" w:hAnsi="Arial" w:cs="Arial"/>
        </w:rPr>
        <w:t xml:space="preserve"> </w:t>
      </w:r>
      <w:r w:rsidRPr="003C5BE0">
        <w:rPr>
          <w:rFonts w:ascii="Arial" w:hAnsi="Arial" w:cs="Arial"/>
          <w:b/>
          <w:bCs/>
        </w:rPr>
        <w:t>2017</w:t>
      </w:r>
      <w:r w:rsidRPr="003C5BE0">
        <w:rPr>
          <w:rFonts w:ascii="Arial" w:hAnsi="Arial" w:cs="Arial"/>
        </w:rPr>
        <w:t xml:space="preserve">, </w:t>
      </w:r>
      <w:r w:rsidRPr="003C5BE0">
        <w:rPr>
          <w:rFonts w:ascii="Arial" w:hAnsi="Arial" w:cs="Arial"/>
          <w:i/>
          <w:iCs/>
        </w:rPr>
        <w:t>6</w:t>
      </w:r>
      <w:r w:rsidRPr="003C5BE0">
        <w:rPr>
          <w:rFonts w:ascii="Arial" w:hAnsi="Arial" w:cs="Arial"/>
        </w:rPr>
        <w:t>.</w:t>
      </w:r>
    </w:p>
    <w:p w14:paraId="60A67160" w14:textId="77777777" w:rsidR="0063195F" w:rsidRPr="003C5BE0" w:rsidRDefault="0063195F" w:rsidP="0063195F">
      <w:pPr>
        <w:pStyle w:val="Bibliography"/>
        <w:rPr>
          <w:rFonts w:ascii="Arial" w:hAnsi="Arial" w:cs="Arial"/>
        </w:rPr>
      </w:pPr>
      <w:r w:rsidRPr="003C5BE0">
        <w:rPr>
          <w:rFonts w:ascii="Arial" w:hAnsi="Arial" w:cs="Arial"/>
        </w:rPr>
        <w:t xml:space="preserve">(20) </w:t>
      </w:r>
      <w:r w:rsidRPr="003C5BE0">
        <w:rPr>
          <w:rFonts w:ascii="Arial" w:hAnsi="Arial" w:cs="Arial"/>
        </w:rPr>
        <w:tab/>
        <w:t xml:space="preserve">Strebhardt, K.; Becker, S.; Matthess, Y. </w:t>
      </w:r>
      <w:r w:rsidRPr="003C5BE0">
        <w:rPr>
          <w:rFonts w:ascii="Arial" w:hAnsi="Arial" w:cs="Arial"/>
          <w:i/>
          <w:iCs/>
        </w:rPr>
        <w:t>Thoughts on the Current Assessment of Polo-like Kinase Inhibitor Drug Discovery</w:t>
      </w:r>
      <w:r w:rsidRPr="003C5BE0">
        <w:rPr>
          <w:rFonts w:ascii="Arial" w:hAnsi="Arial" w:cs="Arial"/>
        </w:rPr>
        <w:t>; Taylor &amp; Francis, 2015.</w:t>
      </w:r>
    </w:p>
    <w:p w14:paraId="6C5867AF" w14:textId="77777777" w:rsidR="0063195F" w:rsidRPr="003C5BE0" w:rsidRDefault="0063195F" w:rsidP="0063195F">
      <w:pPr>
        <w:pStyle w:val="Bibliography"/>
        <w:rPr>
          <w:rFonts w:ascii="Arial" w:hAnsi="Arial" w:cs="Arial"/>
        </w:rPr>
      </w:pPr>
      <w:r w:rsidRPr="003C5BE0">
        <w:rPr>
          <w:rFonts w:ascii="Arial" w:hAnsi="Arial" w:cs="Arial"/>
        </w:rPr>
        <w:t xml:space="preserve">(21) </w:t>
      </w:r>
      <w:r w:rsidRPr="003C5BE0">
        <w:rPr>
          <w:rFonts w:ascii="Arial" w:hAnsi="Arial" w:cs="Arial"/>
        </w:rPr>
        <w:tab/>
        <w:t xml:space="preserve">Park, J.-E.; Kim, T.-S.; Meng, L.; Bang, J. K.; Kim, B. Y.; Lee, K. S. Putting a Bit into the Polo-Box Domain of Polo-like Kinase 1. </w:t>
      </w:r>
      <w:r w:rsidRPr="003C5BE0">
        <w:rPr>
          <w:rFonts w:ascii="Arial" w:hAnsi="Arial" w:cs="Arial"/>
          <w:i/>
          <w:iCs/>
        </w:rPr>
        <w:t>J. Anal. Sci. Technol.</w:t>
      </w:r>
      <w:r w:rsidRPr="003C5BE0">
        <w:rPr>
          <w:rFonts w:ascii="Arial" w:hAnsi="Arial" w:cs="Arial"/>
        </w:rPr>
        <w:t xml:space="preserve"> </w:t>
      </w:r>
      <w:r w:rsidRPr="003C5BE0">
        <w:rPr>
          <w:rFonts w:ascii="Arial" w:hAnsi="Arial" w:cs="Arial"/>
          <w:b/>
          <w:bCs/>
        </w:rPr>
        <w:t>2015</w:t>
      </w:r>
      <w:r w:rsidRPr="003C5BE0">
        <w:rPr>
          <w:rFonts w:ascii="Arial" w:hAnsi="Arial" w:cs="Arial"/>
        </w:rPr>
        <w:t xml:space="preserve">, </w:t>
      </w:r>
      <w:r w:rsidRPr="003C5BE0">
        <w:rPr>
          <w:rFonts w:ascii="Arial" w:hAnsi="Arial" w:cs="Arial"/>
          <w:i/>
          <w:iCs/>
        </w:rPr>
        <w:t>6</w:t>
      </w:r>
      <w:r w:rsidRPr="003C5BE0">
        <w:rPr>
          <w:rFonts w:ascii="Arial" w:hAnsi="Arial" w:cs="Arial"/>
        </w:rPr>
        <w:t xml:space="preserve"> (1), 1–8.</w:t>
      </w:r>
    </w:p>
    <w:p w14:paraId="168E8F6D" w14:textId="77777777" w:rsidR="0063195F" w:rsidRPr="003C5BE0" w:rsidRDefault="0063195F" w:rsidP="0063195F">
      <w:pPr>
        <w:pStyle w:val="Bibliography"/>
        <w:rPr>
          <w:rFonts w:ascii="Arial" w:hAnsi="Arial" w:cs="Arial"/>
        </w:rPr>
      </w:pPr>
      <w:r w:rsidRPr="003C5BE0">
        <w:rPr>
          <w:rFonts w:ascii="Arial" w:hAnsi="Arial" w:cs="Arial"/>
        </w:rPr>
        <w:t xml:space="preserve">(22) </w:t>
      </w:r>
      <w:r w:rsidRPr="003C5BE0">
        <w:rPr>
          <w:rFonts w:ascii="Arial" w:hAnsi="Arial" w:cs="Arial"/>
        </w:rPr>
        <w:tab/>
        <w:t xml:space="preserve">Lee, K. S.; Burke Jr, T. R.; Park, J.-E.; Bang, J. K.; Lee, E. Recent Advances and New Strategies in Targeting Plk1 for Anticancer Therapy. </w:t>
      </w:r>
      <w:r w:rsidRPr="003C5BE0">
        <w:rPr>
          <w:rFonts w:ascii="Arial" w:hAnsi="Arial" w:cs="Arial"/>
          <w:i/>
          <w:iCs/>
        </w:rPr>
        <w:t>Trends Pharmacol. Sci.</w:t>
      </w:r>
      <w:r w:rsidRPr="003C5BE0">
        <w:rPr>
          <w:rFonts w:ascii="Arial" w:hAnsi="Arial" w:cs="Arial"/>
        </w:rPr>
        <w:t xml:space="preserve"> </w:t>
      </w:r>
      <w:r w:rsidRPr="003C5BE0">
        <w:rPr>
          <w:rFonts w:ascii="Arial" w:hAnsi="Arial" w:cs="Arial"/>
          <w:b/>
          <w:bCs/>
        </w:rPr>
        <w:t>2015</w:t>
      </w:r>
      <w:r w:rsidRPr="003C5BE0">
        <w:rPr>
          <w:rFonts w:ascii="Arial" w:hAnsi="Arial" w:cs="Arial"/>
        </w:rPr>
        <w:t xml:space="preserve">, </w:t>
      </w:r>
      <w:r w:rsidRPr="003C5BE0">
        <w:rPr>
          <w:rFonts w:ascii="Arial" w:hAnsi="Arial" w:cs="Arial"/>
          <w:i/>
          <w:iCs/>
        </w:rPr>
        <w:t>36</w:t>
      </w:r>
      <w:r w:rsidRPr="003C5BE0">
        <w:rPr>
          <w:rFonts w:ascii="Arial" w:hAnsi="Arial" w:cs="Arial"/>
        </w:rPr>
        <w:t xml:space="preserve"> (12), 858–877.</w:t>
      </w:r>
    </w:p>
    <w:p w14:paraId="7620FCF8" w14:textId="77777777" w:rsidR="0063195F" w:rsidRPr="003C5BE0" w:rsidRDefault="0063195F" w:rsidP="0063195F">
      <w:pPr>
        <w:pStyle w:val="Bibliography"/>
        <w:rPr>
          <w:rFonts w:ascii="Arial" w:hAnsi="Arial" w:cs="Arial"/>
        </w:rPr>
      </w:pPr>
      <w:r w:rsidRPr="003C5BE0">
        <w:rPr>
          <w:rFonts w:ascii="Arial" w:hAnsi="Arial" w:cs="Arial"/>
        </w:rPr>
        <w:t xml:space="preserve">(23) </w:t>
      </w:r>
      <w:r w:rsidRPr="003C5BE0">
        <w:rPr>
          <w:rFonts w:ascii="Arial" w:hAnsi="Arial" w:cs="Arial"/>
        </w:rPr>
        <w:tab/>
        <w:t xml:space="preserve">Abdullah, M.; Guruprasad, L. Structural Insights into the Inhibitor Binding and New Inhibitor Design to Polo-like Kinase-1 Polo-Box Domain Using Computational Studies. </w:t>
      </w:r>
      <w:r w:rsidRPr="003C5BE0">
        <w:rPr>
          <w:rFonts w:ascii="Arial" w:hAnsi="Arial" w:cs="Arial"/>
          <w:i/>
          <w:iCs/>
        </w:rPr>
        <w:t>J. Biomol. Struct. Dyn.</w:t>
      </w:r>
      <w:r w:rsidRPr="003C5BE0">
        <w:rPr>
          <w:rFonts w:ascii="Arial" w:hAnsi="Arial" w:cs="Arial"/>
        </w:rPr>
        <w:t xml:space="preserve"> </w:t>
      </w:r>
      <w:r w:rsidRPr="003C5BE0">
        <w:rPr>
          <w:rFonts w:ascii="Arial" w:hAnsi="Arial" w:cs="Arial"/>
          <w:b/>
          <w:bCs/>
        </w:rPr>
        <w:t>2018</w:t>
      </w:r>
      <w:r w:rsidRPr="003C5BE0">
        <w:rPr>
          <w:rFonts w:ascii="Arial" w:hAnsi="Arial" w:cs="Arial"/>
        </w:rPr>
        <w:t>.</w:t>
      </w:r>
    </w:p>
    <w:p w14:paraId="6A95B505" w14:textId="77777777" w:rsidR="0063195F" w:rsidRPr="003C5BE0" w:rsidRDefault="0063195F" w:rsidP="0063195F">
      <w:pPr>
        <w:pStyle w:val="Bibliography"/>
        <w:rPr>
          <w:rFonts w:ascii="Arial" w:hAnsi="Arial" w:cs="Arial"/>
        </w:rPr>
      </w:pPr>
      <w:r w:rsidRPr="003C5BE0">
        <w:rPr>
          <w:rFonts w:ascii="Arial" w:hAnsi="Arial" w:cs="Arial"/>
        </w:rPr>
        <w:t xml:space="preserve">(24) </w:t>
      </w:r>
      <w:r w:rsidRPr="003C5BE0">
        <w:rPr>
          <w:rFonts w:ascii="Arial" w:hAnsi="Arial" w:cs="Arial"/>
        </w:rPr>
        <w:tab/>
        <w:t xml:space="preserve">Murugan, R. N.; Park, J.-E.; Kim, E.-H.; Shin, S. Y.; Cheong, C.; Lee, K. S.; Bang, J. K. Plk1-Targeted Small Molecule Inhibitors: Molecular Basis for Their Potency and Specificity. </w:t>
      </w:r>
      <w:r w:rsidRPr="003C5BE0">
        <w:rPr>
          <w:rFonts w:ascii="Arial" w:hAnsi="Arial" w:cs="Arial"/>
          <w:i/>
          <w:iCs/>
        </w:rPr>
        <w:t>Mol. Cells</w:t>
      </w:r>
      <w:r w:rsidRPr="003C5BE0">
        <w:rPr>
          <w:rFonts w:ascii="Arial" w:hAnsi="Arial" w:cs="Arial"/>
        </w:rPr>
        <w:t xml:space="preserve"> </w:t>
      </w:r>
      <w:r w:rsidRPr="003C5BE0">
        <w:rPr>
          <w:rFonts w:ascii="Arial" w:hAnsi="Arial" w:cs="Arial"/>
          <w:b/>
          <w:bCs/>
        </w:rPr>
        <w:t>2011</w:t>
      </w:r>
      <w:r w:rsidRPr="003C5BE0">
        <w:rPr>
          <w:rFonts w:ascii="Arial" w:hAnsi="Arial" w:cs="Arial"/>
        </w:rPr>
        <w:t xml:space="preserve">, </w:t>
      </w:r>
      <w:r w:rsidRPr="003C5BE0">
        <w:rPr>
          <w:rFonts w:ascii="Arial" w:hAnsi="Arial" w:cs="Arial"/>
          <w:i/>
          <w:iCs/>
        </w:rPr>
        <w:t>32</w:t>
      </w:r>
      <w:r w:rsidRPr="003C5BE0">
        <w:rPr>
          <w:rFonts w:ascii="Arial" w:hAnsi="Arial" w:cs="Arial"/>
        </w:rPr>
        <w:t xml:space="preserve"> (3), 209.</w:t>
      </w:r>
    </w:p>
    <w:p w14:paraId="0C4E75A2" w14:textId="77777777" w:rsidR="0063195F" w:rsidRPr="003C5BE0" w:rsidRDefault="0063195F" w:rsidP="0063195F">
      <w:pPr>
        <w:pStyle w:val="Bibliography"/>
        <w:rPr>
          <w:rFonts w:ascii="Arial" w:hAnsi="Arial" w:cs="Arial"/>
        </w:rPr>
      </w:pPr>
      <w:r w:rsidRPr="003C5BE0">
        <w:rPr>
          <w:rFonts w:ascii="Arial" w:hAnsi="Arial" w:cs="Arial"/>
        </w:rPr>
        <w:t xml:space="preserve">(25) </w:t>
      </w:r>
      <w:r w:rsidRPr="003C5BE0">
        <w:rPr>
          <w:rFonts w:ascii="Arial" w:hAnsi="Arial" w:cs="Arial"/>
        </w:rPr>
        <w:tab/>
        <w:t xml:space="preserve">Watanabe, N.; Osada, H. Small Molecules That Target Phosphorylation Dependent Protein–Protein Interaction. </w:t>
      </w:r>
      <w:r w:rsidRPr="003C5BE0">
        <w:rPr>
          <w:rFonts w:ascii="Arial" w:hAnsi="Arial" w:cs="Arial"/>
          <w:i/>
          <w:iCs/>
        </w:rPr>
        <w:t>Bioorg. Med. Chem.</w:t>
      </w:r>
      <w:r w:rsidRPr="003C5BE0">
        <w:rPr>
          <w:rFonts w:ascii="Arial" w:hAnsi="Arial" w:cs="Arial"/>
        </w:rPr>
        <w:t xml:space="preserve"> </w:t>
      </w:r>
      <w:r w:rsidRPr="003C5BE0">
        <w:rPr>
          <w:rFonts w:ascii="Arial" w:hAnsi="Arial" w:cs="Arial"/>
          <w:b/>
          <w:bCs/>
        </w:rPr>
        <w:t>2016</w:t>
      </w:r>
      <w:r w:rsidRPr="003C5BE0">
        <w:rPr>
          <w:rFonts w:ascii="Arial" w:hAnsi="Arial" w:cs="Arial"/>
        </w:rPr>
        <w:t xml:space="preserve">, </w:t>
      </w:r>
      <w:r w:rsidRPr="003C5BE0">
        <w:rPr>
          <w:rFonts w:ascii="Arial" w:hAnsi="Arial" w:cs="Arial"/>
          <w:i/>
          <w:iCs/>
        </w:rPr>
        <w:t>24</w:t>
      </w:r>
      <w:r w:rsidRPr="003C5BE0">
        <w:rPr>
          <w:rFonts w:ascii="Arial" w:hAnsi="Arial" w:cs="Arial"/>
        </w:rPr>
        <w:t xml:space="preserve"> (15), 3246–3254.</w:t>
      </w:r>
    </w:p>
    <w:p w14:paraId="39038226" w14:textId="77777777" w:rsidR="0063195F" w:rsidRPr="003C5BE0" w:rsidRDefault="0063195F" w:rsidP="0063195F">
      <w:pPr>
        <w:pStyle w:val="Bibliography"/>
        <w:rPr>
          <w:rFonts w:ascii="Arial" w:hAnsi="Arial" w:cs="Arial"/>
        </w:rPr>
      </w:pPr>
      <w:r w:rsidRPr="003C5BE0">
        <w:rPr>
          <w:rFonts w:ascii="Arial" w:hAnsi="Arial" w:cs="Arial"/>
        </w:rPr>
        <w:t xml:space="preserve">(26) </w:t>
      </w:r>
      <w:r w:rsidRPr="003C5BE0">
        <w:rPr>
          <w:rFonts w:ascii="Arial" w:hAnsi="Arial" w:cs="Arial"/>
        </w:rPr>
        <w:tab/>
        <w:t xml:space="preserve">McInnes, C.; Estes, K.; Baxter, M.; Yang, Z.; Farag, D. B.; Johnston, P.; Lazo, J. S.; Wang, J.; Wyatt, M. D. Targeting Subcellular Localization through the Polo-Box Domain: Non-ATP Competitive Inhibitors Recapitulate a PLK1 Phenotype. </w:t>
      </w:r>
      <w:r w:rsidRPr="003C5BE0">
        <w:rPr>
          <w:rFonts w:ascii="Arial" w:hAnsi="Arial" w:cs="Arial"/>
          <w:i/>
          <w:iCs/>
        </w:rPr>
        <w:t>Mol. Cancer Ther.</w:t>
      </w:r>
      <w:r w:rsidRPr="003C5BE0">
        <w:rPr>
          <w:rFonts w:ascii="Arial" w:hAnsi="Arial" w:cs="Arial"/>
        </w:rPr>
        <w:t xml:space="preserve"> </w:t>
      </w:r>
      <w:r w:rsidRPr="003C5BE0">
        <w:rPr>
          <w:rFonts w:ascii="Arial" w:hAnsi="Arial" w:cs="Arial"/>
          <w:b/>
          <w:bCs/>
        </w:rPr>
        <w:t>2012</w:t>
      </w:r>
      <w:r w:rsidRPr="003C5BE0">
        <w:rPr>
          <w:rFonts w:ascii="Arial" w:hAnsi="Arial" w:cs="Arial"/>
        </w:rPr>
        <w:t xml:space="preserve">, </w:t>
      </w:r>
      <w:r w:rsidRPr="003C5BE0">
        <w:rPr>
          <w:rFonts w:ascii="Arial" w:hAnsi="Arial" w:cs="Arial"/>
          <w:i/>
          <w:iCs/>
        </w:rPr>
        <w:t>11</w:t>
      </w:r>
      <w:r w:rsidRPr="003C5BE0">
        <w:rPr>
          <w:rFonts w:ascii="Arial" w:hAnsi="Arial" w:cs="Arial"/>
        </w:rPr>
        <w:t xml:space="preserve"> (8), 1683–1692.</w:t>
      </w:r>
    </w:p>
    <w:p w14:paraId="56A4AB6B" w14:textId="77777777" w:rsidR="0063195F" w:rsidRPr="003C5BE0" w:rsidRDefault="0063195F" w:rsidP="0063195F">
      <w:pPr>
        <w:pStyle w:val="Bibliography"/>
        <w:rPr>
          <w:rFonts w:ascii="Arial" w:hAnsi="Arial" w:cs="Arial"/>
        </w:rPr>
      </w:pPr>
      <w:r w:rsidRPr="003C5BE0">
        <w:rPr>
          <w:rFonts w:ascii="Arial" w:hAnsi="Arial" w:cs="Arial"/>
        </w:rPr>
        <w:t xml:space="preserve">(27) </w:t>
      </w:r>
      <w:r w:rsidRPr="003C5BE0">
        <w:rPr>
          <w:rFonts w:ascii="Arial" w:hAnsi="Arial" w:cs="Arial"/>
        </w:rPr>
        <w:tab/>
        <w:t>AIMS Awards Program – Atomwise https://www.atomwise.com/aims-awards/ (accessed 2022 -02 -24).</w:t>
      </w:r>
    </w:p>
    <w:p w14:paraId="065109E2" w14:textId="77777777" w:rsidR="0063195F" w:rsidRPr="003C5BE0" w:rsidRDefault="0063195F" w:rsidP="0063195F">
      <w:pPr>
        <w:pStyle w:val="Bibliography"/>
        <w:rPr>
          <w:rFonts w:ascii="Arial" w:hAnsi="Arial" w:cs="Arial"/>
        </w:rPr>
      </w:pPr>
      <w:r w:rsidRPr="003C5BE0">
        <w:rPr>
          <w:rFonts w:ascii="Arial" w:hAnsi="Arial" w:cs="Arial"/>
        </w:rPr>
        <w:t xml:space="preserve">(28) </w:t>
      </w:r>
      <w:r w:rsidRPr="003C5BE0">
        <w:rPr>
          <w:rFonts w:ascii="Arial" w:hAnsi="Arial" w:cs="Arial"/>
        </w:rPr>
        <w:tab/>
        <w:t>Atomwise – Better medicines faster. https://www.atomwise.com/ (accessed 2022 -02 -24).</w:t>
      </w:r>
    </w:p>
    <w:p w14:paraId="6DF4C6B1" w14:textId="77777777" w:rsidR="0063195F" w:rsidRPr="003C5BE0" w:rsidRDefault="0063195F" w:rsidP="0063195F">
      <w:pPr>
        <w:pStyle w:val="Bibliography"/>
        <w:rPr>
          <w:rFonts w:ascii="Arial" w:hAnsi="Arial" w:cs="Arial"/>
        </w:rPr>
      </w:pPr>
      <w:r w:rsidRPr="003C5BE0">
        <w:rPr>
          <w:rFonts w:ascii="Arial" w:hAnsi="Arial" w:cs="Arial"/>
        </w:rPr>
        <w:t xml:space="preserve">(29) </w:t>
      </w:r>
      <w:r w:rsidRPr="003C5BE0">
        <w:rPr>
          <w:rFonts w:ascii="Arial" w:hAnsi="Arial" w:cs="Arial"/>
        </w:rPr>
        <w:tab/>
        <w:t xml:space="preserve">Huggins, D. J.; Hardwick, B. S.; Sharma, P.; Emery, A.; Laraia, L.; Zhang, F.; Narvaez, A. J.; Roberts-Thomson, M.; Crooks, A. T.; Boyle, R. G.; others. Development of a Novel Cell-Permeable Protein–Protein Interaction Inhibitor for the Polo-Box Domain of Polo-like Kinase 1. </w:t>
      </w:r>
      <w:r w:rsidRPr="003C5BE0">
        <w:rPr>
          <w:rFonts w:ascii="Arial" w:hAnsi="Arial" w:cs="Arial"/>
          <w:i/>
          <w:iCs/>
        </w:rPr>
        <w:t>ACS Omega</w:t>
      </w:r>
      <w:r w:rsidRPr="003C5BE0">
        <w:rPr>
          <w:rFonts w:ascii="Arial" w:hAnsi="Arial" w:cs="Arial"/>
        </w:rPr>
        <w:t xml:space="preserve"> </w:t>
      </w:r>
      <w:r w:rsidRPr="003C5BE0">
        <w:rPr>
          <w:rFonts w:ascii="Arial" w:hAnsi="Arial" w:cs="Arial"/>
          <w:b/>
          <w:bCs/>
        </w:rPr>
        <w:t>2019</w:t>
      </w:r>
      <w:r w:rsidRPr="003C5BE0">
        <w:rPr>
          <w:rFonts w:ascii="Arial" w:hAnsi="Arial" w:cs="Arial"/>
        </w:rPr>
        <w:t xml:space="preserve">, </w:t>
      </w:r>
      <w:r w:rsidRPr="003C5BE0">
        <w:rPr>
          <w:rFonts w:ascii="Arial" w:hAnsi="Arial" w:cs="Arial"/>
          <w:i/>
          <w:iCs/>
        </w:rPr>
        <w:t>5</w:t>
      </w:r>
      <w:r w:rsidRPr="003C5BE0">
        <w:rPr>
          <w:rFonts w:ascii="Arial" w:hAnsi="Arial" w:cs="Arial"/>
        </w:rPr>
        <w:t xml:space="preserve"> (1), 822–831.</w:t>
      </w:r>
    </w:p>
    <w:p w14:paraId="627758DA" w14:textId="77777777" w:rsidR="0063195F" w:rsidRPr="003C5BE0" w:rsidRDefault="0063195F" w:rsidP="0063195F">
      <w:pPr>
        <w:pStyle w:val="Bibliography"/>
        <w:rPr>
          <w:rFonts w:ascii="Arial" w:hAnsi="Arial" w:cs="Arial"/>
        </w:rPr>
      </w:pPr>
      <w:r w:rsidRPr="003C5BE0">
        <w:rPr>
          <w:rFonts w:ascii="Arial" w:hAnsi="Arial" w:cs="Arial"/>
        </w:rPr>
        <w:t xml:space="preserve">(30) </w:t>
      </w:r>
      <w:r w:rsidRPr="003C5BE0">
        <w:rPr>
          <w:rFonts w:ascii="Arial" w:hAnsi="Arial" w:cs="Arial"/>
        </w:rPr>
        <w:tab/>
        <w:t xml:space="preserve">Reindl, W.; Yuan, J.; Krämer, A.; Strebhardt, K.; Berg, T. Inhibition of Polo-like Kinase 1 by Blocking Polo-Box Domain-Dependent Protein-Protein Interactions. </w:t>
      </w:r>
      <w:r w:rsidRPr="003C5BE0">
        <w:rPr>
          <w:rFonts w:ascii="Arial" w:hAnsi="Arial" w:cs="Arial"/>
          <w:i/>
          <w:iCs/>
        </w:rPr>
        <w:t>Chem. Biol.</w:t>
      </w:r>
      <w:r w:rsidRPr="003C5BE0">
        <w:rPr>
          <w:rFonts w:ascii="Arial" w:hAnsi="Arial" w:cs="Arial"/>
        </w:rPr>
        <w:t xml:space="preserve"> </w:t>
      </w:r>
      <w:r w:rsidRPr="003C5BE0">
        <w:rPr>
          <w:rFonts w:ascii="Arial" w:hAnsi="Arial" w:cs="Arial"/>
          <w:b/>
          <w:bCs/>
        </w:rPr>
        <w:t>2008</w:t>
      </w:r>
      <w:r w:rsidRPr="003C5BE0">
        <w:rPr>
          <w:rFonts w:ascii="Arial" w:hAnsi="Arial" w:cs="Arial"/>
        </w:rPr>
        <w:t xml:space="preserve">, </w:t>
      </w:r>
      <w:r w:rsidRPr="003C5BE0">
        <w:rPr>
          <w:rFonts w:ascii="Arial" w:hAnsi="Arial" w:cs="Arial"/>
          <w:i/>
          <w:iCs/>
        </w:rPr>
        <w:t>15</w:t>
      </w:r>
      <w:r w:rsidRPr="003C5BE0">
        <w:rPr>
          <w:rFonts w:ascii="Arial" w:hAnsi="Arial" w:cs="Arial"/>
        </w:rPr>
        <w:t xml:space="preserve"> (5), 459–466.</w:t>
      </w:r>
    </w:p>
    <w:p w14:paraId="17989A69" w14:textId="77777777" w:rsidR="0063195F" w:rsidRPr="003C5BE0" w:rsidRDefault="0063195F" w:rsidP="0063195F">
      <w:pPr>
        <w:pStyle w:val="Bibliography"/>
        <w:rPr>
          <w:rFonts w:ascii="Arial" w:hAnsi="Arial" w:cs="Arial"/>
        </w:rPr>
      </w:pPr>
      <w:r w:rsidRPr="003C5BE0">
        <w:rPr>
          <w:rFonts w:ascii="Arial" w:hAnsi="Arial" w:cs="Arial"/>
        </w:rPr>
        <w:t xml:space="preserve">(31) </w:t>
      </w:r>
      <w:r w:rsidRPr="003C5BE0">
        <w:rPr>
          <w:rFonts w:ascii="Arial" w:hAnsi="Arial" w:cs="Arial"/>
        </w:rPr>
        <w:tab/>
        <w:t xml:space="preserve">Yuan, J.; Sanhaji, M.; Krämer, A.; Reindl, W.; Hofmann, M.; Kreis, N.-N.; Zimmer, B.; Berg, T.; Strebhardt, K. Polo-Box Domain Inhibitor Poloxin Activates the Spindle Assembly Checkpoint and Inhibits Tumor Growth in Vivo. </w:t>
      </w:r>
      <w:r w:rsidRPr="003C5BE0">
        <w:rPr>
          <w:rFonts w:ascii="Arial" w:hAnsi="Arial" w:cs="Arial"/>
          <w:i/>
          <w:iCs/>
        </w:rPr>
        <w:t>Am. J. Pathol.</w:t>
      </w:r>
      <w:r w:rsidRPr="003C5BE0">
        <w:rPr>
          <w:rFonts w:ascii="Arial" w:hAnsi="Arial" w:cs="Arial"/>
        </w:rPr>
        <w:t xml:space="preserve"> </w:t>
      </w:r>
      <w:r w:rsidRPr="003C5BE0">
        <w:rPr>
          <w:rFonts w:ascii="Arial" w:hAnsi="Arial" w:cs="Arial"/>
          <w:b/>
          <w:bCs/>
        </w:rPr>
        <w:t>2011</w:t>
      </w:r>
      <w:r w:rsidRPr="003C5BE0">
        <w:rPr>
          <w:rFonts w:ascii="Arial" w:hAnsi="Arial" w:cs="Arial"/>
        </w:rPr>
        <w:t xml:space="preserve">, </w:t>
      </w:r>
      <w:r w:rsidRPr="003C5BE0">
        <w:rPr>
          <w:rFonts w:ascii="Arial" w:hAnsi="Arial" w:cs="Arial"/>
          <w:i/>
          <w:iCs/>
        </w:rPr>
        <w:t>179</w:t>
      </w:r>
      <w:r w:rsidRPr="003C5BE0">
        <w:rPr>
          <w:rFonts w:ascii="Arial" w:hAnsi="Arial" w:cs="Arial"/>
        </w:rPr>
        <w:t xml:space="preserve"> (4), 2091–2099.</w:t>
      </w:r>
    </w:p>
    <w:p w14:paraId="5468613F" w14:textId="77777777" w:rsidR="0063195F" w:rsidRPr="003C5BE0" w:rsidRDefault="0063195F" w:rsidP="0063195F">
      <w:pPr>
        <w:pStyle w:val="Bibliography"/>
        <w:rPr>
          <w:rFonts w:ascii="Arial" w:hAnsi="Arial" w:cs="Arial"/>
        </w:rPr>
      </w:pPr>
      <w:r w:rsidRPr="003C5BE0">
        <w:rPr>
          <w:rFonts w:ascii="Arial" w:hAnsi="Arial" w:cs="Arial"/>
        </w:rPr>
        <w:t xml:space="preserve">(32) </w:t>
      </w:r>
      <w:r w:rsidRPr="003C5BE0">
        <w:rPr>
          <w:rFonts w:ascii="Arial" w:hAnsi="Arial" w:cs="Arial"/>
        </w:rPr>
        <w:tab/>
        <w:t xml:space="preserve">Reindl, W.; Yuan, J.; Krämer, A.; Strebhardt, K.; Berg, T. A Pan-Specific Inhibitor of the Polo-Box Domains of Polo-like Kinases Arrests Cancer Cells in Mitosis. </w:t>
      </w:r>
      <w:r w:rsidRPr="003C5BE0">
        <w:rPr>
          <w:rFonts w:ascii="Arial" w:hAnsi="Arial" w:cs="Arial"/>
          <w:i/>
          <w:iCs/>
        </w:rPr>
        <w:t>Chembiochem</w:t>
      </w:r>
      <w:r w:rsidRPr="003C5BE0">
        <w:rPr>
          <w:rFonts w:ascii="Arial" w:hAnsi="Arial" w:cs="Arial"/>
        </w:rPr>
        <w:t xml:space="preserve"> </w:t>
      </w:r>
      <w:r w:rsidRPr="003C5BE0">
        <w:rPr>
          <w:rFonts w:ascii="Arial" w:hAnsi="Arial" w:cs="Arial"/>
          <w:b/>
          <w:bCs/>
        </w:rPr>
        <w:t>2009</w:t>
      </w:r>
      <w:r w:rsidRPr="003C5BE0">
        <w:rPr>
          <w:rFonts w:ascii="Arial" w:hAnsi="Arial" w:cs="Arial"/>
        </w:rPr>
        <w:t xml:space="preserve">, </w:t>
      </w:r>
      <w:r w:rsidRPr="003C5BE0">
        <w:rPr>
          <w:rFonts w:ascii="Arial" w:hAnsi="Arial" w:cs="Arial"/>
          <w:i/>
          <w:iCs/>
        </w:rPr>
        <w:t>10</w:t>
      </w:r>
      <w:r w:rsidRPr="003C5BE0">
        <w:rPr>
          <w:rFonts w:ascii="Arial" w:hAnsi="Arial" w:cs="Arial"/>
        </w:rPr>
        <w:t xml:space="preserve"> (7), 1145–1148.</w:t>
      </w:r>
    </w:p>
    <w:p w14:paraId="43678315" w14:textId="77777777" w:rsidR="0063195F" w:rsidRPr="003C5BE0" w:rsidRDefault="0063195F" w:rsidP="0063195F">
      <w:pPr>
        <w:pStyle w:val="Bibliography"/>
        <w:rPr>
          <w:rFonts w:ascii="Arial" w:hAnsi="Arial" w:cs="Arial"/>
        </w:rPr>
      </w:pPr>
      <w:r w:rsidRPr="003C5BE0">
        <w:rPr>
          <w:rFonts w:ascii="Arial" w:hAnsi="Arial" w:cs="Arial"/>
        </w:rPr>
        <w:t xml:space="preserve">(33) </w:t>
      </w:r>
      <w:r w:rsidRPr="003C5BE0">
        <w:rPr>
          <w:rFonts w:ascii="Arial" w:hAnsi="Arial" w:cs="Arial"/>
        </w:rPr>
        <w:tab/>
        <w:t xml:space="preserve">Watanabe, N.; Sekine, T.; Takagi, M.; Iwasaki, J.; Imamoto, N.; Kawasaki, H.; Osada, H. Deficiency in Chromosome Congression by the Inhibition of Plk1 Polo Box Domain-Dependent Recognition. </w:t>
      </w:r>
      <w:r w:rsidRPr="003C5BE0">
        <w:rPr>
          <w:rFonts w:ascii="Arial" w:hAnsi="Arial" w:cs="Arial"/>
          <w:i/>
          <w:iCs/>
        </w:rPr>
        <w:t>J. Biol. Chem.</w:t>
      </w:r>
      <w:r w:rsidRPr="003C5BE0">
        <w:rPr>
          <w:rFonts w:ascii="Arial" w:hAnsi="Arial" w:cs="Arial"/>
        </w:rPr>
        <w:t xml:space="preserve"> </w:t>
      </w:r>
      <w:r w:rsidRPr="003C5BE0">
        <w:rPr>
          <w:rFonts w:ascii="Arial" w:hAnsi="Arial" w:cs="Arial"/>
          <w:b/>
          <w:bCs/>
        </w:rPr>
        <w:t>2009</w:t>
      </w:r>
      <w:r w:rsidRPr="003C5BE0">
        <w:rPr>
          <w:rFonts w:ascii="Arial" w:hAnsi="Arial" w:cs="Arial"/>
        </w:rPr>
        <w:t xml:space="preserve">, </w:t>
      </w:r>
      <w:r w:rsidRPr="003C5BE0">
        <w:rPr>
          <w:rFonts w:ascii="Arial" w:hAnsi="Arial" w:cs="Arial"/>
          <w:i/>
          <w:iCs/>
        </w:rPr>
        <w:t>284</w:t>
      </w:r>
      <w:r w:rsidRPr="003C5BE0">
        <w:rPr>
          <w:rFonts w:ascii="Arial" w:hAnsi="Arial" w:cs="Arial"/>
        </w:rPr>
        <w:t xml:space="preserve"> (4), 2344–2353.</w:t>
      </w:r>
    </w:p>
    <w:p w14:paraId="751C8442" w14:textId="77777777" w:rsidR="0063195F" w:rsidRPr="003C5BE0" w:rsidRDefault="0063195F" w:rsidP="0063195F">
      <w:pPr>
        <w:pStyle w:val="Bibliography"/>
        <w:rPr>
          <w:rFonts w:ascii="Arial" w:hAnsi="Arial" w:cs="Arial"/>
        </w:rPr>
      </w:pPr>
      <w:r w:rsidRPr="003C5BE0">
        <w:rPr>
          <w:rFonts w:ascii="Arial" w:hAnsi="Arial" w:cs="Arial"/>
        </w:rPr>
        <w:t xml:space="preserve">(34) </w:t>
      </w:r>
      <w:r w:rsidRPr="003C5BE0">
        <w:rPr>
          <w:rFonts w:ascii="Arial" w:hAnsi="Arial" w:cs="Arial"/>
        </w:rPr>
        <w:tab/>
        <w:t xml:space="preserve">Shan, H.-M.; Shi, Y.; Quan, J. Identification of Green Tea Catechins as Potent Inhibitors of the Polo-Box Domain of Polo-Like Kinase 1. </w:t>
      </w:r>
      <w:r w:rsidRPr="003C5BE0">
        <w:rPr>
          <w:rFonts w:ascii="Arial" w:hAnsi="Arial" w:cs="Arial"/>
          <w:i/>
          <w:iCs/>
        </w:rPr>
        <w:t>ChemMedChem</w:t>
      </w:r>
      <w:r w:rsidRPr="003C5BE0">
        <w:rPr>
          <w:rFonts w:ascii="Arial" w:hAnsi="Arial" w:cs="Arial"/>
        </w:rPr>
        <w:t xml:space="preserve"> </w:t>
      </w:r>
      <w:r w:rsidRPr="003C5BE0">
        <w:rPr>
          <w:rFonts w:ascii="Arial" w:hAnsi="Arial" w:cs="Arial"/>
          <w:b/>
          <w:bCs/>
        </w:rPr>
        <w:t>2015</w:t>
      </w:r>
      <w:r w:rsidRPr="003C5BE0">
        <w:rPr>
          <w:rFonts w:ascii="Arial" w:hAnsi="Arial" w:cs="Arial"/>
        </w:rPr>
        <w:t xml:space="preserve">, </w:t>
      </w:r>
      <w:r w:rsidRPr="003C5BE0">
        <w:rPr>
          <w:rFonts w:ascii="Arial" w:hAnsi="Arial" w:cs="Arial"/>
          <w:i/>
          <w:iCs/>
        </w:rPr>
        <w:t>10</w:t>
      </w:r>
      <w:r w:rsidRPr="003C5BE0">
        <w:rPr>
          <w:rFonts w:ascii="Arial" w:hAnsi="Arial" w:cs="Arial"/>
        </w:rPr>
        <w:t xml:space="preserve"> (1), 158–163.</w:t>
      </w:r>
    </w:p>
    <w:p w14:paraId="620ACAB1" w14:textId="77777777" w:rsidR="0063195F" w:rsidRPr="003C5BE0" w:rsidRDefault="0063195F" w:rsidP="0063195F">
      <w:pPr>
        <w:pStyle w:val="Bibliography"/>
        <w:rPr>
          <w:rFonts w:ascii="Arial" w:hAnsi="Arial" w:cs="Arial"/>
        </w:rPr>
      </w:pPr>
      <w:r w:rsidRPr="003C5BE0">
        <w:rPr>
          <w:rFonts w:ascii="Arial" w:hAnsi="Arial" w:cs="Arial"/>
        </w:rPr>
        <w:t xml:space="preserve">(35) </w:t>
      </w:r>
      <w:r w:rsidRPr="003C5BE0">
        <w:rPr>
          <w:rFonts w:ascii="Arial" w:hAnsi="Arial" w:cs="Arial"/>
        </w:rPr>
        <w:tab/>
        <w:t xml:space="preserve">Archambault, V.; Normandin, K. Several Inhibitors of the Plk1 Polo-Box Domain Turn out to Be Non-Specific Protein Alkylators. </w:t>
      </w:r>
      <w:r w:rsidRPr="003C5BE0">
        <w:rPr>
          <w:rFonts w:ascii="Arial" w:hAnsi="Arial" w:cs="Arial"/>
          <w:i/>
          <w:iCs/>
        </w:rPr>
        <w:t>Cell Cycle</w:t>
      </w:r>
      <w:r w:rsidRPr="003C5BE0">
        <w:rPr>
          <w:rFonts w:ascii="Arial" w:hAnsi="Arial" w:cs="Arial"/>
        </w:rPr>
        <w:t xml:space="preserve"> </w:t>
      </w:r>
      <w:r w:rsidRPr="003C5BE0">
        <w:rPr>
          <w:rFonts w:ascii="Arial" w:hAnsi="Arial" w:cs="Arial"/>
          <w:b/>
          <w:bCs/>
        </w:rPr>
        <w:t>2017</w:t>
      </w:r>
      <w:r w:rsidRPr="003C5BE0">
        <w:rPr>
          <w:rFonts w:ascii="Arial" w:hAnsi="Arial" w:cs="Arial"/>
        </w:rPr>
        <w:t xml:space="preserve">, </w:t>
      </w:r>
      <w:r w:rsidRPr="003C5BE0">
        <w:rPr>
          <w:rFonts w:ascii="Arial" w:hAnsi="Arial" w:cs="Arial"/>
          <w:i/>
          <w:iCs/>
        </w:rPr>
        <w:t>16</w:t>
      </w:r>
      <w:r w:rsidRPr="003C5BE0">
        <w:rPr>
          <w:rFonts w:ascii="Arial" w:hAnsi="Arial" w:cs="Arial"/>
        </w:rPr>
        <w:t xml:space="preserve"> (12), 1220–1224.</w:t>
      </w:r>
    </w:p>
    <w:p w14:paraId="530EC5BC" w14:textId="77777777" w:rsidR="0063195F" w:rsidRPr="003C5BE0" w:rsidRDefault="0063195F" w:rsidP="0063195F">
      <w:pPr>
        <w:pStyle w:val="Bibliography"/>
        <w:rPr>
          <w:rFonts w:ascii="Arial" w:hAnsi="Arial" w:cs="Arial"/>
        </w:rPr>
      </w:pPr>
      <w:r w:rsidRPr="003C5BE0">
        <w:rPr>
          <w:rFonts w:ascii="Arial" w:hAnsi="Arial" w:cs="Arial"/>
        </w:rPr>
        <w:t xml:space="preserve">(36) </w:t>
      </w:r>
      <w:r w:rsidRPr="003C5BE0">
        <w:rPr>
          <w:rFonts w:ascii="Arial" w:hAnsi="Arial" w:cs="Arial"/>
        </w:rPr>
        <w:tab/>
        <w:t xml:space="preserve">Hanwell, M. D.; Curtis, D. E.; Lonie, D. C.; Vandermeersch, T.; Zurek, E.; Hutchison, G. R. Avogadro: An Advanced Semantic Chemical Editor, Visualization, and Analysis Platform. </w:t>
      </w:r>
      <w:r w:rsidRPr="003C5BE0">
        <w:rPr>
          <w:rFonts w:ascii="Arial" w:hAnsi="Arial" w:cs="Arial"/>
          <w:i/>
          <w:iCs/>
        </w:rPr>
        <w:t>J. Cheminformatics</w:t>
      </w:r>
      <w:r w:rsidRPr="003C5BE0">
        <w:rPr>
          <w:rFonts w:ascii="Arial" w:hAnsi="Arial" w:cs="Arial"/>
        </w:rPr>
        <w:t xml:space="preserve"> </w:t>
      </w:r>
      <w:r w:rsidRPr="003C5BE0">
        <w:rPr>
          <w:rFonts w:ascii="Arial" w:hAnsi="Arial" w:cs="Arial"/>
          <w:b/>
          <w:bCs/>
        </w:rPr>
        <w:t>2012</w:t>
      </w:r>
      <w:r w:rsidRPr="003C5BE0">
        <w:rPr>
          <w:rFonts w:ascii="Arial" w:hAnsi="Arial" w:cs="Arial"/>
        </w:rPr>
        <w:t xml:space="preserve">, </w:t>
      </w:r>
      <w:r w:rsidRPr="003C5BE0">
        <w:rPr>
          <w:rFonts w:ascii="Arial" w:hAnsi="Arial" w:cs="Arial"/>
          <w:i/>
          <w:iCs/>
        </w:rPr>
        <w:t>4</w:t>
      </w:r>
      <w:r w:rsidRPr="003C5BE0">
        <w:rPr>
          <w:rFonts w:ascii="Arial" w:hAnsi="Arial" w:cs="Arial"/>
        </w:rPr>
        <w:t xml:space="preserve"> (1), 17.</w:t>
      </w:r>
    </w:p>
    <w:p w14:paraId="78C4AA8A" w14:textId="77777777" w:rsidR="0063195F" w:rsidRPr="003C5BE0" w:rsidRDefault="0063195F" w:rsidP="0063195F">
      <w:pPr>
        <w:pStyle w:val="Bibliography"/>
        <w:rPr>
          <w:rFonts w:ascii="Arial" w:hAnsi="Arial" w:cs="Arial"/>
        </w:rPr>
      </w:pPr>
      <w:r w:rsidRPr="003C5BE0">
        <w:rPr>
          <w:rFonts w:ascii="Arial" w:hAnsi="Arial" w:cs="Arial"/>
        </w:rPr>
        <w:t xml:space="preserve">(37) </w:t>
      </w:r>
      <w:r w:rsidRPr="003C5BE0">
        <w:rPr>
          <w:rFonts w:ascii="Arial" w:hAnsi="Arial" w:cs="Arial"/>
        </w:rPr>
        <w:tab/>
        <w:t xml:space="preserve">Krüger, D. M.; Ahmed, A.; Gohlke, H. NMSim Web Server: Integrated Approach for Normal Mode-Based Geometric Simulations of Biologically Relevant Conformational Transitions in Proteins. </w:t>
      </w:r>
      <w:r w:rsidRPr="003C5BE0">
        <w:rPr>
          <w:rFonts w:ascii="Arial" w:hAnsi="Arial" w:cs="Arial"/>
          <w:i/>
          <w:iCs/>
        </w:rPr>
        <w:t>Nucleic Acids Res.</w:t>
      </w:r>
      <w:r w:rsidRPr="003C5BE0">
        <w:rPr>
          <w:rFonts w:ascii="Arial" w:hAnsi="Arial" w:cs="Arial"/>
        </w:rPr>
        <w:t xml:space="preserve"> </w:t>
      </w:r>
      <w:r w:rsidRPr="003C5BE0">
        <w:rPr>
          <w:rFonts w:ascii="Arial" w:hAnsi="Arial" w:cs="Arial"/>
          <w:b/>
          <w:bCs/>
        </w:rPr>
        <w:t>2012</w:t>
      </w:r>
      <w:r w:rsidRPr="003C5BE0">
        <w:rPr>
          <w:rFonts w:ascii="Arial" w:hAnsi="Arial" w:cs="Arial"/>
        </w:rPr>
        <w:t xml:space="preserve">, </w:t>
      </w:r>
      <w:r w:rsidRPr="003C5BE0">
        <w:rPr>
          <w:rFonts w:ascii="Arial" w:hAnsi="Arial" w:cs="Arial"/>
          <w:i/>
          <w:iCs/>
        </w:rPr>
        <w:t>40</w:t>
      </w:r>
      <w:r w:rsidRPr="003C5BE0">
        <w:rPr>
          <w:rFonts w:ascii="Arial" w:hAnsi="Arial" w:cs="Arial"/>
        </w:rPr>
        <w:t xml:space="preserve"> (W1), W310–W316.</w:t>
      </w:r>
    </w:p>
    <w:p w14:paraId="2BCF69E5" w14:textId="77777777" w:rsidR="0063195F" w:rsidRPr="003C5BE0" w:rsidRDefault="0063195F" w:rsidP="0063195F">
      <w:pPr>
        <w:pStyle w:val="Bibliography"/>
        <w:rPr>
          <w:rFonts w:ascii="Arial" w:hAnsi="Arial" w:cs="Arial"/>
        </w:rPr>
      </w:pPr>
      <w:r w:rsidRPr="003C5BE0">
        <w:rPr>
          <w:rFonts w:ascii="Arial" w:hAnsi="Arial" w:cs="Arial"/>
        </w:rPr>
        <w:t xml:space="preserve">(38) </w:t>
      </w:r>
      <w:r w:rsidRPr="003C5BE0">
        <w:rPr>
          <w:rFonts w:ascii="Arial" w:hAnsi="Arial" w:cs="Arial"/>
        </w:rPr>
        <w:tab/>
        <w:t xml:space="preserve">Zoete, V.; Cuendet, M. A.; Grosdidier, A.; Michielin, O. SwissParam: A Fast Force Field Generation Tool for Small Organic Molecules. </w:t>
      </w:r>
      <w:r w:rsidRPr="003C5BE0">
        <w:rPr>
          <w:rFonts w:ascii="Arial" w:hAnsi="Arial" w:cs="Arial"/>
          <w:i/>
          <w:iCs/>
        </w:rPr>
        <w:t>J. Comput. Chem.</w:t>
      </w:r>
      <w:r w:rsidRPr="003C5BE0">
        <w:rPr>
          <w:rFonts w:ascii="Arial" w:hAnsi="Arial" w:cs="Arial"/>
        </w:rPr>
        <w:t xml:space="preserve"> </w:t>
      </w:r>
      <w:r w:rsidRPr="003C5BE0">
        <w:rPr>
          <w:rFonts w:ascii="Arial" w:hAnsi="Arial" w:cs="Arial"/>
          <w:b/>
          <w:bCs/>
        </w:rPr>
        <w:t>2011</w:t>
      </w:r>
      <w:r w:rsidRPr="003C5BE0">
        <w:rPr>
          <w:rFonts w:ascii="Arial" w:hAnsi="Arial" w:cs="Arial"/>
        </w:rPr>
        <w:t xml:space="preserve">, </w:t>
      </w:r>
      <w:r w:rsidRPr="003C5BE0">
        <w:rPr>
          <w:rFonts w:ascii="Arial" w:hAnsi="Arial" w:cs="Arial"/>
          <w:i/>
          <w:iCs/>
        </w:rPr>
        <w:t>32</w:t>
      </w:r>
      <w:r w:rsidRPr="003C5BE0">
        <w:rPr>
          <w:rFonts w:ascii="Arial" w:hAnsi="Arial" w:cs="Arial"/>
        </w:rPr>
        <w:t xml:space="preserve"> (11), 2359–2368.</w:t>
      </w:r>
    </w:p>
    <w:p w14:paraId="4F1E301C" w14:textId="77777777" w:rsidR="0063195F" w:rsidRPr="003C5BE0" w:rsidRDefault="0063195F" w:rsidP="0063195F">
      <w:pPr>
        <w:pStyle w:val="Bibliography"/>
        <w:rPr>
          <w:rFonts w:ascii="Arial" w:hAnsi="Arial" w:cs="Arial"/>
        </w:rPr>
      </w:pPr>
      <w:r w:rsidRPr="003C5BE0">
        <w:rPr>
          <w:rFonts w:ascii="Arial" w:hAnsi="Arial" w:cs="Arial"/>
        </w:rPr>
        <w:t xml:space="preserve">(39) </w:t>
      </w:r>
      <w:r w:rsidRPr="003C5BE0">
        <w:rPr>
          <w:rFonts w:ascii="Arial" w:hAnsi="Arial" w:cs="Arial"/>
        </w:rPr>
        <w:tab/>
        <w:t xml:space="preserve">Labbé, C. M.; Rey, J.; Lagorce, D.; Vavruša, M.; Becot, J.; Sperandio, O.; Villoutreix, B. O.; Tufféry, P.; Miteva, M. A. MTiOpenScreen: A Web Server for Structure-Based Virtual Screening. </w:t>
      </w:r>
      <w:r w:rsidRPr="003C5BE0">
        <w:rPr>
          <w:rFonts w:ascii="Arial" w:hAnsi="Arial" w:cs="Arial"/>
          <w:i/>
          <w:iCs/>
        </w:rPr>
        <w:t>Nucleic Acids Res.</w:t>
      </w:r>
      <w:r w:rsidRPr="003C5BE0">
        <w:rPr>
          <w:rFonts w:ascii="Arial" w:hAnsi="Arial" w:cs="Arial"/>
        </w:rPr>
        <w:t xml:space="preserve"> </w:t>
      </w:r>
      <w:r w:rsidRPr="003C5BE0">
        <w:rPr>
          <w:rFonts w:ascii="Arial" w:hAnsi="Arial" w:cs="Arial"/>
          <w:b/>
          <w:bCs/>
        </w:rPr>
        <w:t>2015</w:t>
      </w:r>
      <w:r w:rsidRPr="003C5BE0">
        <w:rPr>
          <w:rFonts w:ascii="Arial" w:hAnsi="Arial" w:cs="Arial"/>
        </w:rPr>
        <w:t xml:space="preserve">, </w:t>
      </w:r>
      <w:r w:rsidRPr="003C5BE0">
        <w:rPr>
          <w:rFonts w:ascii="Arial" w:hAnsi="Arial" w:cs="Arial"/>
          <w:i/>
          <w:iCs/>
        </w:rPr>
        <w:t>43</w:t>
      </w:r>
      <w:r w:rsidRPr="003C5BE0">
        <w:rPr>
          <w:rFonts w:ascii="Arial" w:hAnsi="Arial" w:cs="Arial"/>
        </w:rPr>
        <w:t xml:space="preserve"> (W1), W448–W454.</w:t>
      </w:r>
    </w:p>
    <w:p w14:paraId="54288BAC" w14:textId="77777777" w:rsidR="0063195F" w:rsidRPr="003C5BE0" w:rsidRDefault="0063195F" w:rsidP="0063195F">
      <w:pPr>
        <w:pStyle w:val="Bibliography"/>
        <w:rPr>
          <w:rFonts w:ascii="Arial" w:hAnsi="Arial" w:cs="Arial"/>
        </w:rPr>
      </w:pPr>
      <w:r w:rsidRPr="003C5BE0">
        <w:rPr>
          <w:rFonts w:ascii="Arial" w:hAnsi="Arial" w:cs="Arial"/>
        </w:rPr>
        <w:t xml:space="preserve">(40) </w:t>
      </w:r>
      <w:r w:rsidRPr="003C5BE0">
        <w:rPr>
          <w:rFonts w:ascii="Arial" w:hAnsi="Arial" w:cs="Arial"/>
        </w:rPr>
        <w:tab/>
        <w:t xml:space="preserve">Ribeiro, J. V.; Bernardi, R. C.; Rudack, T.; Stone, J. E.; Phillips, J. C.; Freddolino, P. L.; Schulten, K. QwikMD—Integrative Molecular Dynamics Toolkit for Novices and Experts. </w:t>
      </w:r>
      <w:r w:rsidRPr="003C5BE0">
        <w:rPr>
          <w:rFonts w:ascii="Arial" w:hAnsi="Arial" w:cs="Arial"/>
          <w:i/>
          <w:iCs/>
        </w:rPr>
        <w:t>Sci. Rep.</w:t>
      </w:r>
      <w:r w:rsidRPr="003C5BE0">
        <w:rPr>
          <w:rFonts w:ascii="Arial" w:hAnsi="Arial" w:cs="Arial"/>
        </w:rPr>
        <w:t xml:space="preserve"> </w:t>
      </w:r>
      <w:r w:rsidRPr="003C5BE0">
        <w:rPr>
          <w:rFonts w:ascii="Arial" w:hAnsi="Arial" w:cs="Arial"/>
          <w:b/>
          <w:bCs/>
        </w:rPr>
        <w:t>2016</w:t>
      </w:r>
      <w:r w:rsidRPr="003C5BE0">
        <w:rPr>
          <w:rFonts w:ascii="Arial" w:hAnsi="Arial" w:cs="Arial"/>
        </w:rPr>
        <w:t xml:space="preserve">, </w:t>
      </w:r>
      <w:r w:rsidRPr="003C5BE0">
        <w:rPr>
          <w:rFonts w:ascii="Arial" w:hAnsi="Arial" w:cs="Arial"/>
          <w:i/>
          <w:iCs/>
        </w:rPr>
        <w:t>6</w:t>
      </w:r>
      <w:r w:rsidRPr="003C5BE0">
        <w:rPr>
          <w:rFonts w:ascii="Arial" w:hAnsi="Arial" w:cs="Arial"/>
        </w:rPr>
        <w:t xml:space="preserve"> (1), 1–14.</w:t>
      </w:r>
    </w:p>
    <w:p w14:paraId="328315BC" w14:textId="77777777" w:rsidR="0063195F" w:rsidRPr="003C5BE0" w:rsidRDefault="0063195F" w:rsidP="0063195F">
      <w:pPr>
        <w:pStyle w:val="Bibliography"/>
        <w:rPr>
          <w:rFonts w:ascii="Arial" w:hAnsi="Arial" w:cs="Arial"/>
        </w:rPr>
      </w:pPr>
      <w:r w:rsidRPr="003C5BE0">
        <w:rPr>
          <w:rFonts w:ascii="Arial" w:hAnsi="Arial" w:cs="Arial"/>
        </w:rPr>
        <w:t xml:space="preserve">(41) </w:t>
      </w:r>
      <w:r w:rsidRPr="003C5BE0">
        <w:rPr>
          <w:rFonts w:ascii="Arial" w:hAnsi="Arial" w:cs="Arial"/>
        </w:rPr>
        <w:tab/>
        <w:t xml:space="preserve">Humphrey, W.; Dalke, A.; Schulten, K. VMD: Visual Molecular Dynamics. </w:t>
      </w:r>
      <w:r w:rsidRPr="003C5BE0">
        <w:rPr>
          <w:rFonts w:ascii="Arial" w:hAnsi="Arial" w:cs="Arial"/>
          <w:i/>
          <w:iCs/>
        </w:rPr>
        <w:t>J. Mol. Graph.</w:t>
      </w:r>
      <w:r w:rsidRPr="003C5BE0">
        <w:rPr>
          <w:rFonts w:ascii="Arial" w:hAnsi="Arial" w:cs="Arial"/>
        </w:rPr>
        <w:t xml:space="preserve"> </w:t>
      </w:r>
      <w:r w:rsidRPr="003C5BE0">
        <w:rPr>
          <w:rFonts w:ascii="Arial" w:hAnsi="Arial" w:cs="Arial"/>
          <w:b/>
          <w:bCs/>
        </w:rPr>
        <w:t>1996</w:t>
      </w:r>
      <w:r w:rsidRPr="003C5BE0">
        <w:rPr>
          <w:rFonts w:ascii="Arial" w:hAnsi="Arial" w:cs="Arial"/>
        </w:rPr>
        <w:t xml:space="preserve">, </w:t>
      </w:r>
      <w:r w:rsidRPr="003C5BE0">
        <w:rPr>
          <w:rFonts w:ascii="Arial" w:hAnsi="Arial" w:cs="Arial"/>
          <w:i/>
          <w:iCs/>
        </w:rPr>
        <w:t>14</w:t>
      </w:r>
      <w:r w:rsidRPr="003C5BE0">
        <w:rPr>
          <w:rFonts w:ascii="Arial" w:hAnsi="Arial" w:cs="Arial"/>
        </w:rPr>
        <w:t xml:space="preserve"> (1), 33–38.</w:t>
      </w:r>
    </w:p>
    <w:p w14:paraId="69E59560" w14:textId="77777777" w:rsidR="0063195F" w:rsidRPr="003C5BE0" w:rsidRDefault="0063195F" w:rsidP="0063195F">
      <w:pPr>
        <w:pStyle w:val="Bibliography"/>
        <w:rPr>
          <w:rFonts w:ascii="Arial" w:hAnsi="Arial" w:cs="Arial"/>
        </w:rPr>
      </w:pPr>
      <w:r w:rsidRPr="003C5BE0">
        <w:rPr>
          <w:rFonts w:ascii="Arial" w:hAnsi="Arial" w:cs="Arial"/>
        </w:rPr>
        <w:t xml:space="preserve">(42) </w:t>
      </w:r>
      <w:r w:rsidRPr="003C5BE0">
        <w:rPr>
          <w:rFonts w:ascii="Arial" w:hAnsi="Arial" w:cs="Arial"/>
        </w:rPr>
        <w:tab/>
        <w:t xml:space="preserve">Huang, J.; MacKerell Jr, A. D. CHARMM36 All-Atom Additive Protein Force Field: Validation Based on Comparison to NMR Data. </w:t>
      </w:r>
      <w:r w:rsidRPr="003C5BE0">
        <w:rPr>
          <w:rFonts w:ascii="Arial" w:hAnsi="Arial" w:cs="Arial"/>
          <w:i/>
          <w:iCs/>
        </w:rPr>
        <w:t>J. Comput. Chem.</w:t>
      </w:r>
      <w:r w:rsidRPr="003C5BE0">
        <w:rPr>
          <w:rFonts w:ascii="Arial" w:hAnsi="Arial" w:cs="Arial"/>
        </w:rPr>
        <w:t xml:space="preserve"> </w:t>
      </w:r>
      <w:r w:rsidRPr="003C5BE0">
        <w:rPr>
          <w:rFonts w:ascii="Arial" w:hAnsi="Arial" w:cs="Arial"/>
          <w:b/>
          <w:bCs/>
        </w:rPr>
        <w:t>2013</w:t>
      </w:r>
      <w:r w:rsidRPr="003C5BE0">
        <w:rPr>
          <w:rFonts w:ascii="Arial" w:hAnsi="Arial" w:cs="Arial"/>
        </w:rPr>
        <w:t xml:space="preserve">, </w:t>
      </w:r>
      <w:r w:rsidRPr="003C5BE0">
        <w:rPr>
          <w:rFonts w:ascii="Arial" w:hAnsi="Arial" w:cs="Arial"/>
          <w:i/>
          <w:iCs/>
        </w:rPr>
        <w:t>34</w:t>
      </w:r>
      <w:r w:rsidRPr="003C5BE0">
        <w:rPr>
          <w:rFonts w:ascii="Arial" w:hAnsi="Arial" w:cs="Arial"/>
        </w:rPr>
        <w:t xml:space="preserve"> (25), 2135–2145.</w:t>
      </w:r>
    </w:p>
    <w:p w14:paraId="27A07A0A" w14:textId="77777777" w:rsidR="0063195F" w:rsidRPr="003C5BE0" w:rsidRDefault="0063195F" w:rsidP="0063195F">
      <w:pPr>
        <w:pStyle w:val="Bibliography"/>
        <w:rPr>
          <w:rFonts w:ascii="Arial" w:hAnsi="Arial" w:cs="Arial"/>
        </w:rPr>
      </w:pPr>
      <w:r w:rsidRPr="003C5BE0">
        <w:rPr>
          <w:rFonts w:ascii="Arial" w:hAnsi="Arial" w:cs="Arial"/>
        </w:rPr>
        <w:t xml:space="preserve">(43) </w:t>
      </w:r>
      <w:r w:rsidRPr="003C5BE0">
        <w:rPr>
          <w:rFonts w:ascii="Arial" w:hAnsi="Arial" w:cs="Arial"/>
        </w:rPr>
        <w:tab/>
        <w:t>Darden, T.; York, D.; Pedersen, L. Particle Mesh Ewald: An N</w:t>
      </w:r>
      <w:r w:rsidRPr="003C5BE0">
        <w:rPr>
          <w:rFonts w:ascii="Cambria Math" w:hAnsi="Cambria Math" w:cs="Cambria Math"/>
        </w:rPr>
        <w:t>⋅</w:t>
      </w:r>
      <w:r w:rsidRPr="003C5BE0">
        <w:rPr>
          <w:rFonts w:ascii="Arial" w:hAnsi="Arial" w:cs="Arial"/>
        </w:rPr>
        <w:t xml:space="preserve"> Log (N) Method for Ewald Sums in Large Systems. </w:t>
      </w:r>
      <w:r w:rsidRPr="003C5BE0">
        <w:rPr>
          <w:rFonts w:ascii="Arial" w:hAnsi="Arial" w:cs="Arial"/>
          <w:i/>
          <w:iCs/>
        </w:rPr>
        <w:t>J. Chem. Phys.</w:t>
      </w:r>
      <w:r w:rsidRPr="003C5BE0">
        <w:rPr>
          <w:rFonts w:ascii="Arial" w:hAnsi="Arial" w:cs="Arial"/>
        </w:rPr>
        <w:t xml:space="preserve"> </w:t>
      </w:r>
      <w:r w:rsidRPr="003C5BE0">
        <w:rPr>
          <w:rFonts w:ascii="Arial" w:hAnsi="Arial" w:cs="Arial"/>
          <w:b/>
          <w:bCs/>
        </w:rPr>
        <w:t>1993</w:t>
      </w:r>
      <w:r w:rsidRPr="003C5BE0">
        <w:rPr>
          <w:rFonts w:ascii="Arial" w:hAnsi="Arial" w:cs="Arial"/>
        </w:rPr>
        <w:t xml:space="preserve">, </w:t>
      </w:r>
      <w:r w:rsidRPr="003C5BE0">
        <w:rPr>
          <w:rFonts w:ascii="Arial" w:hAnsi="Arial" w:cs="Arial"/>
          <w:i/>
          <w:iCs/>
        </w:rPr>
        <w:t>98</w:t>
      </w:r>
      <w:r w:rsidRPr="003C5BE0">
        <w:rPr>
          <w:rFonts w:ascii="Arial" w:hAnsi="Arial" w:cs="Arial"/>
        </w:rPr>
        <w:t xml:space="preserve"> (12), 10089–10092.</w:t>
      </w:r>
    </w:p>
    <w:p w14:paraId="52769644" w14:textId="77777777" w:rsidR="0063195F" w:rsidRPr="003C5BE0" w:rsidRDefault="0063195F" w:rsidP="0063195F">
      <w:pPr>
        <w:pStyle w:val="Bibliography"/>
        <w:rPr>
          <w:rFonts w:ascii="Arial" w:hAnsi="Arial" w:cs="Arial"/>
        </w:rPr>
      </w:pPr>
      <w:r w:rsidRPr="003C5BE0">
        <w:rPr>
          <w:rFonts w:ascii="Arial" w:hAnsi="Arial" w:cs="Arial"/>
        </w:rPr>
        <w:t xml:space="preserve">(44) </w:t>
      </w:r>
      <w:r w:rsidRPr="003C5BE0">
        <w:rPr>
          <w:rFonts w:ascii="Arial" w:hAnsi="Arial" w:cs="Arial"/>
        </w:rPr>
        <w:tab/>
        <w:t xml:space="preserve">Martyna, G. J.; Tobias, D. J.; Klein, M. L. Constant Pressure Molecular Dynamics Algorithms. </w:t>
      </w:r>
      <w:r w:rsidRPr="003C5BE0">
        <w:rPr>
          <w:rFonts w:ascii="Arial" w:hAnsi="Arial" w:cs="Arial"/>
          <w:i/>
          <w:iCs/>
        </w:rPr>
        <w:t>J. Chem. Phys.</w:t>
      </w:r>
      <w:r w:rsidRPr="003C5BE0">
        <w:rPr>
          <w:rFonts w:ascii="Arial" w:hAnsi="Arial" w:cs="Arial"/>
        </w:rPr>
        <w:t xml:space="preserve"> </w:t>
      </w:r>
      <w:r w:rsidRPr="003C5BE0">
        <w:rPr>
          <w:rFonts w:ascii="Arial" w:hAnsi="Arial" w:cs="Arial"/>
          <w:b/>
          <w:bCs/>
        </w:rPr>
        <w:t>1994</w:t>
      </w:r>
      <w:r w:rsidRPr="003C5BE0">
        <w:rPr>
          <w:rFonts w:ascii="Arial" w:hAnsi="Arial" w:cs="Arial"/>
        </w:rPr>
        <w:t xml:space="preserve">, </w:t>
      </w:r>
      <w:r w:rsidRPr="003C5BE0">
        <w:rPr>
          <w:rFonts w:ascii="Arial" w:hAnsi="Arial" w:cs="Arial"/>
          <w:i/>
          <w:iCs/>
        </w:rPr>
        <w:t>101</w:t>
      </w:r>
      <w:r w:rsidRPr="003C5BE0">
        <w:rPr>
          <w:rFonts w:ascii="Arial" w:hAnsi="Arial" w:cs="Arial"/>
        </w:rPr>
        <w:t xml:space="preserve"> (5), 4177–4189.</w:t>
      </w:r>
    </w:p>
    <w:p w14:paraId="2A6F973B" w14:textId="77777777" w:rsidR="0063195F" w:rsidRPr="003C5BE0" w:rsidRDefault="0063195F" w:rsidP="0063195F">
      <w:pPr>
        <w:pStyle w:val="Bibliography"/>
        <w:rPr>
          <w:rFonts w:ascii="Arial" w:hAnsi="Arial" w:cs="Arial"/>
        </w:rPr>
      </w:pPr>
      <w:r w:rsidRPr="003C5BE0">
        <w:rPr>
          <w:rFonts w:ascii="Arial" w:hAnsi="Arial" w:cs="Arial"/>
        </w:rPr>
        <w:t xml:space="preserve">(45) </w:t>
      </w:r>
      <w:r w:rsidRPr="003C5BE0">
        <w:rPr>
          <w:rFonts w:ascii="Arial" w:hAnsi="Arial" w:cs="Arial"/>
        </w:rPr>
        <w:tab/>
        <w:t xml:space="preserve">Feller, S. E.; Zhang, Y.; Pastor, R. W.; Brooks, B. R. Constant Pressure Molecular Dynamics Simulation: The Langevin Piston Method. </w:t>
      </w:r>
      <w:r w:rsidRPr="003C5BE0">
        <w:rPr>
          <w:rFonts w:ascii="Arial" w:hAnsi="Arial" w:cs="Arial"/>
          <w:i/>
          <w:iCs/>
        </w:rPr>
        <w:t>J. Chem. Phys.</w:t>
      </w:r>
      <w:r w:rsidRPr="003C5BE0">
        <w:rPr>
          <w:rFonts w:ascii="Arial" w:hAnsi="Arial" w:cs="Arial"/>
        </w:rPr>
        <w:t xml:space="preserve"> </w:t>
      </w:r>
      <w:r w:rsidRPr="003C5BE0">
        <w:rPr>
          <w:rFonts w:ascii="Arial" w:hAnsi="Arial" w:cs="Arial"/>
          <w:b/>
          <w:bCs/>
        </w:rPr>
        <w:t>1995</w:t>
      </w:r>
      <w:r w:rsidRPr="003C5BE0">
        <w:rPr>
          <w:rFonts w:ascii="Arial" w:hAnsi="Arial" w:cs="Arial"/>
        </w:rPr>
        <w:t xml:space="preserve">, </w:t>
      </w:r>
      <w:r w:rsidRPr="003C5BE0">
        <w:rPr>
          <w:rFonts w:ascii="Arial" w:hAnsi="Arial" w:cs="Arial"/>
          <w:i/>
          <w:iCs/>
        </w:rPr>
        <w:t>103</w:t>
      </w:r>
      <w:r w:rsidRPr="003C5BE0">
        <w:rPr>
          <w:rFonts w:ascii="Arial" w:hAnsi="Arial" w:cs="Arial"/>
        </w:rPr>
        <w:t xml:space="preserve"> (11), 4613–4621.</w:t>
      </w:r>
    </w:p>
    <w:p w14:paraId="160974D3" w14:textId="77777777" w:rsidR="0063195F" w:rsidRPr="003C5BE0" w:rsidRDefault="0063195F" w:rsidP="0063195F">
      <w:pPr>
        <w:pStyle w:val="Bibliography"/>
        <w:rPr>
          <w:rFonts w:ascii="Arial" w:hAnsi="Arial" w:cs="Arial"/>
        </w:rPr>
      </w:pPr>
      <w:r w:rsidRPr="003C5BE0">
        <w:rPr>
          <w:rFonts w:ascii="Arial" w:hAnsi="Arial" w:cs="Arial"/>
        </w:rPr>
        <w:t xml:space="preserve">(46) </w:t>
      </w:r>
      <w:r w:rsidRPr="003C5BE0">
        <w:rPr>
          <w:rFonts w:ascii="Arial" w:hAnsi="Arial" w:cs="Arial"/>
        </w:rPr>
        <w:tab/>
        <w:t xml:space="preserve">Andersen, H. C. Rattle: A “Velocity” Version of the Shake Algorithm for Molecular Dynamics Calculations. </w:t>
      </w:r>
      <w:r w:rsidRPr="003C5BE0">
        <w:rPr>
          <w:rFonts w:ascii="Arial" w:hAnsi="Arial" w:cs="Arial"/>
          <w:i/>
          <w:iCs/>
        </w:rPr>
        <w:t>J. Comput. Phys.</w:t>
      </w:r>
      <w:r w:rsidRPr="003C5BE0">
        <w:rPr>
          <w:rFonts w:ascii="Arial" w:hAnsi="Arial" w:cs="Arial"/>
        </w:rPr>
        <w:t xml:space="preserve"> </w:t>
      </w:r>
      <w:r w:rsidRPr="003C5BE0">
        <w:rPr>
          <w:rFonts w:ascii="Arial" w:hAnsi="Arial" w:cs="Arial"/>
          <w:b/>
          <w:bCs/>
        </w:rPr>
        <w:t>1983</w:t>
      </w:r>
      <w:r w:rsidRPr="003C5BE0">
        <w:rPr>
          <w:rFonts w:ascii="Arial" w:hAnsi="Arial" w:cs="Arial"/>
        </w:rPr>
        <w:t xml:space="preserve">, </w:t>
      </w:r>
      <w:r w:rsidRPr="003C5BE0">
        <w:rPr>
          <w:rFonts w:ascii="Arial" w:hAnsi="Arial" w:cs="Arial"/>
          <w:i/>
          <w:iCs/>
        </w:rPr>
        <w:t>52</w:t>
      </w:r>
      <w:r w:rsidRPr="003C5BE0">
        <w:rPr>
          <w:rFonts w:ascii="Arial" w:hAnsi="Arial" w:cs="Arial"/>
        </w:rPr>
        <w:t xml:space="preserve"> (1), 24–34.</w:t>
      </w:r>
    </w:p>
    <w:p w14:paraId="03D37396" w14:textId="77777777" w:rsidR="0063195F" w:rsidRPr="003C5BE0" w:rsidRDefault="0063195F" w:rsidP="0063195F">
      <w:pPr>
        <w:pStyle w:val="Bibliography"/>
        <w:rPr>
          <w:rFonts w:ascii="Arial" w:hAnsi="Arial" w:cs="Arial"/>
        </w:rPr>
      </w:pPr>
      <w:r w:rsidRPr="003C5BE0">
        <w:rPr>
          <w:rFonts w:ascii="Arial" w:hAnsi="Arial" w:cs="Arial"/>
        </w:rPr>
        <w:t xml:space="preserve">(47) </w:t>
      </w:r>
      <w:r w:rsidRPr="003C5BE0">
        <w:rPr>
          <w:rFonts w:ascii="Arial" w:hAnsi="Arial" w:cs="Arial"/>
        </w:rPr>
        <w:tab/>
        <w:t xml:space="preserve">Phillips, J. C.; Braun, R.; Wang, W.; Gumbart, J.; Tajkhorshid, E.; Villa, E.; Chipot, C.; Skeel, R. D.; Kale, L.; Schulten, K. Scalable Molecular Dynamics with NAMD. </w:t>
      </w:r>
      <w:r w:rsidRPr="003C5BE0">
        <w:rPr>
          <w:rFonts w:ascii="Arial" w:hAnsi="Arial" w:cs="Arial"/>
          <w:i/>
          <w:iCs/>
        </w:rPr>
        <w:t>J. Comput. Chem.</w:t>
      </w:r>
      <w:r w:rsidRPr="003C5BE0">
        <w:rPr>
          <w:rFonts w:ascii="Arial" w:hAnsi="Arial" w:cs="Arial"/>
        </w:rPr>
        <w:t xml:space="preserve"> </w:t>
      </w:r>
      <w:r w:rsidRPr="003C5BE0">
        <w:rPr>
          <w:rFonts w:ascii="Arial" w:hAnsi="Arial" w:cs="Arial"/>
          <w:b/>
          <w:bCs/>
        </w:rPr>
        <w:t>2005</w:t>
      </w:r>
      <w:r w:rsidRPr="003C5BE0">
        <w:rPr>
          <w:rFonts w:ascii="Arial" w:hAnsi="Arial" w:cs="Arial"/>
        </w:rPr>
        <w:t xml:space="preserve">, </w:t>
      </w:r>
      <w:r w:rsidRPr="003C5BE0">
        <w:rPr>
          <w:rFonts w:ascii="Arial" w:hAnsi="Arial" w:cs="Arial"/>
          <w:i/>
          <w:iCs/>
        </w:rPr>
        <w:t>26</w:t>
      </w:r>
      <w:r w:rsidRPr="003C5BE0">
        <w:rPr>
          <w:rFonts w:ascii="Arial" w:hAnsi="Arial" w:cs="Arial"/>
        </w:rPr>
        <w:t xml:space="preserve"> (16), 1781–1802.</w:t>
      </w:r>
    </w:p>
    <w:p w14:paraId="6205E60E" w14:textId="77777777" w:rsidR="0063195F" w:rsidRPr="003C5BE0" w:rsidRDefault="0063195F" w:rsidP="0063195F">
      <w:pPr>
        <w:pStyle w:val="Bibliography"/>
        <w:rPr>
          <w:rFonts w:ascii="Arial" w:hAnsi="Arial" w:cs="Arial"/>
        </w:rPr>
      </w:pPr>
      <w:r w:rsidRPr="003C5BE0">
        <w:rPr>
          <w:rFonts w:ascii="Arial" w:hAnsi="Arial" w:cs="Arial"/>
        </w:rPr>
        <w:t xml:space="preserve">(48) </w:t>
      </w:r>
      <w:r w:rsidRPr="003C5BE0">
        <w:rPr>
          <w:rFonts w:ascii="Arial" w:hAnsi="Arial" w:cs="Arial"/>
        </w:rPr>
        <w:tab/>
        <w:t xml:space="preserve">Waterhouse, A.; Bertoni, M.; Bienert, S.; Studer, G.; Tauriello, G.; Gumienny, R.; Heer, F. T.; de Beer, T. A. P.; Rempfer, C.; Bordoli, L.; others. SWISS-MODEL: Homology Modelling of Protein Structures and Complexes. </w:t>
      </w:r>
      <w:r w:rsidRPr="003C5BE0">
        <w:rPr>
          <w:rFonts w:ascii="Arial" w:hAnsi="Arial" w:cs="Arial"/>
          <w:i/>
          <w:iCs/>
        </w:rPr>
        <w:t>Nucleic Acids Res.</w:t>
      </w:r>
      <w:r w:rsidRPr="003C5BE0">
        <w:rPr>
          <w:rFonts w:ascii="Arial" w:hAnsi="Arial" w:cs="Arial"/>
        </w:rPr>
        <w:t xml:space="preserve"> </w:t>
      </w:r>
      <w:r w:rsidRPr="003C5BE0">
        <w:rPr>
          <w:rFonts w:ascii="Arial" w:hAnsi="Arial" w:cs="Arial"/>
          <w:b/>
          <w:bCs/>
        </w:rPr>
        <w:t>2018</w:t>
      </w:r>
      <w:r w:rsidRPr="003C5BE0">
        <w:rPr>
          <w:rFonts w:ascii="Arial" w:hAnsi="Arial" w:cs="Arial"/>
        </w:rPr>
        <w:t xml:space="preserve">, </w:t>
      </w:r>
      <w:r w:rsidRPr="003C5BE0">
        <w:rPr>
          <w:rFonts w:ascii="Arial" w:hAnsi="Arial" w:cs="Arial"/>
          <w:i/>
          <w:iCs/>
        </w:rPr>
        <w:t>46</w:t>
      </w:r>
      <w:r w:rsidRPr="003C5BE0">
        <w:rPr>
          <w:rFonts w:ascii="Arial" w:hAnsi="Arial" w:cs="Arial"/>
        </w:rPr>
        <w:t xml:space="preserve"> (W1), W296–W303.</w:t>
      </w:r>
    </w:p>
    <w:p w14:paraId="17579981" w14:textId="77777777" w:rsidR="0063195F" w:rsidRPr="003C5BE0" w:rsidRDefault="0063195F" w:rsidP="0063195F">
      <w:pPr>
        <w:pStyle w:val="Bibliography"/>
        <w:rPr>
          <w:rFonts w:ascii="Arial" w:hAnsi="Arial" w:cs="Arial"/>
        </w:rPr>
      </w:pPr>
      <w:r w:rsidRPr="003C5BE0">
        <w:rPr>
          <w:rFonts w:ascii="Arial" w:hAnsi="Arial" w:cs="Arial"/>
        </w:rPr>
        <w:t xml:space="preserve">(49) </w:t>
      </w:r>
      <w:r w:rsidRPr="003C5BE0">
        <w:rPr>
          <w:rFonts w:ascii="Arial" w:hAnsi="Arial" w:cs="Arial"/>
        </w:rPr>
        <w:tab/>
        <w:t xml:space="preserve">Izrailev, S.; Stepaniants, S.; Isralewitz, B.; Kosztin, D.; Lu, H.; Molnar, F.; Wriggers, W.; Schulten, K. Steered Molecular Dynamics. In </w:t>
      </w:r>
      <w:r w:rsidRPr="003C5BE0">
        <w:rPr>
          <w:rFonts w:ascii="Arial" w:hAnsi="Arial" w:cs="Arial"/>
          <w:i/>
          <w:iCs/>
        </w:rPr>
        <w:t>Computational molecular dynamics: challenges, methods, ideas</w:t>
      </w:r>
      <w:r w:rsidRPr="003C5BE0">
        <w:rPr>
          <w:rFonts w:ascii="Arial" w:hAnsi="Arial" w:cs="Arial"/>
        </w:rPr>
        <w:t>; Springer, 1999; pp 39–65.</w:t>
      </w:r>
    </w:p>
    <w:p w14:paraId="16A8AB5A" w14:textId="77777777" w:rsidR="0063195F" w:rsidRPr="003C5BE0" w:rsidRDefault="0063195F" w:rsidP="0063195F">
      <w:pPr>
        <w:pStyle w:val="Bibliography"/>
        <w:rPr>
          <w:rFonts w:ascii="Arial" w:hAnsi="Arial" w:cs="Arial"/>
        </w:rPr>
      </w:pPr>
      <w:r w:rsidRPr="003C5BE0">
        <w:rPr>
          <w:rFonts w:ascii="Arial" w:hAnsi="Arial" w:cs="Arial"/>
        </w:rPr>
        <w:t xml:space="preserve">(50) </w:t>
      </w:r>
      <w:r w:rsidRPr="003C5BE0">
        <w:rPr>
          <w:rFonts w:ascii="Arial" w:hAnsi="Arial" w:cs="Arial"/>
        </w:rPr>
        <w:tab/>
        <w:t xml:space="preserve">Lin, F.-Y.; MacKerell, A. D. Force Fields for Small Molecules. In </w:t>
      </w:r>
      <w:r w:rsidRPr="003C5BE0">
        <w:rPr>
          <w:rFonts w:ascii="Arial" w:hAnsi="Arial" w:cs="Arial"/>
          <w:i/>
          <w:iCs/>
        </w:rPr>
        <w:t>Biomolecular Simulations</w:t>
      </w:r>
      <w:r w:rsidRPr="003C5BE0">
        <w:rPr>
          <w:rFonts w:ascii="Arial" w:hAnsi="Arial" w:cs="Arial"/>
        </w:rPr>
        <w:t>; Springer, 2019; pp 21–54.</w:t>
      </w:r>
    </w:p>
    <w:p w14:paraId="5FC26C17" w14:textId="77777777" w:rsidR="0063195F" w:rsidRPr="003C5BE0" w:rsidRDefault="0063195F" w:rsidP="0063195F">
      <w:pPr>
        <w:pStyle w:val="Bibliography"/>
        <w:rPr>
          <w:rFonts w:ascii="Arial" w:hAnsi="Arial" w:cs="Arial"/>
        </w:rPr>
      </w:pPr>
      <w:r w:rsidRPr="003C5BE0">
        <w:rPr>
          <w:rFonts w:ascii="Arial" w:hAnsi="Arial" w:cs="Arial"/>
        </w:rPr>
        <w:t xml:space="preserve">(51) </w:t>
      </w:r>
      <w:r w:rsidRPr="003C5BE0">
        <w:rPr>
          <w:rFonts w:ascii="Arial" w:hAnsi="Arial" w:cs="Arial"/>
        </w:rPr>
        <w:tab/>
        <w:t xml:space="preserve">Vanommeslaeghe, K.; MacKerell Jr, A. D. Automation of the CHARMM General Force Field (CGenFF) I: Bond Perception and Atom Typing. </w:t>
      </w:r>
      <w:r w:rsidRPr="003C5BE0">
        <w:rPr>
          <w:rFonts w:ascii="Arial" w:hAnsi="Arial" w:cs="Arial"/>
          <w:i/>
          <w:iCs/>
        </w:rPr>
        <w:t>J. Chem. Inf. Model.</w:t>
      </w:r>
      <w:r w:rsidRPr="003C5BE0">
        <w:rPr>
          <w:rFonts w:ascii="Arial" w:hAnsi="Arial" w:cs="Arial"/>
        </w:rPr>
        <w:t xml:space="preserve"> </w:t>
      </w:r>
      <w:r w:rsidRPr="003C5BE0">
        <w:rPr>
          <w:rFonts w:ascii="Arial" w:hAnsi="Arial" w:cs="Arial"/>
          <w:b/>
          <w:bCs/>
        </w:rPr>
        <w:t>2012</w:t>
      </w:r>
      <w:r w:rsidRPr="003C5BE0">
        <w:rPr>
          <w:rFonts w:ascii="Arial" w:hAnsi="Arial" w:cs="Arial"/>
        </w:rPr>
        <w:t xml:space="preserve">, </w:t>
      </w:r>
      <w:r w:rsidRPr="003C5BE0">
        <w:rPr>
          <w:rFonts w:ascii="Arial" w:hAnsi="Arial" w:cs="Arial"/>
          <w:i/>
          <w:iCs/>
        </w:rPr>
        <w:t>52</w:t>
      </w:r>
      <w:r w:rsidRPr="003C5BE0">
        <w:rPr>
          <w:rFonts w:ascii="Arial" w:hAnsi="Arial" w:cs="Arial"/>
        </w:rPr>
        <w:t xml:space="preserve"> (12), 3144–3154.</w:t>
      </w:r>
    </w:p>
    <w:p w14:paraId="40B9AABD" w14:textId="77777777" w:rsidR="0063195F" w:rsidRPr="003C5BE0" w:rsidRDefault="0063195F" w:rsidP="0063195F">
      <w:pPr>
        <w:pStyle w:val="Bibliography"/>
        <w:rPr>
          <w:rFonts w:ascii="Arial" w:hAnsi="Arial" w:cs="Arial"/>
        </w:rPr>
      </w:pPr>
      <w:r w:rsidRPr="003C5BE0">
        <w:rPr>
          <w:rFonts w:ascii="Arial" w:hAnsi="Arial" w:cs="Arial"/>
        </w:rPr>
        <w:t xml:space="preserve">(52) </w:t>
      </w:r>
      <w:r w:rsidRPr="003C5BE0">
        <w:rPr>
          <w:rFonts w:ascii="Arial" w:hAnsi="Arial" w:cs="Arial"/>
        </w:rPr>
        <w:tab/>
        <w:t xml:space="preserve">Sorokina, M.; Merseburger, P.; Rajan, K.; Yirik, M. A.; Steinbeck, C. COCONUT Online: Collection of Open Natural Products Database. </w:t>
      </w:r>
      <w:r w:rsidRPr="003C5BE0">
        <w:rPr>
          <w:rFonts w:ascii="Arial" w:hAnsi="Arial" w:cs="Arial"/>
          <w:i/>
          <w:iCs/>
        </w:rPr>
        <w:t>J. Cheminformatics</w:t>
      </w:r>
      <w:r w:rsidRPr="003C5BE0">
        <w:rPr>
          <w:rFonts w:ascii="Arial" w:hAnsi="Arial" w:cs="Arial"/>
        </w:rPr>
        <w:t xml:space="preserve"> </w:t>
      </w:r>
      <w:r w:rsidRPr="003C5BE0">
        <w:rPr>
          <w:rFonts w:ascii="Arial" w:hAnsi="Arial" w:cs="Arial"/>
          <w:b/>
          <w:bCs/>
        </w:rPr>
        <w:t>2021</w:t>
      </w:r>
      <w:r w:rsidRPr="003C5BE0">
        <w:rPr>
          <w:rFonts w:ascii="Arial" w:hAnsi="Arial" w:cs="Arial"/>
        </w:rPr>
        <w:t xml:space="preserve">, </w:t>
      </w:r>
      <w:r w:rsidRPr="003C5BE0">
        <w:rPr>
          <w:rFonts w:ascii="Arial" w:hAnsi="Arial" w:cs="Arial"/>
          <w:i/>
          <w:iCs/>
        </w:rPr>
        <w:t>13</w:t>
      </w:r>
      <w:r w:rsidRPr="003C5BE0">
        <w:rPr>
          <w:rFonts w:ascii="Arial" w:hAnsi="Arial" w:cs="Arial"/>
        </w:rPr>
        <w:t xml:space="preserve"> (1), 1–13.</w:t>
      </w:r>
    </w:p>
    <w:p w14:paraId="2DD7DC38" w14:textId="77777777" w:rsidR="0063195F" w:rsidRPr="003C5BE0" w:rsidRDefault="0063195F" w:rsidP="0063195F">
      <w:pPr>
        <w:pStyle w:val="Bibliography"/>
        <w:rPr>
          <w:rFonts w:ascii="Arial" w:hAnsi="Arial" w:cs="Arial"/>
        </w:rPr>
      </w:pPr>
      <w:r w:rsidRPr="003C5BE0">
        <w:rPr>
          <w:rFonts w:ascii="Arial" w:hAnsi="Arial" w:cs="Arial"/>
        </w:rPr>
        <w:t xml:space="preserve">(53) </w:t>
      </w:r>
      <w:r w:rsidRPr="003C5BE0">
        <w:rPr>
          <w:rFonts w:ascii="Arial" w:hAnsi="Arial" w:cs="Arial"/>
        </w:rPr>
        <w:tab/>
        <w:t xml:space="preserve">Patlewicz, G.; Jeliazkova, N.; Safford, R.; Worth, A.; Aleksiev, B. An Evaluation of the Implementation of the Cramer Classification Scheme in the Toxtree Software. </w:t>
      </w:r>
      <w:r w:rsidRPr="003C5BE0">
        <w:rPr>
          <w:rFonts w:ascii="Arial" w:hAnsi="Arial" w:cs="Arial"/>
          <w:i/>
          <w:iCs/>
        </w:rPr>
        <w:t>SAR QSAR Environ. Res.</w:t>
      </w:r>
      <w:r w:rsidRPr="003C5BE0">
        <w:rPr>
          <w:rFonts w:ascii="Arial" w:hAnsi="Arial" w:cs="Arial"/>
        </w:rPr>
        <w:t xml:space="preserve"> </w:t>
      </w:r>
      <w:r w:rsidRPr="003C5BE0">
        <w:rPr>
          <w:rFonts w:ascii="Arial" w:hAnsi="Arial" w:cs="Arial"/>
          <w:b/>
          <w:bCs/>
        </w:rPr>
        <w:t>2008</w:t>
      </w:r>
      <w:r w:rsidRPr="003C5BE0">
        <w:rPr>
          <w:rFonts w:ascii="Arial" w:hAnsi="Arial" w:cs="Arial"/>
        </w:rPr>
        <w:t xml:space="preserve">, </w:t>
      </w:r>
      <w:r w:rsidRPr="003C5BE0">
        <w:rPr>
          <w:rFonts w:ascii="Arial" w:hAnsi="Arial" w:cs="Arial"/>
          <w:i/>
          <w:iCs/>
        </w:rPr>
        <w:t>19</w:t>
      </w:r>
      <w:r w:rsidRPr="003C5BE0">
        <w:rPr>
          <w:rFonts w:ascii="Arial" w:hAnsi="Arial" w:cs="Arial"/>
        </w:rPr>
        <w:t xml:space="preserve"> (5–6), 495–524.</w:t>
      </w:r>
    </w:p>
    <w:p w14:paraId="4D2815BA" w14:textId="77777777" w:rsidR="0063195F" w:rsidRPr="003C5BE0" w:rsidRDefault="0063195F" w:rsidP="0063195F">
      <w:pPr>
        <w:pStyle w:val="Bibliography"/>
        <w:rPr>
          <w:rFonts w:ascii="Arial" w:hAnsi="Arial" w:cs="Arial"/>
        </w:rPr>
      </w:pPr>
      <w:r w:rsidRPr="003C5BE0">
        <w:rPr>
          <w:rFonts w:ascii="Arial" w:hAnsi="Arial" w:cs="Arial"/>
        </w:rPr>
        <w:t xml:space="preserve">(54) </w:t>
      </w:r>
      <w:r w:rsidRPr="003C5BE0">
        <w:rPr>
          <w:rFonts w:ascii="Arial" w:hAnsi="Arial" w:cs="Arial"/>
        </w:rPr>
        <w:tab/>
        <w:t xml:space="preserve">Daina, A.; Michielin, O.; Zoete, V. SwissADME: A Free Web Tool to Evaluate Pharmacokinetics, Drug-Likeness and Medicinal Chemistry Friendliness of Small Molecules. </w:t>
      </w:r>
      <w:r w:rsidRPr="003C5BE0">
        <w:rPr>
          <w:rFonts w:ascii="Arial" w:hAnsi="Arial" w:cs="Arial"/>
          <w:i/>
          <w:iCs/>
        </w:rPr>
        <w:t>Sci. Rep.</w:t>
      </w:r>
      <w:r w:rsidRPr="003C5BE0">
        <w:rPr>
          <w:rFonts w:ascii="Arial" w:hAnsi="Arial" w:cs="Arial"/>
        </w:rPr>
        <w:t xml:space="preserve"> </w:t>
      </w:r>
      <w:r w:rsidRPr="003C5BE0">
        <w:rPr>
          <w:rFonts w:ascii="Arial" w:hAnsi="Arial" w:cs="Arial"/>
          <w:b/>
          <w:bCs/>
        </w:rPr>
        <w:t>2017</w:t>
      </w:r>
      <w:r w:rsidRPr="003C5BE0">
        <w:rPr>
          <w:rFonts w:ascii="Arial" w:hAnsi="Arial" w:cs="Arial"/>
        </w:rPr>
        <w:t xml:space="preserve">, </w:t>
      </w:r>
      <w:r w:rsidRPr="003C5BE0">
        <w:rPr>
          <w:rFonts w:ascii="Arial" w:hAnsi="Arial" w:cs="Arial"/>
          <w:i/>
          <w:iCs/>
        </w:rPr>
        <w:t>7</w:t>
      </w:r>
      <w:r w:rsidRPr="003C5BE0">
        <w:rPr>
          <w:rFonts w:ascii="Arial" w:hAnsi="Arial" w:cs="Arial"/>
        </w:rPr>
        <w:t xml:space="preserve"> (1), 1–13.</w:t>
      </w:r>
    </w:p>
    <w:p w14:paraId="15D6620E" w14:textId="77777777" w:rsidR="0063195F" w:rsidRPr="003C5BE0" w:rsidRDefault="0063195F" w:rsidP="0063195F">
      <w:pPr>
        <w:pStyle w:val="Bibliography"/>
        <w:rPr>
          <w:rFonts w:ascii="Arial" w:hAnsi="Arial" w:cs="Arial"/>
        </w:rPr>
      </w:pPr>
      <w:r w:rsidRPr="003C5BE0">
        <w:rPr>
          <w:rFonts w:ascii="Arial" w:hAnsi="Arial" w:cs="Arial"/>
        </w:rPr>
        <w:t xml:space="preserve">(55) </w:t>
      </w:r>
      <w:r w:rsidRPr="003C5BE0">
        <w:rPr>
          <w:rFonts w:ascii="Arial" w:hAnsi="Arial" w:cs="Arial"/>
        </w:rPr>
        <w:tab/>
        <w:t xml:space="preserve">Neese, F. The ORCA Program System. </w:t>
      </w:r>
      <w:r w:rsidRPr="003C5BE0">
        <w:rPr>
          <w:rFonts w:ascii="Arial" w:hAnsi="Arial" w:cs="Arial"/>
          <w:i/>
          <w:iCs/>
        </w:rPr>
        <w:t>Wiley Interdiscip. Rev. Comput. Mol. Sci.</w:t>
      </w:r>
      <w:r w:rsidRPr="003C5BE0">
        <w:rPr>
          <w:rFonts w:ascii="Arial" w:hAnsi="Arial" w:cs="Arial"/>
        </w:rPr>
        <w:t xml:space="preserve"> </w:t>
      </w:r>
      <w:r w:rsidRPr="003C5BE0">
        <w:rPr>
          <w:rFonts w:ascii="Arial" w:hAnsi="Arial" w:cs="Arial"/>
          <w:b/>
          <w:bCs/>
        </w:rPr>
        <w:t>2012</w:t>
      </w:r>
      <w:r w:rsidRPr="003C5BE0">
        <w:rPr>
          <w:rFonts w:ascii="Arial" w:hAnsi="Arial" w:cs="Arial"/>
        </w:rPr>
        <w:t xml:space="preserve">, </w:t>
      </w:r>
      <w:r w:rsidRPr="003C5BE0">
        <w:rPr>
          <w:rFonts w:ascii="Arial" w:hAnsi="Arial" w:cs="Arial"/>
          <w:i/>
          <w:iCs/>
        </w:rPr>
        <w:t>2</w:t>
      </w:r>
      <w:r w:rsidRPr="003C5BE0">
        <w:rPr>
          <w:rFonts w:ascii="Arial" w:hAnsi="Arial" w:cs="Arial"/>
        </w:rPr>
        <w:t xml:space="preserve"> (1), 73–78.</w:t>
      </w:r>
    </w:p>
    <w:p w14:paraId="5C7C72A0" w14:textId="77777777" w:rsidR="0063195F" w:rsidRPr="003C5BE0" w:rsidRDefault="0063195F" w:rsidP="0063195F">
      <w:pPr>
        <w:pStyle w:val="Bibliography"/>
        <w:rPr>
          <w:rFonts w:ascii="Arial" w:hAnsi="Arial" w:cs="Arial"/>
        </w:rPr>
      </w:pPr>
      <w:r w:rsidRPr="003C5BE0">
        <w:rPr>
          <w:rFonts w:ascii="Arial" w:hAnsi="Arial" w:cs="Arial"/>
        </w:rPr>
        <w:t xml:space="preserve">(56) </w:t>
      </w:r>
      <w:r w:rsidRPr="003C5BE0">
        <w:rPr>
          <w:rFonts w:ascii="Arial" w:hAnsi="Arial" w:cs="Arial"/>
        </w:rPr>
        <w:tab/>
        <w:t xml:space="preserve">Pires, D. E.; Ascher, D. B. CSM-Lig: A Web Server for Assessing and Comparing Protein–Small Molecule Affinities. </w:t>
      </w:r>
      <w:r w:rsidRPr="003C5BE0">
        <w:rPr>
          <w:rFonts w:ascii="Arial" w:hAnsi="Arial" w:cs="Arial"/>
          <w:i/>
          <w:iCs/>
        </w:rPr>
        <w:t>Nucleic Acids Res.</w:t>
      </w:r>
      <w:r w:rsidRPr="003C5BE0">
        <w:rPr>
          <w:rFonts w:ascii="Arial" w:hAnsi="Arial" w:cs="Arial"/>
        </w:rPr>
        <w:t xml:space="preserve"> </w:t>
      </w:r>
      <w:r w:rsidRPr="003C5BE0">
        <w:rPr>
          <w:rFonts w:ascii="Arial" w:hAnsi="Arial" w:cs="Arial"/>
          <w:b/>
          <w:bCs/>
        </w:rPr>
        <w:t>2016</w:t>
      </w:r>
      <w:r w:rsidRPr="003C5BE0">
        <w:rPr>
          <w:rFonts w:ascii="Arial" w:hAnsi="Arial" w:cs="Arial"/>
        </w:rPr>
        <w:t xml:space="preserve">, </w:t>
      </w:r>
      <w:r w:rsidRPr="003C5BE0">
        <w:rPr>
          <w:rFonts w:ascii="Arial" w:hAnsi="Arial" w:cs="Arial"/>
          <w:i/>
          <w:iCs/>
        </w:rPr>
        <w:t>44</w:t>
      </w:r>
      <w:r w:rsidRPr="003C5BE0">
        <w:rPr>
          <w:rFonts w:ascii="Arial" w:hAnsi="Arial" w:cs="Arial"/>
        </w:rPr>
        <w:t xml:space="preserve"> (W1), W557–W561.</w:t>
      </w:r>
    </w:p>
    <w:p w14:paraId="2D463F2A" w14:textId="77777777" w:rsidR="0063195F" w:rsidRPr="003C5BE0" w:rsidRDefault="0063195F" w:rsidP="0063195F">
      <w:pPr>
        <w:pStyle w:val="Bibliography"/>
        <w:rPr>
          <w:rFonts w:ascii="Arial" w:hAnsi="Arial" w:cs="Arial"/>
        </w:rPr>
      </w:pPr>
      <w:r w:rsidRPr="003C5BE0">
        <w:rPr>
          <w:rFonts w:ascii="Arial" w:hAnsi="Arial" w:cs="Arial"/>
        </w:rPr>
        <w:t xml:space="preserve">(57) </w:t>
      </w:r>
      <w:r w:rsidRPr="003C5BE0">
        <w:rPr>
          <w:rFonts w:ascii="Arial" w:hAnsi="Arial" w:cs="Arial"/>
        </w:rPr>
        <w:tab/>
        <w:t xml:space="preserve">Xue, L. C.; Rodrigues, J. P.; Kastritis, P. L.; Bonvin, A. M.; Vangone, A. PRODIGY: A Web Server for Predicting the Binding Affinity of Protein–Protein Complexes. </w:t>
      </w:r>
      <w:r w:rsidRPr="003C5BE0">
        <w:rPr>
          <w:rFonts w:ascii="Arial" w:hAnsi="Arial" w:cs="Arial"/>
          <w:i/>
          <w:iCs/>
        </w:rPr>
        <w:t>Bioinformatics</w:t>
      </w:r>
      <w:r w:rsidRPr="003C5BE0">
        <w:rPr>
          <w:rFonts w:ascii="Arial" w:hAnsi="Arial" w:cs="Arial"/>
        </w:rPr>
        <w:t xml:space="preserve"> </w:t>
      </w:r>
      <w:r w:rsidRPr="003C5BE0">
        <w:rPr>
          <w:rFonts w:ascii="Arial" w:hAnsi="Arial" w:cs="Arial"/>
          <w:b/>
          <w:bCs/>
        </w:rPr>
        <w:t>2016</w:t>
      </w:r>
      <w:r w:rsidRPr="003C5BE0">
        <w:rPr>
          <w:rFonts w:ascii="Arial" w:hAnsi="Arial" w:cs="Arial"/>
        </w:rPr>
        <w:t xml:space="preserve">, </w:t>
      </w:r>
      <w:r w:rsidRPr="003C5BE0">
        <w:rPr>
          <w:rFonts w:ascii="Arial" w:hAnsi="Arial" w:cs="Arial"/>
          <w:i/>
          <w:iCs/>
        </w:rPr>
        <w:t>32</w:t>
      </w:r>
      <w:r w:rsidRPr="003C5BE0">
        <w:rPr>
          <w:rFonts w:ascii="Arial" w:hAnsi="Arial" w:cs="Arial"/>
        </w:rPr>
        <w:t xml:space="preserve"> (23), 3676–3678.</w:t>
      </w:r>
    </w:p>
    <w:p w14:paraId="7AF1FC54" w14:textId="77777777" w:rsidR="0063195F" w:rsidRPr="003C5BE0" w:rsidRDefault="0063195F" w:rsidP="0063195F">
      <w:pPr>
        <w:pStyle w:val="Bibliography"/>
        <w:rPr>
          <w:rFonts w:ascii="Arial" w:hAnsi="Arial" w:cs="Arial"/>
        </w:rPr>
      </w:pPr>
      <w:r w:rsidRPr="003C5BE0">
        <w:rPr>
          <w:rFonts w:ascii="Arial" w:hAnsi="Arial" w:cs="Arial"/>
        </w:rPr>
        <w:t xml:space="preserve">(58) </w:t>
      </w:r>
      <w:r w:rsidRPr="003C5BE0">
        <w:rPr>
          <w:rFonts w:ascii="Arial" w:hAnsi="Arial" w:cs="Arial"/>
        </w:rPr>
        <w:tab/>
        <w:t xml:space="preserve">Lea, W. A.; Simeonov, A. Fluorescence Polarization Assays in Small Molecule Screening. </w:t>
      </w:r>
      <w:r w:rsidRPr="003C5BE0">
        <w:rPr>
          <w:rFonts w:ascii="Arial" w:hAnsi="Arial" w:cs="Arial"/>
          <w:i/>
          <w:iCs/>
        </w:rPr>
        <w:t>Expert Opin. Drug Discov.</w:t>
      </w:r>
      <w:r w:rsidRPr="003C5BE0">
        <w:rPr>
          <w:rFonts w:ascii="Arial" w:hAnsi="Arial" w:cs="Arial"/>
        </w:rPr>
        <w:t xml:space="preserve"> </w:t>
      </w:r>
      <w:r w:rsidRPr="003C5BE0">
        <w:rPr>
          <w:rFonts w:ascii="Arial" w:hAnsi="Arial" w:cs="Arial"/>
          <w:b/>
          <w:bCs/>
        </w:rPr>
        <w:t>2011</w:t>
      </w:r>
      <w:r w:rsidRPr="003C5BE0">
        <w:rPr>
          <w:rFonts w:ascii="Arial" w:hAnsi="Arial" w:cs="Arial"/>
        </w:rPr>
        <w:t xml:space="preserve">, </w:t>
      </w:r>
      <w:r w:rsidRPr="003C5BE0">
        <w:rPr>
          <w:rFonts w:ascii="Arial" w:hAnsi="Arial" w:cs="Arial"/>
          <w:i/>
          <w:iCs/>
        </w:rPr>
        <w:t>6</w:t>
      </w:r>
      <w:r w:rsidRPr="003C5BE0">
        <w:rPr>
          <w:rFonts w:ascii="Arial" w:hAnsi="Arial" w:cs="Arial"/>
        </w:rPr>
        <w:t xml:space="preserve"> (1), 17–32.</w:t>
      </w:r>
    </w:p>
    <w:p w14:paraId="306A2D0F" w14:textId="77777777" w:rsidR="0063195F" w:rsidRPr="003C5BE0" w:rsidRDefault="0063195F" w:rsidP="0063195F">
      <w:pPr>
        <w:pStyle w:val="Bibliography"/>
        <w:rPr>
          <w:rFonts w:ascii="Arial" w:hAnsi="Arial" w:cs="Arial"/>
        </w:rPr>
      </w:pPr>
      <w:r w:rsidRPr="003C5BE0">
        <w:rPr>
          <w:rFonts w:ascii="Arial" w:hAnsi="Arial" w:cs="Arial"/>
        </w:rPr>
        <w:t xml:space="preserve">(59) </w:t>
      </w:r>
      <w:r w:rsidRPr="003C5BE0">
        <w:rPr>
          <w:rFonts w:ascii="Arial" w:hAnsi="Arial" w:cs="Arial"/>
        </w:rPr>
        <w:tab/>
        <w:t xml:space="preserve">Uri, A.; Nonga, O. E. </w:t>
      </w:r>
      <w:r w:rsidRPr="003C5BE0">
        <w:rPr>
          <w:rFonts w:ascii="Arial" w:hAnsi="Arial" w:cs="Arial"/>
          <w:i/>
          <w:iCs/>
        </w:rPr>
        <w:t>What Is the Current Value of Fluorescence Polarization Assays in Small Molecule Screening?</w:t>
      </w:r>
      <w:r w:rsidRPr="003C5BE0">
        <w:rPr>
          <w:rFonts w:ascii="Arial" w:hAnsi="Arial" w:cs="Arial"/>
        </w:rPr>
        <w:t>; Taylor &amp; Francis, 2020.</w:t>
      </w:r>
    </w:p>
    <w:p w14:paraId="744F6CBE" w14:textId="77777777" w:rsidR="0063195F" w:rsidRPr="003C5BE0" w:rsidRDefault="0063195F" w:rsidP="0063195F">
      <w:pPr>
        <w:pStyle w:val="Bibliography"/>
        <w:rPr>
          <w:rFonts w:ascii="Arial" w:hAnsi="Arial" w:cs="Arial"/>
        </w:rPr>
      </w:pPr>
      <w:r w:rsidRPr="003C5BE0">
        <w:rPr>
          <w:rFonts w:ascii="Arial" w:hAnsi="Arial" w:cs="Arial"/>
        </w:rPr>
        <w:t xml:space="preserve">(60) </w:t>
      </w:r>
      <w:r w:rsidRPr="003C5BE0">
        <w:rPr>
          <w:rFonts w:ascii="Arial" w:hAnsi="Arial" w:cs="Arial"/>
        </w:rPr>
        <w:tab/>
        <w:t xml:space="preserve">Jameson, D. M.; Ross, J. A. Fluorescence Polarization/Anisotropy in Diagnostics and Imaging. </w:t>
      </w:r>
      <w:r w:rsidRPr="003C5BE0">
        <w:rPr>
          <w:rFonts w:ascii="Arial" w:hAnsi="Arial" w:cs="Arial"/>
          <w:i/>
          <w:iCs/>
        </w:rPr>
        <w:t>Chem. Rev.</w:t>
      </w:r>
      <w:r w:rsidRPr="003C5BE0">
        <w:rPr>
          <w:rFonts w:ascii="Arial" w:hAnsi="Arial" w:cs="Arial"/>
        </w:rPr>
        <w:t xml:space="preserve"> </w:t>
      </w:r>
      <w:r w:rsidRPr="003C5BE0">
        <w:rPr>
          <w:rFonts w:ascii="Arial" w:hAnsi="Arial" w:cs="Arial"/>
          <w:b/>
          <w:bCs/>
        </w:rPr>
        <w:t>2010</w:t>
      </w:r>
      <w:r w:rsidRPr="003C5BE0">
        <w:rPr>
          <w:rFonts w:ascii="Arial" w:hAnsi="Arial" w:cs="Arial"/>
        </w:rPr>
        <w:t xml:space="preserve">, </w:t>
      </w:r>
      <w:r w:rsidRPr="003C5BE0">
        <w:rPr>
          <w:rFonts w:ascii="Arial" w:hAnsi="Arial" w:cs="Arial"/>
          <w:i/>
          <w:iCs/>
        </w:rPr>
        <w:t>110</w:t>
      </w:r>
      <w:r w:rsidRPr="003C5BE0">
        <w:rPr>
          <w:rFonts w:ascii="Arial" w:hAnsi="Arial" w:cs="Arial"/>
        </w:rPr>
        <w:t xml:space="preserve"> (5), 2685–2708.</w:t>
      </w:r>
    </w:p>
    <w:p w14:paraId="48DECB53" w14:textId="26714F11" w:rsidR="003E4A3D" w:rsidRPr="003C5BE0" w:rsidRDefault="0063195F" w:rsidP="005B64DA">
      <w:pPr>
        <w:jc w:val="both"/>
        <w:rPr>
          <w:rFonts w:ascii="Arial" w:hAnsi="Arial" w:cs="Arial"/>
        </w:rPr>
      </w:pPr>
      <w:r w:rsidRPr="003C5BE0">
        <w:rPr>
          <w:rFonts w:ascii="Arial" w:hAnsi="Arial" w:cs="Arial"/>
        </w:rPr>
        <w:fldChar w:fldCharType="end"/>
      </w:r>
    </w:p>
    <w:sectPr w:rsidR="003E4A3D" w:rsidRPr="003C5BE0">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CD97CD" w14:textId="77777777" w:rsidR="001151FF" w:rsidRDefault="001151FF" w:rsidP="008229D7">
      <w:pPr>
        <w:spacing w:after="0" w:line="240" w:lineRule="auto"/>
      </w:pPr>
      <w:r>
        <w:separator/>
      </w:r>
    </w:p>
  </w:endnote>
  <w:endnote w:type="continuationSeparator" w:id="0">
    <w:p w14:paraId="78BC730E" w14:textId="77777777" w:rsidR="001151FF" w:rsidRDefault="001151FF" w:rsidP="00822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6936290"/>
      <w:docPartObj>
        <w:docPartGallery w:val="Page Numbers (Bottom of Page)"/>
        <w:docPartUnique/>
      </w:docPartObj>
    </w:sdtPr>
    <w:sdtEndPr>
      <w:rPr>
        <w:noProof/>
      </w:rPr>
    </w:sdtEndPr>
    <w:sdtContent>
      <w:p w14:paraId="76F515A6" w14:textId="09B17A59" w:rsidR="008229D7" w:rsidRDefault="008229D7">
        <w:pPr>
          <w:pStyle w:val="Footer"/>
          <w:jc w:val="center"/>
        </w:pPr>
        <w:r>
          <w:fldChar w:fldCharType="begin"/>
        </w:r>
        <w:r>
          <w:instrText xml:space="preserve"> PAGE   \* MERGEFORMAT </w:instrText>
        </w:r>
        <w:r>
          <w:fldChar w:fldCharType="separate"/>
        </w:r>
        <w:r w:rsidR="00A21BFE">
          <w:rPr>
            <w:noProof/>
          </w:rPr>
          <w:t>1</w:t>
        </w:r>
        <w:r>
          <w:rPr>
            <w:noProof/>
          </w:rPr>
          <w:fldChar w:fldCharType="end"/>
        </w:r>
      </w:p>
    </w:sdtContent>
  </w:sdt>
  <w:p w14:paraId="334C8388" w14:textId="77777777" w:rsidR="008229D7" w:rsidRDefault="008229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0890D7" w14:textId="77777777" w:rsidR="001151FF" w:rsidRDefault="001151FF" w:rsidP="008229D7">
      <w:pPr>
        <w:spacing w:after="0" w:line="240" w:lineRule="auto"/>
      </w:pPr>
      <w:r>
        <w:separator/>
      </w:r>
    </w:p>
  </w:footnote>
  <w:footnote w:type="continuationSeparator" w:id="0">
    <w:p w14:paraId="6BB13DF3" w14:textId="77777777" w:rsidR="001151FF" w:rsidRDefault="001151FF" w:rsidP="008229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A45"/>
    <w:rsid w:val="00016BC7"/>
    <w:rsid w:val="00043101"/>
    <w:rsid w:val="00063F79"/>
    <w:rsid w:val="000F3EB9"/>
    <w:rsid w:val="00106774"/>
    <w:rsid w:val="001151FF"/>
    <w:rsid w:val="00120B2E"/>
    <w:rsid w:val="00160A85"/>
    <w:rsid w:val="00183348"/>
    <w:rsid w:val="001C28C2"/>
    <w:rsid w:val="00316B4B"/>
    <w:rsid w:val="003A2E9D"/>
    <w:rsid w:val="003C5BE0"/>
    <w:rsid w:val="004B2F42"/>
    <w:rsid w:val="004B731E"/>
    <w:rsid w:val="00542A01"/>
    <w:rsid w:val="00553258"/>
    <w:rsid w:val="00590F74"/>
    <w:rsid w:val="005A7C8C"/>
    <w:rsid w:val="005B37EF"/>
    <w:rsid w:val="005B64DA"/>
    <w:rsid w:val="0063195F"/>
    <w:rsid w:val="006648FC"/>
    <w:rsid w:val="006C403A"/>
    <w:rsid w:val="006E2D85"/>
    <w:rsid w:val="00726291"/>
    <w:rsid w:val="0076204A"/>
    <w:rsid w:val="007A6F0A"/>
    <w:rsid w:val="007C0F31"/>
    <w:rsid w:val="00810A6A"/>
    <w:rsid w:val="008229D7"/>
    <w:rsid w:val="0086653A"/>
    <w:rsid w:val="0089212F"/>
    <w:rsid w:val="008A1F9D"/>
    <w:rsid w:val="008B13CA"/>
    <w:rsid w:val="008B7638"/>
    <w:rsid w:val="008C4459"/>
    <w:rsid w:val="008C4C24"/>
    <w:rsid w:val="009B1FCD"/>
    <w:rsid w:val="009C7B45"/>
    <w:rsid w:val="00A21BFE"/>
    <w:rsid w:val="00A768B5"/>
    <w:rsid w:val="00AC0A84"/>
    <w:rsid w:val="00AF021D"/>
    <w:rsid w:val="00B54376"/>
    <w:rsid w:val="00BA2E2F"/>
    <w:rsid w:val="00BF32D5"/>
    <w:rsid w:val="00C16034"/>
    <w:rsid w:val="00C66A16"/>
    <w:rsid w:val="00C67992"/>
    <w:rsid w:val="00C75E04"/>
    <w:rsid w:val="00CC4449"/>
    <w:rsid w:val="00CD1761"/>
    <w:rsid w:val="00D11A3B"/>
    <w:rsid w:val="00D412B4"/>
    <w:rsid w:val="00D441F2"/>
    <w:rsid w:val="00D60CCB"/>
    <w:rsid w:val="00D82240"/>
    <w:rsid w:val="00DD5F67"/>
    <w:rsid w:val="00E55F5B"/>
    <w:rsid w:val="00E828DD"/>
    <w:rsid w:val="00EA41F8"/>
    <w:rsid w:val="00EC400D"/>
    <w:rsid w:val="00EC4A45"/>
    <w:rsid w:val="00EF685C"/>
    <w:rsid w:val="00F24574"/>
    <w:rsid w:val="00F270B8"/>
    <w:rsid w:val="00F929EB"/>
    <w:rsid w:val="00FB45A8"/>
    <w:rsid w:val="00FF1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4AF33"/>
  <w15:chartTrackingRefBased/>
  <w15:docId w15:val="{22E521E7-07D8-4967-B815-C917AFFA9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37EF"/>
  </w:style>
  <w:style w:type="paragraph" w:styleId="Heading1">
    <w:name w:val="heading 1"/>
    <w:basedOn w:val="Normal"/>
    <w:next w:val="Normal"/>
    <w:link w:val="Heading1Char"/>
    <w:uiPriority w:val="9"/>
    <w:qFormat/>
    <w:rsid w:val="005B37E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B37E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4A4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C4A45"/>
    <w:rPr>
      <w:color w:val="0000FF"/>
      <w:u w:val="single"/>
    </w:rPr>
  </w:style>
  <w:style w:type="paragraph" w:styleId="Header">
    <w:name w:val="header"/>
    <w:basedOn w:val="Normal"/>
    <w:link w:val="HeaderChar"/>
    <w:uiPriority w:val="99"/>
    <w:unhideWhenUsed/>
    <w:rsid w:val="008229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29D7"/>
  </w:style>
  <w:style w:type="paragraph" w:styleId="Footer">
    <w:name w:val="footer"/>
    <w:basedOn w:val="Normal"/>
    <w:link w:val="FooterChar"/>
    <w:uiPriority w:val="99"/>
    <w:unhideWhenUsed/>
    <w:rsid w:val="008229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9D7"/>
  </w:style>
  <w:style w:type="paragraph" w:styleId="Title">
    <w:name w:val="Title"/>
    <w:basedOn w:val="Normal"/>
    <w:next w:val="Normal"/>
    <w:link w:val="TitleChar"/>
    <w:uiPriority w:val="10"/>
    <w:qFormat/>
    <w:rsid w:val="005B37E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7E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B37E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B37EF"/>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5B37EF"/>
    <w:rPr>
      <w:b/>
      <w:bCs/>
    </w:rPr>
  </w:style>
  <w:style w:type="paragraph" w:styleId="Bibliography">
    <w:name w:val="Bibliography"/>
    <w:basedOn w:val="Normal"/>
    <w:next w:val="Normal"/>
    <w:uiPriority w:val="37"/>
    <w:unhideWhenUsed/>
    <w:rsid w:val="0063195F"/>
    <w:pPr>
      <w:tabs>
        <w:tab w:val="left" w:pos="624"/>
      </w:tabs>
      <w:spacing w:after="0" w:line="240" w:lineRule="auto"/>
      <w:ind w:left="624" w:hanging="6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8255105">
      <w:bodyDiv w:val="1"/>
      <w:marLeft w:val="0"/>
      <w:marRight w:val="0"/>
      <w:marTop w:val="0"/>
      <w:marBottom w:val="0"/>
      <w:divBdr>
        <w:top w:val="none" w:sz="0" w:space="0" w:color="auto"/>
        <w:left w:val="none" w:sz="0" w:space="0" w:color="auto"/>
        <w:bottom w:val="none" w:sz="0" w:space="0" w:color="auto"/>
        <w:right w:val="none" w:sz="0" w:space="0" w:color="auto"/>
      </w:divBdr>
    </w:div>
    <w:div w:id="208941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623F369546BA49802586D2B140F8B9" ma:contentTypeVersion="10" ma:contentTypeDescription="Create a new document." ma:contentTypeScope="" ma:versionID="3f039a674f1700d25d76ac1743f92fc8">
  <xsd:schema xmlns:xsd="http://www.w3.org/2001/XMLSchema" xmlns:xs="http://www.w3.org/2001/XMLSchema" xmlns:p="http://schemas.microsoft.com/office/2006/metadata/properties" xmlns:ns3="822d3b22-dfd3-49c4-9292-b3355c7ecf55" targetNamespace="http://schemas.microsoft.com/office/2006/metadata/properties" ma:root="true" ma:fieldsID="67f7a9705cedb88e59736d060d3744e0" ns3:_="">
    <xsd:import namespace="822d3b22-dfd3-49c4-9292-b3355c7ecf5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d3b22-dfd3-49c4-9292-b3355c7ecf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A04683-7D63-4AB0-9A5F-C2A0AB212ABE}">
  <ds:schemaRefs>
    <ds:schemaRef ds:uri="http://schemas.openxmlformats.org/package/2006/metadata/core-properties"/>
    <ds:schemaRef ds:uri="http://purl.org/dc/elements/1.1/"/>
    <ds:schemaRef ds:uri="http://schemas.microsoft.com/office/2006/documentManagement/types"/>
    <ds:schemaRef ds:uri="http://www.w3.org/XML/1998/namespace"/>
    <ds:schemaRef ds:uri="http://schemas.microsoft.com/office/infopath/2007/PartnerControls"/>
    <ds:schemaRef ds:uri="822d3b22-dfd3-49c4-9292-b3355c7ecf55"/>
    <ds:schemaRef ds:uri="http://purl.org/dc/terms/"/>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8DA1E602-0E61-45FD-9866-056098E8B102}">
  <ds:schemaRefs>
    <ds:schemaRef ds:uri="http://schemas.microsoft.com/sharepoint/v3/contenttype/forms"/>
  </ds:schemaRefs>
</ds:datastoreItem>
</file>

<file path=customXml/itemProps3.xml><?xml version="1.0" encoding="utf-8"?>
<ds:datastoreItem xmlns:ds="http://schemas.openxmlformats.org/officeDocument/2006/customXml" ds:itemID="{614E1ED6-143C-4310-8005-F7CCE69A92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2d3b22-dfd3-49c4-9292-b3355c7ecf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15397</Words>
  <Characters>87768</Characters>
  <Application>Microsoft Office Word</Application>
  <DocSecurity>0</DocSecurity>
  <Lines>731</Lines>
  <Paragraphs>205</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Significance</vt:lpstr>
      <vt:lpstr>Approach</vt:lpstr>
      <vt:lpstr>Mentoring Statement</vt:lpstr>
    </vt:vector>
  </TitlesOfParts>
  <Company>Gallaudet University</Company>
  <LinksUpToDate>false</LinksUpToDate>
  <CharactersWithSpaces>102960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Tugba Kucukkal</dc:creator>
  <cp:keywords/>
  <dc:description/>
  <cp:lastModifiedBy>Tugba Kucukkal</cp:lastModifiedBy>
  <cp:revision>2</cp:revision>
  <dcterms:created xsi:type="dcterms:W3CDTF">2022-02-25T15:52:00Z</dcterms:created>
  <dcterms:modified xsi:type="dcterms:W3CDTF">2022-02-25T15:52:00Z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0x010100B6623F369546BA49802586D2B140F8B9</vt:lpwstr>
  </property>
  <property fmtid="{D5CDD505-2E9C-101B-9397-08002B2CF9AE}" pid="3" name="ZOTERO_PREF_1">
    <vt:lpwstr>&lt;data data-version="3" zotero-version="5.0.96.2"&gt;&lt;session id="dqn43FLt"/&gt;&lt;style id="http://www.zotero.org/styles/american-chemical-society" hasBibliography="1" bibliographyStyleHasBeenSet="1"/&gt;&lt;prefs&gt;&lt;pref name="fieldType" value="Field"/&gt;&lt;pref name="autom</vt:lpwstr>
  </property>
  <property fmtid="{D5CDD505-2E9C-101B-9397-08002B2CF9AE}" pid="4" name="ZOTERO_PREF_2">
    <vt:lpwstr>aticJournalAbbreviations" value="true"/&gt;&lt;/prefs&gt;&lt;/data&gt;</vt:lpwstr>
  </property>
</Properties>
</file>