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E208C" w14:textId="77777777" w:rsidR="00715631" w:rsidRPr="001741AD" w:rsidRDefault="00715631" w:rsidP="009B7446">
      <w:pPr>
        <w:pStyle w:val="Title"/>
      </w:pPr>
      <w:r w:rsidRPr="001741AD">
        <w:t>Molecular Dynamics Simulations with Advanced Sampling to Identify Novel PLK1 Inhibitors</w:t>
      </w:r>
    </w:p>
    <w:p w14:paraId="50138841" w14:textId="77777777" w:rsidR="00715631" w:rsidRPr="001741AD" w:rsidRDefault="00715631" w:rsidP="009B7446">
      <w:pPr>
        <w:snapToGrid w:val="0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1741AD">
        <w:rPr>
          <w:rFonts w:ascii="Arial" w:hAnsi="Arial" w:cs="Arial"/>
          <w:b/>
          <w:bCs/>
          <w:sz w:val="22"/>
          <w:szCs w:val="22"/>
        </w:rPr>
        <w:t>PI</w:t>
      </w:r>
      <w:r w:rsidRPr="001741AD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1741AD">
        <w:rPr>
          <w:rFonts w:ascii="Arial" w:hAnsi="Arial" w:cs="Arial"/>
          <w:sz w:val="22"/>
          <w:szCs w:val="22"/>
        </w:rPr>
        <w:t>Tugba</w:t>
      </w:r>
      <w:proofErr w:type="spellEnd"/>
      <w:r w:rsidRPr="001741A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741AD">
        <w:rPr>
          <w:rFonts w:ascii="Arial" w:hAnsi="Arial" w:cs="Arial"/>
          <w:sz w:val="22"/>
          <w:szCs w:val="22"/>
        </w:rPr>
        <w:t>Kucukkal</w:t>
      </w:r>
      <w:proofErr w:type="spellEnd"/>
      <w:r w:rsidRPr="001741AD">
        <w:rPr>
          <w:rFonts w:ascii="Arial" w:hAnsi="Arial" w:cs="Arial"/>
          <w:sz w:val="22"/>
          <w:szCs w:val="22"/>
        </w:rPr>
        <w:t>, Ph.D. (</w:t>
      </w:r>
      <w:hyperlink r:id="rId4" w:history="1">
        <w:r w:rsidRPr="001741AD">
          <w:rPr>
            <w:rStyle w:val="Hyperlink"/>
            <w:rFonts w:ascii="Arial" w:hAnsi="Arial" w:cs="Arial"/>
            <w:sz w:val="22"/>
            <w:szCs w:val="22"/>
          </w:rPr>
          <w:t>tugba.kucukkal@gallaudet.edu</w:t>
        </w:r>
      </w:hyperlink>
      <w:r w:rsidRPr="001741AD">
        <w:rPr>
          <w:rFonts w:ascii="Arial" w:hAnsi="Arial" w:cs="Arial"/>
          <w:sz w:val="22"/>
          <w:szCs w:val="22"/>
        </w:rPr>
        <w:t xml:space="preserve">) </w:t>
      </w:r>
    </w:p>
    <w:p w14:paraId="185F06F3" w14:textId="77777777" w:rsidR="00715631" w:rsidRPr="001741AD" w:rsidRDefault="00715631" w:rsidP="009B7446">
      <w:pPr>
        <w:snapToGri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741AD">
        <w:rPr>
          <w:rFonts w:ascii="Arial" w:hAnsi="Arial" w:cs="Arial"/>
          <w:b/>
          <w:bCs/>
          <w:sz w:val="22"/>
          <w:szCs w:val="22"/>
        </w:rPr>
        <w:t>Researcher</w:t>
      </w:r>
      <w:r w:rsidRPr="001741AD">
        <w:rPr>
          <w:rFonts w:ascii="Arial" w:hAnsi="Arial" w:cs="Arial"/>
          <w:sz w:val="22"/>
          <w:szCs w:val="22"/>
        </w:rPr>
        <w:t>: Monsurat Lawal, Ph.D.</w:t>
      </w:r>
    </w:p>
    <w:p w14:paraId="109A49E2" w14:textId="77777777" w:rsidR="00715631" w:rsidRPr="001741AD" w:rsidRDefault="00000000" w:rsidP="009B7446">
      <w:pPr>
        <w:snapToGrid w:val="0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hyperlink r:id="rId5" w:history="1">
        <w:r w:rsidR="00715631" w:rsidRPr="001741AD">
          <w:rPr>
            <w:rStyle w:val="Hyperlink"/>
            <w:rFonts w:ascii="Arial" w:hAnsi="Arial" w:cs="Arial"/>
            <w:sz w:val="22"/>
            <w:szCs w:val="22"/>
          </w:rPr>
          <w:t>monsurat.lawal@gallaudet.edu</w:t>
        </w:r>
      </w:hyperlink>
      <w:r w:rsidR="00715631" w:rsidRPr="001741AD">
        <w:rPr>
          <w:rFonts w:ascii="Arial" w:hAnsi="Arial" w:cs="Arial"/>
          <w:sz w:val="22"/>
          <w:szCs w:val="22"/>
        </w:rPr>
        <w:t xml:space="preserve">, ACCESS ID: </w:t>
      </w:r>
      <w:proofErr w:type="spellStart"/>
      <w:r w:rsidR="00715631" w:rsidRPr="001741AD">
        <w:rPr>
          <w:rFonts w:ascii="Arial" w:hAnsi="Arial" w:cs="Arial"/>
          <w:b/>
          <w:bCs/>
          <w:sz w:val="22"/>
          <w:szCs w:val="22"/>
        </w:rPr>
        <w:t>mlawal</w:t>
      </w:r>
      <w:proofErr w:type="spellEnd"/>
    </w:p>
    <w:p w14:paraId="3D891C09" w14:textId="5FF46A0E" w:rsidR="00EE78CE" w:rsidRDefault="00715631" w:rsidP="009B7446">
      <w:pPr>
        <w:pStyle w:val="Heading1"/>
      </w:pPr>
      <w:r>
        <w:t>Code Performance and Scaling</w:t>
      </w:r>
    </w:p>
    <w:p w14:paraId="54451CFB" w14:textId="6817A552" w:rsidR="009B7446" w:rsidRDefault="009B7446" w:rsidP="009B7446">
      <w:pPr>
        <w:snapToGrid w:val="0"/>
        <w:spacing w:after="120"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1741AD">
        <w:rPr>
          <w:rStyle w:val="Strong"/>
        </w:rPr>
        <w:t>Description of Resource Needs:</w:t>
      </w:r>
      <w:r w:rsidRPr="001741AD">
        <w:rPr>
          <w:rFonts w:ascii="Arial" w:eastAsia="Times New Roman" w:hAnsi="Arial" w:cs="Arial"/>
          <w:sz w:val="22"/>
          <w:szCs w:val="22"/>
        </w:rPr>
        <w:t xml:space="preserve"> We request high-speed unlimited computation resources (</w:t>
      </w:r>
      <w:r w:rsidRPr="001741AD">
        <w:rPr>
          <w:rFonts w:ascii="Arial" w:eastAsia="Times New Roman" w:hAnsi="Arial" w:cs="Arial"/>
          <w:i/>
          <w:iCs/>
          <w:sz w:val="22"/>
          <w:szCs w:val="22"/>
        </w:rPr>
        <w:t>Maximize ACCESS allocations</w:t>
      </w:r>
      <w:r w:rsidRPr="001741AD">
        <w:rPr>
          <w:rFonts w:ascii="Arial" w:eastAsia="Times New Roman" w:hAnsi="Arial" w:cs="Arial"/>
          <w:sz w:val="22"/>
          <w:szCs w:val="22"/>
        </w:rPr>
        <w:t xml:space="preserve">) to simulate our protein-inhibitors complexes fast, as we hope to pursue the MetaD method to improve the study scope. Access to a computing resource with GPU-enabled AMBER software will allow us to achieve the research aim. The intended software program for our MetaD simulations is AMBER, with the flexibility to opt for NAMD as a backup. The requested unlimited supercomputing time provided through NSF ACCESS is crucial to executing this research work successfully. </w:t>
      </w:r>
      <w:r w:rsidRPr="001741AD">
        <w:rPr>
          <w:rFonts w:ascii="Arial" w:eastAsia="Times New Roman" w:hAnsi="Arial" w:cs="Arial"/>
          <w:b/>
          <w:bCs/>
          <w:sz w:val="22"/>
          <w:szCs w:val="22"/>
        </w:rPr>
        <w:t>Table 2</w:t>
      </w:r>
      <w:r w:rsidRPr="001741AD">
        <w:rPr>
          <w:rFonts w:ascii="Arial" w:eastAsia="Times New Roman" w:hAnsi="Arial" w:cs="Arial"/>
          <w:sz w:val="22"/>
          <w:szCs w:val="22"/>
        </w:rPr>
        <w:t xml:space="preserve"> summarizes the requested resources for the MetaD simulations of the PLK proteins coupled with approximately 150 molecules on Anvil GPU (</w:t>
      </w:r>
      <w:hyperlink r:id="rId6" w:history="1">
        <w:r w:rsidRPr="001741AD">
          <w:rPr>
            <w:rStyle w:val="Hyperlink"/>
            <w:rFonts w:ascii="Arial" w:eastAsia="Times New Roman" w:hAnsi="Arial" w:cs="Arial"/>
            <w:sz w:val="22"/>
            <w:szCs w:val="22"/>
          </w:rPr>
          <w:t>www.rcac.purdue.edu/anvil</w:t>
        </w:r>
      </w:hyperlink>
      <w:r w:rsidRPr="001741AD">
        <w:rPr>
          <w:rFonts w:ascii="Arial" w:eastAsia="Times New Roman" w:hAnsi="Arial" w:cs="Arial"/>
          <w:sz w:val="22"/>
          <w:szCs w:val="22"/>
        </w:rPr>
        <w:t xml:space="preserve">) based on previous simulations with AMBER20. Anvil Purdue infrastructure GPU nodes have 4 GPUs per node, all shared by users. Standard GPU jobs can run up to four days using all 16 full nodes. </w:t>
      </w:r>
      <w:r w:rsidRPr="00887B28">
        <w:rPr>
          <w:rFonts w:ascii="Arial" w:eastAsia="Times New Roman" w:hAnsi="Arial" w:cs="Arial"/>
          <w:sz w:val="22"/>
          <w:szCs w:val="22"/>
        </w:rPr>
        <w:t xml:space="preserve">1 SU corresponds to </w:t>
      </w:r>
      <w:r>
        <w:rPr>
          <w:rFonts w:ascii="Arial" w:eastAsia="Times New Roman" w:hAnsi="Arial" w:cs="Arial"/>
          <w:sz w:val="22"/>
          <w:szCs w:val="22"/>
        </w:rPr>
        <w:t>using</w:t>
      </w:r>
      <w:r w:rsidRPr="00887B28">
        <w:rPr>
          <w:rFonts w:ascii="Arial" w:eastAsia="Times New Roman" w:hAnsi="Arial" w:cs="Arial"/>
          <w:sz w:val="22"/>
          <w:szCs w:val="22"/>
        </w:rPr>
        <w:t xml:space="preserve"> one GPU for one hour</w:t>
      </w:r>
      <w:r>
        <w:rPr>
          <w:rFonts w:ascii="Arial" w:eastAsia="Times New Roman" w:hAnsi="Arial" w:cs="Arial"/>
          <w:sz w:val="22"/>
          <w:szCs w:val="22"/>
        </w:rPr>
        <w:t xml:space="preserve">, and our benchmark with </w:t>
      </w:r>
      <w:r w:rsidRPr="001741AD">
        <w:rPr>
          <w:rFonts w:ascii="Arial" w:eastAsia="Times New Roman" w:hAnsi="Arial" w:cs="Arial"/>
          <w:sz w:val="22"/>
          <w:szCs w:val="22"/>
        </w:rPr>
        <w:t xml:space="preserve">PLK1-PBD </w:t>
      </w:r>
      <w:r>
        <w:rPr>
          <w:rFonts w:ascii="Arial" w:eastAsia="Times New Roman" w:hAnsi="Arial" w:cs="Arial"/>
          <w:sz w:val="22"/>
          <w:szCs w:val="22"/>
        </w:rPr>
        <w:t xml:space="preserve">cMD </w:t>
      </w:r>
      <w:r w:rsidRPr="001741AD">
        <w:rPr>
          <w:rFonts w:ascii="Arial" w:eastAsia="Times New Roman" w:hAnsi="Arial" w:cs="Arial"/>
          <w:sz w:val="22"/>
          <w:szCs w:val="22"/>
        </w:rPr>
        <w:t>simulations with known inhibitors run</w:t>
      </w:r>
      <w:r>
        <w:rPr>
          <w:rFonts w:ascii="Arial" w:eastAsia="Times New Roman" w:hAnsi="Arial" w:cs="Arial"/>
          <w:sz w:val="22"/>
          <w:szCs w:val="22"/>
        </w:rPr>
        <w:t>s</w:t>
      </w:r>
      <w:r w:rsidRPr="001741AD">
        <w:rPr>
          <w:rFonts w:ascii="Arial" w:eastAsia="Times New Roman" w:hAnsi="Arial" w:cs="Arial"/>
          <w:sz w:val="22"/>
          <w:szCs w:val="22"/>
        </w:rPr>
        <w:t xml:space="preserve"> at approximately </w:t>
      </w:r>
      <w:r>
        <w:rPr>
          <w:rFonts w:ascii="Arial" w:eastAsia="Times New Roman" w:hAnsi="Arial" w:cs="Arial"/>
          <w:sz w:val="22"/>
          <w:szCs w:val="22"/>
        </w:rPr>
        <w:t xml:space="preserve">18 GPU hours </w:t>
      </w:r>
      <w:r w:rsidRPr="001741AD">
        <w:rPr>
          <w:rFonts w:ascii="Arial" w:eastAsia="Times New Roman" w:hAnsi="Arial" w:cs="Arial"/>
          <w:sz w:val="22"/>
          <w:szCs w:val="22"/>
        </w:rPr>
        <w:t xml:space="preserve">per 200 ns production </w:t>
      </w:r>
      <w:r>
        <w:rPr>
          <w:rFonts w:ascii="Arial" w:eastAsia="Times New Roman" w:hAnsi="Arial" w:cs="Arial"/>
          <w:sz w:val="22"/>
          <w:szCs w:val="22"/>
        </w:rPr>
        <w:t xml:space="preserve">for one GPU </w:t>
      </w:r>
      <w:r w:rsidRPr="001741AD">
        <w:rPr>
          <w:rFonts w:ascii="Arial" w:eastAsia="Times New Roman" w:hAnsi="Arial" w:cs="Arial"/>
          <w:sz w:val="22"/>
          <w:szCs w:val="22"/>
        </w:rPr>
        <w:t xml:space="preserve">on this infrastructure </w:t>
      </w:r>
      <w:r>
        <w:rPr>
          <w:rFonts w:ascii="Arial" w:eastAsia="Times New Roman" w:hAnsi="Arial" w:cs="Arial"/>
          <w:sz w:val="22"/>
          <w:szCs w:val="22"/>
        </w:rPr>
        <w:t>(</w:t>
      </w:r>
      <w:r w:rsidRPr="001741AD">
        <w:rPr>
          <w:rFonts w:ascii="Arial" w:eastAsia="Times New Roman" w:hAnsi="Arial" w:cs="Arial"/>
          <w:sz w:val="22"/>
          <w:szCs w:val="22"/>
        </w:rPr>
        <w:t xml:space="preserve">with the </w:t>
      </w:r>
      <w:r>
        <w:rPr>
          <w:rFonts w:ascii="Arial" w:eastAsia="Times New Roman" w:hAnsi="Arial" w:cs="Arial"/>
          <w:sz w:val="22"/>
          <w:szCs w:val="22"/>
        </w:rPr>
        <w:t>flexibility</w:t>
      </w:r>
      <w:r w:rsidRPr="001741AD">
        <w:rPr>
          <w:rFonts w:ascii="Arial" w:eastAsia="Times New Roman" w:hAnsi="Arial" w:cs="Arial"/>
          <w:sz w:val="22"/>
          <w:szCs w:val="22"/>
        </w:rPr>
        <w:t xml:space="preserve"> to submit six jobs in a row</w:t>
      </w:r>
      <w:r>
        <w:rPr>
          <w:rFonts w:ascii="Arial" w:eastAsia="Times New Roman" w:hAnsi="Arial" w:cs="Arial"/>
          <w:sz w:val="22"/>
          <w:szCs w:val="22"/>
        </w:rPr>
        <w:t>)</w:t>
      </w:r>
      <w:r w:rsidRPr="001741AD">
        <w:rPr>
          <w:rFonts w:ascii="Arial" w:eastAsia="Times New Roman" w:hAnsi="Arial" w:cs="Arial"/>
          <w:sz w:val="22"/>
          <w:szCs w:val="22"/>
        </w:rPr>
        <w:t>.</w:t>
      </w:r>
      <w:r>
        <w:rPr>
          <w:rFonts w:ascii="Arial" w:eastAsia="Times New Roman" w:hAnsi="Arial" w:cs="Arial"/>
          <w:sz w:val="22"/>
          <w:szCs w:val="22"/>
        </w:rPr>
        <w:t xml:space="preserve"> Based on </w:t>
      </w:r>
      <w:r w:rsidR="008D2DBA">
        <w:rPr>
          <w:rFonts w:ascii="Arial" w:eastAsia="Times New Roman" w:hAnsi="Arial" w:cs="Arial"/>
          <w:sz w:val="22"/>
          <w:szCs w:val="22"/>
        </w:rPr>
        <w:t>our</w:t>
      </w:r>
      <w:r>
        <w:rPr>
          <w:rFonts w:ascii="Arial" w:eastAsia="Times New Roman" w:hAnsi="Arial" w:cs="Arial"/>
          <w:sz w:val="22"/>
          <w:szCs w:val="22"/>
        </w:rPr>
        <w:t xml:space="preserve"> exploration for binding at various protein cavities </w:t>
      </w:r>
      <w:r w:rsidR="008D2DBA">
        <w:rPr>
          <w:rFonts w:ascii="Arial" w:eastAsia="Times New Roman" w:hAnsi="Arial" w:cs="Arial"/>
          <w:sz w:val="22"/>
          <w:szCs w:val="22"/>
        </w:rPr>
        <w:t xml:space="preserve">of PBD </w:t>
      </w:r>
      <w:r>
        <w:rPr>
          <w:rFonts w:ascii="Arial" w:eastAsia="Times New Roman" w:hAnsi="Arial" w:cs="Arial"/>
          <w:sz w:val="22"/>
          <w:szCs w:val="22"/>
        </w:rPr>
        <w:t>(</w:t>
      </w:r>
      <w:r w:rsidRPr="00E658E5">
        <w:rPr>
          <w:rFonts w:ascii="Arial" w:eastAsia="Times New Roman" w:hAnsi="Arial" w:cs="Arial"/>
          <w:b/>
          <w:bCs/>
          <w:sz w:val="22"/>
          <w:szCs w:val="22"/>
        </w:rPr>
        <w:t>Figure 1</w:t>
      </w:r>
      <w:r>
        <w:rPr>
          <w:rFonts w:ascii="Arial" w:eastAsia="Times New Roman" w:hAnsi="Arial" w:cs="Arial"/>
          <w:sz w:val="22"/>
          <w:szCs w:val="22"/>
        </w:rPr>
        <w:t xml:space="preserve">) and at least 200 ns production run per protein-ligand replicate, the total (tentative) Anvil GPU hours required for our study is </w:t>
      </w:r>
      <w:r w:rsidRPr="00F64A02">
        <w:rPr>
          <w:rFonts w:ascii="Arial" w:eastAsia="Times New Roman" w:hAnsi="Arial" w:cs="Arial"/>
          <w:sz w:val="22"/>
          <w:szCs w:val="22"/>
        </w:rPr>
        <w:t>204436.8</w:t>
      </w:r>
      <w:r>
        <w:rPr>
          <w:rFonts w:ascii="Arial" w:eastAsia="Times New Roman" w:hAnsi="Arial" w:cs="Arial"/>
          <w:sz w:val="22"/>
          <w:szCs w:val="22"/>
        </w:rPr>
        <w:t xml:space="preserve"> (</w:t>
      </w:r>
      <w:r w:rsidRPr="001741AD">
        <w:rPr>
          <w:rFonts w:ascii="Arial" w:eastAsia="Times New Roman" w:hAnsi="Arial" w:cs="Arial"/>
          <w:b/>
          <w:bCs/>
          <w:sz w:val="22"/>
          <w:szCs w:val="22"/>
        </w:rPr>
        <w:t>Table 2</w:t>
      </w:r>
      <w:r>
        <w:rPr>
          <w:rFonts w:ascii="Arial" w:eastAsia="Times New Roman" w:hAnsi="Arial" w:cs="Arial"/>
          <w:sz w:val="22"/>
          <w:szCs w:val="22"/>
        </w:rPr>
        <w:t>)</w:t>
      </w:r>
      <w:r w:rsidR="00BE6765">
        <w:rPr>
          <w:rFonts w:ascii="Arial" w:eastAsia="Times New Roman" w:hAnsi="Arial" w:cs="Arial"/>
          <w:sz w:val="22"/>
          <w:szCs w:val="22"/>
        </w:rPr>
        <w:t>.</w:t>
      </w:r>
    </w:p>
    <w:p w14:paraId="6D175D59" w14:textId="77777777" w:rsidR="00360DB6" w:rsidRPr="001741AD" w:rsidRDefault="00360DB6" w:rsidP="009B7446">
      <w:pPr>
        <w:snapToGrid w:val="0"/>
        <w:spacing w:after="120" w:line="276" w:lineRule="auto"/>
        <w:jc w:val="both"/>
        <w:rPr>
          <w:rFonts w:ascii="Arial" w:eastAsia="Times New Roman" w:hAnsi="Arial" w:cs="Arial"/>
          <w:sz w:val="22"/>
          <w:szCs w:val="22"/>
        </w:rPr>
      </w:pPr>
    </w:p>
    <w:p w14:paraId="7A75B00F" w14:textId="77777777" w:rsidR="009B7446" w:rsidRPr="001741AD" w:rsidRDefault="009B7446" w:rsidP="009B7446">
      <w:pPr>
        <w:snapToGrid w:val="0"/>
        <w:spacing w:line="276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741AD">
        <w:rPr>
          <w:rFonts w:ascii="Arial" w:eastAsia="Times New Roman" w:hAnsi="Arial" w:cs="Arial"/>
          <w:b/>
          <w:bCs/>
          <w:sz w:val="20"/>
          <w:szCs w:val="20"/>
        </w:rPr>
        <w:t>Table 2</w:t>
      </w:r>
      <w:r w:rsidRPr="001741AD">
        <w:rPr>
          <w:rFonts w:ascii="Arial" w:eastAsia="Times New Roman" w:hAnsi="Arial" w:cs="Arial"/>
          <w:sz w:val="20"/>
          <w:szCs w:val="20"/>
        </w:rPr>
        <w:t xml:space="preserve">. Overview of the </w:t>
      </w:r>
      <w:r w:rsidRPr="001741AD">
        <w:rPr>
          <w:rFonts w:ascii="Arial" w:hAnsi="Arial" w:cs="Arial"/>
          <w:sz w:val="20"/>
          <w:szCs w:val="20"/>
        </w:rPr>
        <w:t>MetaD</w:t>
      </w:r>
      <w:r w:rsidRPr="001741AD">
        <w:rPr>
          <w:rFonts w:ascii="Arial" w:eastAsia="Times New Roman" w:hAnsi="Arial" w:cs="Arial"/>
          <w:sz w:val="20"/>
          <w:szCs w:val="20"/>
        </w:rPr>
        <w:t xml:space="preserve"> simulation details and tentative resources required to simulate the PBD of PLK1–3</w:t>
      </w:r>
      <w:r>
        <w:rPr>
          <w:rFonts w:ascii="Arial" w:eastAsia="Times New Roman" w:hAnsi="Arial" w:cs="Arial"/>
          <w:sz w:val="20"/>
          <w:szCs w:val="20"/>
        </w:rPr>
        <w:t xml:space="preserve"> per 200 ns simulation length for each replicate</w:t>
      </w:r>
      <w:r w:rsidRPr="001741AD">
        <w:rPr>
          <w:rFonts w:ascii="Arial" w:eastAsia="Times New Roman" w:hAnsi="Arial" w:cs="Arial"/>
          <w:sz w:val="20"/>
          <w:szCs w:val="20"/>
        </w:rPr>
        <w:t xml:space="preserve">. </w:t>
      </w:r>
    </w:p>
    <w:tbl>
      <w:tblPr>
        <w:tblStyle w:val="TableGrid"/>
        <w:tblW w:w="5000" w:type="pct"/>
        <w:tblInd w:w="-45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8"/>
        <w:gridCol w:w="1703"/>
        <w:gridCol w:w="1405"/>
        <w:gridCol w:w="1507"/>
        <w:gridCol w:w="1381"/>
        <w:gridCol w:w="1295"/>
      </w:tblGrid>
      <w:tr w:rsidR="009B7446" w:rsidRPr="001741AD" w14:paraId="308CEF85" w14:textId="77777777" w:rsidTr="00D51324">
        <w:trPr>
          <w:trHeight w:val="503"/>
        </w:trPr>
        <w:tc>
          <w:tcPr>
            <w:tcW w:w="1178" w:type="pct"/>
            <w:tcBorders>
              <w:top w:val="single" w:sz="4" w:space="0" w:color="auto"/>
              <w:bottom w:val="single" w:sz="4" w:space="0" w:color="auto"/>
            </w:tcBorders>
          </w:tcPr>
          <w:p w14:paraId="0FF0185A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741AD">
              <w:rPr>
                <w:rFonts w:ascii="Arial" w:hAnsi="Arial" w:cs="Arial"/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892" w:type="pct"/>
            <w:tcBorders>
              <w:top w:val="single" w:sz="4" w:space="0" w:color="auto"/>
              <w:bottom w:val="single" w:sz="4" w:space="0" w:color="auto"/>
            </w:tcBorders>
          </w:tcPr>
          <w:p w14:paraId="08E2F39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Approximate s</w:t>
            </w:r>
            <w:r w:rsidRPr="001741AD">
              <w:rPr>
                <w:rFonts w:ascii="Arial" w:hAnsi="Arial" w:cs="Arial"/>
                <w:b/>
                <w:bCs/>
                <w:sz w:val="20"/>
                <w:szCs w:val="20"/>
              </w:rPr>
              <w:t>ystem size</w:t>
            </w:r>
          </w:p>
        </w:tc>
        <w:tc>
          <w:tcPr>
            <w:tcW w:w="736" w:type="pct"/>
            <w:tcBorders>
              <w:top w:val="single" w:sz="4" w:space="0" w:color="auto"/>
              <w:bottom w:val="single" w:sz="4" w:space="0" w:color="auto"/>
            </w:tcBorders>
          </w:tcPr>
          <w:p w14:paraId="05A69E01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Hours: mins on 1 GPU </w:t>
            </w:r>
          </w:p>
        </w:tc>
        <w:tc>
          <w:tcPr>
            <w:tcW w:w="790" w:type="pct"/>
            <w:tcBorders>
              <w:top w:val="single" w:sz="4" w:space="0" w:color="auto"/>
              <w:bottom w:val="single" w:sz="4" w:space="0" w:color="auto"/>
            </w:tcBorders>
          </w:tcPr>
          <w:p w14:paraId="640832CD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741AD">
              <w:rPr>
                <w:rFonts w:ascii="Arial" w:hAnsi="Arial" w:cs="Arial"/>
                <w:b/>
                <w:bCs/>
                <w:sz w:val="20"/>
                <w:szCs w:val="20"/>
              </w:rPr>
              <w:t>Number of simulations</w:t>
            </w:r>
          </w:p>
        </w:tc>
        <w:tc>
          <w:tcPr>
            <w:tcW w:w="724" w:type="pct"/>
            <w:tcBorders>
              <w:top w:val="single" w:sz="4" w:space="0" w:color="auto"/>
              <w:bottom w:val="single" w:sz="4" w:space="0" w:color="auto"/>
            </w:tcBorders>
          </w:tcPr>
          <w:p w14:paraId="2991C348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741AD">
              <w:rPr>
                <w:rFonts w:ascii="Arial" w:hAnsi="Arial" w:cs="Arial"/>
                <w:b/>
                <w:bCs/>
                <w:sz w:val="20"/>
                <w:szCs w:val="20"/>
              </w:rPr>
              <w:t>Total simulation</w:t>
            </w:r>
          </w:p>
        </w:tc>
        <w:tc>
          <w:tcPr>
            <w:tcW w:w="679" w:type="pct"/>
            <w:tcBorders>
              <w:top w:val="single" w:sz="4" w:space="0" w:color="auto"/>
              <w:bottom w:val="single" w:sz="4" w:space="0" w:color="auto"/>
            </w:tcBorders>
          </w:tcPr>
          <w:p w14:paraId="57FD6EB5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</w:t>
            </w:r>
            <w:r w:rsidRPr="001741AD">
              <w:rPr>
                <w:rFonts w:ascii="Arial" w:hAnsi="Arial" w:cs="Arial"/>
                <w:b/>
                <w:bCs/>
                <w:sz w:val="20"/>
                <w:szCs w:val="20"/>
              </w:rPr>
              <w:t>GPU hours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min</w:t>
            </w:r>
          </w:p>
        </w:tc>
      </w:tr>
      <w:tr w:rsidR="009B7446" w:rsidRPr="001741AD" w14:paraId="2C62EFE6" w14:textId="77777777" w:rsidTr="00D51324">
        <w:tc>
          <w:tcPr>
            <w:tcW w:w="1178" w:type="pct"/>
          </w:tcPr>
          <w:p w14:paraId="29CD8C06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PLK1</w:t>
            </w:r>
            <w:proofErr w:type="gramStart"/>
            <w:r w:rsidRPr="001741AD">
              <w:rPr>
                <w:rFonts w:ascii="Arial" w:hAnsi="Arial" w:cs="Arial"/>
                <w:sz w:val="20"/>
                <w:szCs w:val="20"/>
              </w:rPr>
              <w:t>–(</w:t>
            </w:r>
            <w:proofErr w:type="gramEnd"/>
            <w:r w:rsidRPr="001741AD">
              <w:rPr>
                <w:rFonts w:ascii="Arial" w:hAnsi="Arial" w:cs="Arial"/>
                <w:sz w:val="20"/>
                <w:szCs w:val="20"/>
              </w:rPr>
              <w:t>–)–9*</w:t>
            </w:r>
          </w:p>
        </w:tc>
        <w:tc>
          <w:tcPr>
            <w:tcW w:w="892" w:type="pct"/>
          </w:tcPr>
          <w:p w14:paraId="4D817954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70500</w:t>
            </w:r>
          </w:p>
        </w:tc>
        <w:tc>
          <w:tcPr>
            <w:tcW w:w="736" w:type="pct"/>
          </w:tcPr>
          <w:p w14:paraId="7B18595D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18:08</w:t>
            </w:r>
          </w:p>
        </w:tc>
        <w:tc>
          <w:tcPr>
            <w:tcW w:w="790" w:type="pct"/>
          </w:tcPr>
          <w:p w14:paraId="70293A6C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4" w:type="pct"/>
          </w:tcPr>
          <w:p w14:paraId="78B321D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1 μs</w:t>
            </w:r>
          </w:p>
        </w:tc>
        <w:tc>
          <w:tcPr>
            <w:tcW w:w="679" w:type="pct"/>
          </w:tcPr>
          <w:p w14:paraId="0B252E03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1741AD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9B7446" w:rsidRPr="001741AD" w14:paraId="27694A76" w14:textId="77777777" w:rsidTr="00D51324">
        <w:tc>
          <w:tcPr>
            <w:tcW w:w="1178" w:type="pct"/>
          </w:tcPr>
          <w:p w14:paraId="6A9A16FB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PLK2</w:t>
            </w:r>
            <w:proofErr w:type="gramStart"/>
            <w:r w:rsidRPr="001741AD">
              <w:rPr>
                <w:rFonts w:ascii="Arial" w:hAnsi="Arial" w:cs="Arial"/>
                <w:sz w:val="20"/>
                <w:szCs w:val="20"/>
              </w:rPr>
              <w:t>–(</w:t>
            </w:r>
            <w:proofErr w:type="gramEnd"/>
            <w:r w:rsidRPr="001741AD">
              <w:rPr>
                <w:rFonts w:ascii="Arial" w:hAnsi="Arial" w:cs="Arial"/>
                <w:sz w:val="20"/>
                <w:szCs w:val="20"/>
              </w:rPr>
              <w:t>–)–9*</w:t>
            </w:r>
          </w:p>
        </w:tc>
        <w:tc>
          <w:tcPr>
            <w:tcW w:w="892" w:type="pct"/>
          </w:tcPr>
          <w:p w14:paraId="34707F83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70500</w:t>
            </w:r>
          </w:p>
        </w:tc>
        <w:tc>
          <w:tcPr>
            <w:tcW w:w="736" w:type="pct"/>
          </w:tcPr>
          <w:p w14:paraId="5AD8A6BF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18:08</w:t>
            </w:r>
          </w:p>
        </w:tc>
        <w:tc>
          <w:tcPr>
            <w:tcW w:w="790" w:type="pct"/>
          </w:tcPr>
          <w:p w14:paraId="4481C547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4" w:type="pct"/>
          </w:tcPr>
          <w:p w14:paraId="417A111B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1 μs</w:t>
            </w:r>
          </w:p>
        </w:tc>
        <w:tc>
          <w:tcPr>
            <w:tcW w:w="679" w:type="pct"/>
          </w:tcPr>
          <w:p w14:paraId="02EF0A42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1741AD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9B7446" w:rsidRPr="001741AD" w14:paraId="3DD541BE" w14:textId="77777777" w:rsidTr="00D51324">
        <w:tc>
          <w:tcPr>
            <w:tcW w:w="1178" w:type="pct"/>
          </w:tcPr>
          <w:p w14:paraId="0D5A6B76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PLK3</w:t>
            </w:r>
            <w:proofErr w:type="gramStart"/>
            <w:r w:rsidRPr="001741AD">
              <w:rPr>
                <w:rFonts w:ascii="Arial" w:hAnsi="Arial" w:cs="Arial"/>
                <w:sz w:val="20"/>
                <w:szCs w:val="20"/>
              </w:rPr>
              <w:t>–(</w:t>
            </w:r>
            <w:proofErr w:type="gramEnd"/>
            <w:r w:rsidRPr="001741AD">
              <w:rPr>
                <w:rFonts w:ascii="Arial" w:hAnsi="Arial" w:cs="Arial"/>
                <w:sz w:val="20"/>
                <w:szCs w:val="20"/>
              </w:rPr>
              <w:t>–)–9*</w:t>
            </w:r>
          </w:p>
        </w:tc>
        <w:tc>
          <w:tcPr>
            <w:tcW w:w="892" w:type="pct"/>
          </w:tcPr>
          <w:p w14:paraId="60D94922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70500</w:t>
            </w:r>
          </w:p>
        </w:tc>
        <w:tc>
          <w:tcPr>
            <w:tcW w:w="736" w:type="pct"/>
          </w:tcPr>
          <w:p w14:paraId="0AD79132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18:08</w:t>
            </w:r>
          </w:p>
        </w:tc>
        <w:tc>
          <w:tcPr>
            <w:tcW w:w="790" w:type="pct"/>
          </w:tcPr>
          <w:p w14:paraId="0AE9D79A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4" w:type="pct"/>
          </w:tcPr>
          <w:p w14:paraId="4800D768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1 μs</w:t>
            </w:r>
          </w:p>
        </w:tc>
        <w:tc>
          <w:tcPr>
            <w:tcW w:w="679" w:type="pct"/>
          </w:tcPr>
          <w:p w14:paraId="63548DEA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1741AD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9B7446" w:rsidRPr="001741AD" w14:paraId="5D6D7978" w14:textId="77777777" w:rsidTr="00D51324">
        <w:tc>
          <w:tcPr>
            <w:tcW w:w="1178" w:type="pct"/>
          </w:tcPr>
          <w:p w14:paraId="3947F9E7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PLK1–</w:t>
            </w:r>
            <w:proofErr w:type="spellStart"/>
            <w:r w:rsidRPr="001741AD">
              <w:rPr>
                <w:rFonts w:ascii="Arial" w:eastAsia="Times New Roman" w:hAnsi="Arial" w:cs="Arial"/>
                <w:sz w:val="20"/>
                <w:szCs w:val="20"/>
              </w:rPr>
              <w:t>Allopole</w:t>
            </w:r>
            <w:proofErr w:type="spellEnd"/>
            <w:r w:rsidRPr="001741AD">
              <w:rPr>
                <w:rFonts w:ascii="Arial" w:eastAsia="Times New Roman" w:hAnsi="Arial" w:cs="Arial"/>
                <w:sz w:val="20"/>
                <w:szCs w:val="20"/>
              </w:rPr>
              <w:t>-A</w:t>
            </w:r>
          </w:p>
        </w:tc>
        <w:tc>
          <w:tcPr>
            <w:tcW w:w="892" w:type="pct"/>
          </w:tcPr>
          <w:p w14:paraId="194AF1A1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74800</w:t>
            </w:r>
          </w:p>
        </w:tc>
        <w:tc>
          <w:tcPr>
            <w:tcW w:w="736" w:type="pct"/>
          </w:tcPr>
          <w:p w14:paraId="6B2477BD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18:02</w:t>
            </w:r>
          </w:p>
        </w:tc>
        <w:tc>
          <w:tcPr>
            <w:tcW w:w="790" w:type="pct"/>
          </w:tcPr>
          <w:p w14:paraId="71128E16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4" w:type="pct"/>
          </w:tcPr>
          <w:p w14:paraId="6FE1C891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1 μs</w:t>
            </w:r>
          </w:p>
        </w:tc>
        <w:tc>
          <w:tcPr>
            <w:tcW w:w="679" w:type="pct"/>
          </w:tcPr>
          <w:p w14:paraId="43D85624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1741AD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9B7446" w:rsidRPr="001741AD" w14:paraId="6926DF38" w14:textId="77777777" w:rsidTr="00D51324">
        <w:tc>
          <w:tcPr>
            <w:tcW w:w="1178" w:type="pct"/>
          </w:tcPr>
          <w:p w14:paraId="4BD9DAFE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PLK2–</w:t>
            </w:r>
            <w:proofErr w:type="spellStart"/>
            <w:r w:rsidRPr="001741AD">
              <w:rPr>
                <w:rFonts w:ascii="Arial" w:eastAsia="Times New Roman" w:hAnsi="Arial" w:cs="Arial"/>
                <w:sz w:val="20"/>
                <w:szCs w:val="20"/>
              </w:rPr>
              <w:t>Allopole</w:t>
            </w:r>
            <w:proofErr w:type="spellEnd"/>
            <w:r w:rsidRPr="001741AD">
              <w:rPr>
                <w:rFonts w:ascii="Arial" w:eastAsia="Times New Roman" w:hAnsi="Arial" w:cs="Arial"/>
                <w:sz w:val="20"/>
                <w:szCs w:val="20"/>
              </w:rPr>
              <w:t>-A</w:t>
            </w:r>
          </w:p>
        </w:tc>
        <w:tc>
          <w:tcPr>
            <w:tcW w:w="892" w:type="pct"/>
          </w:tcPr>
          <w:p w14:paraId="7FB31969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74800</w:t>
            </w:r>
          </w:p>
        </w:tc>
        <w:tc>
          <w:tcPr>
            <w:tcW w:w="736" w:type="pct"/>
          </w:tcPr>
          <w:p w14:paraId="14E2DADE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18:02</w:t>
            </w:r>
          </w:p>
        </w:tc>
        <w:tc>
          <w:tcPr>
            <w:tcW w:w="790" w:type="pct"/>
          </w:tcPr>
          <w:p w14:paraId="5DF32494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4" w:type="pct"/>
          </w:tcPr>
          <w:p w14:paraId="53CF28DE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1 μs</w:t>
            </w:r>
          </w:p>
        </w:tc>
        <w:tc>
          <w:tcPr>
            <w:tcW w:w="679" w:type="pct"/>
          </w:tcPr>
          <w:p w14:paraId="4D5FA417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1741AD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9B7446" w:rsidRPr="001741AD" w14:paraId="44843782" w14:textId="77777777" w:rsidTr="00D51324">
        <w:tc>
          <w:tcPr>
            <w:tcW w:w="1178" w:type="pct"/>
          </w:tcPr>
          <w:p w14:paraId="134E5185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PLK3–</w:t>
            </w:r>
            <w:proofErr w:type="spellStart"/>
            <w:r w:rsidRPr="001741AD">
              <w:rPr>
                <w:rFonts w:ascii="Arial" w:eastAsia="Times New Roman" w:hAnsi="Arial" w:cs="Arial"/>
                <w:sz w:val="20"/>
                <w:szCs w:val="20"/>
              </w:rPr>
              <w:t>Allopole</w:t>
            </w:r>
            <w:proofErr w:type="spellEnd"/>
            <w:r w:rsidRPr="001741AD">
              <w:rPr>
                <w:rFonts w:ascii="Arial" w:eastAsia="Times New Roman" w:hAnsi="Arial" w:cs="Arial"/>
                <w:sz w:val="20"/>
                <w:szCs w:val="20"/>
              </w:rPr>
              <w:t>-A</w:t>
            </w:r>
          </w:p>
        </w:tc>
        <w:tc>
          <w:tcPr>
            <w:tcW w:w="892" w:type="pct"/>
          </w:tcPr>
          <w:p w14:paraId="3E9A1D8E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74800</w:t>
            </w:r>
          </w:p>
        </w:tc>
        <w:tc>
          <w:tcPr>
            <w:tcW w:w="736" w:type="pct"/>
          </w:tcPr>
          <w:p w14:paraId="396C99F1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18:02</w:t>
            </w:r>
          </w:p>
        </w:tc>
        <w:tc>
          <w:tcPr>
            <w:tcW w:w="790" w:type="pct"/>
          </w:tcPr>
          <w:p w14:paraId="165A85B9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4" w:type="pct"/>
          </w:tcPr>
          <w:p w14:paraId="29C8D583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1 μs</w:t>
            </w:r>
          </w:p>
        </w:tc>
        <w:tc>
          <w:tcPr>
            <w:tcW w:w="679" w:type="pct"/>
          </w:tcPr>
          <w:p w14:paraId="18B3CB2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1741AD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9B7446" w:rsidRPr="001741AD" w14:paraId="318FDA4F" w14:textId="77777777" w:rsidTr="00D51324">
        <w:tc>
          <w:tcPr>
            <w:tcW w:w="1178" w:type="pct"/>
          </w:tcPr>
          <w:p w14:paraId="1F52488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PLK1–</w:t>
            </w:r>
            <w:r w:rsidRPr="001741AD">
              <w:rPr>
                <w:rFonts w:ascii="Arial" w:eastAsia="Times New Roman" w:hAnsi="Arial" w:cs="Arial"/>
                <w:sz w:val="20"/>
                <w:szCs w:val="20"/>
              </w:rPr>
              <w:t>Poloxin</w:t>
            </w:r>
          </w:p>
        </w:tc>
        <w:tc>
          <w:tcPr>
            <w:tcW w:w="892" w:type="pct"/>
          </w:tcPr>
          <w:p w14:paraId="32B41AE9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70800</w:t>
            </w:r>
          </w:p>
        </w:tc>
        <w:tc>
          <w:tcPr>
            <w:tcW w:w="736" w:type="pct"/>
          </w:tcPr>
          <w:p w14:paraId="42793044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18:00</w:t>
            </w:r>
          </w:p>
        </w:tc>
        <w:tc>
          <w:tcPr>
            <w:tcW w:w="790" w:type="pct"/>
          </w:tcPr>
          <w:p w14:paraId="3E3D6F74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4" w:type="pct"/>
          </w:tcPr>
          <w:p w14:paraId="55E98B4F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1 μs</w:t>
            </w:r>
          </w:p>
        </w:tc>
        <w:tc>
          <w:tcPr>
            <w:tcW w:w="679" w:type="pct"/>
          </w:tcPr>
          <w:p w14:paraId="7B922B3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</w:tr>
      <w:tr w:rsidR="009B7446" w:rsidRPr="001741AD" w14:paraId="350509F1" w14:textId="77777777" w:rsidTr="00D51324">
        <w:tc>
          <w:tcPr>
            <w:tcW w:w="1178" w:type="pct"/>
            <w:tcBorders>
              <w:bottom w:val="nil"/>
            </w:tcBorders>
          </w:tcPr>
          <w:p w14:paraId="76B6C49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PLK2–Poloxin</w:t>
            </w:r>
          </w:p>
        </w:tc>
        <w:tc>
          <w:tcPr>
            <w:tcW w:w="892" w:type="pct"/>
            <w:tcBorders>
              <w:bottom w:val="nil"/>
            </w:tcBorders>
          </w:tcPr>
          <w:p w14:paraId="5C9FCD89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70800</w:t>
            </w:r>
          </w:p>
        </w:tc>
        <w:tc>
          <w:tcPr>
            <w:tcW w:w="736" w:type="pct"/>
            <w:tcBorders>
              <w:bottom w:val="nil"/>
            </w:tcBorders>
          </w:tcPr>
          <w:p w14:paraId="799CD8F5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18:00</w:t>
            </w:r>
          </w:p>
        </w:tc>
        <w:tc>
          <w:tcPr>
            <w:tcW w:w="790" w:type="pct"/>
            <w:tcBorders>
              <w:bottom w:val="nil"/>
            </w:tcBorders>
          </w:tcPr>
          <w:p w14:paraId="113C2731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4" w:type="pct"/>
            <w:tcBorders>
              <w:bottom w:val="nil"/>
            </w:tcBorders>
          </w:tcPr>
          <w:p w14:paraId="4BB843C3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1 μs</w:t>
            </w:r>
          </w:p>
        </w:tc>
        <w:tc>
          <w:tcPr>
            <w:tcW w:w="679" w:type="pct"/>
            <w:tcBorders>
              <w:bottom w:val="nil"/>
            </w:tcBorders>
          </w:tcPr>
          <w:p w14:paraId="770C7C2F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</w:tr>
      <w:tr w:rsidR="009B7446" w:rsidRPr="001741AD" w14:paraId="145FB24C" w14:textId="77777777" w:rsidTr="00D51324">
        <w:tc>
          <w:tcPr>
            <w:tcW w:w="1178" w:type="pct"/>
            <w:tcBorders>
              <w:top w:val="nil"/>
              <w:bottom w:val="nil"/>
            </w:tcBorders>
          </w:tcPr>
          <w:p w14:paraId="1D5B279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PLK3–Poloxin</w:t>
            </w:r>
          </w:p>
        </w:tc>
        <w:tc>
          <w:tcPr>
            <w:tcW w:w="892" w:type="pct"/>
            <w:tcBorders>
              <w:top w:val="nil"/>
              <w:bottom w:val="nil"/>
            </w:tcBorders>
          </w:tcPr>
          <w:p w14:paraId="4D097DF4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70800</w:t>
            </w:r>
          </w:p>
        </w:tc>
        <w:tc>
          <w:tcPr>
            <w:tcW w:w="736" w:type="pct"/>
            <w:tcBorders>
              <w:top w:val="nil"/>
              <w:bottom w:val="nil"/>
            </w:tcBorders>
          </w:tcPr>
          <w:p w14:paraId="0031CDCA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18:00</w:t>
            </w:r>
          </w:p>
        </w:tc>
        <w:tc>
          <w:tcPr>
            <w:tcW w:w="790" w:type="pct"/>
            <w:tcBorders>
              <w:top w:val="nil"/>
              <w:bottom w:val="nil"/>
            </w:tcBorders>
          </w:tcPr>
          <w:p w14:paraId="11B0713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4" w:type="pct"/>
            <w:tcBorders>
              <w:top w:val="nil"/>
              <w:bottom w:val="nil"/>
            </w:tcBorders>
          </w:tcPr>
          <w:p w14:paraId="38F2F7C3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1 μs</w:t>
            </w:r>
          </w:p>
        </w:tc>
        <w:tc>
          <w:tcPr>
            <w:tcW w:w="679" w:type="pct"/>
            <w:tcBorders>
              <w:top w:val="nil"/>
              <w:bottom w:val="nil"/>
            </w:tcBorders>
          </w:tcPr>
          <w:p w14:paraId="5C17B3F5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</w:tr>
      <w:tr w:rsidR="009B7446" w:rsidRPr="001741AD" w14:paraId="0D8D2330" w14:textId="77777777" w:rsidTr="00D51324">
        <w:tc>
          <w:tcPr>
            <w:tcW w:w="1178" w:type="pct"/>
            <w:tcBorders>
              <w:top w:val="nil"/>
              <w:bottom w:val="nil"/>
            </w:tcBorders>
          </w:tcPr>
          <w:p w14:paraId="3647BD7D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PLK1+46 compounds</w:t>
            </w:r>
          </w:p>
        </w:tc>
        <w:tc>
          <w:tcPr>
            <w:tcW w:w="892" w:type="pct"/>
            <w:tcBorders>
              <w:top w:val="nil"/>
              <w:bottom w:val="nil"/>
            </w:tcBorders>
          </w:tcPr>
          <w:p w14:paraId="793D40DE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7090</w:t>
            </w:r>
            <w:r w:rsidRPr="001741AD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36" w:type="pct"/>
            <w:tcBorders>
              <w:top w:val="nil"/>
              <w:bottom w:val="nil"/>
            </w:tcBorders>
          </w:tcPr>
          <w:p w14:paraId="3DEE8A65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18:10</w:t>
            </w:r>
          </w:p>
        </w:tc>
        <w:tc>
          <w:tcPr>
            <w:tcW w:w="790" w:type="pct"/>
            <w:tcBorders>
              <w:top w:val="nil"/>
              <w:bottom w:val="nil"/>
            </w:tcBorders>
          </w:tcPr>
          <w:p w14:paraId="0340276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724" w:type="pct"/>
            <w:tcBorders>
              <w:top w:val="nil"/>
              <w:bottom w:val="nil"/>
            </w:tcBorders>
          </w:tcPr>
          <w:p w14:paraId="4F3349D1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 μs × 46</w:t>
            </w:r>
          </w:p>
        </w:tc>
        <w:tc>
          <w:tcPr>
            <w:tcW w:w="679" w:type="pct"/>
            <w:tcBorders>
              <w:top w:val="nil"/>
              <w:bottom w:val="nil"/>
            </w:tcBorders>
          </w:tcPr>
          <w:p w14:paraId="7DA3BCC1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270EF1">
              <w:rPr>
                <w:rFonts w:ascii="Arial" w:hAnsi="Arial" w:cs="Arial"/>
                <w:sz w:val="20"/>
                <w:szCs w:val="20"/>
              </w:rPr>
              <w:t>20815</w:t>
            </w:r>
          </w:p>
        </w:tc>
      </w:tr>
      <w:tr w:rsidR="009B7446" w:rsidRPr="001741AD" w14:paraId="783725E4" w14:textId="77777777" w:rsidTr="00D51324">
        <w:tc>
          <w:tcPr>
            <w:tcW w:w="1178" w:type="pct"/>
            <w:tcBorders>
              <w:top w:val="nil"/>
            </w:tcBorders>
          </w:tcPr>
          <w:p w14:paraId="7A8BB1A4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PLK2+46 compounds</w:t>
            </w:r>
          </w:p>
        </w:tc>
        <w:tc>
          <w:tcPr>
            <w:tcW w:w="892" w:type="pct"/>
            <w:tcBorders>
              <w:top w:val="nil"/>
            </w:tcBorders>
          </w:tcPr>
          <w:p w14:paraId="5C2ACC2C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7090</w:t>
            </w:r>
            <w:r w:rsidRPr="001741AD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36" w:type="pct"/>
            <w:tcBorders>
              <w:top w:val="nil"/>
            </w:tcBorders>
          </w:tcPr>
          <w:p w14:paraId="70E7ADE4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18:10</w:t>
            </w:r>
          </w:p>
        </w:tc>
        <w:tc>
          <w:tcPr>
            <w:tcW w:w="790" w:type="pct"/>
            <w:tcBorders>
              <w:top w:val="nil"/>
            </w:tcBorders>
          </w:tcPr>
          <w:p w14:paraId="0306F1FA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724" w:type="pct"/>
            <w:tcBorders>
              <w:top w:val="nil"/>
            </w:tcBorders>
          </w:tcPr>
          <w:p w14:paraId="3C7DB7BF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 μs × 46</w:t>
            </w:r>
          </w:p>
        </w:tc>
        <w:tc>
          <w:tcPr>
            <w:tcW w:w="679" w:type="pct"/>
            <w:tcBorders>
              <w:top w:val="nil"/>
            </w:tcBorders>
          </w:tcPr>
          <w:p w14:paraId="3DFEEF82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270EF1">
              <w:rPr>
                <w:rFonts w:ascii="Arial" w:hAnsi="Arial" w:cs="Arial"/>
                <w:sz w:val="20"/>
                <w:szCs w:val="20"/>
              </w:rPr>
              <w:t>20815</w:t>
            </w:r>
          </w:p>
        </w:tc>
      </w:tr>
      <w:tr w:rsidR="009B7446" w:rsidRPr="001741AD" w14:paraId="4B94394E" w14:textId="77777777" w:rsidTr="00D51324">
        <w:tc>
          <w:tcPr>
            <w:tcW w:w="1178" w:type="pct"/>
          </w:tcPr>
          <w:p w14:paraId="76B58998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PLK3+46 compounds</w:t>
            </w:r>
          </w:p>
        </w:tc>
        <w:tc>
          <w:tcPr>
            <w:tcW w:w="892" w:type="pct"/>
          </w:tcPr>
          <w:p w14:paraId="2D6C9078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7090</w:t>
            </w:r>
            <w:r w:rsidRPr="001741AD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36" w:type="pct"/>
          </w:tcPr>
          <w:p w14:paraId="38EF160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18:10</w:t>
            </w:r>
          </w:p>
        </w:tc>
        <w:tc>
          <w:tcPr>
            <w:tcW w:w="790" w:type="pct"/>
          </w:tcPr>
          <w:p w14:paraId="472BBFA3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724" w:type="pct"/>
          </w:tcPr>
          <w:p w14:paraId="7463AE8C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 μs × 46</w:t>
            </w:r>
          </w:p>
        </w:tc>
        <w:tc>
          <w:tcPr>
            <w:tcW w:w="679" w:type="pct"/>
          </w:tcPr>
          <w:p w14:paraId="2F2C250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270EF1">
              <w:rPr>
                <w:rFonts w:ascii="Arial" w:hAnsi="Arial" w:cs="Arial"/>
                <w:sz w:val="20"/>
                <w:szCs w:val="20"/>
              </w:rPr>
              <w:t>20815</w:t>
            </w:r>
          </w:p>
        </w:tc>
      </w:tr>
      <w:tr w:rsidR="009B7446" w:rsidRPr="001741AD" w14:paraId="0E5E9A0A" w14:textId="77777777" w:rsidTr="00D51324">
        <w:tc>
          <w:tcPr>
            <w:tcW w:w="1178" w:type="pct"/>
            <w:tcBorders>
              <w:top w:val="nil"/>
              <w:bottom w:val="nil"/>
            </w:tcBorders>
          </w:tcPr>
          <w:p w14:paraId="10674A0B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PLK1+104 compounds</w:t>
            </w:r>
          </w:p>
        </w:tc>
        <w:tc>
          <w:tcPr>
            <w:tcW w:w="892" w:type="pct"/>
            <w:tcBorders>
              <w:top w:val="nil"/>
              <w:bottom w:val="nil"/>
            </w:tcBorders>
          </w:tcPr>
          <w:p w14:paraId="65904044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70</w:t>
            </w: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1741AD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36" w:type="pct"/>
            <w:tcBorders>
              <w:top w:val="nil"/>
              <w:bottom w:val="nil"/>
            </w:tcBorders>
          </w:tcPr>
          <w:p w14:paraId="69FE5A5A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18:10</w:t>
            </w:r>
          </w:p>
        </w:tc>
        <w:tc>
          <w:tcPr>
            <w:tcW w:w="790" w:type="pct"/>
            <w:tcBorders>
              <w:top w:val="nil"/>
              <w:bottom w:val="nil"/>
            </w:tcBorders>
          </w:tcPr>
          <w:p w14:paraId="5DDD0CE1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724" w:type="pct"/>
            <w:tcBorders>
              <w:top w:val="nil"/>
              <w:bottom w:val="nil"/>
            </w:tcBorders>
          </w:tcPr>
          <w:p w14:paraId="0443F9F2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 μs × 104</w:t>
            </w:r>
          </w:p>
        </w:tc>
        <w:tc>
          <w:tcPr>
            <w:tcW w:w="679" w:type="pct"/>
            <w:tcBorders>
              <w:top w:val="nil"/>
              <w:bottom w:val="nil"/>
            </w:tcBorders>
          </w:tcPr>
          <w:p w14:paraId="3ED86319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F64A02">
              <w:rPr>
                <w:rFonts w:ascii="Arial" w:hAnsi="Arial" w:cs="Arial"/>
                <w:sz w:val="20"/>
                <w:szCs w:val="20"/>
              </w:rPr>
              <w:t>47060</w:t>
            </w:r>
          </w:p>
        </w:tc>
      </w:tr>
      <w:tr w:rsidR="009B7446" w:rsidRPr="001741AD" w14:paraId="0D62E042" w14:textId="77777777" w:rsidTr="00D51324">
        <w:tc>
          <w:tcPr>
            <w:tcW w:w="1178" w:type="pct"/>
            <w:tcBorders>
              <w:top w:val="nil"/>
            </w:tcBorders>
          </w:tcPr>
          <w:p w14:paraId="5E4830F2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PLK2+104 compounds</w:t>
            </w:r>
          </w:p>
        </w:tc>
        <w:tc>
          <w:tcPr>
            <w:tcW w:w="892" w:type="pct"/>
            <w:tcBorders>
              <w:top w:val="nil"/>
            </w:tcBorders>
          </w:tcPr>
          <w:p w14:paraId="128AA06A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70</w:t>
            </w: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1741AD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36" w:type="pct"/>
            <w:tcBorders>
              <w:top w:val="nil"/>
            </w:tcBorders>
          </w:tcPr>
          <w:p w14:paraId="6B38B695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18:10</w:t>
            </w:r>
          </w:p>
        </w:tc>
        <w:tc>
          <w:tcPr>
            <w:tcW w:w="790" w:type="pct"/>
            <w:tcBorders>
              <w:top w:val="nil"/>
            </w:tcBorders>
          </w:tcPr>
          <w:p w14:paraId="79C1552E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724" w:type="pct"/>
            <w:tcBorders>
              <w:top w:val="nil"/>
            </w:tcBorders>
          </w:tcPr>
          <w:p w14:paraId="08EDCADD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 μs × 104</w:t>
            </w:r>
          </w:p>
        </w:tc>
        <w:tc>
          <w:tcPr>
            <w:tcW w:w="679" w:type="pct"/>
            <w:tcBorders>
              <w:top w:val="nil"/>
            </w:tcBorders>
          </w:tcPr>
          <w:p w14:paraId="258C2B39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F64A02">
              <w:rPr>
                <w:rFonts w:ascii="Arial" w:hAnsi="Arial" w:cs="Arial"/>
                <w:sz w:val="20"/>
                <w:szCs w:val="20"/>
              </w:rPr>
              <w:t>47060</w:t>
            </w:r>
          </w:p>
        </w:tc>
      </w:tr>
      <w:tr w:rsidR="009B7446" w:rsidRPr="001741AD" w14:paraId="1C9CD550" w14:textId="77777777" w:rsidTr="00D51324">
        <w:tc>
          <w:tcPr>
            <w:tcW w:w="1178" w:type="pct"/>
          </w:tcPr>
          <w:p w14:paraId="25420072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PLK3+104 compounds</w:t>
            </w:r>
          </w:p>
        </w:tc>
        <w:tc>
          <w:tcPr>
            <w:tcW w:w="892" w:type="pct"/>
          </w:tcPr>
          <w:p w14:paraId="7017DF4A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70</w:t>
            </w: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1741AD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36" w:type="pct"/>
          </w:tcPr>
          <w:p w14:paraId="5EDE1DD4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18:10</w:t>
            </w:r>
          </w:p>
        </w:tc>
        <w:tc>
          <w:tcPr>
            <w:tcW w:w="790" w:type="pct"/>
          </w:tcPr>
          <w:p w14:paraId="0A2B4947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724" w:type="pct"/>
          </w:tcPr>
          <w:p w14:paraId="39A6D48D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1741AD">
              <w:rPr>
                <w:rFonts w:ascii="Arial" w:hAnsi="Arial" w:cs="Arial"/>
                <w:sz w:val="20"/>
                <w:szCs w:val="20"/>
              </w:rPr>
              <w:t>5 μs × 104</w:t>
            </w:r>
          </w:p>
        </w:tc>
        <w:tc>
          <w:tcPr>
            <w:tcW w:w="679" w:type="pct"/>
          </w:tcPr>
          <w:p w14:paraId="5035020F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F64A02">
              <w:rPr>
                <w:rFonts w:ascii="Arial" w:hAnsi="Arial" w:cs="Arial"/>
                <w:sz w:val="20"/>
                <w:szCs w:val="20"/>
              </w:rPr>
              <w:t>47060</w:t>
            </w:r>
          </w:p>
        </w:tc>
      </w:tr>
      <w:tr w:rsidR="009B7446" w:rsidRPr="001741AD" w14:paraId="01A89567" w14:textId="77777777" w:rsidTr="00D51324">
        <w:tc>
          <w:tcPr>
            <w:tcW w:w="1178" w:type="pct"/>
          </w:tcPr>
          <w:p w14:paraId="47B02C10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741AD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92" w:type="pct"/>
          </w:tcPr>
          <w:p w14:paraId="4C973F06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6" w:type="pct"/>
          </w:tcPr>
          <w:p w14:paraId="6159A185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0" w:type="pct"/>
          </w:tcPr>
          <w:p w14:paraId="46964B13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pct"/>
          </w:tcPr>
          <w:p w14:paraId="0ECAF6FD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" w:type="pct"/>
          </w:tcPr>
          <w:p w14:paraId="1B720EA5" w14:textId="77777777" w:rsidR="009B7446" w:rsidRPr="001741AD" w:rsidRDefault="009B7446" w:rsidP="009B7446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F64A02">
              <w:rPr>
                <w:rFonts w:ascii="Arial" w:hAnsi="Arial" w:cs="Arial"/>
                <w:b/>
                <w:bCs/>
                <w:sz w:val="20"/>
                <w:szCs w:val="20"/>
              </w:rPr>
              <w:t>204436.8</w:t>
            </w:r>
          </w:p>
        </w:tc>
      </w:tr>
    </w:tbl>
    <w:p w14:paraId="4187D0AD" w14:textId="77777777" w:rsidR="009B7446" w:rsidRDefault="009B7446" w:rsidP="009B7446">
      <w:pPr>
        <w:snapToGrid w:val="0"/>
        <w:spacing w:before="240" w:line="276" w:lineRule="auto"/>
        <w:jc w:val="both"/>
        <w:rPr>
          <w:rFonts w:ascii="Arial" w:eastAsia="Times New Roman" w:hAnsi="Arial" w:cs="Arial"/>
          <w:b/>
          <w:bCs/>
          <w:sz w:val="22"/>
          <w:szCs w:val="22"/>
        </w:rPr>
      </w:pPr>
    </w:p>
    <w:p w14:paraId="3B785281" w14:textId="4BC78D62" w:rsidR="009B7446" w:rsidRPr="001741AD" w:rsidRDefault="009B7446" w:rsidP="009B7446">
      <w:pPr>
        <w:snapToGrid w:val="0"/>
        <w:spacing w:before="240"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1741AD">
        <w:rPr>
          <w:rFonts w:ascii="Arial" w:eastAsia="Times New Roman" w:hAnsi="Arial" w:cs="Arial"/>
          <w:b/>
          <w:bCs/>
          <w:sz w:val="22"/>
          <w:szCs w:val="22"/>
        </w:rPr>
        <w:t>Acknowledgment</w:t>
      </w:r>
      <w:r w:rsidRPr="001741AD">
        <w:rPr>
          <w:rFonts w:ascii="Arial" w:eastAsia="Times New Roman" w:hAnsi="Arial" w:cs="Arial"/>
          <w:sz w:val="22"/>
          <w:szCs w:val="22"/>
        </w:rPr>
        <w:t>: We appreciate the reviewers and anticipated approval of this proposal.</w:t>
      </w:r>
    </w:p>
    <w:p w14:paraId="79986E3C" w14:textId="77777777" w:rsidR="00715631" w:rsidRDefault="00715631" w:rsidP="009B7446">
      <w:pPr>
        <w:snapToGrid w:val="0"/>
        <w:spacing w:after="120" w:line="276" w:lineRule="auto"/>
        <w:jc w:val="both"/>
      </w:pPr>
    </w:p>
    <w:sectPr w:rsidR="00715631" w:rsidSect="00E247E2">
      <w:pgSz w:w="11900" w:h="16820" w:code="9"/>
      <w:pgMar w:top="1181" w:right="1166" w:bottom="1181" w:left="1195" w:header="245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31"/>
    <w:rsid w:val="002B708A"/>
    <w:rsid w:val="00360DB6"/>
    <w:rsid w:val="003A4F63"/>
    <w:rsid w:val="0051016D"/>
    <w:rsid w:val="00715631"/>
    <w:rsid w:val="008D2DBA"/>
    <w:rsid w:val="00903CAF"/>
    <w:rsid w:val="009B7446"/>
    <w:rsid w:val="00BE6765"/>
    <w:rsid w:val="00E247E2"/>
    <w:rsid w:val="00EE78CE"/>
    <w:rsid w:val="00F5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9B574"/>
  <w15:chartTrackingRefBased/>
  <w15:docId w15:val="{FA9CB2AD-D741-3048-9015-CF148FEB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63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631"/>
    <w:pPr>
      <w:keepNext/>
      <w:keepLines/>
      <w:spacing w:before="240" w:line="276" w:lineRule="auto"/>
      <w:jc w:val="both"/>
      <w:outlineLvl w:val="0"/>
    </w:pPr>
    <w:rPr>
      <w:rFonts w:ascii="Arial" w:eastAsiaTheme="majorEastAsia" w:hAnsi="Arial" w:cs="Arial"/>
      <w:color w:val="2F5496" w:themeColor="accent1" w:themeShade="B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5631"/>
    <w:rPr>
      <w:b/>
      <w:bCs/>
    </w:rPr>
  </w:style>
  <w:style w:type="character" w:styleId="Hyperlink">
    <w:name w:val="Hyperlink"/>
    <w:basedOn w:val="DefaultParagraphFont"/>
    <w:uiPriority w:val="99"/>
    <w:unhideWhenUsed/>
    <w:rsid w:val="0071563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1563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15631"/>
    <w:rPr>
      <w:rFonts w:ascii="Arial" w:eastAsiaTheme="majorEastAsia" w:hAnsi="Arial" w:cs="Arial"/>
      <w:color w:val="2F5496" w:themeColor="accent1" w:themeShade="BF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71563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15631"/>
    <w:pPr>
      <w:snapToGrid w:val="0"/>
      <w:spacing w:after="240" w:line="276" w:lineRule="auto"/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715631"/>
    <w:rPr>
      <w:rFonts w:ascii="Arial" w:hAnsi="Arial" w:cs="Arial"/>
      <w:b/>
      <w:bC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cac.purdue.edu/anvil" TargetMode="External"/><Relationship Id="rId5" Type="http://schemas.openxmlformats.org/officeDocument/2006/relationships/hyperlink" Target="mailto:monsurat.lawal@gallaudet.edu" TargetMode="External"/><Relationship Id="rId4" Type="http://schemas.openxmlformats.org/officeDocument/2006/relationships/hyperlink" Target="mailto:tugba.kucukkal@gallaude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Monsurat Lawal</dc:creator>
  <cp:keywords/>
  <dc:description/>
  <cp:lastModifiedBy>Monsurat Lawal</cp:lastModifiedBy>
  <cp:revision>4</cp:revision>
  <dcterms:created xsi:type="dcterms:W3CDTF">2024-02-16T16:15:00Z</dcterms:created>
  <dcterms:modified xsi:type="dcterms:W3CDTF">2024-02-16T18:13:00Z</dcterms:modified>
</cp:coreProperties>
</file>