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версии"/>
    <w:p>
      <w:pPr>
        <w:pStyle w:val="Heading1"/>
      </w:pPr>
      <w:r>
        <w:t xml:space="preserve">Версии</w:t>
      </w:r>
    </w:p>
    <w:bookmarkEnd w:id="21"/>
    <w:bookmarkStart w:id="22" w:name="----"/>
    <w:p>
      <w:pPr>
        <w:pStyle w:val="Heading2"/>
      </w:pPr>
      <w:r>
        <w:t xml:space="preserve">Обоснование выбора модели жизненного цикла</w:t>
      </w:r>
    </w:p>
    <w:bookmarkEnd w:id="22"/>
    <w:p>
      <w:r>
        <w:t xml:space="preserve">Файл:</w:t>
      </w:r>
      <w:r>
        <w:t xml:space="preserve"> </w:t>
      </w:r>
      <w:r>
        <w:rPr>
          <w:i/>
        </w:rPr>
        <w:t xml:space="preserve">/docs/Justification_of_lifecycle_model.md</w:t>
      </w:r>
    </w:p>
    <w:bookmarkStart w:id="23" w:name="---"/>
    <w:p>
      <w:pPr>
        <w:pStyle w:val="Heading2"/>
      </w:pPr>
      <w:r>
        <w:t xml:space="preserve">Описание состояний пункта заказа</w:t>
      </w:r>
    </w:p>
    <w:bookmarkEnd w:id="23"/>
    <w:p>
      <w:r>
        <w:t xml:space="preserve">Файл:</w:t>
      </w:r>
      <w:r>
        <w:t xml:space="preserve"> </w:t>
      </w:r>
      <w:r>
        <w:rPr>
          <w:i/>
        </w:rPr>
        <w:t xml:space="preserve">/docs/order_item_states.md</w:t>
      </w:r>
    </w:p>
    <w:bookmarkStart w:id="24" w:name="-"/>
    <w:p>
      <w:pPr>
        <w:pStyle w:val="Heading2"/>
      </w:pPr>
      <w:r>
        <w:t xml:space="preserve">Схема КМПО</w:t>
      </w:r>
    </w:p>
    <w:bookmarkEnd w:id="24"/>
    <w:p>
      <w:r>
        <w:t xml:space="preserve">Файл:</w:t>
      </w:r>
      <w:r>
        <w:t xml:space="preserve"> </w:t>
      </w:r>
      <w:r>
        <w:rPr>
          <w:i/>
        </w:rPr>
        <w:t xml:space="preserve">/docs/images/CafeKMPO.png</w:t>
      </w:r>
    </w:p>
    <w:bookmarkStart w:id="25" w:name="-"/>
    <w:p>
      <w:pPr>
        <w:pStyle w:val="Heading2"/>
      </w:pPr>
      <w:r>
        <w:t xml:space="preserve">Схема КМБД</w:t>
      </w:r>
    </w:p>
    <w:bookmarkEnd w:id="25"/>
    <w:p>
      <w:r>
        <w:t xml:space="preserve">Файл:</w:t>
      </w:r>
      <w:r>
        <w:t xml:space="preserve"> </w:t>
      </w:r>
      <w:r>
        <w:rPr>
          <w:i/>
        </w:rPr>
        <w:t xml:space="preserve">/docs/images/Physical:LogicalModel.png</w:t>
      </w:r>
    </w:p>
    <w:bookmarkStart w:id="26" w:name="---"/>
    <w:p>
      <w:pPr>
        <w:pStyle w:val="Heading2"/>
      </w:pPr>
      <w:r>
        <w:t xml:space="preserve">Принципиальная схема архитектуры системы</w:t>
      </w:r>
    </w:p>
    <w:bookmarkEnd w:id="26"/>
    <w:p>
      <w:r>
        <w:t xml:space="preserve">Файл:</w:t>
      </w:r>
      <w:r>
        <w:t xml:space="preserve"> </w:t>
      </w:r>
      <w:r>
        <w:rPr>
          <w:i/>
        </w:rPr>
        <w:t xml:space="preserve">docs/images/arch-scheme.png</w:t>
      </w:r>
    </w:p>
    <w:bookmarkStart w:id="27" w:name="----"/>
    <w:p>
      <w:pPr>
        <w:pStyle w:val="Heading2"/>
      </w:pPr>
      <w:r>
        <w:t xml:space="preserve">Схема смен состояния пункта заказа</w:t>
      </w:r>
    </w:p>
    <w:bookmarkEnd w:id="27"/>
    <w:p>
      <w:r>
        <w:t xml:space="preserve">Файл:</w:t>
      </w:r>
      <w:r>
        <w:t xml:space="preserve"> </w:t>
      </w:r>
      <w:r>
        <w:rPr>
          <w:i/>
        </w:rPr>
        <w:t xml:space="preserve">docs/images/order point state transition.png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43f0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