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40D4254">
      <w:pPr>
        <w:pStyle w:val="style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鹤山筑梦分享会</w:t>
      </w:r>
    </w:p>
    <w:p w14:paraId="0ED77F20">
      <w:pPr>
        <w:pStyle w:val="style0"/>
        <w:rPr>
          <w:rFonts w:ascii="三极正典黑简体" w:cs="三极正典黑简体" w:eastAsia="三极正典黑简体" w:hAnsi="三极正典黑简体" w:hint="eastAsia"/>
          <w:lang w:val="en-US" w:eastAsia="zh-CN"/>
        </w:rPr>
      </w:pPr>
      <w:r>
        <w:rPr>
          <w:rFonts w:ascii="三极正典黑简体" w:cs="三极正典黑简体" w:eastAsia="三极正典黑简体" w:hAnsi="三极正典黑简体" w:hint="default"/>
          <w:lang w:val="en-US" w:eastAsia="zh-CN"/>
        </w:rPr>
        <w:t xml:space="preserve">  </w:t>
      </w:r>
      <w:r>
        <w:rPr>
          <w:rFonts w:ascii="三极正典黑简体" w:cs="三极正典黑简体" w:eastAsia="三极正典黑简体" w:hAnsi="三极正典黑简体" w:hint="eastAsia"/>
          <w:lang w:val="en-US" w:eastAsia="zh-CN"/>
        </w:rPr>
        <w:t>寒假期间，学校“青春萤火学堂”教育关爱帮扶实践活动在全市各县区同步开展，依托校地共建合作机制，组织青年志愿者聚焦留守儿童、低收入家庭子女及少数民族学校学生三类群体，以暖心举措护航青少年假期成长，切实将教育关爱落到实处。</w:t>
      </w:r>
    </w:p>
    <w:p w14:paraId="7B8AB739">
      <w:pPr>
        <w:pStyle w:val="style0"/>
        <w:rPr>
          <w:rFonts w:ascii="三极正典黑简体" w:cs="三极正典黑简体" w:eastAsia="三极正典黑简体" w:hAnsi="三极正典黑简体" w:hint="eastAsia"/>
          <w:lang w:val="en-US" w:eastAsia="zh-CN"/>
        </w:rPr>
      </w:pPr>
      <w:r>
        <w:rPr>
          <w:rFonts w:ascii="三极正典黑简体" w:cs="三极正典黑简体" w:eastAsia="三极正典黑简体" w:hAnsi="三极正典黑简体" w:hint="eastAsia"/>
          <w:lang w:val="en-US" w:eastAsia="zh-CN"/>
        </w:rPr>
        <w:t xml:space="preserve"> </w:t>
      </w:r>
    </w:p>
    <w:p w14:paraId="1F4CE169">
      <w:pPr>
        <w:pStyle w:val="style0"/>
        <w:rPr>
          <w:rFonts w:ascii="三极正典黑简体" w:cs="三极正典黑简体" w:eastAsia="三极正典黑简体" w:hAnsi="三极正典黑简体" w:hint="eastAsia"/>
          <w:lang w:val="en-US" w:eastAsia="zh-CN"/>
        </w:rPr>
      </w:pPr>
      <w:r>
        <w:rPr>
          <w:rFonts w:ascii="三极正典黑简体" w:cs="三极正典黑简体" w:eastAsia="三极正典黑简体" w:hAnsi="三极正典黑简体" w:hint="eastAsia"/>
          <w:lang w:val="en-US" w:eastAsia="zh-CN"/>
        </w:rPr>
        <w:t>活动中，志愿者们精准对接需求，为孩子们量身打造多元服务内容，既有针对性的学业辅导与学科教学，帮学生查漏补缺、夯实知识基础；也开设美育教育、科普实验等特色课程，搭配心理团辅、第二课堂素质拓展活动，让孩子们在学习中收获成长，在陪伴中感受温暖。系列活动覆盖范围广、服务针对性强，累计服务众多青少年，用专业与热忱为孩子们的寒假生活添彩。</w:t>
      </w:r>
    </w:p>
    <w:p w14:paraId="C0358069">
      <w:pPr>
        <w:pStyle w:val="style0"/>
        <w:rPr>
          <w:rFonts w:ascii="三极正典黑简体" w:cs="三极正典黑简体" w:eastAsia="三极正典黑简体" w:hAnsi="三极正典黑简体" w:hint="eastAsia"/>
          <w:lang w:val="en-US" w:eastAsia="zh-CN"/>
        </w:rPr>
      </w:pPr>
      <w:r>
        <w:rPr>
          <w:rFonts w:ascii="三极正典黑简体" w:cs="三极正典黑简体" w:eastAsia="三极正典黑简体" w:hAnsi="三极正典黑简体" w:hint="eastAsia"/>
          <w:lang w:val="en-US" w:eastAsia="zh-CN"/>
        </w:rPr>
        <w:t xml:space="preserve"> </w:t>
      </w:r>
    </w:p>
    <w:p w14:paraId="AF43DF08">
      <w:pPr>
        <w:pStyle w:val="style0"/>
        <w:rPr>
          <w:rFonts w:ascii="三极正典黑简体" w:cs="三极正典黑简体" w:eastAsia="三极正典黑简体" w:hAnsi="三极正典黑简体" w:hint="eastAsia"/>
          <w:lang w:eastAsia="zh-CN"/>
        </w:rPr>
      </w:pPr>
      <w:r>
        <w:rPr>
          <w:rFonts w:ascii="三极正典黑简体" w:cs="三极正典黑简体" w:eastAsia="三极正典黑简体" w:hAnsi="三极正典黑简体" w:hint="eastAsia"/>
          <w:lang w:val="en-US" w:eastAsia="zh-CN"/>
        </w:rPr>
        <w:t>此次活动不仅为三类青少年群体送去关怀与陪伴，助力其身心健康全面发展，更让青年志愿者在实践中践行责任担当，以青春之力为乡村教育振兴注入鲜活动能，用实际行动书写青年投身强国伟业、助力教育发展的时代答卷。</w:t>
      </w:r>
    </w:p>
    <w:p w14:paraId="AC9C88D5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方正黑体简体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三极正典黑简体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379</Words>
  <Characters>379</Characters>
  <Application>WPS Office</Application>
  <Paragraphs>7</Paragraphs>
  <CharactersWithSpaces>394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2026-01-24T07:39:30Z</dcterms:created>
  <dc:creator>24117RK2CC</dc:creator>
  <lastModifiedBy>24117RK2CC</lastModifiedBy>
  <dcterms:modified xsi:type="dcterms:W3CDTF">2026-01-24T07:53:56Z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945441e35f1a41798c6bc9a4467559c1_21</vt:lpwstr>
  </property>
</Properties>
</file>