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МИНИСТЕРСТВО НАУКИ И ВЫСШЕГО ОБРАЗОВАНИЯ РОССИЙСКОЙ ФЕДЕРАЦИИ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«ВЯТСКИЙ ГОСУДАРСТВЕННЫЙ УНИВЕРСИТЕТ»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Институт математики и информационных систем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Факультет автоматики и вычислительной техники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Кафедра электронных вычислительных машин</w:t>
      </w:r>
    </w:p>
    <w:p>
      <w:pPr>
        <w:spacing w:before="0" w:after="0" w:line="276" w:lineRule="auto"/>
        <w:ind w:firstLine="0"/>
        <w:jc w:val="both"/>
      </w:pPr>
    </w:p>
    <w:p>
      <w:pPr>
        <w:spacing w:before="0" w:after="0" w:line="276" w:lineRule="auto"/>
        <w:ind w:firstLine="0"/>
        <w:jc w:val="both"/>
      </w:pPr>
    </w:p>
    <w:p>
      <w:pPr>
        <w:spacing w:before="0" w:after="0" w:line="276" w:lineRule="auto"/>
        <w:ind w:firstLine="0"/>
        <w:jc w:val="both"/>
      </w:pPr>
    </w:p>
    <w:p>
      <w:pPr>
        <w:spacing w:before="0" w:after="0" w:line="276" w:lineRule="auto"/>
        <w:ind w:firstLine="0"/>
        <w:jc w:val="both"/>
      </w:pPr>
    </w:p>
    <w:p>
      <w:pPr>
        <w:spacing w:before="0" w:after="0" w:line="276" w:lineRule="auto"/>
        <w:ind w:firstLine="0"/>
        <w:jc w:val="both"/>
      </w:pP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ОТЧЕТ ПО ЛАБОРАТОРНОЙ РАБОТЕ №11</w:t>
      </w:r>
    </w:p>
    <w:p>
      <w:pPr>
        <w:spacing w:before="120" w:after="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32"/>
        </w:rPr>
        <w:t>«Разработка базы данных с применением CASE-средств»</w:t>
      </w:r>
    </w:p>
    <w:p>
      <w:pPr>
        <w:spacing w:before="0" w:after="0" w:line="276" w:lineRule="auto"/>
        <w:ind w:firstLine="0"/>
        <w:jc w:val="both"/>
      </w:pPr>
    </w:p>
    <w:p>
      <w:pPr>
        <w:spacing w:before="0" w:after="0" w:line="276" w:lineRule="auto"/>
        <w:ind w:firstLine="0"/>
        <w:jc w:val="both"/>
      </w:pPr>
    </w:p>
    <w:p>
      <w:pPr>
        <w:spacing w:before="0" w:after="0" w:line="276" w:lineRule="auto"/>
        <w:ind w:firstLine="0"/>
        <w:jc w:val="both"/>
      </w:pPr>
    </w:p>
    <w:p>
      <w:pPr>
        <w:spacing w:before="0" w:after="0" w:line="276" w:lineRule="auto"/>
        <w:ind w:firstLine="0"/>
        <w:jc w:val="both"/>
      </w:pPr>
    </w:p>
    <w:p>
      <w:pPr>
        <w:spacing w:before="0" w:after="0" w:line="276" w:lineRule="auto"/>
        <w:ind w:firstLine="0"/>
        <w:jc w:val="both"/>
      </w:pPr>
    </w:p>
    <w:p>
      <w:pPr>
        <w:spacing w:before="0" w:after="0" w:line="276" w:lineRule="auto"/>
        <w:ind w:firstLine="0"/>
        <w:jc w:val="both"/>
      </w:pPr>
    </w:p>
    <w:p>
      <w:pPr>
        <w:spacing w:before="0" w:after="0" w:line="276" w:lineRule="auto"/>
        <w:ind w:firstLine="0" w:left="4535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Выполнил: студент группы _________</w:t>
      </w:r>
    </w:p>
    <w:p>
      <w:pPr>
        <w:spacing w:before="0" w:after="0" w:line="276" w:lineRule="auto"/>
        <w:ind w:firstLine="0" w:left="4535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Кожин М. С.  _____________</w:t>
      </w:r>
    </w:p>
    <w:p>
      <w:pPr>
        <w:spacing w:before="0" w:after="0" w:line="276" w:lineRule="auto"/>
        <w:ind w:firstLine="0" w:left="4535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</w:r>
    </w:p>
    <w:p>
      <w:pPr>
        <w:spacing w:before="0" w:after="0" w:line="276" w:lineRule="auto"/>
        <w:ind w:firstLine="0" w:left="4535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Проверил: _________________</w:t>
      </w:r>
    </w:p>
    <w:p>
      <w:pPr>
        <w:spacing w:before="0" w:after="0" w:line="276" w:lineRule="auto"/>
        <w:ind w:firstLine="0" w:left="4535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</w:r>
    </w:p>
    <w:p>
      <w:pPr>
        <w:spacing w:before="0" w:after="0" w:line="276" w:lineRule="auto"/>
        <w:ind w:firstLine="0" w:left="4535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Оценка: ________  Дата: ________</w:t>
      </w:r>
    </w:p>
    <w:p>
      <w:pPr>
        <w:spacing w:before="0" w:after="0" w:line="276" w:lineRule="auto"/>
        <w:ind w:firstLine="0"/>
        <w:jc w:val="both"/>
      </w:pPr>
    </w:p>
    <w:p>
      <w:pPr>
        <w:spacing w:before="0" w:after="0" w:line="276" w:lineRule="auto"/>
        <w:ind w:firstLine="0"/>
        <w:jc w:val="both"/>
      </w:pPr>
    </w:p>
    <w:p>
      <w:pPr>
        <w:spacing w:before="0" w:after="0" w:line="276" w:lineRule="auto"/>
        <w:ind w:firstLine="0"/>
        <w:jc w:val="both"/>
      </w:pPr>
    </w:p>
    <w:p>
      <w:pPr>
        <w:spacing w:before="0" w:after="0" w:line="276" w:lineRule="auto"/>
        <w:ind w:firstLine="0"/>
        <w:jc w:val="both"/>
      </w:pPr>
    </w:p>
    <w:p>
      <w:pPr>
        <w:spacing w:before="0" w:after="0" w:line="276" w:lineRule="auto"/>
        <w:ind w:firstLine="0"/>
        <w:jc w:val="both"/>
      </w:pP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Киров 2026</w:t>
      </w:r>
    </w:p>
    <w:p>
      <w:pPr>
        <w:sectPr>
          <w:footerReference w:type="default" r:id="rId10"/>
          <w:pgSz w:w="11906" w:h="16838"/>
          <w:pgMar w:top="1134" w:right="850" w:bottom="1134" w:left="1701" w:header="720" w:footer="720" w:gutter="0"/>
          <w:cols w:space="720"/>
          <w:docGrid w:linePitch="360"/>
        </w:sectPr>
      </w:pPr>
    </w:p>
    <w:p>
      <w:pPr>
        <w:keepNext/>
        <w:spacing w:before="240" w:after="12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1 Цель работы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Получение практических навыков использования CASE-средств, предназначенных для проектирования и создания баз данных.</w:t>
      </w:r>
    </w:p>
    <w:p>
      <w:pPr>
        <w:keepNext/>
        <w:spacing w:before="240" w:after="12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2 Задание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1) Выбрать предметную область и выполнить постановку задания на разработку, согласовав его с преподавателем.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2) Провести анализ доступных CASE-средств, позволяющих выполнять проектирование и создание баз данных.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3) Выбрать, установить и настроить одно из доступных средств.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4) В соответствии с поставленным заданием спроектировать и создать базу данных.</w:t>
      </w:r>
    </w:p>
    <w:p>
      <w:pPr>
        <w:keepNext/>
        <w:spacing w:before="240" w:after="12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3 Постановка задачи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Предметная область: история запусков генерации тестов агентом IntelligentTestAgent. После каждого запуска агент формирует файлы результатов </w:t>
      </w:r>
      <w:r>
        <w:rPr>
          <w:rFonts w:ascii="Consolas" w:hAnsi="Consolas" w:eastAsia="Consolas" w:cs="Consolas"/>
          <w:b w:val="0"/>
          <w:i w:val="0"/>
          <w:sz w:val="24"/>
        </w:rPr>
        <w:t>analysis.json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, </w:t>
      </w:r>
      <w:r>
        <w:rPr>
          <w:rFonts w:ascii="Consolas" w:hAnsi="Consolas" w:eastAsia="Consolas" w:cs="Consolas"/>
          <w:b w:val="0"/>
          <w:i w:val="0"/>
          <w:sz w:val="24"/>
        </w:rPr>
        <w:t>test-cases.json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и </w:t>
      </w:r>
      <w:r>
        <w:rPr>
          <w:rFonts w:ascii="Consolas" w:hAnsi="Consolas" w:eastAsia="Consolas" w:cs="Consolas"/>
          <w:b w:val="0"/>
          <w:i w:val="0"/>
          <w:sz w:val="24"/>
        </w:rPr>
        <w:t>coverage.json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. Они лежат в отдельных каталогах, поэтому нельзя сравнить запуски между собой и проследить динамику покрытия. Требуется база данных, которая хранит: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проверяемые проекты и их исходные файлы;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запуски генерации: время, длительность, статус, измерялось ли покрытие;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функции запуска с цикломатической сложностью и числом ветвей;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каждую ветвь с признаком покрытия: покрыта, значения не найдены, не размечается;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тест-кейсы с видом сценария, источником значений, входными данными и ожидаемым результатом;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– пути к артефактам запуска и заметки к запускам.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Требования: целостность на уровне СУБД (ключи и ограничения), третья нормальная форма, отсутствие серверной части (файл базы рядом с проектом), запросы для анализа покрытия, сложности и распределения тест-кейсов. Запись истории встроена в агента и включается параметром.</w:t>
      </w:r>
    </w:p>
    <w:p>
      <w:pPr>
        <w:keepNext/>
        <w:spacing w:before="240" w:after="12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4 Сравнительный анализ CASE-средств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Результаты сравнения приведены в таблице 1. В колонке «Проверено» указано, что реально запускалось на рабочей машине; остальные средства описаны по документации.</w:t>
      </w:r>
    </w:p>
    <w:p>
      <w:pPr>
        <w:keepNext/>
        <w:spacing w:before="120" w:after="6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Таблица 1 – CASE-средства проектирования баз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c>
          <w:tcPr>
            <w:tcW w:type="dxa" w:w="2154"/>
          </w:tcPr>
          <w:p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Средство</w:t>
            </w:r>
          </w:p>
        </w:tc>
        <w:tc>
          <w:tcPr>
            <w:tcW w:type="dxa" w:w="1474"/>
          </w:tcPr>
          <w:p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Лицензия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ER-диаграмма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DDL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Обратное проектирование</w:t>
            </w:r>
          </w:p>
        </w:tc>
        <w:tc>
          <w:tcPr>
            <w:tcW w:type="dxa" w:w="1644"/>
          </w:tcPr>
          <w:p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Проверено</w:t>
            </w:r>
          </w:p>
        </w:tc>
      </w:tr>
      <w:tr>
        <w:tc>
          <w:tcPr>
            <w:tcW w:type="dxa" w:w="2154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 xml:space="preserve">PlantUML + скрипт </w:t>
            </w: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make_er.py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GPL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да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нет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да, по файлу базы</w:t>
            </w:r>
          </w:p>
        </w:tc>
        <w:tc>
          <w:tcPr>
            <w:tcW w:type="dxa" w:w="1644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запускался</w:t>
            </w:r>
          </w:p>
        </w:tc>
      </w:tr>
      <w:tr>
        <w:tc>
          <w:tcPr>
            <w:tcW w:type="dxa" w:w="2154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SQLite (</w:t>
            </w: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sqlite3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)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общественное достояние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нет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исполняет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PRAGMA table_info</w:t>
            </w:r>
          </w:p>
        </w:tc>
        <w:tc>
          <w:tcPr>
            <w:tcW w:type="dxa" w:w="1644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запускался</w:t>
            </w:r>
          </w:p>
        </w:tc>
      </w:tr>
      <w:tr>
        <w:tc>
          <w:tcPr>
            <w:tcW w:type="dxa" w:w="2154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DBeaver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Apache 2.0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да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да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да</w:t>
            </w:r>
          </w:p>
        </w:tc>
        <w:tc>
          <w:tcPr>
            <w:tcW w:type="dxa" w:w="1644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не запускался</w:t>
            </w:r>
          </w:p>
        </w:tc>
      </w:tr>
      <w:tr>
        <w:tc>
          <w:tcPr>
            <w:tcW w:type="dxa" w:w="2154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MySQL Workbench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GPL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да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да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да</w:t>
            </w:r>
          </w:p>
        </w:tc>
        <w:tc>
          <w:tcPr>
            <w:tcW w:type="dxa" w:w="1644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не запускался</w:t>
            </w:r>
          </w:p>
        </w:tc>
      </w:tr>
      <w:tr>
        <w:tc>
          <w:tcPr>
            <w:tcW w:type="dxa" w:w="2154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dbdiagram.io (DBML)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бесплатный план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да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экспорт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нет</w:t>
            </w:r>
          </w:p>
        </w:tc>
        <w:tc>
          <w:tcPr>
            <w:tcW w:type="dxa" w:w="1644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не запускался</w:t>
            </w:r>
          </w:p>
        </w:tc>
      </w:tr>
      <w:tr>
        <w:tc>
          <w:tcPr>
            <w:tcW w:type="dxa" w:w="2154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pgModeler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GPL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да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да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да</w:t>
            </w:r>
          </w:p>
        </w:tc>
        <w:tc>
          <w:tcPr>
            <w:tcW w:type="dxa" w:w="1644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не запускался</w:t>
            </w:r>
          </w:p>
        </w:tc>
      </w:tr>
      <w:tr>
        <w:tc>
          <w:tcPr>
            <w:tcW w:type="dxa" w:w="2154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DataGrip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платная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да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да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да</w:t>
            </w:r>
          </w:p>
        </w:tc>
        <w:tc>
          <w:tcPr>
            <w:tcW w:type="dxa" w:w="1644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не запускался</w:t>
            </w:r>
          </w:p>
        </w:tc>
      </w:tr>
      <w:tr>
        <w:tc>
          <w:tcPr>
            <w:tcW w:type="dxa" w:w="2154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draw.io</w:t>
            </w:r>
          </w:p>
        </w:tc>
        <w:tc>
          <w:tcPr>
            <w:tcW w:type="dxa" w:w="1474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бесплатно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вручную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нет</w:t>
            </w:r>
          </w:p>
        </w:tc>
        <w:tc>
          <w:tcPr>
            <w:tcW w:type="dxa" w:w="1814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нет</w:t>
            </w:r>
          </w:p>
        </w:tc>
        <w:tc>
          <w:tcPr>
            <w:tcW w:type="dxa" w:w="1644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не запускался</w:t>
            </w:r>
          </w:p>
        </w:tc>
      </w:tr>
    </w:tbl>
    <w:p>
      <w:pPr>
        <w:spacing w:before="0" w:after="0" w:line="240" w:lineRule="auto"/>
        <w:ind w:firstLine="0"/>
        <w:jc w:val="both"/>
      </w:pP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Выбрана связка SQLite и PlantUML с собственным скриптом построения ER-диаграммы. Агент работает без серверов, поэтому нужна встраиваемая база в одном файле. Главное требование к CASE-средству в этой работе: диаграмма должна соответствовать реальной базе. Скрипт </w:t>
      </w:r>
      <w:r>
        <w:rPr>
          <w:rFonts w:ascii="Consolas" w:hAnsi="Consolas" w:eastAsia="Consolas" w:cs="Consolas"/>
          <w:b w:val="0"/>
          <w:i w:val="0"/>
          <w:sz w:val="24"/>
        </w:rPr>
        <w:t>make_er.py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читает структуру готового файла базы (</w:t>
      </w:r>
      <w:r>
        <w:rPr>
          <w:rFonts w:ascii="Consolas" w:hAnsi="Consolas" w:eastAsia="Consolas" w:cs="Consolas"/>
          <w:b w:val="0"/>
          <w:i w:val="0"/>
          <w:sz w:val="24"/>
        </w:rPr>
        <w:t>PRAGMA table_info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, </w:t>
      </w:r>
      <w:r>
        <w:rPr>
          <w:rFonts w:ascii="Consolas" w:hAnsi="Consolas" w:eastAsia="Consolas" w:cs="Consolas"/>
          <w:b w:val="0"/>
          <w:i w:val="0"/>
          <w:sz w:val="24"/>
        </w:rPr>
        <w:t>PRAGMA foreign_key_list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) и строит по ней диаграмму, поэтому расхождения между схемой и рисунком исключены. MySQL Workbench и pgModeler ориентированы на свои СУБД, dbdiagram.io требует браузера и ручного ввода, DBeaver и DataGrip строят диаграмму по готовой базе, но не автоматизируются из консоли.</w:t>
      </w:r>
    </w:p>
    <w:p>
      <w:pPr>
        <w:keepNext/>
        <w:spacing w:before="240" w:after="12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5 Процесс проектирования базы данных</w:t>
      </w:r>
    </w:p>
    <w:p>
      <w:pPr>
        <w:keepNext/>
        <w:spacing w:before="160" w:after="12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5.1 Концептуальная модель</w:t>
      </w:r>
    </w:p>
    <w:p>
      <w:pPr>
        <w:keepNext/>
        <w:spacing w:before="120" w:after="6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Таблица 2 – Сущности предметной области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871"/>
          </w:tcPr>
          <w:p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Сущность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Смысл</w:t>
            </w:r>
          </w:p>
        </w:tc>
        <w:tc>
          <w:tcPr>
            <w:tcW w:type="dxa" w:w="4082"/>
          </w:tcPr>
          <w:p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Связи</w:t>
            </w:r>
          </w:p>
        </w:tc>
      </w:tr>
      <w:tr>
        <w:tc>
          <w:tcPr>
            <w:tcW w:type="dxa" w:w="1871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Проект</w:t>
            </w:r>
          </w:p>
        </w:tc>
        <w:tc>
          <w:tcPr>
            <w:tcW w:type="dxa" w:w="3402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набор проверяемых исходников</w:t>
            </w:r>
          </w:p>
        </w:tc>
        <w:tc>
          <w:tcPr>
            <w:tcW w:type="dxa" w:w="4082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много файлов, много запусков</w:t>
            </w:r>
          </w:p>
        </w:tc>
      </w:tr>
      <w:tr>
        <w:tc>
          <w:tcPr>
            <w:tcW w:type="dxa" w:w="1871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Исходный файл</w:t>
            </w:r>
          </w:p>
        </w:tc>
        <w:tc>
          <w:tcPr>
            <w:tcW w:type="dxa" w:w="3402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 xml:space="preserve">файл </w:t>
            </w:r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.kt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 xml:space="preserve"> проекта</w:t>
            </w:r>
          </w:p>
        </w:tc>
        <w:tc>
          <w:tcPr>
            <w:tcW w:type="dxa" w:w="4082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принадлежит проекту, содержит функции</w:t>
            </w:r>
          </w:p>
        </w:tc>
      </w:tr>
      <w:tr>
        <w:tc>
          <w:tcPr>
            <w:tcW w:type="dxa" w:w="1871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Запуск</w:t>
            </w:r>
          </w:p>
        </w:tc>
        <w:tc>
          <w:tcPr>
            <w:tcW w:type="dxa" w:w="3402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одно выполнение агента</w:t>
            </w:r>
          </w:p>
        </w:tc>
        <w:tc>
          <w:tcPr>
            <w:tcW w:type="dxa" w:w="4082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принадлежит проекту, имеет функции, артефакты, заметки</w:t>
            </w:r>
          </w:p>
        </w:tc>
      </w:tr>
      <w:tr>
        <w:tc>
          <w:tcPr>
            <w:tcW w:type="dxa" w:w="1871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Функция</w:t>
            </w:r>
          </w:p>
        </w:tc>
        <w:tc>
          <w:tcPr>
            <w:tcW w:type="dxa" w:w="3402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функция, проанализированная в запуске</w:t>
            </w:r>
          </w:p>
        </w:tc>
        <w:tc>
          <w:tcPr>
            <w:tcW w:type="dxa" w:w="4082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принадлежит запуску, имеет ветви и тест-кейсы</w:t>
            </w:r>
          </w:p>
        </w:tc>
      </w:tr>
      <w:tr>
        <w:tc>
          <w:tcPr>
            <w:tcW w:type="dxa" w:w="1871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Ветвь</w:t>
            </w:r>
          </w:p>
        </w:tc>
        <w:tc>
          <w:tcPr>
            <w:tcW w:type="dxa" w:w="3402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точка ветвления функции</w:t>
            </w:r>
          </w:p>
        </w:tc>
        <w:tc>
          <w:tcPr>
            <w:tcW w:type="dxa" w:w="4082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принадлежит функции</w:t>
            </w:r>
          </w:p>
        </w:tc>
      </w:tr>
      <w:tr>
        <w:tc>
          <w:tcPr>
            <w:tcW w:type="dxa" w:w="1871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Тест-кейс</w:t>
            </w:r>
          </w:p>
        </w:tc>
        <w:tc>
          <w:tcPr>
            <w:tcW w:type="dxa" w:w="3402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сгенерированный сценарий</w:t>
            </w:r>
          </w:p>
        </w:tc>
        <w:tc>
          <w:tcPr>
            <w:tcW w:type="dxa" w:w="4082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принадлежит функции, имеет вид и источник</w:t>
            </w:r>
          </w:p>
        </w:tc>
      </w:tr>
      <w:tr>
        <w:tc>
          <w:tcPr>
            <w:tcW w:type="dxa" w:w="1871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Входное значение</w:t>
            </w:r>
          </w:p>
        </w:tc>
        <w:tc>
          <w:tcPr>
            <w:tcW w:type="dxa" w:w="3402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значение параметра в тест-кейсе</w:t>
            </w:r>
          </w:p>
        </w:tc>
        <w:tc>
          <w:tcPr>
            <w:tcW w:type="dxa" w:w="4082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принадлежит тест-кейсу</w:t>
            </w:r>
          </w:p>
        </w:tc>
      </w:tr>
      <w:tr>
        <w:tc>
          <w:tcPr>
            <w:tcW w:type="dxa" w:w="1871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Артефакт</w:t>
            </w:r>
          </w:p>
        </w:tc>
        <w:tc>
          <w:tcPr>
            <w:tcW w:type="dxa" w:w="3402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файл результата запуска</w:t>
            </w:r>
          </w:p>
        </w:tc>
        <w:tc>
          <w:tcPr>
            <w:tcW w:type="dxa" w:w="4082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принадлежит запуску</w:t>
            </w:r>
          </w:p>
        </w:tc>
      </w:tr>
      <w:tr>
        <w:tc>
          <w:tcPr>
            <w:tcW w:type="dxa" w:w="1871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Заметка</w:t>
            </w:r>
          </w:p>
        </w:tc>
        <w:tc>
          <w:tcPr>
            <w:tcW w:type="dxa" w:w="3402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комментарий к запуску</w:t>
            </w:r>
          </w:p>
        </w:tc>
        <w:tc>
          <w:tcPr>
            <w:tcW w:type="dxa" w:w="4082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принадлежит запуску</w:t>
            </w:r>
          </w:p>
        </w:tc>
      </w:tr>
    </w:tbl>
    <w:p>
      <w:pPr>
        <w:spacing w:before="0" w:after="0" w:line="240" w:lineRule="auto"/>
        <w:ind w:firstLine="0"/>
        <w:jc w:val="both"/>
      </w:pP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Все связи имеют вид «один ко многим». Связь функции с исходным файлом необязательная: файл может быть неизвестен при записи истории.</w:t>
      </w:r>
    </w:p>
    <w:p>
      <w:pPr>
        <w:keepNext/>
        <w:spacing w:before="160" w:after="12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5.2 Логическая модель и нормализация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Первоначальный набросок хранил всё в одной таблице </w:t>
      </w:r>
      <w:r>
        <w:rPr>
          <w:rFonts w:ascii="Consolas" w:hAnsi="Consolas" w:eastAsia="Consolas" w:cs="Consolas"/>
          <w:b w:val="0"/>
          <w:i w:val="0"/>
          <w:sz w:val="24"/>
        </w:rPr>
        <w:t>result(run_time, source_file, class, function, branch_label, branch_state, case_id, case_type, case_origin, input_x, input_y, ...)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. Нарушения и их исправление: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– первая нормальная форма: входные значения лежали в столбцах </w:t>
      </w:r>
      <w:r>
        <w:rPr>
          <w:rFonts w:ascii="Consolas" w:hAnsi="Consolas" w:eastAsia="Consolas" w:cs="Consolas"/>
          <w:b w:val="0"/>
          <w:i w:val="0"/>
          <w:sz w:val="24"/>
        </w:rPr>
        <w:t>input_x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, </w:t>
      </w:r>
      <w:r>
        <w:rPr>
          <w:rFonts w:ascii="Consolas" w:hAnsi="Consolas" w:eastAsia="Consolas" w:cs="Consolas"/>
          <w:b w:val="0"/>
          <w:i w:val="0"/>
          <w:sz w:val="24"/>
        </w:rPr>
        <w:t>input_y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, а число параметров у функций разное. Значения вынесены в таблицу </w:t>
      </w:r>
      <w:r>
        <w:rPr>
          <w:rFonts w:ascii="Consolas" w:hAnsi="Consolas" w:eastAsia="Consolas" w:cs="Consolas"/>
          <w:b w:val="0"/>
          <w:i w:val="0"/>
          <w:sz w:val="24"/>
        </w:rPr>
        <w:t>test_input(test_case_id, param_name, param_value)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– вторая нормальная форма: </w:t>
      </w:r>
      <w:r>
        <w:rPr>
          <w:rFonts w:ascii="Consolas" w:hAnsi="Consolas" w:eastAsia="Consolas" w:cs="Consolas"/>
          <w:b w:val="0"/>
          <w:i w:val="0"/>
          <w:sz w:val="24"/>
        </w:rPr>
        <w:t>source_file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и </w:t>
      </w:r>
      <w:r>
        <w:rPr>
          <w:rFonts w:ascii="Consolas" w:hAnsi="Consolas" w:eastAsia="Consolas" w:cs="Consolas"/>
          <w:b w:val="0"/>
          <w:i w:val="0"/>
          <w:sz w:val="24"/>
        </w:rPr>
        <w:t>run_time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зависели только от части составного ключа. Запуск и файл вынесены в таблицы </w:t>
      </w:r>
      <w:r>
        <w:rPr>
          <w:rFonts w:ascii="Consolas" w:hAnsi="Consolas" w:eastAsia="Consolas" w:cs="Consolas"/>
          <w:b w:val="0"/>
          <w:i w:val="0"/>
          <w:sz w:val="24"/>
        </w:rPr>
        <w:t>run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и </w:t>
      </w:r>
      <w:r>
        <w:rPr>
          <w:rFonts w:ascii="Consolas" w:hAnsi="Consolas" w:eastAsia="Consolas" w:cs="Consolas"/>
          <w:b w:val="0"/>
          <w:i w:val="0"/>
          <w:sz w:val="24"/>
        </w:rPr>
        <w:t>source_file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;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– третья нормальная форма: вид сценария и источник значений повторялись текстом в каждой строке, название проекта повторялось в каждом запуске. Введены справочники </w:t>
      </w:r>
      <w:r>
        <w:rPr>
          <w:rFonts w:ascii="Consolas" w:hAnsi="Consolas" w:eastAsia="Consolas" w:cs="Consolas"/>
          <w:b w:val="0"/>
          <w:i w:val="0"/>
          <w:sz w:val="24"/>
        </w:rPr>
        <w:t>scenario_type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, </w:t>
      </w:r>
      <w:r>
        <w:rPr>
          <w:rFonts w:ascii="Consolas" w:hAnsi="Consolas" w:eastAsia="Consolas" w:cs="Consolas"/>
          <w:b w:val="0"/>
          <w:i w:val="0"/>
          <w:sz w:val="24"/>
        </w:rPr>
        <w:t>case_origin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и таблица </w:t>
      </w:r>
      <w:r>
        <w:rPr>
          <w:rFonts w:ascii="Consolas" w:hAnsi="Consolas" w:eastAsia="Consolas" w:cs="Consolas"/>
          <w:b w:val="0"/>
          <w:i w:val="0"/>
          <w:sz w:val="24"/>
        </w:rPr>
        <w:t>project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>.</w:t>
      </w:r>
    </w:p>
    <w:p>
      <w:pPr>
        <w:keepNext/>
        <w:spacing w:before="120" w:after="6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Таблица 3 – Таблицы базы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Таблица</w:t>
            </w:r>
          </w:p>
        </w:tc>
        <w:tc>
          <w:tcPr>
            <w:tcW w:type="dxa" w:w="3175"/>
          </w:tcPr>
          <w:p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Внешние ключи</w:t>
            </w:r>
          </w:p>
        </w:tc>
        <w:tc>
          <w:tcPr>
            <w:tcW w:type="dxa" w:w="4365"/>
          </w:tcPr>
          <w:p>
            <w:r/>
            <w:r>
              <w:rPr>
                <w:rFonts w:ascii="Times New Roman" w:hAnsi="Times New Roman" w:eastAsia="Times New Roman" w:cs="Times New Roman"/>
                <w:b/>
                <w:i w:val="0"/>
                <w:sz w:val="20"/>
              </w:rPr>
              <w:t>Ограничения</w:t>
            </w:r>
          </w:p>
        </w:tc>
      </w:tr>
      <w:tr>
        <w:tc>
          <w:tcPr>
            <w:tcW w:type="dxa" w:w="1814"/>
          </w:tcPr>
          <w:p>
            <w:pPr>
              <w:spacing w:line="240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project</w:t>
            </w:r>
          </w:p>
        </w:tc>
        <w:tc>
          <w:tcPr>
            <w:tcW w:type="dxa" w:w="3175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4365"/>
          </w:tcPr>
          <w:p>
            <w:pPr>
              <w:spacing w:line="240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name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 xml:space="preserve"> UNIQUE</w:t>
            </w:r>
          </w:p>
        </w:tc>
      </w:tr>
      <w:tr>
        <w:tc>
          <w:tcPr>
            <w:tcW w:type="dxa" w:w="1814"/>
          </w:tcPr>
          <w:p>
            <w:pPr>
              <w:spacing w:line="240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source_file</w:t>
            </w:r>
          </w:p>
        </w:tc>
        <w:tc>
          <w:tcPr>
            <w:tcW w:type="dxa" w:w="3175"/>
          </w:tcPr>
          <w:p>
            <w:pPr>
              <w:spacing w:line="240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project_id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 xml:space="preserve"> CASCADE</w:t>
            </w:r>
          </w:p>
        </w:tc>
        <w:tc>
          <w:tcPr>
            <w:tcW w:type="dxa" w:w="4365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UNIQUE (проект, файл)</w:t>
            </w:r>
          </w:p>
        </w:tc>
      </w:tr>
      <w:tr>
        <w:tc>
          <w:tcPr>
            <w:tcW w:type="dxa" w:w="1814"/>
          </w:tcPr>
          <w:p>
            <w:pPr>
              <w:spacing w:line="240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run</w:t>
            </w:r>
          </w:p>
        </w:tc>
        <w:tc>
          <w:tcPr>
            <w:tcW w:type="dxa" w:w="3175"/>
          </w:tcPr>
          <w:p>
            <w:pPr>
              <w:spacing w:line="240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project_id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 xml:space="preserve"> CASCADE</w:t>
            </w:r>
          </w:p>
        </w:tc>
        <w:tc>
          <w:tcPr>
            <w:tcW w:type="dxa" w:w="4365"/>
          </w:tcPr>
          <w:p>
            <w:pPr>
              <w:spacing w:line="240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status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 xml:space="preserve"> IN (COMPLETED, FAILED), </w:t>
            </w: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duration_ms &gt;= 0</w:t>
            </w:r>
          </w:p>
        </w:tc>
      </w:tr>
      <w:tr>
        <w:tc>
          <w:tcPr>
            <w:tcW w:type="dxa" w:w="1814"/>
          </w:tcPr>
          <w:p>
            <w:pPr>
              <w:spacing w:line="240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function_info</w:t>
            </w:r>
          </w:p>
        </w:tc>
        <w:tc>
          <w:tcPr>
            <w:tcW w:type="dxa" w:w="3175"/>
          </w:tcPr>
          <w:p>
            <w:pPr>
              <w:spacing w:line="240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run_id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 xml:space="preserve"> CASCADE, </w:t>
            </w:r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source_file_id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 xml:space="preserve"> SET NULL</w:t>
            </w:r>
          </w:p>
        </w:tc>
        <w:tc>
          <w:tcPr>
            <w:tcW w:type="dxa" w:w="4365"/>
          </w:tcPr>
          <w:p>
            <w:pPr>
              <w:spacing w:line="240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complexity &gt;= 1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, покрытые ветви не больше общего числа</w:t>
            </w:r>
          </w:p>
        </w:tc>
      </w:tr>
      <w:tr>
        <w:tc>
          <w:tcPr>
            <w:tcW w:type="dxa" w:w="1814"/>
          </w:tcPr>
          <w:p>
            <w:pPr>
              <w:spacing w:line="240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branch</w:t>
            </w:r>
          </w:p>
        </w:tc>
        <w:tc>
          <w:tcPr>
            <w:tcW w:type="dxa" w:w="3175"/>
          </w:tcPr>
          <w:p>
            <w:pPr>
              <w:spacing w:line="240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function_id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 xml:space="preserve"> CASCADE</w:t>
            </w:r>
          </w:p>
        </w:tc>
        <w:tc>
          <w:tcPr>
            <w:tcW w:type="dxa" w:w="4365"/>
          </w:tcPr>
          <w:p>
            <w:pPr>
              <w:spacing w:line="240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state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 xml:space="preserve"> IN (COVERED, NOT_FOUND, NOT_INSTRUMENTABLE)</w:t>
            </w:r>
          </w:p>
        </w:tc>
      </w:tr>
      <w:tr>
        <w:tc>
          <w:tcPr>
            <w:tcW w:type="dxa" w:w="1814"/>
          </w:tcPr>
          <w:p>
            <w:pPr>
              <w:spacing w:line="240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test_case</w:t>
            </w:r>
          </w:p>
        </w:tc>
        <w:tc>
          <w:tcPr>
            <w:tcW w:type="dxa" w:w="3175"/>
          </w:tcPr>
          <w:p>
            <w:pPr>
              <w:spacing w:line="240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function_id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 xml:space="preserve"> CASCADE, справочники</w:t>
            </w:r>
          </w:p>
        </w:tc>
        <w:tc>
          <w:tcPr>
            <w:tcW w:type="dxa" w:w="4365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UNIQUE (функция, код)</w:t>
            </w:r>
          </w:p>
        </w:tc>
      </w:tr>
      <w:tr>
        <w:tc>
          <w:tcPr>
            <w:tcW w:type="dxa" w:w="1814"/>
          </w:tcPr>
          <w:p>
            <w:pPr>
              <w:spacing w:line="240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test_input</w:t>
            </w:r>
          </w:p>
        </w:tc>
        <w:tc>
          <w:tcPr>
            <w:tcW w:type="dxa" w:w="3175"/>
          </w:tcPr>
          <w:p>
            <w:pPr>
              <w:spacing w:line="240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test_case_id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 xml:space="preserve"> CASCADE</w:t>
            </w:r>
          </w:p>
        </w:tc>
        <w:tc>
          <w:tcPr>
            <w:tcW w:type="dxa" w:w="4365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UNIQUE (кейс, параметр)</w:t>
            </w:r>
          </w:p>
        </w:tc>
      </w:tr>
      <w:tr>
        <w:tc>
          <w:tcPr>
            <w:tcW w:type="dxa" w:w="1814"/>
          </w:tcPr>
          <w:p>
            <w:pPr>
              <w:spacing w:line="240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artifact</w:t>
            </w:r>
          </w:p>
        </w:tc>
        <w:tc>
          <w:tcPr>
            <w:tcW w:type="dxa" w:w="3175"/>
          </w:tcPr>
          <w:p>
            <w:pPr>
              <w:spacing w:line="240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run_id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 xml:space="preserve"> CASCADE</w:t>
            </w:r>
          </w:p>
        </w:tc>
        <w:tc>
          <w:tcPr>
            <w:tcW w:type="dxa" w:w="4365"/>
          </w:tcPr>
          <w:p>
            <w:pPr>
              <w:spacing w:line="240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kind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 xml:space="preserve"> IN (ANALYSIS, TEST_CASES, COVERAGE, TESTS_SOURCE)</w:t>
            </w:r>
          </w:p>
        </w:tc>
      </w:tr>
      <w:tr>
        <w:tc>
          <w:tcPr>
            <w:tcW w:type="dxa" w:w="1814"/>
          </w:tcPr>
          <w:p>
            <w:pPr>
              <w:spacing w:line="240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note</w:t>
            </w:r>
          </w:p>
        </w:tc>
        <w:tc>
          <w:tcPr>
            <w:tcW w:type="dxa" w:w="3175"/>
          </w:tcPr>
          <w:p>
            <w:pPr>
              <w:spacing w:line="240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run_id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 xml:space="preserve"> CASCADE</w:t>
            </w:r>
          </w:p>
        </w:tc>
        <w:tc>
          <w:tcPr>
            <w:tcW w:type="dxa" w:w="4365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текст не пустой</w:t>
            </w:r>
          </w:p>
        </w:tc>
      </w:tr>
      <w:tr>
        <w:tc>
          <w:tcPr>
            <w:tcW w:type="dxa" w:w="1814"/>
          </w:tcPr>
          <w:p>
            <w:pPr>
              <w:spacing w:line="240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scenario_type</w:t>
            </w:r>
          </w:p>
        </w:tc>
        <w:tc>
          <w:tcPr>
            <w:tcW w:type="dxa" w:w="3175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4365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POSITIVE, NEGATIVE, BOUNDARY</w:t>
            </w:r>
          </w:p>
        </w:tc>
      </w:tr>
      <w:tr>
        <w:tc>
          <w:tcPr>
            <w:tcW w:type="dxa" w:w="1814"/>
          </w:tcPr>
          <w:p>
            <w:pPr>
              <w:spacing w:line="240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18"/>
              </w:rPr>
              <w:t>case_origin</w:t>
            </w:r>
          </w:p>
        </w:tc>
        <w:tc>
          <w:tcPr>
            <w:tcW w:type="dxa" w:w="3175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—</w:t>
            </w:r>
          </w:p>
        </w:tc>
        <w:tc>
          <w:tcPr>
            <w:tcW w:type="dxa" w:w="4365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0"/>
              </w:rPr>
              <w:t>HEURISTIC, BOUNDARY, SEARCH</w:t>
            </w:r>
          </w:p>
        </w:tc>
      </w:tr>
    </w:tbl>
    <w:p>
      <w:pPr>
        <w:spacing w:before="0" w:after="0" w:line="240" w:lineRule="auto"/>
        <w:ind w:firstLine="0"/>
        <w:jc w:val="both"/>
      </w:pP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Источники значений соответствуют стратегиям подбора кандидатов в самом агенте: HEURISTIC (значения по типам), BOUNDARY (значения вокруг границ условий), SEARCH (поиск изменением удачных векторов).</w:t>
      </w:r>
    </w:p>
    <w:p>
      <w:pPr>
        <w:keepNext/>
        <w:spacing w:before="160" w:after="12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5.3 Физическая модель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Схема для SQLite находится в </w:t>
      </w:r>
      <w:r>
        <w:rPr>
          <w:rFonts w:ascii="Consolas" w:hAnsi="Consolas" w:eastAsia="Consolas" w:cs="Consolas"/>
          <w:b w:val="0"/>
          <w:i w:val="0"/>
          <w:sz w:val="24"/>
        </w:rPr>
        <w:t>src/main/resources/db/schema.sql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и является единственным источником: по ней работает и агент, и скрипты создания базы. Внешние ключи включаются командой </w:t>
      </w:r>
      <w:r>
        <w:rPr>
          <w:rFonts w:ascii="Consolas" w:hAnsi="Consolas" w:eastAsia="Consolas" w:cs="Consolas"/>
          <w:b w:val="0"/>
          <w:i w:val="0"/>
          <w:sz w:val="24"/>
        </w:rPr>
        <w:t>PRAGMA foreign_keys = ON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при каждом подключении. Созданы индексы по полям соединений и отборов, представление </w:t>
      </w:r>
      <w:r>
        <w:rPr>
          <w:rFonts w:ascii="Consolas" w:hAnsi="Consolas" w:eastAsia="Consolas" w:cs="Consolas"/>
          <w:b w:val="0"/>
          <w:i w:val="0"/>
          <w:sz w:val="24"/>
        </w:rPr>
        <w:t>v_run_summary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со сводкой запусков. Время хранится строкой ISO 8601 в UTC, чтобы сортировка по тексту совпадала с сортировкой по времени.</w:t>
      </w:r>
    </w:p>
    <w:p>
      <w:pPr>
        <w:keepNext/>
        <w:spacing w:before="120" w:after="6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Листинг 1 – Фрагмент схемы: таблицы запуска и функции (src/main/resources/db/schema.sql)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CREATE TABLE IF NOT EXISTS run (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id                 TEXT PRIMARY KEY,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project_id         INTEGER NOT NULL REFERENCES project (id) ON DELETE CASCADE,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source_path        TEXT NOT NULL,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started_at         TEXT NOT NULL,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duration_ms        INTEGER NOT NULL CHECK (duration_ms &gt;= 0),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status             TEXT NOT NULL CHECK (status IN ('COMPLETED', 'FAILED')),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coverage_measured  INTEGER NOT NULL DEFAULT 0 CHECK (coverage_measured IN (0, 1)),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message            TEXT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);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CREATE TABLE IF NOT EXISTS function_info (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id               INTEGER PRIMARY KEY AUTOINCREMENT,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run_id           TEXT NOT NULL REFERENCES run (id) ON DELETE CASCADE,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source_file_id   INTEGER REFERENCES source_file (id) ON DELETE SET NULL,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class_name       TEXT NOT NULL,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function_name    TEXT NOT NULL,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signature        TEXT NOT NULL DEFAULT '',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complexity       INTEGER CHECK (complexity IS NULL OR complexity &gt;= 1),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total_branches   INTEGER NOT NULL DEFAULT 0 CHECK (total_branches &gt;= 0),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covered_branches INTEGER NOT NULL DEFAULT 0 CHECK (covered_branches &gt;= 0),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UNIQUE (run_id, class_name, function_name, signature),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CHECK (covered_branches &lt;= total_branches)</w:t>
      </w:r>
    </w:p>
    <w:p>
      <w:pPr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);</w:t>
      </w:r>
    </w:p>
    <w:p>
      <w:pPr>
        <w:spacing w:before="0" w:after="0" w:line="240" w:lineRule="auto"/>
        <w:ind w:firstLine="0"/>
        <w:jc w:val="both"/>
      </w:pPr>
    </w:p>
    <w:p>
      <w:pPr>
        <w:keepNext/>
        <w:spacing w:before="120" w:after="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680000" cy="59993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-diagra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59993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Рисунок 1 – ER-диаграмма, построенная по файлу базы</w:t>
      </w:r>
    </w:p>
    <w:p>
      <w:pPr>
        <w:keepNext/>
        <w:spacing w:before="160" w:after="12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5.4 Создание базы и данные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Агент запущен на трёх примерах (</w:t>
      </w:r>
      <w:r>
        <w:rPr>
          <w:rFonts w:ascii="Consolas" w:hAnsi="Consolas" w:eastAsia="Consolas" w:cs="Consolas"/>
          <w:b w:val="0"/>
          <w:i w:val="0"/>
          <w:sz w:val="24"/>
        </w:rPr>
        <w:t>OrderProcessor.kt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, </w:t>
      </w:r>
      <w:r>
        <w:rPr>
          <w:rFonts w:ascii="Consolas" w:hAnsi="Consolas" w:eastAsia="Consolas" w:cs="Consolas"/>
          <w:b w:val="0"/>
          <w:i w:val="0"/>
          <w:sz w:val="24"/>
        </w:rPr>
        <w:t>SampleCalculator.kt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, </w:t>
      </w:r>
      <w:r>
        <w:rPr>
          <w:rFonts w:ascii="Consolas" w:hAnsi="Consolas" w:eastAsia="Consolas" w:cs="Consolas"/>
          <w:b w:val="0"/>
          <w:i w:val="0"/>
          <w:sz w:val="24"/>
        </w:rPr>
        <w:t>SampleStringUtils.kt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), его файлы результатов загружены скриптом </w:t>
      </w:r>
      <w:r>
        <w:rPr>
          <w:rFonts w:ascii="Consolas" w:hAnsi="Consolas" w:eastAsia="Consolas" w:cs="Consolas"/>
          <w:b w:val="0"/>
          <w:i w:val="0"/>
          <w:sz w:val="24"/>
        </w:rPr>
        <w:t>create_database.py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. Функции, ветви, тест-кейсы и входные значения взяты из реального вывода агента. Время начала, длительность запусков и три заметки заданы скриптом загрузки для воспроизводимости демонстрации, поэтому во всех запусках стоит дата 2026-07-01. Результат проверки скриптом </w:t>
      </w:r>
      <w:r>
        <w:rPr>
          <w:rFonts w:ascii="Consolas" w:hAnsi="Consolas" w:eastAsia="Consolas" w:cs="Consolas"/>
          <w:b w:val="0"/>
          <w:i w:val="0"/>
          <w:sz w:val="24"/>
        </w:rPr>
        <w:t>verify_database.py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: </w:t>
      </w:r>
      <w:r>
        <w:rPr>
          <w:rFonts w:ascii="Consolas" w:hAnsi="Consolas" w:eastAsia="Consolas" w:cs="Consolas"/>
          <w:b w:val="0"/>
          <w:i w:val="0"/>
          <w:sz w:val="24"/>
        </w:rPr>
        <w:t>integrity_check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— ok, нарушений внешних ключей 0.</w:t>
      </w:r>
    </w:p>
    <w:p>
      <w:pPr>
        <w:keepNext/>
        <w:spacing w:before="120" w:after="6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Листинг 2 – Загрузка функций и ветвей из результатов агента (labs-agent-materials/lab11-database/create_database.py, строки 85–102)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seen.add(unique)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cov = coverage_by_key.get(key, {})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total = int(cov.get("totalBranches", 0))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covered = int(cov.get("coveredBranches", 0))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cursor = connection.execute(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"INSERT INTO function_info (run_id, source_file_id, class_name, function_name, signature, complexity, "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"total_branches, covered_branches) VALUES (?, ?, ?, ?, ?, ?, ?, ?)",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(run_id, file_id, fn.get("className"), fn.get("name"), params,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fn.get("cyclomaticComplexity"), total, covered),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function_ids[key] = cursor.lastrowid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for state_key, state in (("covered", "COVERED"), ("notFoundWithinBudget", "NOT_FOUND"), ("notInstrumentable", "NOT_INSTRUMENTABLE")):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for branch in cov.get(state_key, []):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connection.execute(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    "INSERT OR IGNORE INTO branch (function_id, code, label, state) VALUES (?, ?, ?, ?)",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    (cursor.lastrowid, branch.get("id"), branch.get("label", ""), state),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)</w:t>
      </w:r>
    </w:p>
    <w:p>
      <w:pPr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firstLine="0"/>
        <w:jc w:val="both"/>
      </w:pPr>
    </w:p>
    <w:p>
      <w:pPr>
        <w:keepNext/>
        <w:spacing w:before="120" w:after="6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Таблица 4 – Число строк в таблицах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Таблица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Строк</w:t>
            </w:r>
          </w:p>
        </w:tc>
        <w:tc>
          <w:tcPr>
            <w:tcW w:type="dxa" w:w="3402"/>
          </w:tcPr>
          <w:p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Таблица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Строк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project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3402"/>
          </w:tcPr>
          <w:p>
            <w:pPr>
              <w:spacing w:line="240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test_case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92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source_file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3402"/>
          </w:tcPr>
          <w:p>
            <w:pPr>
              <w:spacing w:line="240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test_input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199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run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3402"/>
          </w:tcPr>
          <w:p>
            <w:pPr>
              <w:spacing w:line="240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artifact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12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function_info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9</w:t>
            </w:r>
          </w:p>
        </w:tc>
        <w:tc>
          <w:tcPr>
            <w:tcW w:type="dxa" w:w="3402"/>
          </w:tcPr>
          <w:p>
            <w:pPr>
              <w:spacing w:line="240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note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branch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55</w:t>
            </w:r>
          </w:p>
        </w:tc>
        <w:tc>
          <w:tcPr>
            <w:tcW w:type="dxa" w:w="3402"/>
          </w:tcPr>
          <w:p>
            <w:pPr>
              <w:spacing w:line="240" w:lineRule="auto"/>
            </w:pPr>
            <w:r/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scenario_type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 w:eastAsia="Consolas" w:cs="Consolas"/>
                <w:b w:val="0"/>
                <w:i w:val="0"/>
                <w:sz w:val="20"/>
              </w:rPr>
              <w:t>case_origin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по 3</w:t>
            </w:r>
          </w:p>
        </w:tc>
      </w:tr>
    </w:tbl>
    <w:p>
      <w:pPr>
        <w:spacing w:before="0" w:after="0" w:line="240" w:lineRule="auto"/>
        <w:ind w:firstLine="0"/>
        <w:jc w:val="both"/>
      </w:pPr>
    </w:p>
    <w:p>
      <w:pPr>
        <w:keepNext/>
        <w:spacing w:before="160" w:after="12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5.5 Запросы и результаты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Файл </w:t>
      </w:r>
      <w:r>
        <w:rPr>
          <w:rFonts w:ascii="Consolas" w:hAnsi="Consolas" w:eastAsia="Consolas" w:cs="Consolas"/>
          <w:b w:val="0"/>
          <w:i w:val="0"/>
          <w:sz w:val="24"/>
        </w:rPr>
        <w:t>queries.sql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содержит 12 запросов. Все выполняются на созданной базе. Запросы 3 и 4 (функции и ветви без покрытия) возвращают 0 строк, потому что в загруженных запусках покрыты все ветви; это ожидаемый результат.</w:t>
      </w:r>
    </w:p>
    <w:p>
      <w:pPr>
        <w:keepNext/>
        <w:spacing w:before="120" w:after="6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Листинг 3 – Запрос Q1: сводка запусков (labs-agent-materials/lab11-database/queries.sql)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-- Q1. Сводка запусков: проект, время, число функций и покрытие ветвей, %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SELECT p.name AS project, r.started_at, r.status,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COUNT(f.id) AS functions,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SUM(f.covered_branches) || '/' || SUM(f.total_branches) AS branches,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ROUND(100.0 * SUM(f.covered_branches) / NULLIF(SUM(f.total_branches), 0), 1) AS coverage_pct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FROM run r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JOIN project p ON p.id = r.project_id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LEFT JOIN function_info f ON f.run_id = r.id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GROUP BY r.id</w:t>
      </w:r>
    </w:p>
    <w:p>
      <w:pPr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ORDER BY r.started_at;</w:t>
      </w:r>
    </w:p>
    <w:p>
      <w:pPr>
        <w:spacing w:before="0" w:after="0" w:line="240" w:lineRule="auto"/>
        <w:ind w:firstLine="0"/>
        <w:jc w:val="both"/>
      </w:pPr>
    </w:p>
    <w:p>
      <w:pPr>
        <w:keepNext/>
        <w:spacing w:before="120" w:after="6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Таблица 5 – Результат запроса Q1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c>
          <w:tcPr>
            <w:tcW w:type="dxa" w:w="2154"/>
          </w:tcPr>
          <w:p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Проект</w:t>
            </w:r>
          </w:p>
        </w:tc>
        <w:tc>
          <w:tcPr>
            <w:tcW w:type="dxa" w:w="2608"/>
          </w:tcPr>
          <w:p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Начало</w:t>
            </w:r>
          </w:p>
        </w:tc>
        <w:tc>
          <w:tcPr>
            <w:tcW w:type="dxa" w:w="1247"/>
          </w:tcPr>
          <w:p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Функций</w:t>
            </w:r>
          </w:p>
        </w:tc>
        <w:tc>
          <w:tcPr>
            <w:tcW w:type="dxa" w:w="1361"/>
          </w:tcPr>
          <w:p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Ветви</w:t>
            </w:r>
          </w:p>
        </w:tc>
        <w:tc>
          <w:tcPr>
            <w:tcW w:type="dxa" w:w="1984"/>
          </w:tcPr>
          <w:p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Покрытие, %</w:t>
            </w:r>
          </w:p>
        </w:tc>
      </w:tr>
      <w:tr>
        <w:tc>
          <w:tcPr>
            <w:tcW w:type="dxa" w:w="2154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OrderProcessor</w:t>
            </w:r>
          </w:p>
        </w:tc>
        <w:tc>
          <w:tcPr>
            <w:tcW w:type="dxa" w:w="2608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2026-07-01T10:00:00Z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41/41</w:t>
            </w:r>
          </w:p>
        </w:tc>
        <w:tc>
          <w:tcPr>
            <w:tcW w:type="dxa" w:w="1984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100,0</w:t>
            </w:r>
          </w:p>
        </w:tc>
      </w:tr>
      <w:tr>
        <w:tc>
          <w:tcPr>
            <w:tcW w:type="dxa" w:w="2154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SampleCalculator</w:t>
            </w:r>
          </w:p>
        </w:tc>
        <w:tc>
          <w:tcPr>
            <w:tcW w:type="dxa" w:w="2608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2026-07-01T11:00:00Z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7/7</w:t>
            </w:r>
          </w:p>
        </w:tc>
        <w:tc>
          <w:tcPr>
            <w:tcW w:type="dxa" w:w="1984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100,0</w:t>
            </w:r>
          </w:p>
        </w:tc>
      </w:tr>
      <w:tr>
        <w:tc>
          <w:tcPr>
            <w:tcW w:type="dxa" w:w="2154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SampleStringUtils</w:t>
            </w:r>
          </w:p>
        </w:tc>
        <w:tc>
          <w:tcPr>
            <w:tcW w:type="dxa" w:w="2608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2026-07-01T12:00:00Z</w:t>
            </w:r>
          </w:p>
        </w:tc>
        <w:tc>
          <w:tcPr>
            <w:tcW w:type="dxa" w:w="1247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1361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7/7</w:t>
            </w:r>
          </w:p>
        </w:tc>
        <w:tc>
          <w:tcPr>
            <w:tcW w:type="dxa" w:w="1984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100,0</w:t>
            </w:r>
          </w:p>
        </w:tc>
      </w:tr>
    </w:tbl>
    <w:p>
      <w:pPr>
        <w:spacing w:before="0" w:after="0" w:line="240" w:lineRule="auto"/>
        <w:ind w:firstLine="0"/>
        <w:jc w:val="both"/>
      </w:pPr>
    </w:p>
    <w:p>
      <w:pPr>
        <w:keepNext/>
        <w:spacing w:before="120" w:after="6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Листинг 4 – Запрос Q2: пять самых сложных функций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-- Q2. Пять самых сложных функций по цикломатической сложности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SELECT f.class_name, f.function_name, f.complexity, f.total_branches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FROM function_info f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WHERE f.complexity IS NOT NULL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ORDER BY f.complexity DESC, f.function_name</w:t>
      </w:r>
    </w:p>
    <w:p>
      <w:pPr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LIMIT 5;</w:t>
      </w:r>
    </w:p>
    <w:p>
      <w:pPr>
        <w:spacing w:before="0" w:after="0" w:line="240" w:lineRule="auto"/>
        <w:ind w:firstLine="0"/>
        <w:jc w:val="both"/>
      </w:pPr>
    </w:p>
    <w:p>
      <w:pPr>
        <w:keepNext/>
        <w:spacing w:before="120" w:after="6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Таблица 6 – Результат запроса Q2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Класс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Функция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Сложность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Ветвей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OrderProcessor</w:t>
            </w:r>
          </w:p>
        </w:tc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calculateDiscount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7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12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OrderProcessor</w:t>
            </w:r>
          </w:p>
        </w:tc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processInventory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7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11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OrderProcessor</w:t>
            </w:r>
          </w:p>
        </w:tc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requiresEscalation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7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4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OrderProcessor</w:t>
            </w:r>
          </w:p>
        </w:tc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categorizeCustomer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6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8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SampleCalculator</w:t>
            </w:r>
          </w:p>
        </w:tc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divide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5</w:t>
            </w:r>
          </w:p>
        </w:tc>
      </w:tr>
    </w:tbl>
    <w:p>
      <w:pPr>
        <w:spacing w:before="0" w:after="0" w:line="240" w:lineRule="auto"/>
        <w:ind w:firstLine="0"/>
        <w:jc w:val="both"/>
      </w:pPr>
    </w:p>
    <w:p>
      <w:pPr>
        <w:keepNext/>
        <w:spacing w:before="120" w:after="6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Таблица 7 – Результаты запросов Q5 и Q6: распределение тест-кейсов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Вид сценария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Кейсов</w:t>
            </w:r>
          </w:p>
        </w:tc>
        <w:tc>
          <w:tcPr>
            <w:tcW w:type="dxa" w:w="2835"/>
          </w:tcPr>
          <w:p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Источник значений</w:t>
            </w:r>
          </w:p>
        </w:tc>
        <w:tc>
          <w:tcPr>
            <w:tcW w:type="dxa" w:w="1701"/>
          </w:tcPr>
          <w:p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Кейсов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BOUNDARY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60</w:t>
            </w:r>
          </w:p>
        </w:tc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BOUNDARY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78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NEGATIVE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20</w:t>
            </w:r>
          </w:p>
        </w:tc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HEURISTIC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13</w:t>
            </w:r>
          </w:p>
        </w:tc>
      </w:tr>
      <w:tr>
        <w:tc>
          <w:tcPr>
            <w:tcW w:type="dxa" w:w="2268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POSITIVE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12</w:t>
            </w:r>
          </w:p>
        </w:tc>
        <w:tc>
          <w:tcPr>
            <w:tcW w:type="dxa" w:w="2835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SEARCH</w:t>
            </w:r>
          </w:p>
        </w:tc>
        <w:tc>
          <w:tcPr>
            <w:tcW w:type="dxa" w:w="1701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</w:t>
            </w:r>
          </w:p>
        </w:tc>
      </w:tr>
    </w:tbl>
    <w:p>
      <w:pPr>
        <w:spacing w:before="0" w:after="0" w:line="240" w:lineRule="auto"/>
        <w:ind w:firstLine="0"/>
        <w:jc w:val="both"/>
      </w:pPr>
    </w:p>
    <w:p>
      <w:pPr>
        <w:keepNext/>
        <w:spacing w:before="120" w:after="6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Таблица 8 – Число строк результата для всех запросов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948"/>
          </w:tcPr>
          <w:p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Запрос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Строк</w:t>
            </w:r>
          </w:p>
        </w:tc>
        <w:tc>
          <w:tcPr>
            <w:tcW w:type="dxa" w:w="3288"/>
          </w:tcPr>
          <w:p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Запрос</w:t>
            </w:r>
          </w:p>
        </w:tc>
        <w:tc>
          <w:tcPr>
            <w:tcW w:type="dxa" w:w="1020"/>
          </w:tcPr>
          <w:p>
            <w:r/>
            <w:r>
              <w:rPr>
                <w:rFonts w:ascii="Times New Roman" w:hAnsi="Times New Roman" w:eastAsia="Times New Roman" w:cs="Times New Roman"/>
                <w:b/>
                <w:i w:val="0"/>
                <w:sz w:val="22"/>
              </w:rPr>
              <w:t>Строк</w:t>
            </w:r>
          </w:p>
        </w:tc>
      </w:tr>
      <w:tr>
        <w:tc>
          <w:tcPr>
            <w:tcW w:type="dxa" w:w="2948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Q1 сводка запусков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3288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Q7 кейсы на функцию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9</w:t>
            </w:r>
          </w:p>
        </w:tc>
      </w:tr>
      <w:tr>
        <w:tc>
          <w:tcPr>
            <w:tcW w:type="dxa" w:w="2948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Q2 сложные функции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3288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Q8 кейсы с исключением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20</w:t>
            </w:r>
          </w:p>
        </w:tc>
      </w:tr>
      <w:tr>
        <w:tc>
          <w:tcPr>
            <w:tcW w:type="dxa" w:w="2948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Q3 функции с непокрытыми ветвями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0</w:t>
            </w:r>
          </w:p>
        </w:tc>
        <w:tc>
          <w:tcPr>
            <w:tcW w:type="dxa" w:w="3288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Q9 граничные входные значения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10</w:t>
            </w:r>
          </w:p>
        </w:tc>
      </w:tr>
      <w:tr>
        <w:tc>
          <w:tcPr>
            <w:tcW w:type="dxa" w:w="2948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Q4 непокрытые ветви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0</w:t>
            </w:r>
          </w:p>
        </w:tc>
        <w:tc>
          <w:tcPr>
            <w:tcW w:type="dxa" w:w="3288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Q10 файлы проектов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</w:t>
            </w:r>
          </w:p>
        </w:tc>
      </w:tr>
      <w:tr>
        <w:tc>
          <w:tcPr>
            <w:tcW w:type="dxa" w:w="2948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Q5 по видам сценария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3288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Q11 артефакты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12</w:t>
            </w:r>
          </w:p>
        </w:tc>
      </w:tr>
      <w:tr>
        <w:tc>
          <w:tcPr>
            <w:tcW w:type="dxa" w:w="2948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Q6 по источникам значений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3288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Q12 представление сводки</w:t>
            </w:r>
          </w:p>
        </w:tc>
        <w:tc>
          <w:tcPr>
            <w:tcW w:type="dxa" w:w="1020"/>
          </w:tcPr>
          <w:p>
            <w:pPr>
              <w:spacing w:line="240" w:lineRule="auto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2"/>
              </w:rPr>
              <w:t>3</w:t>
            </w:r>
          </w:p>
        </w:tc>
      </w:tr>
    </w:tbl>
    <w:p>
      <w:pPr>
        <w:spacing w:before="0" w:after="0" w:line="240" w:lineRule="auto"/>
        <w:ind w:firstLine="0"/>
        <w:jc w:val="both"/>
      </w:pPr>
    </w:p>
    <w:p>
      <w:pPr>
        <w:keepNext/>
        <w:spacing w:before="160" w:after="12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5.6 Интеграция с агентом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Запись истории встроена в агента: класс </w:t>
      </w:r>
      <w:r>
        <w:rPr>
          <w:rFonts w:ascii="Consolas" w:hAnsi="Consolas" w:eastAsia="Consolas" w:cs="Consolas"/>
          <w:b w:val="0"/>
          <w:i w:val="0"/>
          <w:sz w:val="24"/>
        </w:rPr>
        <w:t>SqliteRunRepository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реализует интерфейс </w:t>
      </w:r>
      <w:r>
        <w:rPr>
          <w:rFonts w:ascii="Consolas" w:hAnsi="Consolas" w:eastAsia="Consolas" w:cs="Consolas"/>
          <w:b w:val="0"/>
          <w:i w:val="0"/>
          <w:sz w:val="24"/>
        </w:rPr>
        <w:t>RunRepository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и пишет в ту же схему, а подписчик конвейера </w:t>
      </w:r>
      <w:r>
        <w:rPr>
          <w:rFonts w:ascii="Consolas" w:hAnsi="Consolas" w:eastAsia="Consolas" w:cs="Consolas"/>
          <w:b w:val="0"/>
          <w:i w:val="0"/>
          <w:sz w:val="24"/>
        </w:rPr>
        <w:t>RunRecordingListener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переводит события запуска в запись истории. Запись включается флагом командной строки </w:t>
      </w:r>
      <w:r>
        <w:rPr>
          <w:rFonts w:ascii="Consolas" w:hAnsi="Consolas" w:eastAsia="Consolas" w:cs="Consolas"/>
          <w:b w:val="0"/>
          <w:i w:val="0"/>
          <w:sz w:val="24"/>
        </w:rPr>
        <w:t>--history файл.db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или переменной окружения </w:t>
      </w:r>
      <w:r>
        <w:rPr>
          <w:rFonts w:ascii="Consolas" w:hAnsi="Consolas" w:eastAsia="Consolas" w:cs="Consolas"/>
          <w:b w:val="0"/>
          <w:i w:val="0"/>
          <w:sz w:val="24"/>
        </w:rPr>
        <w:t>AGENT_HISTORY_DB</w:t>
      </w:r>
      <w:r>
        <w:rPr>
          <w:rFonts w:ascii="Times New Roman" w:hAnsi="Times New Roman" w:eastAsia="Times New Roman" w:cs="Times New Roman"/>
          <w:b w:val="0"/>
          <w:i w:val="0"/>
          <w:sz w:val="28"/>
        </w:rPr>
        <w:t xml:space="preserve"> и по умолчанию выключена. Тесты проверяют сохранение и чтение, внешние ключи, каскадное удаление и сквозной запуск конвейера с записью в базу.</w:t>
      </w:r>
    </w:p>
    <w:p>
      <w:pPr>
        <w:keepNext/>
        <w:spacing w:before="120" w:after="6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Листинг 5 – Фрагмент реализации хранилища (src/main/kotlin/com/example/agent/storage/SqliteRunRepository.kt, строки 1–54)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package com.example.agent.storage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import java.sql.Connection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import java.sql.DriverManager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import java.time.Instant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class SqliteRunRepository(private val databasePath: String) : RunRepository {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private val lock = Any()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init {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connect().use { connection -&gt;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schemaStatements().forEach { statement -&gt;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connection.createStatement().use { it.execute(statement)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private fun connect(): Connection {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val connection = DriverManager.getConnection("jdbc:sqlite:$databasePath")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connection.createStatement().use { it.execute("PRAGMA foreign_keys = ON")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return connection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override fun save(record: RunRecord): RunRecord = synchronized(lock) {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connect().use { connection -&gt;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connection.autoCommit = false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try {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insertRun(connection, record)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connection.commit()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} catch (e: Exception) {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connection.rollback()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throw e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record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override fun findById(id: String): RunRecord? = synchronized(lock) {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connect().use { connection -&gt; readRuns(connection, "WHERE r.id = ?", id).firstOrNull()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override fun findAll(): List&lt;RunRecord&gt; = synchronized(lock) {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connect().use { connection -&gt; readRuns(connection, "", null).sortedByDescending { it.startedAt }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override fun count(): Int = synchronized(lock) {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connect().use { connection -&gt;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connection.createStatement().use { statement -&gt;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    statement.executeQuery("SELECT COUNT(*) FROM run").use { rows -&gt; if (rows.next()) rows.getInt(1) else 0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   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 }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}</w:t>
      </w:r>
    </w:p>
    <w:p>
      <w:pPr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spacing w:before="0" w:after="0" w:line="240" w:lineRule="auto"/>
        <w:ind w:firstLine="0"/>
        <w:jc w:val="both"/>
      </w:pPr>
    </w:p>
    <w:p>
      <w:pPr>
        <w:keepNext/>
        <w:spacing w:before="240" w:after="12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6 Выводы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8"/>
        </w:rPr>
        <w:t>Выполнена постановка задачи хранения истории запусков генерации тестов. Проведён сравнительный анализ CASE-средств проектирования баз данных и выбрана связка SQLite и PlantUML с собственным скриптом построения ER-диаграммы по файлу базы. Спроектирована и создана база данных из одиннадцати таблиц в третьей нормальной форме с ограничениями целостности, индексами и представлением; база заполнена данными реальных запусков агента, двенадцать запросов выполнены, проверка целостности пройдена. Запись истории встроена в агента и используется приложением следующей лабораторной работы.</w:t>
      </w:r>
    </w:p>
    <w:p>
      <w:r>
        <w:br w:type="page"/>
      </w:r>
    </w:p>
    <w:p>
      <w:pPr>
        <w:keepNext/>
        <w:spacing w:before="240" w:after="12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Приложение А. Полная схема базы данных</w:t>
      </w:r>
    </w:p>
    <w:p>
      <w:pPr>
        <w:keepNext/>
        <w:spacing w:before="120" w:after="6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Листинг 6 – Схема базы данных (src/main/resources/db/schema.sql)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-- История запусков генерации тестов агентом IntelligentTestAgent (SQLite).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CREATE TABLE IF NOT EXISTS scenario_type (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id   INTEGER PRIMARY KEY,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name TEXT NOT NULL UNIQUE CHECK (name IN ('POSITIVE', 'NEGATIVE', 'BOUNDARY'))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);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CREATE TABLE IF NOT EXISTS case_origin (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id   INTEGER PRIMARY KEY,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name TEXT NOT NULL UNIQUE CHECK (name IN ('HEURISTIC', 'BOUNDARY', 'SEARCH'))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);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CREATE TABLE IF NOT EXISTS project (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id         INTEGER PRIMARY KEY AUTOINCREMENT,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name       TEXT NOT NULL UNIQUE,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created_at TEXT NOT NULL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);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CREATE TABLE IF NOT EXISTS source_file (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id           INTEGER PRIMARY KEY AUTOINCREMENT,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project_id   INTEGER NOT NULL REFERENCES project (id) ON DELETE CASCADE,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file_name    TEXT NOT NULL,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package_name TEXT NOT NULL DEFAULT '',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UNIQUE (project_id, file_name)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);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CREATE TABLE IF NOT EXISTS run (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id                 TEXT PRIMARY KEY,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project_id         INTEGER NOT NULL REFERENCES project (id) ON DELETE CASCADE,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source_path        TEXT NOT NULL,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started_at         TEXT NOT NULL,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duration_ms        INTEGER NOT NULL CHECK (duration_ms &gt;= 0),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status             TEXT NOT NULL CHECK (status IN ('COMPLETED', 'FAILED')),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coverage_measured  INTEGER NOT NULL DEFAULT 0 CHECK (coverage_measured IN (0, 1)),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message            TEXT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);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CREATE TABLE IF NOT EXISTS function_info (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id               INTEGER PRIMARY KEY AUTOINCREMENT,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run_id           TEXT NOT NULL REFERENCES run (id) ON DELETE CASCADE,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source_file_id   INTEGER REFERENCES source_file (id) ON DELETE SET NULL,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class_name       TEXT NOT NULL,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function_name    TEXT NOT NULL,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signature        TEXT NOT NULL DEFAULT '',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complexity       INTEGER CHECK (complexity IS NULL OR complexity &gt;= 1),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total_branches   INTEGER NOT NULL DEFAULT 0 CHECK (total_branches &gt;= 0),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covered_branches INTEGER NOT NULL DEFAULT 0 CHECK (covered_branches &gt;= 0),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UNIQUE (run_id, class_name, function_name, signature),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CHECK (covered_branches &lt;= total_branches)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);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CREATE TABLE IF NOT EXISTS branch (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id          INTEGER PRIMARY KEY AUTOINCREMENT,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function_id INTEGER NOT NULL REFERENCES function_info (id) ON DELETE CASCADE,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code        TEXT NOT NULL,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label       TEXT NOT NULL,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state       TEXT NOT NULL CHECK (state IN ('COVERED', 'NOT_FOUND', 'NOT_INSTRUMENTABLE')),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UNIQUE (function_id, code)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);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CREATE TABLE IF NOT EXISTS test_case (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id               INTEGER PRIMARY KEY AUTOINCREMENT,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function_id      INTEGER NOT NULL REFERENCES function_info (id) ON DELETE CASCADE,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code             TEXT NOT NULL,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scenario_type_id INTEGER NOT NULL REFERENCES scenario_type (id),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origin_id        INTEGER NOT NULL REFERENCES case_origin (id),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description      TEXT NOT NULL,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expected_result  TEXT,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UNIQUE (function_id, code)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);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CREATE TABLE IF NOT EXISTS test_input (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id            INTEGER PRIMARY KEY AUTOINCREMENT,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test_case_id  INTEGER NOT NULL REFERENCES test_case (id) ON DELETE CASCADE,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param_name    TEXT NOT NULL,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param_value   TEXT,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UNIQUE (test_case_id, param_name)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);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CREATE TABLE IF NOT EXISTS artifact (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id      INTEGER PRIMARY KEY AUTOINCREMENT,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run_id  TEXT NOT NULL REFERENCES run (id) ON DELETE CASCADE,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kind    TEXT NOT NULL CHECK (kind IN ('ANALYSIS', 'TEST_CASES', 'COVERAGE', 'TESTS_SOURCE')),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path    TEXT NOT NULL,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UNIQUE (run_id, kind)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);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CREATE TABLE IF NOT EXISTS note (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id         INTEGER PRIMARY KEY AUTOINCREMENT,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run_id     TEXT NOT NULL REFERENCES run (id) ON DELETE CASCADE,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created_at TEXT NOT NULL,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text       TEXT NOT NULL CHECK (length(trim(text)) &gt; 0)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);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CREATE INDEX IF NOT EXISTS idx_run_project_started ON run (project_id, started_at);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CREATE INDEX IF NOT EXISTS idx_note_run ON note (run_id, created_at);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CREATE INDEX IF NOT EXISTS idx_function_run ON function_info (run_id);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CREATE INDEX IF NOT EXISTS idx_function_complexity ON function_info (complexity);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CREATE INDEX IF NOT EXISTS idx_branch_function_state ON branch (function_id, state);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CREATE INDEX IF NOT EXISTS idx_case_function ON test_case (function_id);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CREATE INDEX IF NOT EXISTS idx_case_type ON test_case (scenario_type_id);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CREATE INDEX IF NOT EXISTS idx_input_case ON test_input (test_case_id);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CREATE VIEW IF NOT EXISTS v_run_summary AS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SELECT r.id AS run_id,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p.name AS project,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r.started_at,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r.status,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COUNT(DISTINCT f.id) AS functions,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COALESCE(SUM(f.total_branches), 0) AS total_branches,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COALESCE(SUM(f.covered_branches), 0) AS covered_branches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FROM run r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JOIN project p ON p.id = r.project_id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LEFT JOIN function_info f ON f.run_id = r.id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GROUP BY r.id;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INSERT OR IGNORE INTO scenario_type (id, name) VALUES (1, 'POSITIVE'), (2, 'NEGATIVE'), (3, 'BOUNDARY');</w:t>
      </w:r>
    </w:p>
    <w:p>
      <w:pPr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INSERT OR IGNORE INTO case_origin (id, name) VALUES (1, 'HEURISTIC'), (2, 'BOUNDARY'), (3, 'SEARCH');</w:t>
      </w:r>
    </w:p>
    <w:p>
      <w:pPr>
        <w:spacing w:before="0" w:after="0" w:line="240" w:lineRule="auto"/>
        <w:ind w:firstLine="0"/>
        <w:jc w:val="both"/>
      </w:pPr>
    </w:p>
    <w:p>
      <w:pPr>
        <w:keepNext/>
        <w:spacing w:before="240" w:after="120" w:line="360" w:lineRule="auto"/>
        <w:ind w:firstLine="709"/>
        <w:jc w:val="left"/>
      </w:pPr>
      <w:r>
        <w:rPr>
          <w:rFonts w:ascii="Times New Roman" w:hAnsi="Times New Roman" w:eastAsia="Times New Roman" w:cs="Times New Roman"/>
          <w:b/>
          <w:i w:val="0"/>
          <w:sz w:val="28"/>
        </w:rPr>
        <w:t>Приложение Б. Запросы к базе данных</w:t>
      </w:r>
    </w:p>
    <w:p>
      <w:pPr>
        <w:keepNext/>
        <w:spacing w:before="120" w:after="6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Листинг 7 – Запросы Q1–Q12 (labs-agent-materials/lab11-database/queries.sql)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-- Запросы к базе истории запусков агента (SQLite).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-- Q1. Сводка запусков: проект, время, число функций и покрытие ветвей, %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SELECT p.name AS project, r.started_at, r.status,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COUNT(f.id) AS functions,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SUM(f.covered_branches) || '/' || SUM(f.total_branches) AS branches,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ROUND(100.0 * SUM(f.covered_branches) / NULLIF(SUM(f.total_branches), 0), 1) AS coverage_pct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FROM run r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JOIN project p ON p.id = r.project_id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LEFT JOIN function_info f ON f.run_id = r.id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GROUP BY r.id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ORDER BY r.started_at;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-- Q2. Пять самых сложных функций по цикломатической сложности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SELECT f.class_name, f.function_name, f.complexity, f.total_branches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FROM function_info f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WHERE f.complexity IS NOT NULL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ORDER BY f.complexity DESC, f.function_name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LIMIT 5;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-- Q3. Функции, у которых не все ветви покрыты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SELECT f.class_name, f.function_name, f.covered_branches, f.total_branches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FROM function_info f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WHERE f.covered_branches &lt; f.total_branches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ORDER BY f.total_branches - f.covered_branches DESC;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-- Q4. Непокрытые ветви с текстом условия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SELECT f.class_name || '.' || f.function_name AS function_name, b.code, b.label, b.state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FROM branch b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JOIN function_info f ON f.id = b.function_id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WHERE b.state &lt;&gt; 'COVERED'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ORDER BY function_name, b.code;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-- Q5. Распределение тест-кейсов по видам сценария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SELECT t.name AS scenario_type, COUNT(*) AS cases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FROM test_case c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JOIN scenario_type t ON t.id = c.scenario_type_id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GROUP BY t.name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ORDER BY cases DESC;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-- Q6. Распределение тест-кейсов по источнику значений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SELECT o.name AS origin, COUNT(*) AS cases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FROM test_case c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JOIN case_origin o ON o.id = c.origin_id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GROUP BY o.name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ORDER BY cases DESC;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-- Q7. Число тест-кейсов на функцию и плотность на одну ветвь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SELECT f.class_name || '.' || f.function_name AS function_name,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COUNT(c.id) AS cases,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f.total_branches,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      ROUND(1.0 * COUNT(c.id) / NULLIF(f.total_branches, 0), 2) AS cases_per_branch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FROM function_info f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LEFT JOIN test_case c ON c.function_id = f.id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GROUP BY f.id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ORDER BY cases DESC;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-- Q8. Тест-кейсы, ожидающие исключение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SELECT f.function_name, c.code, c.expected_result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FROM test_case c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JOIN function_info f ON f.id = c.function_id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WHERE c.expected_result LIKE '%Exception%'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ORDER BY f.function_name, c.code;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-- Q9. Входные значения для граничных кейсов одной функции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SELECT c.code, GROUP_CONCAT(i.param_name || '=' || COALESCE(i.param_value, 'null'), ', ') AS inputs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FROM test_case c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JOIN function_info f ON f.id = c.function_id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JOIN scenario_type t ON t.id = c.scenario_type_id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JOIN test_input i ON i.test_case_id = c.id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WHERE f.function_name = 'calculateDiscount' AND t.name = 'BOUNDARY'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GROUP BY c.id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ORDER BY c.id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LIMIT 10;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-- Q10. Файлы проектов и число функций в каждом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SELECT p.name AS project, s.file_name, COUNT(DISTINCT f.function_name) AS functions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FROM source_file s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JOIN project p ON p.id = s.project_id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LEFT JOIN function_info f ON f.source_file_id = s.id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GROUP BY s.id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ORDER BY p.name, s.file_name;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-- Q11. Артефакты запусков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SELECT r.id, a.kind, a.path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FROM artifact a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JOIN run r ON r.id = a.run_id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ORDER BY r.started_at, a.kind;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 xml:space="preserve"> </w:t>
      </w:r>
    </w:p>
    <w:p>
      <w:pPr>
        <w:keepNext w:val="0"/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-- Q12. Представление со сводкой запусков</w:t>
      </w:r>
    </w:p>
    <w:p>
      <w:pPr>
        <w:spacing w:before="0" w:after="0" w:line="240" w:lineRule="auto"/>
        <w:ind w:firstLine="0" w:left="170"/>
        <w:jc w:val="left"/>
      </w:pPr>
      <w:r>
        <w:rPr>
          <w:rFonts w:ascii="Consolas" w:hAnsi="Consolas" w:eastAsia="Consolas" w:cs="Consolas"/>
          <w:b w:val="0"/>
          <w:i w:val="0"/>
          <w:sz w:val="18"/>
        </w:rPr>
        <w:t>SELECT * FROM v_run_summary ORDER BY started_at;</w:t>
      </w:r>
    </w:p>
    <w:p>
      <w:pPr>
        <w:spacing w:before="0" w:after="0" w:line="240" w:lineRule="auto"/>
        <w:ind w:firstLine="0"/>
        <w:jc w:val="both"/>
      </w:pP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i w:val="0"/>
        <w:sz w:val="24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