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D04721" w14:textId="75928601" w:rsidR="00E64EDC" w:rsidRDefault="00000000">
      <w:pPr>
        <w:jc w:val="center"/>
        <w:rPr>
          <w:rFonts w:ascii="仿宋" w:eastAsia="仿宋" w:hAnsi="仿宋" w:cs="Times New Roman"/>
          <w:b/>
          <w:bCs/>
          <w:sz w:val="44"/>
          <w:szCs w:val="48"/>
        </w:rPr>
      </w:pPr>
      <w:r>
        <w:rPr>
          <w:rFonts w:ascii="仿宋" w:eastAsia="仿宋" w:hAnsi="仿宋" w:cs="Times New Roman" w:hint="eastAsia"/>
          <w:b/>
          <w:bCs/>
          <w:sz w:val="44"/>
          <w:szCs w:val="48"/>
        </w:rPr>
        <w:t>国家重点研发计划-课题</w:t>
      </w:r>
      <w:r w:rsidR="00492FC2">
        <w:rPr>
          <w:rFonts w:ascii="仿宋" w:eastAsia="仿宋" w:hAnsi="仿宋" w:cs="Times New Roman" w:hint="eastAsia"/>
          <w:b/>
          <w:bCs/>
          <w:sz w:val="44"/>
          <w:szCs w:val="48"/>
        </w:rPr>
        <w:t>二</w:t>
      </w:r>
    </w:p>
    <w:p w14:paraId="3C87AAEA" w14:textId="77777777" w:rsidR="00E64EDC" w:rsidRDefault="00000000">
      <w:pPr>
        <w:jc w:val="center"/>
        <w:rPr>
          <w:rFonts w:ascii="仿宋" w:eastAsia="仿宋" w:hAnsi="仿宋" w:cs="Times New Roman"/>
          <w:b/>
          <w:bCs/>
          <w:sz w:val="44"/>
          <w:szCs w:val="48"/>
        </w:rPr>
      </w:pPr>
      <w:r>
        <w:rPr>
          <w:rFonts w:ascii="仿宋" w:eastAsia="仿宋" w:hAnsi="仿宋" w:cs="Times New Roman" w:hint="eastAsia"/>
          <w:b/>
          <w:bCs/>
          <w:sz w:val="44"/>
          <w:szCs w:val="48"/>
        </w:rPr>
        <w:t>《自主式交通系统跨域计算与决策优化》</w:t>
      </w:r>
    </w:p>
    <w:p w14:paraId="07FD6921" w14:textId="77777777" w:rsidR="00E64EDC" w:rsidRDefault="00000000">
      <w:pPr>
        <w:jc w:val="center"/>
        <w:rPr>
          <w:rFonts w:ascii="仿宋" w:eastAsia="仿宋" w:hAnsi="仿宋" w:cs="Times New Roman"/>
          <w:b/>
          <w:bCs/>
          <w:sz w:val="44"/>
          <w:szCs w:val="48"/>
        </w:rPr>
      </w:pPr>
      <w:r>
        <w:rPr>
          <w:rFonts w:ascii="仿宋" w:eastAsia="仿宋" w:hAnsi="仿宋" w:cs="Times New Roman"/>
          <w:b/>
          <w:bCs/>
          <w:sz w:val="44"/>
          <w:szCs w:val="48"/>
        </w:rPr>
        <w:t>基础模型</w:t>
      </w:r>
      <w:r>
        <w:rPr>
          <w:rFonts w:ascii="仿宋" w:eastAsia="仿宋" w:hAnsi="仿宋" w:cs="Times New Roman" w:hint="eastAsia"/>
          <w:b/>
          <w:bCs/>
          <w:sz w:val="44"/>
          <w:szCs w:val="48"/>
        </w:rPr>
        <w:t>与</w:t>
      </w:r>
      <w:r>
        <w:rPr>
          <w:rFonts w:ascii="仿宋" w:eastAsia="仿宋" w:hAnsi="仿宋" w:cs="Times New Roman"/>
          <w:b/>
          <w:bCs/>
          <w:sz w:val="44"/>
          <w:szCs w:val="48"/>
        </w:rPr>
        <w:t>专用模型交付表</w:t>
      </w:r>
    </w:p>
    <w:p w14:paraId="4A1BC4ED" w14:textId="77777777" w:rsidR="00E64EDC" w:rsidRDefault="00E64EDC">
      <w:pPr>
        <w:jc w:val="center"/>
        <w:rPr>
          <w:rFonts w:ascii="仿宋" w:eastAsia="仿宋" w:hAnsi="仿宋" w:cs="Times New Roman"/>
          <w:b/>
          <w:bCs/>
          <w:sz w:val="40"/>
          <w:szCs w:val="44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2689"/>
        <w:gridCol w:w="2976"/>
        <w:gridCol w:w="2631"/>
      </w:tblGrid>
      <w:tr w:rsidR="00E64EDC" w14:paraId="09C8C650" w14:textId="77777777">
        <w:tc>
          <w:tcPr>
            <w:tcW w:w="2689" w:type="dxa"/>
            <w:shd w:val="clear" w:color="auto" w:fill="D9D9D9" w:themeFill="background1" w:themeFillShade="D9"/>
          </w:tcPr>
          <w:p w14:paraId="271935EF" w14:textId="77777777" w:rsidR="00E64EDC" w:rsidRDefault="00000000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课题名称</w:t>
            </w:r>
          </w:p>
        </w:tc>
        <w:tc>
          <w:tcPr>
            <w:tcW w:w="5607" w:type="dxa"/>
            <w:gridSpan w:val="2"/>
            <w:vAlign w:val="center"/>
          </w:tcPr>
          <w:p w14:paraId="0D36C8FA" w14:textId="77777777" w:rsidR="00E64EDC" w:rsidRDefault="00000000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多载运装备交互计算与运动控制</w:t>
            </w:r>
          </w:p>
        </w:tc>
      </w:tr>
      <w:tr w:rsidR="00E64EDC" w14:paraId="77120E1C" w14:textId="77777777">
        <w:tc>
          <w:tcPr>
            <w:tcW w:w="2689" w:type="dxa"/>
            <w:shd w:val="clear" w:color="auto" w:fill="D9D9D9" w:themeFill="background1" w:themeFillShade="D9"/>
          </w:tcPr>
          <w:p w14:paraId="4A2F43B2" w14:textId="77777777" w:rsidR="00E64EDC" w:rsidRDefault="00000000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专题名称</w:t>
            </w:r>
          </w:p>
        </w:tc>
        <w:tc>
          <w:tcPr>
            <w:tcW w:w="5607" w:type="dxa"/>
            <w:gridSpan w:val="2"/>
            <w:vAlign w:val="center"/>
          </w:tcPr>
          <w:p w14:paraId="1244DE55" w14:textId="50D287C5" w:rsidR="00E64EDC" w:rsidRDefault="00160AEA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多载运装备运行行为进化博弈与协同决策计算</w:t>
            </w:r>
          </w:p>
        </w:tc>
      </w:tr>
      <w:tr w:rsidR="00E64EDC" w14:paraId="553F5049" w14:textId="77777777">
        <w:tc>
          <w:tcPr>
            <w:tcW w:w="2689" w:type="dxa"/>
            <w:shd w:val="clear" w:color="auto" w:fill="D9D9D9" w:themeFill="background1" w:themeFillShade="D9"/>
          </w:tcPr>
          <w:p w14:paraId="4F367E72" w14:textId="77777777" w:rsidR="00E64EDC" w:rsidRDefault="00000000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  <w:gridSpan w:val="2"/>
            <w:vAlign w:val="center"/>
          </w:tcPr>
          <w:p w14:paraId="789DB540" w14:textId="7E730D30" w:rsidR="00E64EDC" w:rsidRDefault="00437B7B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  <w:lang w:eastAsia="zh"/>
              </w:rPr>
              <w:t>2-3-</w:t>
            </w:r>
            <w:r w:rsidR="00E4498F">
              <w:rPr>
                <w:rFonts w:ascii="仿宋" w:eastAsia="仿宋" w:hAnsi="仿宋" w:cs="Times New Roman"/>
                <w:sz w:val="24"/>
                <w:szCs w:val="28"/>
                <w:lang w:eastAsia="zh"/>
              </w:rPr>
              <w:t>J</w:t>
            </w: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-X</w:t>
            </w:r>
          </w:p>
        </w:tc>
      </w:tr>
      <w:tr w:rsidR="003F2E85" w14:paraId="405696B8" w14:textId="77777777">
        <w:tc>
          <w:tcPr>
            <w:tcW w:w="2689" w:type="dxa"/>
            <w:shd w:val="clear" w:color="auto" w:fill="D9D9D9" w:themeFill="background1" w:themeFillShade="D9"/>
          </w:tcPr>
          <w:p w14:paraId="766C93F8" w14:textId="77777777" w:rsidR="003F2E85" w:rsidRDefault="003F2E85" w:rsidP="003F2E85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模型名称</w:t>
            </w:r>
          </w:p>
        </w:tc>
        <w:tc>
          <w:tcPr>
            <w:tcW w:w="5607" w:type="dxa"/>
            <w:gridSpan w:val="2"/>
            <w:vAlign w:val="center"/>
          </w:tcPr>
          <w:p w14:paraId="3E75980A" w14:textId="19987305" w:rsidR="003F2E85" w:rsidRPr="00E4498F" w:rsidRDefault="003F2E85" w:rsidP="003F2E85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F2E85">
              <w:rPr>
                <w:rFonts w:ascii="仿宋" w:eastAsia="仿宋" w:hAnsi="仿宋" w:cs="Times New Roman"/>
                <w:sz w:val="24"/>
                <w:szCs w:val="28"/>
              </w:rPr>
              <w:t>基于速度障碍法的多载运装备交互速度规划模型</w:t>
            </w:r>
          </w:p>
        </w:tc>
      </w:tr>
      <w:tr w:rsidR="003F2E85" w14:paraId="7F630F92" w14:textId="77777777">
        <w:tc>
          <w:tcPr>
            <w:tcW w:w="2689" w:type="dxa"/>
            <w:shd w:val="clear" w:color="auto" w:fill="D9D9D9" w:themeFill="background1" w:themeFillShade="D9"/>
            <w:vAlign w:val="center"/>
          </w:tcPr>
          <w:p w14:paraId="224D55D2" w14:textId="77777777" w:rsidR="003F2E85" w:rsidRDefault="003F2E85" w:rsidP="003F2E85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模型功能描述</w:t>
            </w:r>
          </w:p>
        </w:tc>
        <w:tc>
          <w:tcPr>
            <w:tcW w:w="5607" w:type="dxa"/>
            <w:gridSpan w:val="2"/>
            <w:vAlign w:val="center"/>
          </w:tcPr>
          <w:p w14:paraId="0BE23049" w14:textId="6346C2A7" w:rsidR="003F2E85" w:rsidRPr="00E4498F" w:rsidRDefault="003F2E85" w:rsidP="003F2E85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F2E85">
              <w:rPr>
                <w:rFonts w:ascii="仿宋" w:eastAsia="仿宋" w:hAnsi="仿宋" w:cs="Times New Roman"/>
                <w:sz w:val="24"/>
                <w:szCs w:val="28"/>
              </w:rPr>
              <w:t>基于速度障碍法计算多载运装备短时相对运动关系，在速度空间中识别可能导致未来碰撞的不可行速度区域，并从安全速度集合中选择与期望运动状态最接近的速度向量，为协同决策、轨迹规划和运动控制提供通用速度可行域计算能力。</w:t>
            </w:r>
          </w:p>
        </w:tc>
      </w:tr>
      <w:tr w:rsidR="00AF2F87" w14:paraId="58FA4089" w14:textId="77777777">
        <w:trPr>
          <w:trHeight w:val="113"/>
        </w:trPr>
        <w:tc>
          <w:tcPr>
            <w:tcW w:w="2689" w:type="dxa"/>
            <w:vMerge w:val="restart"/>
            <w:shd w:val="clear" w:color="auto" w:fill="D9D9D9" w:themeFill="background1" w:themeFillShade="D9"/>
            <w:vAlign w:val="center"/>
          </w:tcPr>
          <w:p w14:paraId="761DB3F3" w14:textId="77777777" w:rsidR="00AF2F87" w:rsidRDefault="00AF2F87" w:rsidP="00387C9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输入数据要求</w:t>
            </w:r>
          </w:p>
        </w:tc>
        <w:tc>
          <w:tcPr>
            <w:tcW w:w="5607" w:type="dxa"/>
            <w:gridSpan w:val="2"/>
            <w:vAlign w:val="center"/>
          </w:tcPr>
          <w:p w14:paraId="05423BBC" w14:textId="19F63851" w:rsidR="00AF2F87" w:rsidRPr="00E4498F" w:rsidRDefault="003F2E85" w:rsidP="00387C9F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 w:rsidRPr="003F2E85">
              <w:rPr>
                <w:rFonts w:ascii="仿宋" w:eastAsia="仿宋" w:hAnsi="仿宋" w:cs="Times New Roman"/>
                <w:sz w:val="24"/>
                <w:szCs w:val="28"/>
              </w:rPr>
              <w:t>输入数据主要包含自车状态信息、周围载运装备状态信息和速度规划参数</w:t>
            </w:r>
          </w:p>
        </w:tc>
      </w:tr>
      <w:tr w:rsidR="003F2E85" w14:paraId="6C128609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7FDF8F82" w14:textId="77777777" w:rsidR="003F2E85" w:rsidRDefault="003F2E85" w:rsidP="00387C9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 w:val="restart"/>
            <w:vAlign w:val="center"/>
          </w:tcPr>
          <w:p w14:paraId="3CB340CE" w14:textId="0E9C1BB2" w:rsidR="003F2E85" w:rsidRPr="00E4498F" w:rsidRDefault="003F2E85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F2E85">
              <w:rPr>
                <w:rFonts w:ascii="仿宋" w:eastAsia="仿宋" w:hAnsi="仿宋" w:cs="Times New Roman"/>
                <w:sz w:val="24"/>
                <w:szCs w:val="28"/>
              </w:rPr>
              <w:t>自车状态信息</w:t>
            </w:r>
          </w:p>
        </w:tc>
        <w:tc>
          <w:tcPr>
            <w:tcW w:w="2631" w:type="dxa"/>
            <w:vAlign w:val="center"/>
          </w:tcPr>
          <w:p w14:paraId="3E916D15" w14:textId="6C1A795B" w:rsidR="003F2E85" w:rsidRPr="00E4498F" w:rsidRDefault="003F2E85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位置</w:t>
            </w:r>
          </w:p>
        </w:tc>
      </w:tr>
      <w:tr w:rsidR="003F2E85" w14:paraId="35BEFE57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7F8277BF" w14:textId="77777777" w:rsidR="003F2E85" w:rsidRDefault="003F2E85" w:rsidP="00387C9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4B38CA08" w14:textId="77777777" w:rsidR="003F2E85" w:rsidRPr="00E4498F" w:rsidRDefault="003F2E85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5CAB6142" w14:textId="17C341EA" w:rsidR="003F2E85" w:rsidRPr="00E4498F" w:rsidRDefault="003F2E85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速度</w:t>
            </w:r>
          </w:p>
        </w:tc>
      </w:tr>
      <w:tr w:rsidR="003F2E85" w14:paraId="5EAE4F23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6A50B4BE" w14:textId="77777777" w:rsidR="003F2E85" w:rsidRDefault="003F2E85" w:rsidP="00387C9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3532CCF8" w14:textId="77777777" w:rsidR="003F2E85" w:rsidRPr="00E4498F" w:rsidRDefault="003F2E85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78EE07CD" w14:textId="4ECF7DFF" w:rsidR="003F2E85" w:rsidRPr="00E4498F" w:rsidRDefault="003F2E85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期望速度</w:t>
            </w:r>
          </w:p>
        </w:tc>
      </w:tr>
      <w:tr w:rsidR="003F2E85" w14:paraId="1122D39A" w14:textId="77777777">
        <w:trPr>
          <w:trHeight w:val="113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4F1744B4" w14:textId="77777777" w:rsidR="003F2E85" w:rsidRDefault="003F2E85" w:rsidP="00387C9F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4AB39CE2" w14:textId="77777777" w:rsidR="003F2E85" w:rsidRPr="00E4498F" w:rsidRDefault="003F2E85" w:rsidP="00387C9F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67966EBA" w14:textId="26D34D38" w:rsidR="003F2E85" w:rsidRDefault="003F2E85" w:rsidP="00387C9F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等效安全半径</w:t>
            </w:r>
          </w:p>
        </w:tc>
      </w:tr>
      <w:tr w:rsidR="00AF2F87" w14:paraId="7C251D0F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2E702F9F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 w:val="restart"/>
            <w:vAlign w:val="center"/>
          </w:tcPr>
          <w:p w14:paraId="20DFB4C4" w14:textId="031DF719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周围车辆信息</w:t>
            </w:r>
          </w:p>
        </w:tc>
        <w:tc>
          <w:tcPr>
            <w:tcW w:w="2631" w:type="dxa"/>
            <w:vAlign w:val="center"/>
          </w:tcPr>
          <w:p w14:paraId="41267A0D" w14:textId="5C5A323D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车辆ID</w:t>
            </w:r>
          </w:p>
        </w:tc>
      </w:tr>
      <w:tr w:rsidR="00AF2F87" w14:paraId="7F5D5EE0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36D8CE92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36799620" w14:textId="77777777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7181105B" w14:textId="45A9E3B2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位置</w:t>
            </w:r>
          </w:p>
        </w:tc>
      </w:tr>
      <w:tr w:rsidR="00AF2F87" w14:paraId="6D8D431F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3C0DC644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777BE129" w14:textId="77777777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6679E684" w14:textId="6190196E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速度</w:t>
            </w:r>
          </w:p>
        </w:tc>
      </w:tr>
      <w:tr w:rsidR="00AF2F87" w14:paraId="73CC0DA0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5F54EF0D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5863AA0D" w14:textId="77777777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027F96E2" w14:textId="64DA7765" w:rsidR="00AF2F87" w:rsidRDefault="003F2E85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等效安全半径</w:t>
            </w:r>
          </w:p>
        </w:tc>
      </w:tr>
      <w:tr w:rsidR="00AF2F87" w14:paraId="7A0FA1A7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6BBF0BEF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 w:val="restart"/>
            <w:vAlign w:val="center"/>
          </w:tcPr>
          <w:p w14:paraId="1B39BCDA" w14:textId="367EB062" w:rsidR="00AF2F87" w:rsidRPr="00E4498F" w:rsidRDefault="003F2E85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模型</w:t>
            </w:r>
            <w:r w:rsidR="00AF2F87">
              <w:rPr>
                <w:rFonts w:ascii="仿宋" w:eastAsia="仿宋" w:hAnsi="仿宋" w:cs="Times New Roman" w:hint="eastAsia"/>
                <w:sz w:val="24"/>
                <w:szCs w:val="28"/>
              </w:rPr>
              <w:t>参数</w:t>
            </w:r>
          </w:p>
        </w:tc>
        <w:tc>
          <w:tcPr>
            <w:tcW w:w="2631" w:type="dxa"/>
            <w:vAlign w:val="center"/>
          </w:tcPr>
          <w:p w14:paraId="110EA654" w14:textId="5380B576" w:rsidR="00AF2F87" w:rsidRDefault="003F2E85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预测时域</w:t>
            </w:r>
          </w:p>
        </w:tc>
      </w:tr>
      <w:tr w:rsidR="00AF2F87" w14:paraId="2149878F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44B98C43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1D46C547" w14:textId="77777777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3F0AED97" w14:textId="5EAD1CFC" w:rsidR="00AF2F87" w:rsidRDefault="003F2E85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安全裕度</w:t>
            </w:r>
          </w:p>
        </w:tc>
      </w:tr>
      <w:tr w:rsidR="00AF2F87" w14:paraId="354A373E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1CE23A4A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2DE2EB58" w14:textId="77777777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756B6D3A" w14:textId="37C9773E" w:rsidR="00AF2F87" w:rsidRDefault="003F2E85" w:rsidP="00AF2F87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最大速度</w:t>
            </w:r>
          </w:p>
        </w:tc>
      </w:tr>
      <w:tr w:rsidR="00AF2F87" w14:paraId="7153BC52" w14:textId="77777777" w:rsidTr="00107A3F">
        <w:trPr>
          <w:trHeight w:val="287"/>
        </w:trPr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7B361206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645E5B7A" w14:textId="77777777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12E8355C" w14:textId="1F0583DA" w:rsidR="00AF2F87" w:rsidRDefault="003F2E85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F2E85">
              <w:rPr>
                <w:rFonts w:ascii="仿宋" w:eastAsia="仿宋" w:hAnsi="仿宋" w:cs="Times New Roman"/>
                <w:sz w:val="24"/>
                <w:szCs w:val="28"/>
              </w:rPr>
              <w:t>速度、方向采样间隔</w:t>
            </w:r>
          </w:p>
        </w:tc>
      </w:tr>
      <w:tr w:rsidR="00AF2F87" w14:paraId="7AE73506" w14:textId="77777777">
        <w:tc>
          <w:tcPr>
            <w:tcW w:w="2689" w:type="dxa"/>
            <w:vMerge w:val="restart"/>
            <w:shd w:val="clear" w:color="auto" w:fill="D9D9D9" w:themeFill="background1" w:themeFillShade="D9"/>
            <w:vAlign w:val="center"/>
          </w:tcPr>
          <w:p w14:paraId="5BD00489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输出数据要求</w:t>
            </w:r>
          </w:p>
        </w:tc>
        <w:tc>
          <w:tcPr>
            <w:tcW w:w="5607" w:type="dxa"/>
            <w:gridSpan w:val="2"/>
            <w:vAlign w:val="center"/>
          </w:tcPr>
          <w:p w14:paraId="0F423B3C" w14:textId="2662945A" w:rsidR="00AF2F87" w:rsidRPr="00E4498F" w:rsidRDefault="003F2E85" w:rsidP="00AF2F87">
            <w:pPr>
              <w:jc w:val="center"/>
              <w:rPr>
                <w:rFonts w:ascii="仿宋" w:eastAsia="仿宋" w:hAnsi="仿宋" w:cs="Times New Roman" w:hint="eastAsia"/>
                <w:sz w:val="24"/>
                <w:szCs w:val="28"/>
              </w:rPr>
            </w:pPr>
            <w:r w:rsidRPr="003F2E85">
              <w:rPr>
                <w:rFonts w:ascii="仿宋" w:eastAsia="仿宋" w:hAnsi="仿宋" w:cs="Times New Roman"/>
                <w:sz w:val="24"/>
                <w:szCs w:val="28"/>
              </w:rPr>
              <w:t>输出数据包括速度障碍判定结果、安全候选速度集合、最优安全速度及短时预测结果</w:t>
            </w:r>
          </w:p>
        </w:tc>
      </w:tr>
      <w:tr w:rsidR="00AF2F87" w14:paraId="44074090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5127DD6A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 w:val="restart"/>
            <w:vAlign w:val="center"/>
          </w:tcPr>
          <w:p w14:paraId="485BDDDF" w14:textId="18D5280D" w:rsidR="00AF2F87" w:rsidRPr="00E4498F" w:rsidRDefault="003F2E85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F2E85">
              <w:rPr>
                <w:rFonts w:ascii="仿宋" w:eastAsia="仿宋" w:hAnsi="仿宋" w:cs="Times New Roman"/>
                <w:sz w:val="24"/>
                <w:szCs w:val="28"/>
              </w:rPr>
              <w:t>安全性结果</w:t>
            </w:r>
          </w:p>
        </w:tc>
        <w:tc>
          <w:tcPr>
            <w:tcW w:w="2631" w:type="dxa"/>
            <w:vAlign w:val="center"/>
          </w:tcPr>
          <w:p w14:paraId="01661383" w14:textId="6599AEFE" w:rsidR="00AF2F87" w:rsidRPr="00E4498F" w:rsidRDefault="003F2E85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F2E85">
              <w:rPr>
                <w:rFonts w:ascii="仿宋" w:eastAsia="仿宋" w:hAnsi="仿宋" w:cs="Times New Roman"/>
                <w:sz w:val="24"/>
                <w:szCs w:val="28"/>
              </w:rPr>
              <w:t>候选速度安全/不安全标记</w:t>
            </w:r>
          </w:p>
        </w:tc>
      </w:tr>
      <w:tr w:rsidR="00AF2F87" w14:paraId="0F4AB4A0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2B8B1B78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12A9A616" w14:textId="77777777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11554527" w14:textId="378C7417" w:rsidR="00AF2F87" w:rsidRPr="00E4498F" w:rsidRDefault="003F2E85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F2E85">
              <w:rPr>
                <w:rFonts w:ascii="仿宋" w:eastAsia="仿宋" w:hAnsi="仿宋" w:cs="Times New Roman"/>
                <w:sz w:val="24"/>
                <w:szCs w:val="28"/>
              </w:rPr>
              <w:t>最小预测距离</w:t>
            </w:r>
          </w:p>
        </w:tc>
      </w:tr>
      <w:tr w:rsidR="00AF2F87" w14:paraId="6C8066CA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247E1E08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1552CFD5" w14:textId="77777777" w:rsidR="00AF2F87" w:rsidRPr="00E4498F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24FBD754" w14:textId="3F9C5873" w:rsidR="00AF2F87" w:rsidRPr="00E4498F" w:rsidRDefault="003F2E85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F2E85">
              <w:rPr>
                <w:rFonts w:ascii="仿宋" w:eastAsia="仿宋" w:hAnsi="仿宋" w:cs="Times New Roman"/>
                <w:sz w:val="24"/>
                <w:szCs w:val="28"/>
              </w:rPr>
              <w:t>最近接近时刻</w:t>
            </w:r>
          </w:p>
        </w:tc>
      </w:tr>
      <w:tr w:rsidR="00AF2F87" w14:paraId="5877802E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78E2E606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 w:val="restart"/>
            <w:vAlign w:val="center"/>
          </w:tcPr>
          <w:p w14:paraId="339F6399" w14:textId="51EC9427" w:rsidR="00AF2F87" w:rsidRPr="00E4498F" w:rsidRDefault="003F2E85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规划结果</w:t>
            </w:r>
          </w:p>
        </w:tc>
        <w:tc>
          <w:tcPr>
            <w:tcW w:w="2631" w:type="dxa"/>
            <w:vAlign w:val="center"/>
          </w:tcPr>
          <w:p w14:paraId="04BCC252" w14:textId="1AA4AC41" w:rsidR="00AF2F87" w:rsidRPr="00E4498F" w:rsidRDefault="003F2E85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F2E85">
              <w:rPr>
                <w:rFonts w:ascii="仿宋" w:eastAsia="仿宋" w:hAnsi="仿宋" w:cs="Times New Roman"/>
                <w:sz w:val="24"/>
                <w:szCs w:val="28"/>
              </w:rPr>
              <w:t>最优速度幅值</w:t>
            </w:r>
          </w:p>
        </w:tc>
      </w:tr>
      <w:tr w:rsidR="00AF2F87" w14:paraId="62A138FD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4D707DA9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6F91A49E" w14:textId="77777777" w:rsidR="00AF2F87" w:rsidRPr="003F2E85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416534A3" w14:textId="208652E8" w:rsidR="00AF2F87" w:rsidRPr="00387C9F" w:rsidRDefault="003F2E85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F2E85">
              <w:rPr>
                <w:rFonts w:ascii="仿宋" w:eastAsia="仿宋" w:hAnsi="仿宋" w:cs="Times New Roman"/>
                <w:sz w:val="24"/>
                <w:szCs w:val="28"/>
              </w:rPr>
              <w:t>速度方向</w:t>
            </w:r>
          </w:p>
        </w:tc>
      </w:tr>
      <w:tr w:rsidR="00AF2F87" w14:paraId="7BD5AB53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07D791C4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73FFB590" w14:textId="77777777" w:rsidR="00AF2F87" w:rsidRPr="003F2E85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33E53958" w14:textId="348917BE" w:rsidR="00AF2F87" w:rsidRPr="00387C9F" w:rsidRDefault="003F2E85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F2E85">
              <w:rPr>
                <w:rFonts w:ascii="仿宋" w:eastAsia="仿宋" w:hAnsi="仿宋" w:cs="Times New Roman"/>
                <w:sz w:val="24"/>
                <w:szCs w:val="28"/>
              </w:rPr>
              <w:t>速度向量</w:t>
            </w:r>
          </w:p>
        </w:tc>
      </w:tr>
      <w:tr w:rsidR="00AF2F87" w14:paraId="279FA2C2" w14:textId="77777777">
        <w:tc>
          <w:tcPr>
            <w:tcW w:w="2689" w:type="dxa"/>
            <w:vMerge/>
            <w:shd w:val="clear" w:color="auto" w:fill="D9D9D9" w:themeFill="background1" w:themeFillShade="D9"/>
            <w:vAlign w:val="center"/>
          </w:tcPr>
          <w:p w14:paraId="4F1A7E7F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</w:p>
        </w:tc>
        <w:tc>
          <w:tcPr>
            <w:tcW w:w="2976" w:type="dxa"/>
            <w:vMerge/>
            <w:vAlign w:val="center"/>
          </w:tcPr>
          <w:p w14:paraId="4673A4D4" w14:textId="77777777" w:rsidR="00AF2F87" w:rsidRPr="003F2E85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</w:p>
        </w:tc>
        <w:tc>
          <w:tcPr>
            <w:tcW w:w="2631" w:type="dxa"/>
            <w:vAlign w:val="center"/>
          </w:tcPr>
          <w:p w14:paraId="5D8738EC" w14:textId="2E67E49E" w:rsidR="00AF2F87" w:rsidRPr="00387C9F" w:rsidRDefault="003F2E85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 w:rsidRPr="003F2E85">
              <w:rPr>
                <w:rFonts w:ascii="仿宋" w:eastAsia="仿宋" w:hAnsi="仿宋" w:cs="Times New Roman"/>
                <w:sz w:val="24"/>
                <w:szCs w:val="28"/>
              </w:rPr>
              <w:t>预测位置序列</w:t>
            </w:r>
          </w:p>
        </w:tc>
      </w:tr>
      <w:tr w:rsidR="00AF2F87" w14:paraId="2121ADF1" w14:textId="77777777">
        <w:tc>
          <w:tcPr>
            <w:tcW w:w="2689" w:type="dxa"/>
            <w:shd w:val="clear" w:color="auto" w:fill="D9D9D9" w:themeFill="background1" w:themeFillShade="D9"/>
          </w:tcPr>
          <w:p w14:paraId="6047D14D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模型服务场景</w:t>
            </w:r>
          </w:p>
        </w:tc>
        <w:tc>
          <w:tcPr>
            <w:tcW w:w="5607" w:type="dxa"/>
            <w:gridSpan w:val="2"/>
            <w:vAlign w:val="center"/>
          </w:tcPr>
          <w:p w14:paraId="3E3562F2" w14:textId="14CAB9F6" w:rsidR="00AF2F87" w:rsidRPr="00E4498F" w:rsidRDefault="003F2E85" w:rsidP="00AF2F87">
            <w:pPr>
              <w:jc w:val="center"/>
              <w:rPr>
                <w:rFonts w:ascii="仿宋" w:eastAsia="仿宋" w:hAnsi="仿宋" w:cs="Times New Roman"/>
                <w:sz w:val="24"/>
                <w:szCs w:val="28"/>
              </w:rPr>
            </w:pPr>
            <w:r>
              <w:rPr>
                <w:rFonts w:ascii="仿宋" w:eastAsia="仿宋" w:hAnsi="仿宋" w:cs="Times New Roman" w:hint="eastAsia"/>
                <w:sz w:val="24"/>
                <w:szCs w:val="28"/>
              </w:rPr>
              <w:t>高速公路跟驰场景</w:t>
            </w:r>
          </w:p>
        </w:tc>
      </w:tr>
      <w:tr w:rsidR="00AF2F87" w14:paraId="6003CAF5" w14:textId="77777777">
        <w:tc>
          <w:tcPr>
            <w:tcW w:w="2689" w:type="dxa"/>
            <w:shd w:val="clear" w:color="auto" w:fill="D9D9D9" w:themeFill="background1" w:themeFillShade="D9"/>
          </w:tcPr>
          <w:p w14:paraId="6BF7F28C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上游接口模型编号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  <w:gridSpan w:val="2"/>
            <w:vAlign w:val="center"/>
          </w:tcPr>
          <w:p w14:paraId="2220D122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AF2F87" w14:paraId="32EC0C30" w14:textId="77777777">
        <w:tc>
          <w:tcPr>
            <w:tcW w:w="2689" w:type="dxa"/>
            <w:shd w:val="clear" w:color="auto" w:fill="D9D9D9" w:themeFill="background1" w:themeFillShade="D9"/>
          </w:tcPr>
          <w:p w14:paraId="300A64D9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下游接口模型编号</w:t>
            </w:r>
            <w:r>
              <w:rPr>
                <w:rFonts w:ascii="仿宋" w:eastAsia="仿宋" w:hAnsi="仿宋" w:cs="Times New Roman" w:hint="eastAsia"/>
                <w:sz w:val="28"/>
                <w:szCs w:val="32"/>
                <w:vertAlign w:val="superscript"/>
              </w:rPr>
              <w:t>1</w:t>
            </w:r>
          </w:p>
        </w:tc>
        <w:tc>
          <w:tcPr>
            <w:tcW w:w="5607" w:type="dxa"/>
            <w:gridSpan w:val="2"/>
            <w:vAlign w:val="center"/>
          </w:tcPr>
          <w:p w14:paraId="19CB9A52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</w:p>
        </w:tc>
      </w:tr>
      <w:tr w:rsidR="00AF2F87" w14:paraId="19C1489A" w14:textId="77777777">
        <w:tc>
          <w:tcPr>
            <w:tcW w:w="2689" w:type="dxa"/>
            <w:shd w:val="clear" w:color="auto" w:fill="D9D9D9" w:themeFill="background1" w:themeFillShade="D9"/>
          </w:tcPr>
          <w:p w14:paraId="0AF4AC4C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交付时间</w:t>
            </w:r>
          </w:p>
        </w:tc>
        <w:tc>
          <w:tcPr>
            <w:tcW w:w="5607" w:type="dxa"/>
            <w:gridSpan w:val="2"/>
            <w:vAlign w:val="center"/>
          </w:tcPr>
          <w:p w14:paraId="6782A358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2024/x/x</w:t>
            </w:r>
          </w:p>
        </w:tc>
      </w:tr>
      <w:tr w:rsidR="00AF2F87" w14:paraId="2AB2ADD1" w14:textId="77777777">
        <w:tc>
          <w:tcPr>
            <w:tcW w:w="2689" w:type="dxa"/>
            <w:shd w:val="clear" w:color="auto" w:fill="D9D9D9" w:themeFill="background1" w:themeFillShade="D9"/>
          </w:tcPr>
          <w:p w14:paraId="69471A91" w14:textId="77777777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8"/>
                <w:szCs w:val="32"/>
              </w:rPr>
            </w:pPr>
            <w:r>
              <w:rPr>
                <w:rFonts w:ascii="仿宋" w:eastAsia="仿宋" w:hAnsi="仿宋" w:cs="Times New Roman" w:hint="eastAsia"/>
                <w:sz w:val="28"/>
                <w:szCs w:val="32"/>
              </w:rPr>
              <w:t>责任单位</w:t>
            </w:r>
          </w:p>
        </w:tc>
        <w:tc>
          <w:tcPr>
            <w:tcW w:w="5607" w:type="dxa"/>
            <w:gridSpan w:val="2"/>
            <w:vAlign w:val="center"/>
          </w:tcPr>
          <w:p w14:paraId="67D32801" w14:textId="5C8ADE98" w:rsidR="00AF2F87" w:rsidRDefault="00AF2F87" w:rsidP="00AF2F87">
            <w:pPr>
              <w:jc w:val="center"/>
              <w:rPr>
                <w:rFonts w:ascii="仿宋" w:eastAsia="仿宋" w:hAnsi="仿宋" w:cs="Times New Roman"/>
                <w:sz w:val="24"/>
                <w:szCs w:val="24"/>
              </w:rPr>
            </w:pPr>
            <w:r>
              <w:rPr>
                <w:rFonts w:ascii="仿宋" w:eastAsia="仿宋" w:hAnsi="仿宋" w:cs="Times New Roman" w:hint="eastAsia"/>
                <w:sz w:val="24"/>
                <w:szCs w:val="24"/>
              </w:rPr>
              <w:t>中山大学</w:t>
            </w:r>
          </w:p>
        </w:tc>
      </w:tr>
    </w:tbl>
    <w:p w14:paraId="3DD6980C" w14:textId="77777777" w:rsidR="00E64EDC" w:rsidRDefault="00000000">
      <w:pPr>
        <w:jc w:val="left"/>
        <w:rPr>
          <w:rFonts w:ascii="仿宋" w:eastAsia="仿宋" w:hAnsi="仿宋" w:cs="Times New Roman"/>
          <w:sz w:val="24"/>
          <w:szCs w:val="28"/>
        </w:rPr>
      </w:pPr>
      <w:r>
        <w:rPr>
          <w:rFonts w:ascii="仿宋" w:eastAsia="仿宋" w:hAnsi="仿宋" w:cs="Times New Roman" w:hint="eastAsia"/>
          <w:sz w:val="24"/>
          <w:szCs w:val="28"/>
          <w:vertAlign w:val="superscript"/>
        </w:rPr>
        <w:t>1</w:t>
      </w:r>
      <w:r>
        <w:rPr>
          <w:rFonts w:ascii="仿宋" w:eastAsia="仿宋" w:hAnsi="仿宋" w:cs="Times New Roman" w:hint="eastAsia"/>
          <w:sz w:val="24"/>
          <w:szCs w:val="28"/>
        </w:rPr>
        <w:t xml:space="preserve"> （课题编号）-（专题编号）-(基础模型：J;专用模型：Z)-（模型编号）</w:t>
      </w:r>
    </w:p>
    <w:sectPr w:rsidR="00E64ED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89E327E" w14:textId="77777777" w:rsidR="009F61A0" w:rsidRDefault="009F61A0" w:rsidP="00160AEA">
      <w:r>
        <w:separator/>
      </w:r>
    </w:p>
  </w:endnote>
  <w:endnote w:type="continuationSeparator" w:id="0">
    <w:p w14:paraId="03A1825B" w14:textId="77777777" w:rsidR="009F61A0" w:rsidRDefault="009F61A0" w:rsidP="00160A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298B13D" w14:textId="77777777" w:rsidR="009F61A0" w:rsidRDefault="009F61A0" w:rsidP="00160AEA">
      <w:r>
        <w:separator/>
      </w:r>
    </w:p>
  </w:footnote>
  <w:footnote w:type="continuationSeparator" w:id="0">
    <w:p w14:paraId="13FB8DFA" w14:textId="77777777" w:rsidR="009F61A0" w:rsidRDefault="009F61A0" w:rsidP="00160AEA">
      <w:r>
        <w:continuationSeparator/>
      </w:r>
    </w:p>
  </w:footnote>
</w:footnote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doNotDisplayPageBoundarie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0DA"/>
    <w:rsid w:val="00012CA9"/>
    <w:rsid w:val="00037371"/>
    <w:rsid w:val="00090AA5"/>
    <w:rsid w:val="000913EF"/>
    <w:rsid w:val="000B6806"/>
    <w:rsid w:val="00107A3F"/>
    <w:rsid w:val="001547AC"/>
    <w:rsid w:val="00160AEA"/>
    <w:rsid w:val="001718B1"/>
    <w:rsid w:val="001A446F"/>
    <w:rsid w:val="001C541C"/>
    <w:rsid w:val="001C699C"/>
    <w:rsid w:val="001E12F3"/>
    <w:rsid w:val="00200761"/>
    <w:rsid w:val="0020249A"/>
    <w:rsid w:val="002270B4"/>
    <w:rsid w:val="00262C6E"/>
    <w:rsid w:val="00295A19"/>
    <w:rsid w:val="002A591C"/>
    <w:rsid w:val="002F253D"/>
    <w:rsid w:val="002F4C4A"/>
    <w:rsid w:val="00316168"/>
    <w:rsid w:val="003470B5"/>
    <w:rsid w:val="00375609"/>
    <w:rsid w:val="00387C9F"/>
    <w:rsid w:val="003B4864"/>
    <w:rsid w:val="003B555A"/>
    <w:rsid w:val="003D7557"/>
    <w:rsid w:val="003F047F"/>
    <w:rsid w:val="003F2E85"/>
    <w:rsid w:val="004109F0"/>
    <w:rsid w:val="00437B7B"/>
    <w:rsid w:val="00444999"/>
    <w:rsid w:val="00473033"/>
    <w:rsid w:val="00492FC2"/>
    <w:rsid w:val="00503020"/>
    <w:rsid w:val="00557511"/>
    <w:rsid w:val="00574CF0"/>
    <w:rsid w:val="005826FC"/>
    <w:rsid w:val="00584B87"/>
    <w:rsid w:val="00591536"/>
    <w:rsid w:val="00594ACD"/>
    <w:rsid w:val="005C3C57"/>
    <w:rsid w:val="00626984"/>
    <w:rsid w:val="0065596B"/>
    <w:rsid w:val="00670E4F"/>
    <w:rsid w:val="006C03EF"/>
    <w:rsid w:val="006C366B"/>
    <w:rsid w:val="006E5C7E"/>
    <w:rsid w:val="0074246F"/>
    <w:rsid w:val="007532C6"/>
    <w:rsid w:val="00754C0B"/>
    <w:rsid w:val="007713E8"/>
    <w:rsid w:val="00794B22"/>
    <w:rsid w:val="007A544E"/>
    <w:rsid w:val="007B097C"/>
    <w:rsid w:val="007C107B"/>
    <w:rsid w:val="007F285B"/>
    <w:rsid w:val="00841C78"/>
    <w:rsid w:val="00847744"/>
    <w:rsid w:val="00864AFA"/>
    <w:rsid w:val="008849B6"/>
    <w:rsid w:val="008A0ECC"/>
    <w:rsid w:val="008A106D"/>
    <w:rsid w:val="008E0D63"/>
    <w:rsid w:val="00905489"/>
    <w:rsid w:val="009671CC"/>
    <w:rsid w:val="009923CF"/>
    <w:rsid w:val="00995207"/>
    <w:rsid w:val="009B64E0"/>
    <w:rsid w:val="009C7BC2"/>
    <w:rsid w:val="009D0999"/>
    <w:rsid w:val="009F61A0"/>
    <w:rsid w:val="00A215B0"/>
    <w:rsid w:val="00A44904"/>
    <w:rsid w:val="00A851A3"/>
    <w:rsid w:val="00A865AA"/>
    <w:rsid w:val="00AB1C51"/>
    <w:rsid w:val="00AF2F87"/>
    <w:rsid w:val="00B3206B"/>
    <w:rsid w:val="00B77E30"/>
    <w:rsid w:val="00B93CAA"/>
    <w:rsid w:val="00BC15CF"/>
    <w:rsid w:val="00BD14AD"/>
    <w:rsid w:val="00BF45A8"/>
    <w:rsid w:val="00C015E2"/>
    <w:rsid w:val="00C02C65"/>
    <w:rsid w:val="00C6335F"/>
    <w:rsid w:val="00C77CB1"/>
    <w:rsid w:val="00C82432"/>
    <w:rsid w:val="00CB6353"/>
    <w:rsid w:val="00D06B69"/>
    <w:rsid w:val="00D210F2"/>
    <w:rsid w:val="00D64530"/>
    <w:rsid w:val="00D673A3"/>
    <w:rsid w:val="00D9738A"/>
    <w:rsid w:val="00DB16DE"/>
    <w:rsid w:val="00DB4CCC"/>
    <w:rsid w:val="00DC0F2C"/>
    <w:rsid w:val="00DC1BDE"/>
    <w:rsid w:val="00DC56E2"/>
    <w:rsid w:val="00DF4612"/>
    <w:rsid w:val="00E25EEA"/>
    <w:rsid w:val="00E34AC4"/>
    <w:rsid w:val="00E4498F"/>
    <w:rsid w:val="00E5740E"/>
    <w:rsid w:val="00E6175A"/>
    <w:rsid w:val="00E64EDC"/>
    <w:rsid w:val="00EC1605"/>
    <w:rsid w:val="00EE35CA"/>
    <w:rsid w:val="00F2345E"/>
    <w:rsid w:val="00F4274F"/>
    <w:rsid w:val="00F520DA"/>
    <w:rsid w:val="00FB30C1"/>
    <w:rsid w:val="00FB5B7D"/>
    <w:rsid w:val="00FB754F"/>
    <w:rsid w:val="00FC4767"/>
    <w:rsid w:val="00FC679B"/>
    <w:rsid w:val="313F4622"/>
    <w:rsid w:val="56C97A50"/>
    <w:rsid w:val="65B3C4F4"/>
    <w:rsid w:val="776CE891"/>
    <w:rsid w:val="CEFF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8FC5A5"/>
  <w15:docId w15:val="{7DE73591-DFD0-45C0-9041-A39210B77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qFormat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qFormat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qFormat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1E12F3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1E12F3"/>
    <w:rPr>
      <w:rFonts w:ascii="Courier New" w:eastAsiaTheme="minorEastAsia" w:hAnsi="Courier New" w:cs="Courier New"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8161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4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76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1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3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76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542</Characters>
  <Application>Microsoft Office Word</Application>
  <DocSecurity>0</DocSecurity>
  <Lines>4</Lines>
  <Paragraphs>1</Paragraphs>
  <ScaleCrop>false</ScaleCrop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朱宏</dc:creator>
  <cp:lastModifiedBy>didi</cp:lastModifiedBy>
  <cp:revision>2</cp:revision>
  <dcterms:created xsi:type="dcterms:W3CDTF">2026-07-25T07:57:00Z</dcterms:created>
  <dcterms:modified xsi:type="dcterms:W3CDTF">2026-07-25T07:57:00Z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8473D45C33F045339E99FD1A4A1FE75D_13</vt:lpwstr>
  </property>
  <property fmtid="{D5CDD505-2E9C-101B-9397-08002B2CF9AE}" pid="4" name="KSOTemplateDocerSaveRecord">
    <vt:lpwstr>eyJoZGlkIjoiMWUyMjY2OTY5YjlmNWFlODU0OWRlYTkxZGRkNGNlMmUiLCJ1c2VySWQiOiIxNTcxNzc3MTgwIn0=</vt:lpwstr>
  </property>
</Properties>
</file>