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4721" w14:textId="75928601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</w:t>
      </w:r>
      <w:r w:rsidR="00492FC2">
        <w:rPr>
          <w:rFonts w:ascii="仿宋" w:eastAsia="仿宋" w:hAnsi="仿宋" w:cs="Times New Roman" w:hint="eastAsia"/>
          <w:b/>
          <w:bCs/>
          <w:sz w:val="44"/>
          <w:szCs w:val="48"/>
        </w:rPr>
        <w:t>二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7E730D30" w:rsidR="00E64EDC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  <w:t>2-3-</w:t>
            </w:r>
            <w:r w:rsidR="00E4498F">
              <w:rPr>
                <w:rFonts w:ascii="仿宋" w:eastAsia="仿宋" w:hAnsi="仿宋" w:cs="Times New Roman"/>
                <w:sz w:val="24"/>
                <w:szCs w:val="28"/>
                <w:lang w:eastAsia="zh"/>
              </w:rPr>
              <w:t>J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-X</w:t>
            </w:r>
          </w:p>
        </w:tc>
      </w:tr>
      <w:tr w:rsidR="00387C9F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741DC896" w:rsidR="00387C9F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基于</w:t>
            </w:r>
            <w:proofErr w:type="spellStart"/>
            <w:r>
              <w:rPr>
                <w:rFonts w:ascii="仿宋" w:eastAsia="仿宋" w:hAnsi="仿宋" w:cs="仿宋"/>
                <w:sz w:val="24"/>
              </w:rPr>
              <w:t>Frenet</w:t>
            </w:r>
            <w:proofErr w:type="spellEnd"/>
            <w:r>
              <w:rPr>
                <w:rFonts w:ascii="仿宋" w:eastAsia="仿宋" w:hAnsi="仿宋" w:cs="仿宋"/>
                <w:sz w:val="24"/>
              </w:rPr>
              <w:t>坐标系的多车交互局部轨迹规划模型</w:t>
            </w:r>
          </w:p>
        </w:tc>
      </w:tr>
      <w:tr w:rsidR="00387C9F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7C815243" w:rsidR="00387C9F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面向多车道换道、绕行和局部避障场景，在</w:t>
            </w:r>
            <w:proofErr w:type="spellStart"/>
            <w:r>
              <w:rPr>
                <w:rFonts w:ascii="仿宋" w:eastAsia="仿宋" w:hAnsi="仿宋" w:cs="仿宋"/>
                <w:sz w:val="24"/>
              </w:rPr>
              <w:t>Frenet</w:t>
            </w:r>
            <w:proofErr w:type="spellEnd"/>
            <w:r>
              <w:rPr>
                <w:rFonts w:ascii="仿宋" w:eastAsia="仿宋" w:hAnsi="仿宋" w:cs="仿宋"/>
                <w:sz w:val="24"/>
              </w:rPr>
              <w:t>坐标系下生成多组横纵向候选轨迹，结合车辆运动约束和周围车辆预测状态进行碰撞筛选，并依据轨迹平顺性、速度跟踪和规划时间代价选择最优局部轨迹。</w:t>
            </w:r>
          </w:p>
        </w:tc>
      </w:tr>
      <w:tr w:rsidR="00AF2F87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AF2F87" w:rsidRDefault="00AF2F87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60452ABC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输入数据主要包含自车状态信息、参考道路信息、周围车辆信息和规划参数。</w:t>
            </w:r>
          </w:p>
        </w:tc>
      </w:tr>
      <w:tr w:rsidR="00AF2F87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AF2F87" w:rsidRDefault="00AF2F87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0E9C1BB2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自车状态信息</w:t>
            </w:r>
          </w:p>
        </w:tc>
        <w:tc>
          <w:tcPr>
            <w:tcW w:w="2631" w:type="dxa"/>
            <w:vAlign w:val="center"/>
          </w:tcPr>
          <w:p w14:paraId="3E916D15" w14:textId="35335831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横纵向位置</w:t>
            </w:r>
          </w:p>
        </w:tc>
      </w:tr>
      <w:tr w:rsidR="00AF2F87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AF2F87" w:rsidRDefault="00AF2F87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5CAB6142" w14:textId="6CEB0FB4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横纵向速度</w:t>
            </w:r>
          </w:p>
        </w:tc>
      </w:tr>
      <w:tr w:rsidR="00AF2F87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AF2F87" w:rsidRDefault="00AF2F87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8EE07CD" w14:textId="33A11C00" w:rsidR="00AF2F87" w:rsidRPr="00E4498F" w:rsidRDefault="00AF2F87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横纵向加速度</w:t>
            </w:r>
          </w:p>
        </w:tc>
      </w:tr>
      <w:tr w:rsidR="00AF2F87" w14:paraId="12D435AC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3FAE00E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5A7267AE" w14:textId="2334DFF1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参考道路信息</w:t>
            </w:r>
          </w:p>
        </w:tc>
        <w:tc>
          <w:tcPr>
            <w:tcW w:w="2631" w:type="dxa"/>
            <w:vAlign w:val="center"/>
          </w:tcPr>
          <w:p w14:paraId="72005BF2" w14:textId="4AF86B11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参考中心线</w:t>
            </w:r>
          </w:p>
        </w:tc>
      </w:tr>
      <w:tr w:rsidR="00AF2F87" w14:paraId="45A1026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5D8AF54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4CB0A2C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C521FF7" w14:textId="5072EC08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车道宽度</w:t>
            </w:r>
          </w:p>
        </w:tc>
      </w:tr>
      <w:tr w:rsidR="00AF2F87" w14:paraId="4F009014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FC04C11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F33259B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83687B2" w14:textId="1CAB2BBE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目标车道中心位置</w:t>
            </w:r>
          </w:p>
        </w:tc>
      </w:tr>
      <w:tr w:rsidR="00AF2F87" w14:paraId="6506040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3A435FE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B82C3D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D85E745" w14:textId="0B50A438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道路边界</w:t>
            </w:r>
          </w:p>
        </w:tc>
      </w:tr>
      <w:tr w:rsidR="00AF2F87" w14:paraId="7C251D0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E702F9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20DFB4C4" w14:textId="031DF719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周围车辆信息</w:t>
            </w:r>
          </w:p>
        </w:tc>
        <w:tc>
          <w:tcPr>
            <w:tcW w:w="2631" w:type="dxa"/>
            <w:vAlign w:val="center"/>
          </w:tcPr>
          <w:p w14:paraId="41267A0D" w14:textId="5C5A323D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车辆ID</w:t>
            </w:r>
          </w:p>
        </w:tc>
      </w:tr>
      <w:tr w:rsidR="00AF2F87" w14:paraId="7F5D5EE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D8CE9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6799620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181105B" w14:textId="54852F45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横纵向位置</w:t>
            </w:r>
          </w:p>
        </w:tc>
      </w:tr>
      <w:tr w:rsidR="00AF2F87" w14:paraId="6D8D431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C0DC644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777BE129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6679E684" w14:textId="6190196E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速度</w:t>
            </w:r>
          </w:p>
        </w:tc>
      </w:tr>
      <w:tr w:rsidR="00AF2F87" w14:paraId="73CC0DA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F54EF0D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863AA0D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27F96E2" w14:textId="1C751CA3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安全距离</w:t>
            </w:r>
          </w:p>
        </w:tc>
      </w:tr>
      <w:tr w:rsidR="00AF2F87" w14:paraId="7A0FA1A7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BBF0BE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1B39BCDA" w14:textId="4F9F6626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规划参数</w:t>
            </w:r>
          </w:p>
        </w:tc>
        <w:tc>
          <w:tcPr>
            <w:tcW w:w="2631" w:type="dxa"/>
            <w:vAlign w:val="center"/>
          </w:tcPr>
          <w:p w14:paraId="110EA654" w14:textId="7150CD07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规划</w:t>
            </w:r>
            <w:r>
              <w:rPr>
                <w:rFonts w:ascii="仿宋" w:eastAsia="仿宋" w:hAnsi="仿宋" w:cs="仿宋"/>
                <w:sz w:val="24"/>
              </w:rPr>
              <w:t>时域集合</w:t>
            </w:r>
          </w:p>
        </w:tc>
      </w:tr>
      <w:tr w:rsidR="00AF2F87" w14:paraId="2149878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4B98C43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D46C547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3F0AED97" w14:textId="3EEBA4EA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目标速度集合</w:t>
            </w:r>
          </w:p>
        </w:tc>
      </w:tr>
      <w:tr w:rsidR="00AF2F87" w14:paraId="354A373E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1CE23A4A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E2EB58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56B6D3A" w14:textId="72754154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采样时间步长</w:t>
            </w:r>
          </w:p>
        </w:tc>
      </w:tr>
      <w:tr w:rsidR="00AF2F87" w14:paraId="7153BC52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B361206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645E5B7A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2E8355C" w14:textId="65986AF1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速度/加速度约束和代价权重</w:t>
            </w:r>
          </w:p>
        </w:tc>
      </w:tr>
      <w:tr w:rsidR="00AF2F87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13704CB3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输出数据主要包含最优轨迹状态序列和轨迹评价信息</w:t>
            </w:r>
          </w:p>
        </w:tc>
      </w:tr>
      <w:tr w:rsidR="00AF2F87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3B3B2886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轨迹状态序列</w:t>
            </w:r>
          </w:p>
        </w:tc>
        <w:tc>
          <w:tcPr>
            <w:tcW w:w="2631" w:type="dxa"/>
            <w:vAlign w:val="center"/>
          </w:tcPr>
          <w:p w14:paraId="01661383" w14:textId="1F6F5C24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时间</w:t>
            </w:r>
          </w:p>
        </w:tc>
      </w:tr>
      <w:tr w:rsidR="00AF2F87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1554527" w14:textId="3EC41E81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横纵向位置</w:t>
            </w:r>
          </w:p>
        </w:tc>
      </w:tr>
      <w:tr w:rsidR="00AF2F87" w14:paraId="6C8066CA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47E1E0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552CFD5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4FBD754" w14:textId="05FB88CC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横纵向速度</w:t>
            </w:r>
          </w:p>
        </w:tc>
      </w:tr>
      <w:tr w:rsidR="00AF2F87" w14:paraId="29D264DB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460FB4A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77952B8F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30B4F972" w14:textId="176DDF7F" w:rsidR="00AF2F87" w:rsidRDefault="00AF2F87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横纵向加速度</w:t>
            </w:r>
          </w:p>
        </w:tc>
      </w:tr>
      <w:tr w:rsidR="00AF2F87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39F6399" w14:textId="64F6E46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轨迹评价信息</w:t>
            </w:r>
          </w:p>
        </w:tc>
        <w:tc>
          <w:tcPr>
            <w:tcW w:w="2631" w:type="dxa"/>
            <w:vAlign w:val="center"/>
          </w:tcPr>
          <w:p w14:paraId="04BCC252" w14:textId="06E88DBE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候选轨迹可行性</w:t>
            </w:r>
          </w:p>
        </w:tc>
      </w:tr>
      <w:tr w:rsidR="00AF2F87" w14:paraId="62A138FD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D707DA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6F91A49E" w14:textId="77777777" w:rsidR="00AF2F87" w:rsidRDefault="00AF2F87" w:rsidP="00AF2F8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416534A3" w14:textId="13244AD8" w:rsidR="00AF2F87" w:rsidRPr="00387C9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最小障碍物距离</w:t>
            </w:r>
          </w:p>
        </w:tc>
      </w:tr>
      <w:tr w:rsidR="00AF2F87" w14:paraId="7BD5AB53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7D791C4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73FFB590" w14:textId="77777777" w:rsidR="00AF2F87" w:rsidRDefault="00AF2F87" w:rsidP="00AF2F8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33E53958" w14:textId="2794FFAF" w:rsidR="00AF2F87" w:rsidRPr="00387C9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综合轨迹代价值</w:t>
            </w:r>
          </w:p>
        </w:tc>
      </w:tr>
      <w:tr w:rsidR="00AF2F87" w14:paraId="279FA2C2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F1A7E7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673A4D4" w14:textId="77777777" w:rsidR="00AF2F87" w:rsidRDefault="00AF2F87" w:rsidP="00AF2F8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631" w:type="dxa"/>
            <w:vAlign w:val="center"/>
          </w:tcPr>
          <w:p w14:paraId="5D8738EC" w14:textId="6F076E5F" w:rsidR="00AF2F87" w:rsidRPr="00387C9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最优规划时域和目标速度</w:t>
            </w:r>
          </w:p>
        </w:tc>
      </w:tr>
      <w:tr w:rsidR="00AF2F87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7CAEEF5E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仿宋"/>
                <w:sz w:val="24"/>
              </w:rPr>
              <w:t>城市多车道道路换道、局部绕行、超车准备及匝道合流等场景</w:t>
            </w:r>
          </w:p>
        </w:tc>
      </w:tr>
      <w:tr w:rsidR="00AF2F87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F2F87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F2F87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AF2F87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6D5762" w14:textId="77777777" w:rsidR="00E6729C" w:rsidRDefault="00E6729C" w:rsidP="00160AEA">
      <w:r>
        <w:separator/>
      </w:r>
    </w:p>
  </w:endnote>
  <w:endnote w:type="continuationSeparator" w:id="0">
    <w:p w14:paraId="51DBAE84" w14:textId="77777777" w:rsidR="00E6729C" w:rsidRDefault="00E6729C" w:rsidP="0016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0AA646" w14:textId="77777777" w:rsidR="00E6729C" w:rsidRDefault="00E6729C" w:rsidP="00160AEA">
      <w:r>
        <w:separator/>
      </w:r>
    </w:p>
  </w:footnote>
  <w:footnote w:type="continuationSeparator" w:id="0">
    <w:p w14:paraId="1F7DC6BF" w14:textId="77777777" w:rsidR="00E6729C" w:rsidRDefault="00E6729C" w:rsidP="00160AE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12CA9"/>
    <w:rsid w:val="00037371"/>
    <w:rsid w:val="00090AA5"/>
    <w:rsid w:val="000913EF"/>
    <w:rsid w:val="000B6806"/>
    <w:rsid w:val="00107A3F"/>
    <w:rsid w:val="001547AC"/>
    <w:rsid w:val="00160AEA"/>
    <w:rsid w:val="001718B1"/>
    <w:rsid w:val="001A446F"/>
    <w:rsid w:val="001C541C"/>
    <w:rsid w:val="001C699C"/>
    <w:rsid w:val="001E12F3"/>
    <w:rsid w:val="00200761"/>
    <w:rsid w:val="0020249A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87C9F"/>
    <w:rsid w:val="003B4864"/>
    <w:rsid w:val="003B555A"/>
    <w:rsid w:val="003D7557"/>
    <w:rsid w:val="003F047F"/>
    <w:rsid w:val="00437B7B"/>
    <w:rsid w:val="00444999"/>
    <w:rsid w:val="00473033"/>
    <w:rsid w:val="00492FC2"/>
    <w:rsid w:val="00503020"/>
    <w:rsid w:val="00557511"/>
    <w:rsid w:val="00574CF0"/>
    <w:rsid w:val="005826FC"/>
    <w:rsid w:val="00584B87"/>
    <w:rsid w:val="00591536"/>
    <w:rsid w:val="00594ACD"/>
    <w:rsid w:val="005C3C57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1C78"/>
    <w:rsid w:val="00847744"/>
    <w:rsid w:val="00856134"/>
    <w:rsid w:val="00864AFA"/>
    <w:rsid w:val="008849B6"/>
    <w:rsid w:val="008A0ECC"/>
    <w:rsid w:val="008A106D"/>
    <w:rsid w:val="008E0D63"/>
    <w:rsid w:val="00905489"/>
    <w:rsid w:val="009671CC"/>
    <w:rsid w:val="009923CF"/>
    <w:rsid w:val="00995207"/>
    <w:rsid w:val="009B64E0"/>
    <w:rsid w:val="009C7BC2"/>
    <w:rsid w:val="009D0999"/>
    <w:rsid w:val="00A215B0"/>
    <w:rsid w:val="00A44904"/>
    <w:rsid w:val="00A851A3"/>
    <w:rsid w:val="00A865AA"/>
    <w:rsid w:val="00AB1C51"/>
    <w:rsid w:val="00AF2F87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C56E2"/>
    <w:rsid w:val="00DF4612"/>
    <w:rsid w:val="00E25EEA"/>
    <w:rsid w:val="00E34AC4"/>
    <w:rsid w:val="00E4498F"/>
    <w:rsid w:val="00E5740E"/>
    <w:rsid w:val="00E64EDC"/>
    <w:rsid w:val="00E6729C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  <w:rsid w:val="CE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didi</cp:lastModifiedBy>
  <cp:revision>2</cp:revision>
  <dcterms:created xsi:type="dcterms:W3CDTF">2026-07-25T07:51:00Z</dcterms:created>
  <dcterms:modified xsi:type="dcterms:W3CDTF">2026-07-25T07:51:00Z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