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04721" w14:textId="75928601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国家重点研发计划-课题</w:t>
      </w:r>
      <w:r w:rsidR="00492FC2">
        <w:rPr>
          <w:rFonts w:ascii="仿宋" w:eastAsia="仿宋" w:hAnsi="仿宋" w:cs="Times New Roman" w:hint="eastAsia"/>
          <w:b/>
          <w:bCs/>
          <w:sz w:val="44"/>
          <w:szCs w:val="48"/>
        </w:rPr>
        <w:t>二</w:t>
      </w:r>
    </w:p>
    <w:p w14:paraId="3C87AAEA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《自主式交通系统跨域计算与决策优化》</w:t>
      </w:r>
    </w:p>
    <w:p w14:paraId="07FD6921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/>
          <w:b/>
          <w:bCs/>
          <w:sz w:val="44"/>
          <w:szCs w:val="48"/>
        </w:rPr>
        <w:t>基础模型</w:t>
      </w:r>
      <w:r>
        <w:rPr>
          <w:rFonts w:ascii="仿宋" w:eastAsia="仿宋" w:hAnsi="仿宋" w:cs="Times New Roman" w:hint="eastAsia"/>
          <w:b/>
          <w:bCs/>
          <w:sz w:val="44"/>
          <w:szCs w:val="48"/>
        </w:rPr>
        <w:t>与</w:t>
      </w:r>
      <w:r>
        <w:rPr>
          <w:rFonts w:ascii="仿宋" w:eastAsia="仿宋" w:hAnsi="仿宋" w:cs="Times New Roman"/>
          <w:b/>
          <w:bCs/>
          <w:sz w:val="44"/>
          <w:szCs w:val="48"/>
        </w:rPr>
        <w:t>专用模型交付表</w:t>
      </w:r>
    </w:p>
    <w:p w14:paraId="4A1BC4ED" w14:textId="77777777" w:rsidR="00E64EDC" w:rsidRDefault="00E64EDC">
      <w:pPr>
        <w:jc w:val="center"/>
        <w:rPr>
          <w:rFonts w:ascii="仿宋" w:eastAsia="仿宋" w:hAnsi="仿宋" w:cs="Times New Roman"/>
          <w:b/>
          <w:bCs/>
          <w:sz w:val="40"/>
          <w:szCs w:val="4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631"/>
      </w:tblGrid>
      <w:tr w:rsidR="00E64EDC" w14:paraId="09C8C650" w14:textId="77777777">
        <w:tc>
          <w:tcPr>
            <w:tcW w:w="2689" w:type="dxa"/>
            <w:shd w:val="clear" w:color="auto" w:fill="D9D9D9" w:themeFill="background1" w:themeFillShade="D9"/>
          </w:tcPr>
          <w:p w14:paraId="271935EF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gridSpan w:val="2"/>
            <w:vAlign w:val="center"/>
          </w:tcPr>
          <w:p w14:paraId="0D36C8FA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多载运装备交互计算与运动控制</w:t>
            </w:r>
          </w:p>
        </w:tc>
      </w:tr>
      <w:tr w:rsidR="00E64EDC" w14:paraId="77120E1C" w14:textId="77777777">
        <w:tc>
          <w:tcPr>
            <w:tcW w:w="2689" w:type="dxa"/>
            <w:shd w:val="clear" w:color="auto" w:fill="D9D9D9" w:themeFill="background1" w:themeFillShade="D9"/>
          </w:tcPr>
          <w:p w14:paraId="4A2F43B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gridSpan w:val="2"/>
            <w:vAlign w:val="center"/>
          </w:tcPr>
          <w:p w14:paraId="1244DE55" w14:textId="50D287C5" w:rsidR="00E64EDC" w:rsidRDefault="00160AEA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多载运装备运行行为进化博弈与协同决策计算</w:t>
            </w:r>
          </w:p>
        </w:tc>
      </w:tr>
      <w:tr w:rsidR="00E64EDC" w14:paraId="553F5049" w14:textId="77777777">
        <w:tc>
          <w:tcPr>
            <w:tcW w:w="2689" w:type="dxa"/>
            <w:shd w:val="clear" w:color="auto" w:fill="D9D9D9" w:themeFill="background1" w:themeFillShade="D9"/>
          </w:tcPr>
          <w:p w14:paraId="4F367E7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789DB540" w14:textId="7E730D30" w:rsidR="00E64EDC" w:rsidRDefault="00437B7B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  <w:lang w:eastAsia="zh"/>
              </w:rPr>
              <w:t>2-3-</w:t>
            </w:r>
            <w:r w:rsidR="00E4498F">
              <w:rPr>
                <w:rFonts w:ascii="仿宋" w:eastAsia="仿宋" w:hAnsi="仿宋" w:cs="Times New Roman"/>
                <w:sz w:val="24"/>
                <w:szCs w:val="28"/>
                <w:lang w:eastAsia="zh"/>
              </w:rPr>
              <w:t>J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-X</w:t>
            </w:r>
          </w:p>
        </w:tc>
      </w:tr>
      <w:tr w:rsidR="00E64EDC" w14:paraId="405696B8" w14:textId="77777777">
        <w:tc>
          <w:tcPr>
            <w:tcW w:w="2689" w:type="dxa"/>
            <w:shd w:val="clear" w:color="auto" w:fill="D9D9D9" w:themeFill="background1" w:themeFillShade="D9"/>
          </w:tcPr>
          <w:p w14:paraId="766C93F8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gridSpan w:val="2"/>
            <w:vAlign w:val="center"/>
          </w:tcPr>
          <w:p w14:paraId="3E75980A" w14:textId="576FF0F1" w:rsidR="00E64EDC" w:rsidRPr="00E4498F" w:rsidRDefault="00E4498F" w:rsidP="001E12F3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基于TTCP的多车交互冲突识别与让行决策模型</w:t>
            </w:r>
          </w:p>
        </w:tc>
      </w:tr>
      <w:tr w:rsidR="00E64EDC" w14:paraId="7F630F92" w14:textId="77777777"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224D55D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gridSpan w:val="2"/>
            <w:vAlign w:val="center"/>
          </w:tcPr>
          <w:p w14:paraId="0BE23049" w14:textId="4B9ACF2D" w:rsidR="00E64EDC" w:rsidRPr="00E4498F" w:rsidRDefault="00E4498F" w:rsidP="00437B7B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通过预测多车到达冲突点时间，计算车辆间冲突风险，结合到达紧迫度、当前速度和道路优先级生成通行顺序，并为让行车辆分配安全目标到达时刻和目标速度，实现基础的多车交互冲突识别与时序消解。</w:t>
            </w:r>
          </w:p>
        </w:tc>
      </w:tr>
      <w:tr w:rsidR="00437B7B" w14:paraId="58FA4089" w14:textId="77777777">
        <w:trPr>
          <w:trHeight w:val="113"/>
        </w:trPr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761DB3F3" w14:textId="77777777" w:rsidR="00437B7B" w:rsidRDefault="00437B7B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输入数据要求</w:t>
            </w:r>
          </w:p>
        </w:tc>
        <w:tc>
          <w:tcPr>
            <w:tcW w:w="5607" w:type="dxa"/>
            <w:gridSpan w:val="2"/>
            <w:vAlign w:val="center"/>
          </w:tcPr>
          <w:p w14:paraId="05423BBC" w14:textId="67F5BAAA" w:rsidR="00437B7B" w:rsidRPr="00E4498F" w:rsidRDefault="00E4498F" w:rsidP="00437B7B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输入数据主要包含车辆状态信息、冲突区域信息和算法参数</w:t>
            </w:r>
          </w:p>
        </w:tc>
      </w:tr>
      <w:tr w:rsidR="00E4498F" w14:paraId="6C128609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DF8F82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3CB340CE" w14:textId="788CA799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场景与算法参数</w:t>
            </w:r>
          </w:p>
        </w:tc>
        <w:tc>
          <w:tcPr>
            <w:tcW w:w="2631" w:type="dxa"/>
            <w:vAlign w:val="center"/>
          </w:tcPr>
          <w:p w14:paraId="3E916D15" w14:textId="3C87CBC4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车辆ID</w:t>
            </w:r>
          </w:p>
        </w:tc>
      </w:tr>
      <w:tr w:rsidR="00E4498F" w14:paraId="35BEFE5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8277BF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4B38CA08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5CAB6142" w14:textId="7739739E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车辆距冲突点距离或当前位置</w:t>
            </w:r>
          </w:p>
        </w:tc>
      </w:tr>
      <w:tr w:rsidR="00E4498F" w14:paraId="5EAE4F23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A50B4BE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532CCF8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78EE07CD" w14:textId="3B4C9385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当前速度</w:t>
            </w:r>
          </w:p>
        </w:tc>
      </w:tr>
      <w:tr w:rsidR="00E4498F" w14:paraId="4CFC76D5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0414E165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017A4DA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161C0BC6" w14:textId="1A404CF6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道路/车道优先级</w:t>
            </w:r>
          </w:p>
        </w:tc>
      </w:tr>
      <w:tr w:rsidR="00E4498F" w14:paraId="0454D94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62B7C0C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D42AE87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422E4689" w14:textId="23174A42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冲突点位置或路径冲突关系</w:t>
            </w:r>
          </w:p>
        </w:tc>
      </w:tr>
      <w:tr w:rsidR="00E4498F" w14:paraId="5A4EC915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3CAB42D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26EECC0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47D69C1" w14:textId="4681F0F2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最小安全时间间隔</w:t>
            </w:r>
          </w:p>
        </w:tc>
      </w:tr>
      <w:tr w:rsidR="00E4498F" w14:paraId="12D435AC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3FAE00E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5A7267AE" w14:textId="7FEC35BF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 w:hint="eastAsia"/>
                <w:sz w:val="24"/>
                <w:szCs w:val="28"/>
              </w:rPr>
              <w:t>交叉口信息</w:t>
            </w:r>
          </w:p>
        </w:tc>
        <w:tc>
          <w:tcPr>
            <w:tcW w:w="2631" w:type="dxa"/>
            <w:vAlign w:val="center"/>
          </w:tcPr>
          <w:p w14:paraId="72005BF2" w14:textId="284BD344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最小/最大速度</w:t>
            </w:r>
          </w:p>
        </w:tc>
      </w:tr>
      <w:tr w:rsidR="00E4498F" w14:paraId="45A1026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5D8AF54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4CB0A2C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C521FF7" w14:textId="6535A23E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优先级权重参数</w:t>
            </w:r>
          </w:p>
        </w:tc>
      </w:tr>
      <w:tr w:rsidR="00E4498F" w14:paraId="4F009014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FC04C11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F33259B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283687B2" w14:textId="31B5D080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控制步长</w:t>
            </w:r>
          </w:p>
        </w:tc>
      </w:tr>
      <w:tr w:rsidR="00E4498F" w14:paraId="6506040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3A435FE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2DB82C3D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D85E745" w14:textId="53C5CA63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加速度上下限</w:t>
            </w:r>
          </w:p>
        </w:tc>
      </w:tr>
      <w:tr w:rsidR="00E4498F" w14:paraId="7AE73506" w14:textId="77777777"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5BD00489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输出数据要求</w:t>
            </w:r>
          </w:p>
        </w:tc>
        <w:tc>
          <w:tcPr>
            <w:tcW w:w="5607" w:type="dxa"/>
            <w:gridSpan w:val="2"/>
            <w:vAlign w:val="center"/>
          </w:tcPr>
          <w:p w14:paraId="0F423B3C" w14:textId="01BC61FC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输出数据包含冲突识别结果、协同通行结果和车辆控制目标</w:t>
            </w:r>
          </w:p>
        </w:tc>
      </w:tr>
      <w:tr w:rsidR="00E4498F" w14:paraId="4407409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127DD6A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485BDDDF" w14:textId="4898071B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冲突识别与决策结果</w:t>
            </w:r>
          </w:p>
        </w:tc>
        <w:tc>
          <w:tcPr>
            <w:tcW w:w="2631" w:type="dxa"/>
            <w:vAlign w:val="center"/>
          </w:tcPr>
          <w:p w14:paraId="01661383" w14:textId="7F8977F2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冲突识别与决策结果</w:t>
            </w:r>
          </w:p>
        </w:tc>
      </w:tr>
      <w:tr w:rsidR="00E4498F" w14:paraId="0F4AB4A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B8B1B78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2A9A616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11554527" w14:textId="4BA525FF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合作/竞争行为与合流通行序列</w:t>
            </w:r>
          </w:p>
        </w:tc>
      </w:tr>
      <w:tr w:rsidR="00E4498F" w14:paraId="6C8066CA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47E1E08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552CFD5" w14:textId="77777777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24FBD754" w14:textId="43EB32CB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各车辆目标合流时刻</w:t>
            </w:r>
          </w:p>
        </w:tc>
      </w:tr>
      <w:tr w:rsidR="00E4498F" w14:paraId="5877802E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8E2E606" w14:textId="77777777" w:rsidR="00E4498F" w:rsidRDefault="00E4498F" w:rsidP="00E4498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339F6399" w14:textId="676DA65F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控制目标</w:t>
            </w:r>
          </w:p>
        </w:tc>
        <w:tc>
          <w:tcPr>
            <w:tcW w:w="2631" w:type="dxa"/>
            <w:vAlign w:val="center"/>
          </w:tcPr>
          <w:p w14:paraId="04BCC252" w14:textId="336E43F1" w:rsidR="00E4498F" w:rsidRPr="00E4498F" w:rsidRDefault="00E4498F" w:rsidP="00E4498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控制目标</w:t>
            </w:r>
          </w:p>
        </w:tc>
      </w:tr>
      <w:tr w:rsidR="00D06B69" w14:paraId="2121ADF1" w14:textId="77777777">
        <w:tc>
          <w:tcPr>
            <w:tcW w:w="2689" w:type="dxa"/>
            <w:shd w:val="clear" w:color="auto" w:fill="D9D9D9" w:themeFill="background1" w:themeFillShade="D9"/>
          </w:tcPr>
          <w:p w14:paraId="6047D14D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模型服务场景</w:t>
            </w:r>
          </w:p>
        </w:tc>
        <w:tc>
          <w:tcPr>
            <w:tcW w:w="5607" w:type="dxa"/>
            <w:gridSpan w:val="2"/>
            <w:vAlign w:val="center"/>
          </w:tcPr>
          <w:p w14:paraId="3E3562F2" w14:textId="2AABBC0E" w:rsidR="00D06B69" w:rsidRPr="00E4498F" w:rsidRDefault="00E4498F" w:rsidP="00437B7B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无信号交叉口、道路汇流点</w:t>
            </w:r>
            <w:r w:rsidRPr="00E4498F">
              <w:rPr>
                <w:rFonts w:ascii="仿宋" w:eastAsia="仿宋" w:hAnsi="仿宋" w:cs="Times New Roman" w:hint="eastAsia"/>
                <w:sz w:val="24"/>
                <w:szCs w:val="28"/>
              </w:rPr>
              <w:t>等</w:t>
            </w:r>
            <w:r w:rsidRPr="00E4498F">
              <w:rPr>
                <w:rFonts w:ascii="仿宋" w:eastAsia="仿宋" w:hAnsi="仿宋" w:cs="Times New Roman" w:hint="eastAsia"/>
                <w:sz w:val="24"/>
                <w:szCs w:val="28"/>
              </w:rPr>
              <w:t>区</w:t>
            </w:r>
            <w:r w:rsidRPr="00E4498F">
              <w:rPr>
                <w:rFonts w:ascii="仿宋" w:eastAsia="仿宋" w:hAnsi="仿宋" w:cs="Times New Roman"/>
                <w:sz w:val="24"/>
                <w:szCs w:val="28"/>
              </w:rPr>
              <w:t>域</w:t>
            </w:r>
          </w:p>
        </w:tc>
      </w:tr>
      <w:tr w:rsidR="00D06B69" w14:paraId="6003CAF5" w14:textId="77777777">
        <w:tc>
          <w:tcPr>
            <w:tcW w:w="2689" w:type="dxa"/>
            <w:shd w:val="clear" w:color="auto" w:fill="D9D9D9" w:themeFill="background1" w:themeFillShade="D9"/>
          </w:tcPr>
          <w:p w14:paraId="6BF7F28C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lastRenderedPageBreak/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2220D122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D06B69" w14:paraId="32EC0C30" w14:textId="77777777">
        <w:tc>
          <w:tcPr>
            <w:tcW w:w="2689" w:type="dxa"/>
            <w:shd w:val="clear" w:color="auto" w:fill="D9D9D9" w:themeFill="background1" w:themeFillShade="D9"/>
          </w:tcPr>
          <w:p w14:paraId="300A64D9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19CB9A52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D06B69" w14:paraId="19C1489A" w14:textId="77777777">
        <w:tc>
          <w:tcPr>
            <w:tcW w:w="2689" w:type="dxa"/>
            <w:shd w:val="clear" w:color="auto" w:fill="D9D9D9" w:themeFill="background1" w:themeFillShade="D9"/>
          </w:tcPr>
          <w:p w14:paraId="0AF4AC4C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交付时间</w:t>
            </w:r>
          </w:p>
        </w:tc>
        <w:tc>
          <w:tcPr>
            <w:tcW w:w="5607" w:type="dxa"/>
            <w:gridSpan w:val="2"/>
            <w:vAlign w:val="center"/>
          </w:tcPr>
          <w:p w14:paraId="6782A358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2024/x/x</w:t>
            </w:r>
          </w:p>
        </w:tc>
      </w:tr>
      <w:tr w:rsidR="00D06B69" w14:paraId="2AB2ADD1" w14:textId="77777777">
        <w:tc>
          <w:tcPr>
            <w:tcW w:w="2689" w:type="dxa"/>
            <w:shd w:val="clear" w:color="auto" w:fill="D9D9D9" w:themeFill="background1" w:themeFillShade="D9"/>
          </w:tcPr>
          <w:p w14:paraId="69471A91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责任单位</w:t>
            </w:r>
          </w:p>
        </w:tc>
        <w:tc>
          <w:tcPr>
            <w:tcW w:w="5607" w:type="dxa"/>
            <w:gridSpan w:val="2"/>
            <w:vAlign w:val="center"/>
          </w:tcPr>
          <w:p w14:paraId="67D32801" w14:textId="5C8ADE98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中山大学</w:t>
            </w:r>
          </w:p>
        </w:tc>
      </w:tr>
    </w:tbl>
    <w:p w14:paraId="3DD6980C" w14:textId="77777777" w:rsidR="00E64EDC" w:rsidRDefault="00000000">
      <w:pPr>
        <w:jc w:val="left"/>
        <w:rPr>
          <w:rFonts w:ascii="仿宋" w:eastAsia="仿宋" w:hAnsi="仿宋" w:cs="Times New Roman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（课题编号）-（专题编号）-(基础模型：J;专用模型：Z)-（模型编号）</w:t>
      </w:r>
    </w:p>
    <w:sectPr w:rsidR="00E64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58D2A6" w14:textId="77777777" w:rsidR="004835BB" w:rsidRDefault="004835BB" w:rsidP="00160AEA">
      <w:r>
        <w:separator/>
      </w:r>
    </w:p>
  </w:endnote>
  <w:endnote w:type="continuationSeparator" w:id="0">
    <w:p w14:paraId="449D4E78" w14:textId="77777777" w:rsidR="004835BB" w:rsidRDefault="004835BB" w:rsidP="0016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60DEDB" w14:textId="77777777" w:rsidR="004835BB" w:rsidRDefault="004835BB" w:rsidP="00160AEA">
      <w:r>
        <w:separator/>
      </w:r>
    </w:p>
  </w:footnote>
  <w:footnote w:type="continuationSeparator" w:id="0">
    <w:p w14:paraId="2BF3B955" w14:textId="77777777" w:rsidR="004835BB" w:rsidRDefault="004835BB" w:rsidP="00160AE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DA"/>
    <w:rsid w:val="00012CA9"/>
    <w:rsid w:val="00037371"/>
    <w:rsid w:val="00090AA5"/>
    <w:rsid w:val="000913EF"/>
    <w:rsid w:val="000B6806"/>
    <w:rsid w:val="00107A3F"/>
    <w:rsid w:val="001547AC"/>
    <w:rsid w:val="00160AEA"/>
    <w:rsid w:val="001718B1"/>
    <w:rsid w:val="001A446F"/>
    <w:rsid w:val="001C541C"/>
    <w:rsid w:val="001C699C"/>
    <w:rsid w:val="001E12F3"/>
    <w:rsid w:val="00200761"/>
    <w:rsid w:val="002270B4"/>
    <w:rsid w:val="00262C6E"/>
    <w:rsid w:val="00295A19"/>
    <w:rsid w:val="002A591C"/>
    <w:rsid w:val="002F253D"/>
    <w:rsid w:val="002F4C4A"/>
    <w:rsid w:val="00316168"/>
    <w:rsid w:val="003470B5"/>
    <w:rsid w:val="00375609"/>
    <w:rsid w:val="003B4864"/>
    <w:rsid w:val="003B555A"/>
    <w:rsid w:val="003D7557"/>
    <w:rsid w:val="003F047F"/>
    <w:rsid w:val="00437B7B"/>
    <w:rsid w:val="00444999"/>
    <w:rsid w:val="00473033"/>
    <w:rsid w:val="004835BB"/>
    <w:rsid w:val="00492FC2"/>
    <w:rsid w:val="00503020"/>
    <w:rsid w:val="00557511"/>
    <w:rsid w:val="00574CF0"/>
    <w:rsid w:val="005826FC"/>
    <w:rsid w:val="00584B87"/>
    <w:rsid w:val="00591536"/>
    <w:rsid w:val="00594ACD"/>
    <w:rsid w:val="005C3C57"/>
    <w:rsid w:val="00626984"/>
    <w:rsid w:val="0065596B"/>
    <w:rsid w:val="00670E4F"/>
    <w:rsid w:val="006C03EF"/>
    <w:rsid w:val="006C366B"/>
    <w:rsid w:val="006E5C7E"/>
    <w:rsid w:val="0074246F"/>
    <w:rsid w:val="007532C6"/>
    <w:rsid w:val="00754C0B"/>
    <w:rsid w:val="007713E8"/>
    <w:rsid w:val="00794B22"/>
    <w:rsid w:val="007A544E"/>
    <w:rsid w:val="007B097C"/>
    <w:rsid w:val="007C107B"/>
    <w:rsid w:val="007F285B"/>
    <w:rsid w:val="00841C78"/>
    <w:rsid w:val="00847744"/>
    <w:rsid w:val="00864AFA"/>
    <w:rsid w:val="008849B6"/>
    <w:rsid w:val="008A0ECC"/>
    <w:rsid w:val="008A106D"/>
    <w:rsid w:val="008E0D63"/>
    <w:rsid w:val="00905489"/>
    <w:rsid w:val="0093510C"/>
    <w:rsid w:val="009671CC"/>
    <w:rsid w:val="009923CF"/>
    <w:rsid w:val="00995207"/>
    <w:rsid w:val="009B64E0"/>
    <w:rsid w:val="009C7BC2"/>
    <w:rsid w:val="009D0999"/>
    <w:rsid w:val="00A215B0"/>
    <w:rsid w:val="00A44904"/>
    <w:rsid w:val="00A851A3"/>
    <w:rsid w:val="00A865AA"/>
    <w:rsid w:val="00AB1C51"/>
    <w:rsid w:val="00B3206B"/>
    <w:rsid w:val="00B77E30"/>
    <w:rsid w:val="00B93CAA"/>
    <w:rsid w:val="00BC15CF"/>
    <w:rsid w:val="00BD14AD"/>
    <w:rsid w:val="00BF45A8"/>
    <w:rsid w:val="00C015E2"/>
    <w:rsid w:val="00C02C65"/>
    <w:rsid w:val="00C6335F"/>
    <w:rsid w:val="00C77CB1"/>
    <w:rsid w:val="00C82432"/>
    <w:rsid w:val="00CB6353"/>
    <w:rsid w:val="00D06B69"/>
    <w:rsid w:val="00D210F2"/>
    <w:rsid w:val="00D64530"/>
    <w:rsid w:val="00D673A3"/>
    <w:rsid w:val="00D9738A"/>
    <w:rsid w:val="00DB16DE"/>
    <w:rsid w:val="00DB4CCC"/>
    <w:rsid w:val="00DC0F2C"/>
    <w:rsid w:val="00DC1BDE"/>
    <w:rsid w:val="00DF4612"/>
    <w:rsid w:val="00E25EEA"/>
    <w:rsid w:val="00E34AC4"/>
    <w:rsid w:val="00E4498F"/>
    <w:rsid w:val="00E5740E"/>
    <w:rsid w:val="00E64EDC"/>
    <w:rsid w:val="00EC1605"/>
    <w:rsid w:val="00EE35CA"/>
    <w:rsid w:val="00F2345E"/>
    <w:rsid w:val="00F4274F"/>
    <w:rsid w:val="00F520DA"/>
    <w:rsid w:val="00FB30C1"/>
    <w:rsid w:val="00FB5B7D"/>
    <w:rsid w:val="00FB754F"/>
    <w:rsid w:val="00FC4767"/>
    <w:rsid w:val="00FC679B"/>
    <w:rsid w:val="313F4622"/>
    <w:rsid w:val="56C97A50"/>
    <w:rsid w:val="65B3C4F4"/>
    <w:rsid w:val="776CE891"/>
    <w:rsid w:val="CEFF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FC5A5"/>
  <w15:docId w15:val="{7DE73591-DFD0-45C0-9041-A39210B7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E12F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E12F3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16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朱宏</dc:creator>
  <cp:lastModifiedBy>didi</cp:lastModifiedBy>
  <cp:revision>2</cp:revision>
  <dcterms:created xsi:type="dcterms:W3CDTF">2026-07-25T06:47:00Z</dcterms:created>
  <dcterms:modified xsi:type="dcterms:W3CDTF">2026-07-25T06:47:00Z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8473D45C33F045339E99FD1A4A1FE75D_13</vt:lpwstr>
  </property>
  <property fmtid="{D5CDD505-2E9C-101B-9397-08002B2CF9AE}" pid="4" name="KSOTemplateDocerSaveRecord">
    <vt:lpwstr>eyJoZGlkIjoiMWUyMjY2OTY5YjlmNWFlODU0OWRlYTkxZGRkNGNlMmUiLCJ1c2VySWQiOiIxNTcxNzc3MTgwIn0=</vt:lpwstr>
  </property>
</Properties>
</file>