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DDD62" w14:textId="77777777" w:rsidR="009176E5" w:rsidRDefault="00000000">
      <w:pPr>
        <w:spacing w:after="0" w:line="240" w:lineRule="auto"/>
      </w:pPr>
      <w:r>
        <w:rPr>
          <w:rFonts w:ascii="Times New Roman" w:eastAsia="黑体" w:hAnsi="Times New Roman" w:cs="Times New Roman"/>
          <w:b/>
          <w:sz w:val="24"/>
        </w:rPr>
        <w:t>编号：</w:t>
      </w:r>
      <w:r>
        <w:rPr>
          <w:rFonts w:ascii="Times New Roman" w:eastAsia="黑体" w:hAnsi="Times New Roman" w:cs="Times New Roman"/>
          <w:b/>
          <w:sz w:val="24"/>
        </w:rPr>
        <w:t>2-3-J-X</w:t>
      </w:r>
    </w:p>
    <w:p w14:paraId="0282D5D1" w14:textId="77777777" w:rsidR="009176E5" w:rsidRDefault="00000000">
      <w:pPr>
        <w:pStyle w:val="1"/>
      </w:pPr>
      <w:r>
        <w:rPr>
          <w:rFonts w:ascii="Times New Roman" w:hAnsi="Times New Roman" w:cs="Times New Roman"/>
        </w:rPr>
        <w:t>基于</w:t>
      </w:r>
      <w:r>
        <w:rPr>
          <w:rFonts w:ascii="Times New Roman" w:hAnsi="Times New Roman" w:cs="Times New Roman"/>
        </w:rPr>
        <w:t>Frenet</w:t>
      </w:r>
      <w:r>
        <w:rPr>
          <w:rFonts w:ascii="Times New Roman" w:hAnsi="Times New Roman" w:cs="Times New Roman"/>
        </w:rPr>
        <w:t>坐标系的多车交互局部轨迹规划模型</w:t>
      </w:r>
    </w:p>
    <w:p w14:paraId="705164E6" w14:textId="77777777" w:rsidR="009176E5" w:rsidRDefault="00000000">
      <w:pPr>
        <w:pStyle w:val="2"/>
      </w:pPr>
      <w:r>
        <w:t>模型信息</w:t>
      </w:r>
    </w:p>
    <w:p w14:paraId="7D98D1AD" w14:textId="77777777" w:rsidR="009176E5" w:rsidRDefault="00000000">
      <w:pPr>
        <w:pStyle w:val="3"/>
      </w:pPr>
      <w:r>
        <w:t>模型功能介绍</w:t>
      </w:r>
    </w:p>
    <w:p w14:paraId="1C23080F" w14:textId="5F2E4BBE" w:rsidR="009176E5" w:rsidRDefault="00000000" w:rsidP="00291007">
      <w:pPr>
        <w:pStyle w:val="af2"/>
        <w:ind w:firstLine="480"/>
        <w:rPr>
          <w:rFonts w:hint="eastAsia"/>
        </w:rPr>
      </w:pPr>
      <w:r>
        <w:rPr>
          <w:rFonts w:cs="Times New Roman"/>
        </w:rPr>
        <w:t>该模型面向多车道道路中的换道、绕行和局部避障场景，在</w:t>
      </w:r>
      <w:r>
        <w:rPr>
          <w:rFonts w:cs="Times New Roman"/>
        </w:rPr>
        <w:t>Frenet</w:t>
      </w:r>
      <w:r>
        <w:rPr>
          <w:rFonts w:cs="Times New Roman"/>
        </w:rPr>
        <w:t>坐标系下将车辆运动分解为纵向运动和横向运动，并通过多项式轨迹生成得到一组满足不同规划时域和目标速度的候选轨迹。模型进一步结合周围车辆状态进行碰撞检测，同时对车辆速度、加速度和横向运动平顺性进行约束，最终从可行轨迹中选择综合代价最小的轨迹作为当前规划结果。</w:t>
      </w:r>
    </w:p>
    <w:p w14:paraId="06F8F8D3" w14:textId="77777777" w:rsidR="009176E5" w:rsidRDefault="00000000">
      <w:pPr>
        <w:pStyle w:val="3"/>
      </w:pPr>
      <w:r>
        <w:t>模型输入输出</w:t>
      </w:r>
    </w:p>
    <w:tbl>
      <w:tblPr>
        <w:tblW w:w="83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00"/>
        <w:gridCol w:w="5800"/>
      </w:tblGrid>
      <w:tr w:rsidR="009176E5" w14:paraId="155AAB23" w14:textId="77777777">
        <w:trPr>
          <w:jc w:val="center"/>
        </w:trPr>
        <w:tc>
          <w:tcPr>
            <w:tcW w:w="2500" w:type="dxa"/>
            <w:shd w:val="clear" w:color="auto" w:fill="D9E2F3"/>
            <w:tcMar>
              <w:top w:w="90" w:type="dxa"/>
              <w:left w:w="100" w:type="dxa"/>
              <w:bottom w:w="90" w:type="dxa"/>
              <w:right w:w="100" w:type="dxa"/>
            </w:tcMar>
            <w:vAlign w:val="center"/>
          </w:tcPr>
          <w:p w14:paraId="186E742C" w14:textId="77777777" w:rsidR="009176E5" w:rsidRDefault="00000000">
            <w:pPr>
              <w:spacing w:after="0" w:line="240" w:lineRule="auto"/>
              <w:jc w:val="center"/>
            </w:pPr>
            <w:r>
              <w:rPr>
                <w:rFonts w:ascii="Times New Roman" w:eastAsia="宋体" w:hAnsi="Times New Roman" w:cs="Times New Roman"/>
                <w:b/>
                <w:sz w:val="21"/>
              </w:rPr>
              <w:t>模型输入</w:t>
            </w:r>
          </w:p>
        </w:tc>
        <w:tc>
          <w:tcPr>
            <w:tcW w:w="5800" w:type="dxa"/>
            <w:shd w:val="clear" w:color="auto" w:fill="FFFFFF"/>
            <w:tcMar>
              <w:top w:w="90" w:type="dxa"/>
              <w:left w:w="100" w:type="dxa"/>
              <w:bottom w:w="90" w:type="dxa"/>
              <w:right w:w="100" w:type="dxa"/>
            </w:tcMar>
            <w:vAlign w:val="center"/>
          </w:tcPr>
          <w:p w14:paraId="606B7454" w14:textId="77777777" w:rsidR="009176E5" w:rsidRDefault="00000000">
            <w:pPr>
              <w:spacing w:after="0" w:line="240" w:lineRule="auto"/>
            </w:pPr>
            <w:r>
              <w:rPr>
                <w:rFonts w:ascii="Times New Roman" w:eastAsia="宋体" w:hAnsi="Times New Roman" w:cs="Times New Roman"/>
                <w:sz w:val="21"/>
              </w:rPr>
              <w:t>自车状态信息、参考道路信息、周围车辆信息、规划参数。</w:t>
            </w:r>
          </w:p>
        </w:tc>
      </w:tr>
      <w:tr w:rsidR="009176E5" w14:paraId="7A797704" w14:textId="77777777">
        <w:trPr>
          <w:jc w:val="center"/>
        </w:trPr>
        <w:tc>
          <w:tcPr>
            <w:tcW w:w="2500" w:type="dxa"/>
            <w:shd w:val="clear" w:color="auto" w:fill="D9E2F3"/>
            <w:tcMar>
              <w:top w:w="90" w:type="dxa"/>
              <w:left w:w="100" w:type="dxa"/>
              <w:bottom w:w="90" w:type="dxa"/>
              <w:right w:w="100" w:type="dxa"/>
            </w:tcMar>
            <w:vAlign w:val="center"/>
          </w:tcPr>
          <w:p w14:paraId="5264116A" w14:textId="77777777" w:rsidR="009176E5" w:rsidRDefault="00000000">
            <w:pPr>
              <w:spacing w:after="0" w:line="240" w:lineRule="auto"/>
              <w:jc w:val="center"/>
            </w:pPr>
            <w:r>
              <w:rPr>
                <w:rFonts w:ascii="Times New Roman" w:eastAsia="宋体" w:hAnsi="Times New Roman" w:cs="Times New Roman"/>
                <w:b/>
                <w:sz w:val="21"/>
              </w:rPr>
              <w:t>自车状态信息</w:t>
            </w:r>
          </w:p>
        </w:tc>
        <w:tc>
          <w:tcPr>
            <w:tcW w:w="5800" w:type="dxa"/>
            <w:shd w:val="clear" w:color="auto" w:fill="FFFFFF"/>
            <w:tcMar>
              <w:top w:w="90" w:type="dxa"/>
              <w:left w:w="100" w:type="dxa"/>
              <w:bottom w:w="90" w:type="dxa"/>
              <w:right w:w="100" w:type="dxa"/>
            </w:tcMar>
            <w:vAlign w:val="center"/>
          </w:tcPr>
          <w:p w14:paraId="63FCF615" w14:textId="77777777" w:rsidR="009176E5" w:rsidRDefault="00000000">
            <w:pPr>
              <w:spacing w:after="0" w:line="240" w:lineRule="auto"/>
            </w:pPr>
            <w:r>
              <w:rPr>
                <w:rFonts w:ascii="Times New Roman" w:eastAsia="宋体" w:hAnsi="Times New Roman" w:cs="Times New Roman"/>
                <w:sz w:val="21"/>
              </w:rPr>
              <w:t>车辆纵向位置</w:t>
            </w:r>
            <w:r>
              <w:rPr>
                <w:rFonts w:ascii="Times New Roman" w:eastAsia="宋体" w:hAnsi="Times New Roman" w:cs="Times New Roman"/>
                <w:sz w:val="21"/>
              </w:rPr>
              <w:t>s</w:t>
            </w:r>
            <w:r>
              <w:rPr>
                <w:rFonts w:ascii="Times New Roman" w:eastAsia="宋体" w:hAnsi="Times New Roman" w:cs="Times New Roman"/>
                <w:sz w:val="21"/>
              </w:rPr>
              <w:t>、横向位置</w:t>
            </w:r>
            <w:r>
              <w:rPr>
                <w:rFonts w:ascii="Times New Roman" w:eastAsia="宋体" w:hAnsi="Times New Roman" w:cs="Times New Roman"/>
                <w:sz w:val="21"/>
              </w:rPr>
              <w:t>d</w:t>
            </w:r>
            <w:r>
              <w:rPr>
                <w:rFonts w:ascii="Times New Roman" w:eastAsia="宋体" w:hAnsi="Times New Roman" w:cs="Times New Roman"/>
                <w:sz w:val="21"/>
              </w:rPr>
              <w:t>、纵向速度</w:t>
            </w:r>
            <w:r>
              <w:rPr>
                <w:rFonts w:ascii="Times New Roman" w:eastAsia="宋体" w:hAnsi="Times New Roman" w:cs="Times New Roman"/>
                <w:sz w:val="21"/>
              </w:rPr>
              <w:t>v</w:t>
            </w:r>
            <w:r>
              <w:rPr>
                <w:rFonts w:ascii="Times New Roman" w:eastAsia="宋体" w:hAnsi="Times New Roman" w:cs="Times New Roman"/>
                <w:sz w:val="21"/>
              </w:rPr>
              <w:t>、纵向加速度</w:t>
            </w:r>
            <w:r>
              <w:rPr>
                <w:rFonts w:ascii="Times New Roman" w:eastAsia="宋体" w:hAnsi="Times New Roman" w:cs="Times New Roman"/>
                <w:sz w:val="21"/>
              </w:rPr>
              <w:t>a</w:t>
            </w:r>
            <w:r>
              <w:rPr>
                <w:rFonts w:ascii="Times New Roman" w:eastAsia="宋体" w:hAnsi="Times New Roman" w:cs="Times New Roman"/>
                <w:sz w:val="21"/>
              </w:rPr>
              <w:t>、横向速度</w:t>
            </w:r>
            <w:r>
              <w:rPr>
                <w:rFonts w:ascii="Times New Roman" w:eastAsia="宋体" w:hAnsi="Times New Roman" w:cs="Times New Roman"/>
                <w:sz w:val="21"/>
              </w:rPr>
              <w:t>ḋ</w:t>
            </w:r>
            <w:r>
              <w:rPr>
                <w:rFonts w:ascii="Times New Roman" w:eastAsia="宋体" w:hAnsi="Times New Roman" w:cs="Times New Roman"/>
                <w:sz w:val="21"/>
              </w:rPr>
              <w:t>、横向加速度</w:t>
            </w:r>
            <w:r>
              <w:rPr>
                <w:rFonts w:ascii="Times New Roman" w:eastAsia="宋体" w:hAnsi="Times New Roman" w:cs="Times New Roman"/>
                <w:sz w:val="21"/>
              </w:rPr>
              <w:t>d̈</w:t>
            </w:r>
            <w:r>
              <w:rPr>
                <w:rFonts w:ascii="Times New Roman" w:eastAsia="宋体" w:hAnsi="Times New Roman" w:cs="Times New Roman"/>
                <w:sz w:val="21"/>
              </w:rPr>
              <w:t>。</w:t>
            </w:r>
          </w:p>
        </w:tc>
      </w:tr>
      <w:tr w:rsidR="009176E5" w14:paraId="1A2383F6" w14:textId="77777777">
        <w:trPr>
          <w:jc w:val="center"/>
        </w:trPr>
        <w:tc>
          <w:tcPr>
            <w:tcW w:w="2500" w:type="dxa"/>
            <w:shd w:val="clear" w:color="auto" w:fill="D9E2F3"/>
            <w:tcMar>
              <w:top w:w="90" w:type="dxa"/>
              <w:left w:w="100" w:type="dxa"/>
              <w:bottom w:w="90" w:type="dxa"/>
              <w:right w:w="100" w:type="dxa"/>
            </w:tcMar>
            <w:vAlign w:val="center"/>
          </w:tcPr>
          <w:p w14:paraId="20D7CA2B" w14:textId="77777777" w:rsidR="009176E5" w:rsidRDefault="00000000">
            <w:pPr>
              <w:spacing w:after="0" w:line="240" w:lineRule="auto"/>
              <w:jc w:val="center"/>
            </w:pPr>
            <w:r>
              <w:rPr>
                <w:rFonts w:ascii="Times New Roman" w:eastAsia="宋体" w:hAnsi="Times New Roman" w:cs="Times New Roman"/>
                <w:b/>
                <w:sz w:val="21"/>
              </w:rPr>
              <w:t>参考道路信息</w:t>
            </w:r>
          </w:p>
        </w:tc>
        <w:tc>
          <w:tcPr>
            <w:tcW w:w="5800" w:type="dxa"/>
            <w:shd w:val="clear" w:color="auto" w:fill="FFFFFF"/>
            <w:tcMar>
              <w:top w:w="90" w:type="dxa"/>
              <w:left w:w="100" w:type="dxa"/>
              <w:bottom w:w="90" w:type="dxa"/>
              <w:right w:w="100" w:type="dxa"/>
            </w:tcMar>
            <w:vAlign w:val="center"/>
          </w:tcPr>
          <w:p w14:paraId="117394E3" w14:textId="77777777" w:rsidR="009176E5" w:rsidRDefault="00000000">
            <w:pPr>
              <w:spacing w:after="0" w:line="240" w:lineRule="auto"/>
            </w:pPr>
            <w:r>
              <w:rPr>
                <w:rFonts w:ascii="Times New Roman" w:eastAsia="宋体" w:hAnsi="Times New Roman" w:cs="Times New Roman"/>
                <w:sz w:val="21"/>
              </w:rPr>
              <w:t>参考中心线、车道宽度、目标车道中心位置、道路边界。</w:t>
            </w:r>
          </w:p>
        </w:tc>
      </w:tr>
      <w:tr w:rsidR="009176E5" w14:paraId="663B7500" w14:textId="77777777">
        <w:trPr>
          <w:jc w:val="center"/>
        </w:trPr>
        <w:tc>
          <w:tcPr>
            <w:tcW w:w="2500" w:type="dxa"/>
            <w:shd w:val="clear" w:color="auto" w:fill="D9E2F3"/>
            <w:tcMar>
              <w:top w:w="90" w:type="dxa"/>
              <w:left w:w="100" w:type="dxa"/>
              <w:bottom w:w="90" w:type="dxa"/>
              <w:right w:w="100" w:type="dxa"/>
            </w:tcMar>
            <w:vAlign w:val="center"/>
          </w:tcPr>
          <w:p w14:paraId="5F8A3062" w14:textId="77777777" w:rsidR="009176E5" w:rsidRDefault="00000000">
            <w:pPr>
              <w:spacing w:after="0" w:line="240" w:lineRule="auto"/>
              <w:jc w:val="center"/>
            </w:pPr>
            <w:r>
              <w:rPr>
                <w:rFonts w:ascii="Times New Roman" w:eastAsia="宋体" w:hAnsi="Times New Roman" w:cs="Times New Roman"/>
                <w:b/>
                <w:sz w:val="21"/>
              </w:rPr>
              <w:t>周围车辆信息</w:t>
            </w:r>
          </w:p>
        </w:tc>
        <w:tc>
          <w:tcPr>
            <w:tcW w:w="5800" w:type="dxa"/>
            <w:shd w:val="clear" w:color="auto" w:fill="FFFFFF"/>
            <w:tcMar>
              <w:top w:w="90" w:type="dxa"/>
              <w:left w:w="100" w:type="dxa"/>
              <w:bottom w:w="90" w:type="dxa"/>
              <w:right w:w="100" w:type="dxa"/>
            </w:tcMar>
            <w:vAlign w:val="center"/>
          </w:tcPr>
          <w:p w14:paraId="536F0C66" w14:textId="77777777" w:rsidR="009176E5" w:rsidRDefault="00000000">
            <w:pPr>
              <w:spacing w:after="0" w:line="240" w:lineRule="auto"/>
            </w:pPr>
            <w:r>
              <w:rPr>
                <w:rFonts w:ascii="Times New Roman" w:eastAsia="宋体" w:hAnsi="Times New Roman" w:cs="Times New Roman"/>
                <w:sz w:val="21"/>
              </w:rPr>
              <w:t>车辆</w:t>
            </w:r>
            <w:r>
              <w:rPr>
                <w:rFonts w:ascii="Times New Roman" w:eastAsia="宋体" w:hAnsi="Times New Roman" w:cs="Times New Roman"/>
                <w:sz w:val="21"/>
              </w:rPr>
              <w:t>ID</w:t>
            </w:r>
            <w:r>
              <w:rPr>
                <w:rFonts w:ascii="Times New Roman" w:eastAsia="宋体" w:hAnsi="Times New Roman" w:cs="Times New Roman"/>
                <w:sz w:val="21"/>
              </w:rPr>
              <w:t>、纵向位置、横向位置、速度，以及用于碰撞检测的安全距离。</w:t>
            </w:r>
          </w:p>
        </w:tc>
      </w:tr>
      <w:tr w:rsidR="009176E5" w14:paraId="6FDF434E" w14:textId="77777777">
        <w:trPr>
          <w:jc w:val="center"/>
        </w:trPr>
        <w:tc>
          <w:tcPr>
            <w:tcW w:w="2500" w:type="dxa"/>
            <w:shd w:val="clear" w:color="auto" w:fill="D9E2F3"/>
            <w:tcMar>
              <w:top w:w="90" w:type="dxa"/>
              <w:left w:w="100" w:type="dxa"/>
              <w:bottom w:w="90" w:type="dxa"/>
              <w:right w:w="100" w:type="dxa"/>
            </w:tcMar>
            <w:vAlign w:val="center"/>
          </w:tcPr>
          <w:p w14:paraId="120479F0" w14:textId="77777777" w:rsidR="009176E5" w:rsidRDefault="00000000">
            <w:pPr>
              <w:spacing w:after="0" w:line="240" w:lineRule="auto"/>
              <w:jc w:val="center"/>
            </w:pPr>
            <w:r>
              <w:rPr>
                <w:rFonts w:ascii="Times New Roman" w:eastAsia="宋体" w:hAnsi="Times New Roman" w:cs="Times New Roman"/>
                <w:b/>
                <w:sz w:val="21"/>
              </w:rPr>
              <w:t>规划参数</w:t>
            </w:r>
          </w:p>
        </w:tc>
        <w:tc>
          <w:tcPr>
            <w:tcW w:w="5800" w:type="dxa"/>
            <w:shd w:val="clear" w:color="auto" w:fill="FFFFFF"/>
            <w:tcMar>
              <w:top w:w="90" w:type="dxa"/>
              <w:left w:w="100" w:type="dxa"/>
              <w:bottom w:w="90" w:type="dxa"/>
              <w:right w:w="100" w:type="dxa"/>
            </w:tcMar>
            <w:vAlign w:val="center"/>
          </w:tcPr>
          <w:p w14:paraId="50C6A61B" w14:textId="77777777" w:rsidR="009176E5" w:rsidRDefault="00000000">
            <w:pPr>
              <w:spacing w:after="0" w:line="240" w:lineRule="auto"/>
            </w:pPr>
            <w:r>
              <w:rPr>
                <w:rFonts w:ascii="Times New Roman" w:eastAsia="宋体" w:hAnsi="Times New Roman" w:cs="Times New Roman"/>
                <w:sz w:val="21"/>
              </w:rPr>
              <w:t>规划时域</w:t>
            </w:r>
            <w:r>
              <w:rPr>
                <w:rFonts w:ascii="Times New Roman" w:eastAsia="宋体" w:hAnsi="Times New Roman" w:cs="Times New Roman"/>
                <w:sz w:val="21"/>
              </w:rPr>
              <w:t>T</w:t>
            </w:r>
            <w:r>
              <w:rPr>
                <w:rFonts w:ascii="Times New Roman" w:eastAsia="宋体" w:hAnsi="Times New Roman" w:cs="Times New Roman"/>
                <w:sz w:val="21"/>
              </w:rPr>
              <w:t>、目标速度集合、采样时间步长、最大速度</w:t>
            </w:r>
            <w:r>
              <w:rPr>
                <w:rFonts w:ascii="Times New Roman" w:eastAsia="宋体" w:hAnsi="Times New Roman" w:cs="Times New Roman"/>
                <w:sz w:val="21"/>
              </w:rPr>
              <w:t>/</w:t>
            </w:r>
            <w:r>
              <w:rPr>
                <w:rFonts w:ascii="Times New Roman" w:eastAsia="宋体" w:hAnsi="Times New Roman" w:cs="Times New Roman"/>
                <w:sz w:val="21"/>
              </w:rPr>
              <w:t>加速度</w:t>
            </w:r>
            <w:r>
              <w:rPr>
                <w:rFonts w:ascii="Times New Roman" w:eastAsia="宋体" w:hAnsi="Times New Roman" w:cs="Times New Roman"/>
                <w:sz w:val="21"/>
              </w:rPr>
              <w:t>/</w:t>
            </w:r>
            <w:r>
              <w:rPr>
                <w:rFonts w:ascii="Times New Roman" w:eastAsia="宋体" w:hAnsi="Times New Roman" w:cs="Times New Roman"/>
                <w:sz w:val="21"/>
              </w:rPr>
              <w:t>横向加速度限制及代价权重。</w:t>
            </w:r>
          </w:p>
        </w:tc>
      </w:tr>
      <w:tr w:rsidR="009176E5" w14:paraId="71054817" w14:textId="77777777">
        <w:trPr>
          <w:jc w:val="center"/>
        </w:trPr>
        <w:tc>
          <w:tcPr>
            <w:tcW w:w="2500" w:type="dxa"/>
            <w:shd w:val="clear" w:color="auto" w:fill="D9E2F3"/>
            <w:tcMar>
              <w:top w:w="90" w:type="dxa"/>
              <w:left w:w="100" w:type="dxa"/>
              <w:bottom w:w="90" w:type="dxa"/>
              <w:right w:w="100" w:type="dxa"/>
            </w:tcMar>
            <w:vAlign w:val="center"/>
          </w:tcPr>
          <w:p w14:paraId="6325FDF2" w14:textId="77777777" w:rsidR="009176E5" w:rsidRDefault="00000000">
            <w:pPr>
              <w:spacing w:after="0" w:line="240" w:lineRule="auto"/>
              <w:jc w:val="center"/>
            </w:pPr>
            <w:r>
              <w:rPr>
                <w:rFonts w:ascii="Times New Roman" w:eastAsia="宋体" w:hAnsi="Times New Roman" w:cs="Times New Roman"/>
                <w:b/>
                <w:sz w:val="21"/>
              </w:rPr>
              <w:t>模型输出</w:t>
            </w:r>
          </w:p>
        </w:tc>
        <w:tc>
          <w:tcPr>
            <w:tcW w:w="5800" w:type="dxa"/>
            <w:shd w:val="clear" w:color="auto" w:fill="FFFFFF"/>
            <w:tcMar>
              <w:top w:w="90" w:type="dxa"/>
              <w:left w:w="100" w:type="dxa"/>
              <w:bottom w:w="90" w:type="dxa"/>
              <w:right w:w="100" w:type="dxa"/>
            </w:tcMar>
            <w:vAlign w:val="center"/>
          </w:tcPr>
          <w:p w14:paraId="438C1B6F" w14:textId="77777777" w:rsidR="009176E5" w:rsidRDefault="00000000">
            <w:pPr>
              <w:spacing w:after="0" w:line="240" w:lineRule="auto"/>
            </w:pPr>
            <w:r>
              <w:rPr>
                <w:rFonts w:ascii="Times New Roman" w:eastAsia="宋体" w:hAnsi="Times New Roman" w:cs="Times New Roman"/>
                <w:sz w:val="21"/>
              </w:rPr>
              <w:t>最优轨迹的时间序列，以及对应的纵向位置、横向位置、速度、加速度和轨迹代价值。</w:t>
            </w:r>
          </w:p>
        </w:tc>
      </w:tr>
    </w:tbl>
    <w:p w14:paraId="72AB813B" w14:textId="77777777" w:rsidR="009176E5" w:rsidRDefault="00000000">
      <w:pPr>
        <w:pStyle w:val="2"/>
      </w:pPr>
      <w:r>
        <w:t>模型具体内容</w:t>
      </w:r>
    </w:p>
    <w:p w14:paraId="38899D69" w14:textId="1E04D179" w:rsidR="009176E5" w:rsidRDefault="00291007">
      <w:pPr>
        <w:pStyle w:val="3"/>
        <w:numPr>
          <w:ilvl w:val="2"/>
          <w:numId w:val="0"/>
        </w:numPr>
      </w:pPr>
      <w:r>
        <w:rPr>
          <w:rFonts w:hint="eastAsia"/>
        </w:rPr>
        <w:t>2.1</w:t>
      </w:r>
      <w:r w:rsidR="00000000">
        <w:t xml:space="preserve"> </w:t>
      </w:r>
      <w:r w:rsidR="00000000">
        <w:t>整体流程</w:t>
      </w:r>
    </w:p>
    <w:p w14:paraId="12688B0E" w14:textId="77777777" w:rsidR="009176E5" w:rsidRDefault="00000000" w:rsidP="00291007">
      <w:pPr>
        <w:pStyle w:val="af2"/>
        <w:ind w:firstLine="480"/>
      </w:pPr>
      <w:r>
        <w:rPr>
          <w:rFonts w:cs="Times New Roman"/>
        </w:rPr>
        <w:t>（</w:t>
      </w:r>
      <w:r>
        <w:rPr>
          <w:rFonts w:cs="Times New Roman"/>
        </w:rPr>
        <w:t>1</w:t>
      </w:r>
      <w:r>
        <w:rPr>
          <w:rFonts w:cs="Times New Roman"/>
        </w:rPr>
        <w:t>）状态初始化：读取自车当前位置、速度和加速度，加载参考道路中心线、目标车道位置以及周围车辆运动状态。</w:t>
      </w:r>
    </w:p>
    <w:p w14:paraId="4FAB5D9E" w14:textId="77777777" w:rsidR="009176E5" w:rsidRDefault="00000000" w:rsidP="00291007">
      <w:pPr>
        <w:pStyle w:val="af2"/>
        <w:ind w:firstLine="480"/>
      </w:pPr>
      <w:r>
        <w:rPr>
          <w:rFonts w:cs="Times New Roman"/>
        </w:rPr>
        <w:t>（</w:t>
      </w:r>
      <w:r>
        <w:rPr>
          <w:rFonts w:cs="Times New Roman"/>
        </w:rPr>
        <w:t>2</w:t>
      </w:r>
      <w:r>
        <w:rPr>
          <w:rFonts w:cs="Times New Roman"/>
        </w:rPr>
        <w:t>）</w:t>
      </w:r>
      <w:r>
        <w:rPr>
          <w:rFonts w:cs="Times New Roman"/>
        </w:rPr>
        <w:t>Frenet</w:t>
      </w:r>
      <w:r>
        <w:rPr>
          <w:rFonts w:cs="Times New Roman"/>
        </w:rPr>
        <w:t>坐标表达：将自车及周围车辆状态映射到参考道路的纵向坐标</w:t>
      </w:r>
      <w:r>
        <w:rPr>
          <w:rFonts w:cs="Times New Roman"/>
        </w:rPr>
        <w:t>s</w:t>
      </w:r>
      <w:r>
        <w:rPr>
          <w:rFonts w:cs="Times New Roman"/>
        </w:rPr>
        <w:t>与横向坐标</w:t>
      </w:r>
      <w:r>
        <w:rPr>
          <w:rFonts w:cs="Times New Roman"/>
        </w:rPr>
        <w:t>d</w:t>
      </w:r>
      <w:r>
        <w:rPr>
          <w:rFonts w:cs="Times New Roman"/>
        </w:rPr>
        <w:t>，使纵向推进和横向换道能够分别建模。</w:t>
      </w:r>
    </w:p>
    <w:p w14:paraId="7C3365D0" w14:textId="77777777" w:rsidR="009176E5" w:rsidRDefault="00000000" w:rsidP="00291007">
      <w:pPr>
        <w:pStyle w:val="af2"/>
        <w:ind w:firstLine="480"/>
      </w:pPr>
      <w:r>
        <w:rPr>
          <w:rFonts w:cs="Times New Roman"/>
        </w:rPr>
        <w:t>（</w:t>
      </w:r>
      <w:r>
        <w:rPr>
          <w:rFonts w:cs="Times New Roman"/>
        </w:rPr>
        <w:t>3</w:t>
      </w:r>
      <w:r>
        <w:rPr>
          <w:rFonts w:cs="Times New Roman"/>
        </w:rPr>
        <w:t>）候选轨迹生成：针对不同规划时域和目标速度，横向采用五次多项式</w:t>
      </w:r>
      <w:r>
        <w:rPr>
          <w:rFonts w:cs="Times New Roman"/>
        </w:rPr>
        <w:lastRenderedPageBreak/>
        <w:t>连接当前横向状态与目标车道状态，纵向采用四次多项式连接当前速度与期望速度，形成多组候选轨迹。</w:t>
      </w:r>
    </w:p>
    <w:p w14:paraId="5AD5E096" w14:textId="77777777" w:rsidR="009176E5" w:rsidRDefault="00000000" w:rsidP="00291007">
      <w:pPr>
        <w:pStyle w:val="af2"/>
        <w:ind w:firstLine="480"/>
      </w:pPr>
      <w:r>
        <w:rPr>
          <w:rFonts w:cs="Times New Roman"/>
        </w:rPr>
        <w:t>（</w:t>
      </w:r>
      <w:r>
        <w:rPr>
          <w:rFonts w:cs="Times New Roman"/>
        </w:rPr>
        <w:t>4</w:t>
      </w:r>
      <w:r>
        <w:rPr>
          <w:rFonts w:cs="Times New Roman"/>
        </w:rPr>
        <w:t>）约束与碰撞筛选：逐条检查候选轨迹的速度、纵向加速度、横向加速度等是否满足车辆运动约束；根据周围车辆预测位置计算时空距离，剔除存在潜在碰撞的轨迹。</w:t>
      </w:r>
    </w:p>
    <w:p w14:paraId="5A15B647" w14:textId="77777777" w:rsidR="009176E5" w:rsidRDefault="00000000" w:rsidP="00291007">
      <w:pPr>
        <w:pStyle w:val="af2"/>
        <w:ind w:firstLine="480"/>
      </w:pPr>
      <w:r>
        <w:rPr>
          <w:rFonts w:cs="Times New Roman"/>
        </w:rPr>
        <w:t>（</w:t>
      </w:r>
      <w:r>
        <w:rPr>
          <w:rFonts w:cs="Times New Roman"/>
        </w:rPr>
        <w:t>5</w:t>
      </w:r>
      <w:r>
        <w:rPr>
          <w:rFonts w:cs="Times New Roman"/>
        </w:rPr>
        <w:t>）轨迹代价评价：对剩余可行轨迹计算平顺性、速度跟踪和规划时间等代价，得到每条轨迹的综合评价值。</w:t>
      </w:r>
    </w:p>
    <w:p w14:paraId="014B4E89" w14:textId="5947E565" w:rsidR="009176E5" w:rsidRDefault="00000000" w:rsidP="00291007">
      <w:pPr>
        <w:pStyle w:val="af2"/>
        <w:ind w:firstLine="480"/>
        <w:rPr>
          <w:rFonts w:cs="Times New Roman"/>
        </w:rPr>
      </w:pPr>
      <w:r>
        <w:rPr>
          <w:rFonts w:cs="Times New Roman"/>
        </w:rPr>
        <w:t>（</w:t>
      </w:r>
      <w:r>
        <w:rPr>
          <w:rFonts w:cs="Times New Roman"/>
        </w:rPr>
        <w:t>6</w:t>
      </w:r>
      <w:r>
        <w:rPr>
          <w:rFonts w:cs="Times New Roman"/>
        </w:rPr>
        <w:t>）最优轨迹输出：选择综合代价最小的可行轨迹，并输出轨迹点序列。实际运行时仅执行前一小段轨迹，在下一规划周期重新获取车辆状态并滚动规划。</w:t>
      </w:r>
    </w:p>
    <w:p w14:paraId="27DDC20D" w14:textId="77E7DC12" w:rsidR="00291007" w:rsidRPr="00291007" w:rsidRDefault="00291007" w:rsidP="00291007">
      <w:pPr>
        <w:pStyle w:val="af2"/>
        <w:ind w:firstLineChars="0" w:firstLine="0"/>
        <w:rPr>
          <w:rFonts w:hint="eastAsia"/>
          <w:b/>
          <w:bCs/>
        </w:rPr>
      </w:pPr>
      <w:r w:rsidRPr="00291007">
        <w:rPr>
          <w:rFonts w:cs="Times New Roman" w:hint="eastAsia"/>
          <w:b/>
          <w:bCs/>
        </w:rPr>
        <w:t xml:space="preserve">2.2 </w:t>
      </w:r>
      <w:r w:rsidRPr="00291007">
        <w:rPr>
          <w:rFonts w:cs="Times New Roman" w:hint="eastAsia"/>
          <w:b/>
          <w:bCs/>
        </w:rPr>
        <w:t>具体公式</w:t>
      </w:r>
    </w:p>
    <w:p w14:paraId="41109AB0" w14:textId="77777777" w:rsidR="009176E5" w:rsidRDefault="00000000" w:rsidP="00291007">
      <w:pPr>
        <w:pStyle w:val="3"/>
        <w:numPr>
          <w:ilvl w:val="2"/>
          <w:numId w:val="0"/>
        </w:numPr>
        <w:spacing w:before="0" w:after="0" w:line="360" w:lineRule="auto"/>
      </w:pPr>
      <w:r>
        <w:t xml:space="preserve">1. </w:t>
      </w:r>
      <w:proofErr w:type="spellStart"/>
      <w:r>
        <w:t>Frenet</w:t>
      </w:r>
      <w:proofErr w:type="spellEnd"/>
      <w:r>
        <w:t>坐标下的横向轨迹生成</w:t>
      </w:r>
    </w:p>
    <w:p w14:paraId="350B1F44" w14:textId="77777777" w:rsidR="009176E5" w:rsidRDefault="00000000" w:rsidP="00291007">
      <w:pPr>
        <w:pStyle w:val="af2"/>
        <w:ind w:firstLine="480"/>
      </w:pPr>
      <w:r>
        <w:rPr>
          <w:rFonts w:cs="Times New Roman"/>
        </w:rPr>
        <w:t>横向轨迹采用五次多项式描述，使车辆在规划起点和规划终点能够同时满足横向位置、横向速度和横向加速度边界条件：</w:t>
      </w:r>
    </w:p>
    <w:p w14:paraId="06BB4408" w14:textId="09276454" w:rsidR="009176E5" w:rsidRPr="00291007" w:rsidRDefault="00291007" w:rsidP="00291007">
      <w:pPr>
        <w:pStyle w:val="af2"/>
        <w:ind w:firstLine="480"/>
        <w:jc w:val="center"/>
        <w:rPr>
          <w:i/>
          <w:iCs/>
        </w:rPr>
      </w:pPr>
      <m:oMathPara>
        <m:oMath>
          <m:r>
            <w:rPr>
              <w:rFonts w:ascii="Cambria Math" w:hAnsi="Cambria Math"/>
            </w:rPr>
            <m:t>d(</m:t>
          </m:r>
          <m:r>
            <w:rPr>
              <w:rFonts w:ascii="Cambria Math" w:hAnsi="Cambria Math" w:hint="eastAsia"/>
            </w:rPr>
            <m:t>t</m:t>
          </m:r>
          <m:r>
            <w:rPr>
              <w:rFonts w:ascii="Cambria Math" w:hAnsi="Cambria Math"/>
            </w:rPr>
            <m:t>)=a₀+a₁t+a₂t²+a₃t³+</m:t>
          </m:r>
          <m:sSub>
            <m:sSubPr>
              <m:ctrlPr>
                <w:rPr>
                  <w:rFonts w:ascii="Cambria Math" w:hAnsi="Cambria Math"/>
                  <w:i/>
                  <w:iCs/>
                </w:rPr>
              </m:ctrlPr>
            </m:sSubPr>
            <m:e>
              <m:r>
                <w:rPr>
                  <w:rFonts w:ascii="Cambria Math" w:hAnsi="Cambria Math"/>
                </w:rPr>
                <m:t>a</m:t>
              </m:r>
            </m:e>
            <m:sub>
              <m:r>
                <w:rPr>
                  <w:rFonts w:ascii="Cambria Math" w:hAnsi="Cambria Math"/>
                </w:rPr>
                <m:t>4</m:t>
              </m:r>
            </m:sub>
          </m:sSub>
          <m:r>
            <w:rPr>
              <w:rFonts w:ascii="Cambria Math" w:hAnsi="Cambria Math"/>
            </w:rPr>
            <m:t>t⁴+a₅t⁵</m:t>
          </m:r>
        </m:oMath>
      </m:oMathPara>
    </w:p>
    <w:p w14:paraId="592D8F97" w14:textId="77777777" w:rsidR="009176E5" w:rsidRDefault="00000000" w:rsidP="00291007">
      <w:pPr>
        <w:pStyle w:val="af2"/>
        <w:ind w:firstLine="480"/>
      </w:pPr>
      <w:r>
        <w:rPr>
          <w:rFonts w:cs="Times New Roman"/>
        </w:rPr>
        <w:t>其中，</w:t>
      </w:r>
      <w:r>
        <w:rPr>
          <w:rFonts w:cs="Times New Roman"/>
        </w:rPr>
        <w:t>d(t)</w:t>
      </w:r>
      <w:r>
        <w:rPr>
          <w:rFonts w:cs="Times New Roman"/>
        </w:rPr>
        <w:t>为车辆相对参考中心线的横向偏移，</w:t>
      </w:r>
      <w:r>
        <w:rPr>
          <w:rFonts w:cs="Times New Roman"/>
        </w:rPr>
        <w:t>a₀</w:t>
      </w:r>
      <w:r>
        <w:rPr>
          <w:rFonts w:cs="Times New Roman"/>
        </w:rPr>
        <w:t>～</w:t>
      </w:r>
      <w:r>
        <w:rPr>
          <w:rFonts w:cs="Times New Roman"/>
        </w:rPr>
        <w:t>a₅</w:t>
      </w:r>
      <w:r>
        <w:rPr>
          <w:rFonts w:cs="Times New Roman"/>
        </w:rPr>
        <w:t>为多项式系数。起点状态由当前车辆状态给定，终点状态设置为目标车道中心，并令终端横向速度和横向加速度为</w:t>
      </w:r>
      <w:r>
        <w:rPr>
          <w:rFonts w:cs="Times New Roman"/>
        </w:rPr>
        <w:t>0</w:t>
      </w:r>
      <w:r>
        <w:rPr>
          <w:rFonts w:cs="Times New Roman"/>
        </w:rPr>
        <w:t>。边界条件为：</w:t>
      </w:r>
    </w:p>
    <w:p w14:paraId="43EA85E5" w14:textId="4D1743E0" w:rsidR="009176E5" w:rsidRPr="00291007" w:rsidRDefault="00291007" w:rsidP="00291007">
      <w:pPr>
        <w:pStyle w:val="af2"/>
        <w:ind w:firstLine="480"/>
        <w:jc w:val="center"/>
        <w:rPr>
          <w:i/>
          <w:iCs/>
        </w:rPr>
      </w:pPr>
      <m:oMathPara>
        <m:oMath>
          <m:r>
            <w:rPr>
              <w:rFonts w:ascii="Cambria Math" w:hAnsi="Cambria Math"/>
            </w:rPr>
            <m:t>d(0)=d₀</m:t>
          </m:r>
          <m:r>
            <w:rPr>
              <w:rFonts w:ascii="Cambria Math" w:hAnsi="Cambria Math"/>
            </w:rPr>
            <m:t>，</m:t>
          </m:r>
          <m:r>
            <w:rPr>
              <w:rFonts w:ascii="Cambria Math" w:hAnsi="Cambria Math"/>
            </w:rPr>
            <m:t xml:space="preserve"> ḋ(0)=ḋ₀</m:t>
          </m:r>
          <m:r>
            <w:rPr>
              <w:rFonts w:ascii="Cambria Math" w:hAnsi="Cambria Math"/>
            </w:rPr>
            <m:t>，</m:t>
          </m:r>
          <m:r>
            <w:rPr>
              <w:rFonts w:ascii="Cambria Math" w:hAnsi="Cambria Math"/>
            </w:rPr>
            <m:t xml:space="preserve"> d̈(0)=d̈₀</m:t>
          </m:r>
          <m:r>
            <w:rPr>
              <w:rFonts w:ascii="Cambria Math" w:hAnsi="Cambria Math"/>
            </w:rPr>
            <m:t>；</m:t>
          </m:r>
          <m:r>
            <w:rPr>
              <w:rFonts w:ascii="Cambria Math" w:hAnsi="Cambria Math"/>
            </w:rPr>
            <m:t xml:space="preserve"> d(T)=d_T</m:t>
          </m:r>
          <m:r>
            <w:rPr>
              <w:rFonts w:ascii="Cambria Math" w:hAnsi="Cambria Math"/>
            </w:rPr>
            <m:t>，</m:t>
          </m:r>
          <m:r>
            <w:rPr>
              <w:rFonts w:ascii="Cambria Math" w:hAnsi="Cambria Math"/>
            </w:rPr>
            <m:t xml:space="preserve"> ḋ(T)=0</m:t>
          </m:r>
          <m:r>
            <w:rPr>
              <w:rFonts w:ascii="Cambria Math" w:hAnsi="Cambria Math"/>
            </w:rPr>
            <m:t>，</m:t>
          </m:r>
          <m:r>
            <w:rPr>
              <w:rFonts w:ascii="Cambria Math" w:hAnsi="Cambria Math"/>
            </w:rPr>
            <m:t xml:space="preserve"> d̈(T)=0</m:t>
          </m:r>
        </m:oMath>
      </m:oMathPara>
    </w:p>
    <w:p w14:paraId="171F8D91" w14:textId="77777777" w:rsidR="009176E5" w:rsidRDefault="00000000" w:rsidP="00291007">
      <w:pPr>
        <w:pStyle w:val="af2"/>
        <w:ind w:firstLine="480"/>
      </w:pPr>
      <w:r>
        <w:rPr>
          <w:rFonts w:cs="Times New Roman"/>
        </w:rPr>
        <w:t>通过上述</w:t>
      </w:r>
      <w:r>
        <w:rPr>
          <w:rFonts w:cs="Times New Roman"/>
        </w:rPr>
        <w:t>6</w:t>
      </w:r>
      <w:r>
        <w:rPr>
          <w:rFonts w:cs="Times New Roman"/>
        </w:rPr>
        <w:t>个边界条件可唯一求得</w:t>
      </w:r>
      <w:r>
        <w:rPr>
          <w:rFonts w:cs="Times New Roman"/>
        </w:rPr>
        <w:t>6</w:t>
      </w:r>
      <w:r>
        <w:rPr>
          <w:rFonts w:cs="Times New Roman"/>
        </w:rPr>
        <w:t>个多项式系数，从而保证横向换道轨迹连续且平滑。</w:t>
      </w:r>
    </w:p>
    <w:p w14:paraId="3086B251" w14:textId="77777777" w:rsidR="009176E5" w:rsidRDefault="00000000" w:rsidP="00291007">
      <w:pPr>
        <w:pStyle w:val="3"/>
        <w:numPr>
          <w:ilvl w:val="2"/>
          <w:numId w:val="0"/>
        </w:numPr>
        <w:spacing w:before="0" w:after="0" w:line="360" w:lineRule="auto"/>
      </w:pPr>
      <w:r>
        <w:t xml:space="preserve">2. </w:t>
      </w:r>
      <w:r>
        <w:t>纵向速度轨迹生成</w:t>
      </w:r>
    </w:p>
    <w:p w14:paraId="3A73A192" w14:textId="77777777" w:rsidR="009176E5" w:rsidRDefault="00000000" w:rsidP="00291007">
      <w:pPr>
        <w:pStyle w:val="af2"/>
        <w:ind w:firstLine="480"/>
      </w:pPr>
      <w:r>
        <w:rPr>
          <w:rFonts w:cs="Times New Roman"/>
        </w:rPr>
        <w:t>纵向运动采用四次多项式，以当前位置、当前速度和当前加速度作为初始条件，并以目标速度和终端加速度作为终端条件：</w:t>
      </w:r>
    </w:p>
    <w:p w14:paraId="010A3735" w14:textId="119C91FD" w:rsidR="009176E5" w:rsidRPr="00291007" w:rsidRDefault="00291007" w:rsidP="00291007">
      <w:pPr>
        <w:pStyle w:val="af2"/>
        <w:ind w:firstLine="480"/>
        <w:jc w:val="center"/>
        <w:rPr>
          <w:i/>
          <w:iCs/>
        </w:rPr>
      </w:pPr>
      <m:oMathPara>
        <m:oMath>
          <m:r>
            <w:rPr>
              <w:rFonts w:ascii="Cambria Math" w:hAnsi="Cambria Math"/>
            </w:rPr>
            <m:t>s(t)=b₀+b₁t+b₂t²+b₃t³+b₄t⁴</m:t>
          </m:r>
        </m:oMath>
      </m:oMathPara>
    </w:p>
    <w:p w14:paraId="7FF4A592" w14:textId="307E9A85" w:rsidR="009176E5" w:rsidRPr="00291007" w:rsidRDefault="00291007" w:rsidP="00291007">
      <w:pPr>
        <w:pStyle w:val="af2"/>
        <w:ind w:firstLine="480"/>
        <w:jc w:val="center"/>
        <w:rPr>
          <w:i/>
          <w:iCs/>
        </w:rPr>
      </w:pPr>
      <m:oMathPara>
        <m:oMath>
          <m:r>
            <w:rPr>
              <w:rFonts w:ascii="Cambria Math" w:hAnsi="Cambria Math"/>
            </w:rPr>
            <m:t>s(0)=s₀</m:t>
          </m:r>
          <m:r>
            <w:rPr>
              <w:rFonts w:ascii="Cambria Math" w:hAnsi="Cambria Math"/>
            </w:rPr>
            <m:t>，</m:t>
          </m:r>
          <m:r>
            <w:rPr>
              <w:rFonts w:ascii="Cambria Math" w:hAnsi="Cambria Math"/>
            </w:rPr>
            <m:t xml:space="preserve"> ṡ(0)=v₀</m:t>
          </m:r>
          <m:r>
            <w:rPr>
              <w:rFonts w:ascii="Cambria Math" w:hAnsi="Cambria Math"/>
            </w:rPr>
            <m:t>，</m:t>
          </m:r>
          <m:r>
            <w:rPr>
              <w:rFonts w:ascii="Cambria Math" w:hAnsi="Cambria Math"/>
            </w:rPr>
            <m:t xml:space="preserve"> s̈(0)=a₀</m:t>
          </m:r>
          <m:r>
            <w:rPr>
              <w:rFonts w:ascii="Cambria Math" w:hAnsi="Cambria Math"/>
            </w:rPr>
            <m:t>；</m:t>
          </m:r>
          <m:r>
            <w:rPr>
              <w:rFonts w:ascii="Cambria Math" w:hAnsi="Cambria Math"/>
            </w:rPr>
            <m:t xml:space="preserve"> ṡ(T)=v_T</m:t>
          </m:r>
          <m:r>
            <w:rPr>
              <w:rFonts w:ascii="Cambria Math" w:hAnsi="Cambria Math"/>
            </w:rPr>
            <m:t>，</m:t>
          </m:r>
          <m:r>
            <w:rPr>
              <w:rFonts w:ascii="Cambria Math" w:hAnsi="Cambria Math"/>
            </w:rPr>
            <m:t xml:space="preserve"> s̈(T)=0</m:t>
          </m:r>
        </m:oMath>
      </m:oMathPara>
    </w:p>
    <w:p w14:paraId="6780D084" w14:textId="77777777" w:rsidR="009176E5" w:rsidRDefault="00000000" w:rsidP="00291007">
      <w:pPr>
        <w:pStyle w:val="af2"/>
        <w:ind w:firstLine="480"/>
      </w:pPr>
      <w:r>
        <w:rPr>
          <w:rFonts w:cs="Times New Roman"/>
        </w:rPr>
        <w:t>通过对不同目标速度</w:t>
      </w:r>
      <w:r>
        <w:rPr>
          <w:rFonts w:cs="Times New Roman"/>
        </w:rPr>
        <w:t>v_T</w:t>
      </w:r>
      <w:r>
        <w:rPr>
          <w:rFonts w:cs="Times New Roman"/>
        </w:rPr>
        <w:t>和不同规划时域</w:t>
      </w:r>
      <w:r>
        <w:rPr>
          <w:rFonts w:cs="Times New Roman"/>
        </w:rPr>
        <w:t>T</w:t>
      </w:r>
      <w:r>
        <w:rPr>
          <w:rFonts w:cs="Times New Roman"/>
        </w:rPr>
        <w:t>进行离散采样，可快速生成多条具有不同通行效率与舒适性的纵向候选轨迹。</w:t>
      </w:r>
    </w:p>
    <w:p w14:paraId="53CC54B5" w14:textId="77777777" w:rsidR="009176E5" w:rsidRDefault="00000000" w:rsidP="00291007">
      <w:pPr>
        <w:pStyle w:val="3"/>
        <w:numPr>
          <w:ilvl w:val="2"/>
          <w:numId w:val="0"/>
        </w:numPr>
        <w:spacing w:before="0" w:after="0" w:line="360" w:lineRule="auto"/>
      </w:pPr>
      <w:r>
        <w:lastRenderedPageBreak/>
        <w:t xml:space="preserve">3. </w:t>
      </w:r>
      <w:r>
        <w:t>周围车辆交互与碰撞筛选</w:t>
      </w:r>
    </w:p>
    <w:p w14:paraId="60DA8E27" w14:textId="77777777" w:rsidR="009176E5" w:rsidRDefault="00000000" w:rsidP="00291007">
      <w:pPr>
        <w:pStyle w:val="af2"/>
        <w:ind w:firstLine="480"/>
      </w:pPr>
      <w:r>
        <w:rPr>
          <w:rFonts w:cs="Times New Roman"/>
        </w:rPr>
        <w:t>对于周围第</w:t>
      </w:r>
      <w:r>
        <w:rPr>
          <w:rFonts w:cs="Times New Roman"/>
        </w:rPr>
        <w:t>j</w:t>
      </w:r>
      <w:r>
        <w:rPr>
          <w:rFonts w:cs="Times New Roman"/>
        </w:rPr>
        <w:t>辆车，采用短时匀速假设预测其纵向位置：</w:t>
      </w:r>
    </w:p>
    <w:p w14:paraId="3B8C454F" w14:textId="44B602DA" w:rsidR="009176E5" w:rsidRPr="00291007" w:rsidRDefault="00291007" w:rsidP="00291007">
      <w:pPr>
        <w:pStyle w:val="af2"/>
        <w:ind w:firstLine="480"/>
        <w:jc w:val="center"/>
        <w:rPr>
          <w:i/>
          <w:iCs/>
        </w:rPr>
      </w:pPr>
      <m:oMathPara>
        <m:oMath>
          <m:r>
            <w:rPr>
              <w:rFonts w:ascii="Cambria Math" w:hAnsi="Cambria Math"/>
            </w:rPr>
            <m:t>s</m:t>
          </m:r>
          <m:r>
            <w:rPr>
              <w:rFonts w:cs="Times New Roman"/>
            </w:rPr>
            <m:t>ⱼ</m:t>
          </m:r>
          <m:r>
            <w:rPr>
              <w:rFonts w:ascii="Cambria Math" w:hAnsi="Cambria Math"/>
            </w:rPr>
            <m:t>(t)=s</m:t>
          </m:r>
          <m:r>
            <w:rPr>
              <w:rFonts w:cs="Times New Roman"/>
            </w:rPr>
            <m:t>ⱼ</m:t>
          </m:r>
          <m:r>
            <w:rPr>
              <w:rFonts w:ascii="Cambria Math" w:hAnsi="Cambria Math"/>
            </w:rPr>
            <m:t>,0+v</m:t>
          </m:r>
          <m:r>
            <w:rPr>
              <w:rFonts w:cs="Times New Roman"/>
            </w:rPr>
            <m:t>ⱼ</m:t>
          </m:r>
          <m:r>
            <w:rPr>
              <w:rFonts w:ascii="Cambria Math" w:hAnsi="Cambria Math"/>
            </w:rPr>
            <m:t>t</m:t>
          </m:r>
        </m:oMath>
      </m:oMathPara>
    </w:p>
    <w:p w14:paraId="0F4BCB0F" w14:textId="77777777" w:rsidR="009176E5" w:rsidRDefault="00000000" w:rsidP="00291007">
      <w:pPr>
        <w:pStyle w:val="af2"/>
        <w:ind w:firstLine="480"/>
      </w:pPr>
      <w:r>
        <w:rPr>
          <w:rFonts w:cs="Times New Roman"/>
        </w:rPr>
        <w:t>在每个离散时刻计算自车轨迹点与周围车辆预测位置的距离：</w:t>
      </w:r>
    </w:p>
    <w:p w14:paraId="69B9AC61" w14:textId="09FC8D5F" w:rsidR="009176E5" w:rsidRPr="00291007" w:rsidRDefault="00291007" w:rsidP="00291007">
      <w:pPr>
        <w:pStyle w:val="af2"/>
        <w:ind w:firstLine="480"/>
        <w:jc w:val="center"/>
        <w:rPr>
          <w:i/>
          <w:iCs/>
        </w:rPr>
      </w:pPr>
      <m:oMathPara>
        <m:oMath>
          <m:r>
            <w:rPr>
              <w:rFonts w:ascii="Cambria Math" w:hAnsi="Cambria Math"/>
            </w:rPr>
            <m:t>D</m:t>
          </m:r>
          <m:r>
            <w:rPr>
              <w:rFonts w:cs="Times New Roman"/>
            </w:rPr>
            <m:t>ⱼ</m:t>
          </m:r>
          <m:r>
            <w:rPr>
              <w:rFonts w:ascii="Cambria Math" w:hAnsi="Cambria Math"/>
            </w:rPr>
            <m:t>(t)=√[(s(t)-s</m:t>
          </m:r>
          <m:r>
            <w:rPr>
              <w:rFonts w:cs="Times New Roman"/>
            </w:rPr>
            <m:t>ⱼ</m:t>
          </m:r>
          <m:r>
            <w:rPr>
              <w:rFonts w:ascii="Cambria Math" w:hAnsi="Cambria Math"/>
            </w:rPr>
            <m:t>(t))²+(d(t)-d</m:t>
          </m:r>
          <m:r>
            <w:rPr>
              <w:rFonts w:cs="Times New Roman"/>
            </w:rPr>
            <m:t>ⱼ</m:t>
          </m:r>
          <m:r>
            <w:rPr>
              <w:rFonts w:ascii="Cambria Math" w:hAnsi="Cambria Math"/>
            </w:rPr>
            <m:t>)²]</m:t>
          </m:r>
        </m:oMath>
      </m:oMathPara>
    </w:p>
    <w:p w14:paraId="1316EC58" w14:textId="77777777" w:rsidR="009176E5" w:rsidRDefault="00000000" w:rsidP="00291007">
      <w:pPr>
        <w:pStyle w:val="af2"/>
        <w:ind w:firstLine="480"/>
      </w:pPr>
      <w:r>
        <w:rPr>
          <w:rFonts w:cs="Times New Roman"/>
        </w:rPr>
        <w:t>若任一时刻</w:t>
      </w:r>
      <w:r>
        <w:rPr>
          <w:rFonts w:cs="Times New Roman"/>
        </w:rPr>
        <w:t>Dⱼ(t)&lt;D_safe</w:t>
      </w:r>
      <w:r>
        <w:rPr>
          <w:rFonts w:cs="Times New Roman"/>
        </w:rPr>
        <w:t>，则该候选轨迹被判定为存在潜在碰撞并剔除。除此之外，还需满足车辆运动学限制：</w:t>
      </w:r>
    </w:p>
    <w:p w14:paraId="71759D0B" w14:textId="73905D75" w:rsidR="009176E5" w:rsidRPr="00291007" w:rsidRDefault="00291007" w:rsidP="00291007">
      <w:pPr>
        <w:pStyle w:val="af2"/>
        <w:ind w:firstLine="480"/>
        <w:jc w:val="center"/>
        <w:rPr>
          <w:i/>
          <w:iCs/>
        </w:rPr>
      </w:pPr>
      <m:oMathPara>
        <m:oMath>
          <m:r>
            <w:rPr>
              <w:rFonts w:ascii="Cambria Math" w:hAnsi="Cambria Math"/>
            </w:rPr>
            <m:t>0≤v(t)≤v_max</m:t>
          </m:r>
          <m:r>
            <w:rPr>
              <w:rFonts w:ascii="Cambria Math" w:hAnsi="Cambria Math"/>
            </w:rPr>
            <m:t>，</m:t>
          </m:r>
          <m:r>
            <w:rPr>
              <w:rFonts w:ascii="Cambria Math" w:hAnsi="Cambria Math"/>
            </w:rPr>
            <m:t xml:space="preserve"> |a(t)|≤a_max</m:t>
          </m:r>
          <m:r>
            <w:rPr>
              <w:rFonts w:ascii="Cambria Math" w:hAnsi="Cambria Math"/>
            </w:rPr>
            <m:t>，</m:t>
          </m:r>
          <m:r>
            <w:rPr>
              <w:rFonts w:ascii="Cambria Math" w:hAnsi="Cambria Math"/>
            </w:rPr>
            <m:t xml:space="preserve"> |d̈(t)|≤a_lat,max</m:t>
          </m:r>
        </m:oMath>
      </m:oMathPara>
    </w:p>
    <w:p w14:paraId="4816AE39" w14:textId="77777777" w:rsidR="009176E5" w:rsidRDefault="00000000" w:rsidP="00291007">
      <w:pPr>
        <w:pStyle w:val="3"/>
        <w:numPr>
          <w:ilvl w:val="2"/>
          <w:numId w:val="0"/>
        </w:numPr>
        <w:spacing w:before="0" w:after="0" w:line="360" w:lineRule="auto"/>
      </w:pPr>
      <w:r>
        <w:t xml:space="preserve">4. </w:t>
      </w:r>
      <w:r>
        <w:t>轨迹代价函数与最优轨迹选择</w:t>
      </w:r>
    </w:p>
    <w:p w14:paraId="2926AAE2" w14:textId="77777777" w:rsidR="009176E5" w:rsidRDefault="00000000" w:rsidP="00291007">
      <w:pPr>
        <w:pStyle w:val="af2"/>
        <w:ind w:firstLine="480"/>
      </w:pPr>
      <w:r>
        <w:rPr>
          <w:rFonts w:cs="Times New Roman"/>
        </w:rPr>
        <w:t>对于通过约束检查的可行轨迹，综合考虑轨迹平顺性、目标速度跟踪和规划时间，定义基础代价函数：</w:t>
      </w:r>
    </w:p>
    <w:p w14:paraId="4B766256" w14:textId="687AF9C5" w:rsidR="009176E5" w:rsidRPr="00291007" w:rsidRDefault="00291007" w:rsidP="00291007">
      <w:pPr>
        <w:pStyle w:val="af2"/>
        <w:ind w:firstLine="480"/>
        <w:jc w:val="center"/>
        <w:rPr>
          <w:i/>
          <w:iCs/>
        </w:rPr>
      </w:pPr>
      <m:oMathPara>
        <m:oMath>
          <m:r>
            <w:rPr>
              <w:rFonts w:ascii="Cambria Math" w:hAnsi="Cambria Math"/>
            </w:rPr>
            <m:t>J=w</m:t>
          </m:r>
          <m:r>
            <w:rPr>
              <w:rFonts w:cs="Times New Roman"/>
            </w:rPr>
            <m:t>ⱼ</m:t>
          </m:r>
          <m:r>
            <w:rPr>
              <w:rFonts w:ascii="Cambria Math" w:hAnsi="Cambria Math"/>
            </w:rPr>
            <m:t>∫₀ᵀ[j_s(t)²+j_d(t)²]dt+w_v[v(T)-v_ref]²+w_TT</m:t>
          </m:r>
        </m:oMath>
      </m:oMathPara>
    </w:p>
    <w:p w14:paraId="17A76CF7" w14:textId="77777777" w:rsidR="009176E5" w:rsidRDefault="00000000" w:rsidP="00291007">
      <w:pPr>
        <w:pStyle w:val="af2"/>
        <w:ind w:firstLine="480"/>
      </w:pPr>
      <w:r>
        <w:rPr>
          <w:rFonts w:cs="Times New Roman"/>
        </w:rPr>
        <w:t>其中，</w:t>
      </w:r>
      <w:r>
        <w:rPr>
          <w:rFonts w:cs="Times New Roman"/>
        </w:rPr>
        <w:t>j_s</w:t>
      </w:r>
      <w:r>
        <w:rPr>
          <w:rFonts w:cs="Times New Roman"/>
        </w:rPr>
        <w:t>和</w:t>
      </w:r>
      <w:r>
        <w:rPr>
          <w:rFonts w:cs="Times New Roman"/>
        </w:rPr>
        <w:t>j_d</w:t>
      </w:r>
      <w:r>
        <w:rPr>
          <w:rFonts w:cs="Times New Roman"/>
        </w:rPr>
        <w:t>分别表示纵向与横向</w:t>
      </w:r>
      <w:r>
        <w:rPr>
          <w:rFonts w:cs="Times New Roman"/>
        </w:rPr>
        <w:t>jerk</w:t>
      </w:r>
      <w:r>
        <w:rPr>
          <w:rFonts w:cs="Times New Roman"/>
        </w:rPr>
        <w:t>，</w:t>
      </w:r>
      <w:r>
        <w:rPr>
          <w:rFonts w:cs="Times New Roman"/>
        </w:rPr>
        <w:t>wⱼ</w:t>
      </w:r>
      <w:r>
        <w:rPr>
          <w:rFonts w:cs="Times New Roman"/>
        </w:rPr>
        <w:t>、</w:t>
      </w:r>
      <w:r>
        <w:rPr>
          <w:rFonts w:cs="Times New Roman"/>
        </w:rPr>
        <w:t>w_v</w:t>
      </w:r>
      <w:r>
        <w:rPr>
          <w:rFonts w:cs="Times New Roman"/>
        </w:rPr>
        <w:t>和</w:t>
      </w:r>
      <w:r>
        <w:rPr>
          <w:rFonts w:cs="Times New Roman"/>
        </w:rPr>
        <w:t>w_T</w:t>
      </w:r>
      <w:r>
        <w:rPr>
          <w:rFonts w:cs="Times New Roman"/>
        </w:rPr>
        <w:t>为权重系数。最终轨迹选择为：</w:t>
      </w:r>
    </w:p>
    <w:p w14:paraId="0D0BEC8B" w14:textId="5DF0BB9C" w:rsidR="009176E5" w:rsidRPr="00291007" w:rsidRDefault="00291007" w:rsidP="00291007">
      <w:pPr>
        <w:pStyle w:val="af2"/>
        <w:ind w:firstLine="480"/>
        <w:jc w:val="center"/>
        <w:rPr>
          <w:i/>
          <w:iCs/>
        </w:rPr>
      </w:pPr>
      <m:oMathPara>
        <m:oMath>
          <m:r>
            <w:rPr>
              <w:rFonts w:ascii="Cambria Math" w:hAnsi="Cambria Math"/>
            </w:rPr>
            <m:t>τ*=arg min  J(τ)</m:t>
          </m:r>
          <m:r>
            <w:rPr>
              <w:rFonts w:ascii="Cambria Math" w:hAnsi="Cambria Math"/>
            </w:rPr>
            <m:t>，</m:t>
          </m:r>
          <m:r>
            <w:rPr>
              <w:rFonts w:ascii="Cambria Math" w:hAnsi="Cambria Math"/>
            </w:rPr>
            <m:t xml:space="preserve"> τ∈Ω_feasible</m:t>
          </m:r>
        </m:oMath>
      </m:oMathPara>
    </w:p>
    <w:p w14:paraId="1D7E3570" w14:textId="77777777" w:rsidR="009176E5" w:rsidRDefault="00000000" w:rsidP="00291007">
      <w:pPr>
        <w:pStyle w:val="af2"/>
        <w:ind w:firstLine="480"/>
      </w:pPr>
      <w:r>
        <w:rPr>
          <w:rFonts w:cs="Times New Roman"/>
        </w:rPr>
        <w:t>Ω_feasible</w:t>
      </w:r>
      <w:r>
        <w:rPr>
          <w:rFonts w:cs="Times New Roman"/>
        </w:rPr>
        <w:t>表示通过车辆运动约束和碰撞检测的可行轨迹集合。该方式不需要复杂的非线性优化求解器，计算过程直观，适合作为多车交互轨迹规划的基础模型。</w:t>
      </w:r>
    </w:p>
    <w:p w14:paraId="0DD4D239" w14:textId="77777777" w:rsidR="009176E5" w:rsidRDefault="00000000">
      <w:pPr>
        <w:pStyle w:val="2"/>
      </w:pPr>
      <w:r>
        <w:t>模型实现</w:t>
      </w:r>
    </w:p>
    <w:p w14:paraId="38918197" w14:textId="77777777" w:rsidR="009176E5" w:rsidRDefault="00000000">
      <w:pPr>
        <w:pStyle w:val="3"/>
      </w:pPr>
      <w:r>
        <w:t>模型代码</w:t>
      </w:r>
    </w:p>
    <w:p w14:paraId="41255021" w14:textId="4E251C1C" w:rsidR="009176E5" w:rsidRDefault="00000000">
      <w:pPr>
        <w:pStyle w:val="af2"/>
        <w:spacing w:line="240" w:lineRule="auto"/>
        <w:ind w:firstLine="480"/>
      </w:pPr>
      <w:r>
        <w:rPr>
          <w:rFonts w:cs="Times New Roman"/>
        </w:rPr>
        <w:t>模型主要基于</w:t>
      </w:r>
      <w:r>
        <w:rPr>
          <w:rFonts w:cs="Times New Roman"/>
        </w:rPr>
        <w:t>Python</w:t>
      </w:r>
      <w:r>
        <w:rPr>
          <w:rFonts w:cs="Times New Roman"/>
        </w:rPr>
        <w:t>语言实现，推荐运行环境为</w:t>
      </w:r>
      <w:r>
        <w:rPr>
          <w:rFonts w:cs="Times New Roman"/>
        </w:rPr>
        <w:t>Python 3.10</w:t>
      </w:r>
      <w:r>
        <w:rPr>
          <w:rFonts w:cs="Times New Roman"/>
        </w:rPr>
        <w:t>及以上，依赖</w:t>
      </w:r>
      <w:proofErr w:type="spellStart"/>
      <w:r>
        <w:rPr>
          <w:rFonts w:cs="Times New Roman"/>
        </w:rPr>
        <w:t>numpy</w:t>
      </w:r>
      <w:proofErr w:type="spellEnd"/>
      <w:r>
        <w:rPr>
          <w:rFonts w:cs="Times New Roman"/>
        </w:rPr>
        <w:t>和</w:t>
      </w:r>
      <w:r>
        <w:rPr>
          <w:rFonts w:cs="Times New Roman"/>
        </w:rPr>
        <w:t>matplotlib</w:t>
      </w:r>
      <w:r>
        <w:rPr>
          <w:rFonts w:cs="Times New Roman"/>
        </w:rPr>
        <w:t>。</w:t>
      </w:r>
      <w:r w:rsidR="00291007">
        <w:rPr>
          <w:rFonts w:cs="Times New Roman" w:hint="eastAsia"/>
        </w:rPr>
        <w:t>代码名称及功能</w:t>
      </w:r>
      <w:r>
        <w:rPr>
          <w:rFonts w:cs="Times New Roman"/>
        </w:rPr>
        <w:t>：</w:t>
      </w:r>
    </w:p>
    <w:p w14:paraId="6C684FF6" w14:textId="29ECAFA9" w:rsidR="009176E5" w:rsidRDefault="00291007" w:rsidP="00291007">
      <w:pPr>
        <w:pStyle w:val="af2"/>
        <w:spacing w:line="240" w:lineRule="auto"/>
        <w:ind w:firstLine="480"/>
        <w:rPr>
          <w:rFonts w:ascii="Liberation Mono" w:hAnsi="Liberation Mono" w:cs="Liberation Mono"/>
          <w:sz w:val="16"/>
        </w:rPr>
      </w:pPr>
      <w:r w:rsidRPr="00291007">
        <w:rPr>
          <w:rFonts w:cs="Times New Roman"/>
        </w:rPr>
        <w:t>frenet_trajectory_planner</w:t>
      </w:r>
      <w:r w:rsidR="00000000">
        <w:rPr>
          <w:rFonts w:cs="Times New Roman"/>
        </w:rPr>
        <w:t>.py</w:t>
      </w:r>
      <w:r w:rsidR="00000000">
        <w:rPr>
          <w:rFonts w:cs="Times New Roman"/>
        </w:rPr>
        <w:t>：</w:t>
      </w:r>
      <w:r>
        <w:rPr>
          <w:rFonts w:cs="Times New Roman"/>
        </w:rPr>
        <w:t>完成参数初始化、候选轨迹生成、可行性筛选、最优轨迹选择和结果可视化。</w:t>
      </w:r>
    </w:p>
    <w:p w14:paraId="581B5877" w14:textId="76096026" w:rsidR="00291007" w:rsidRDefault="00291007" w:rsidP="00291007">
      <w:pPr>
        <w:pStyle w:val="af2"/>
        <w:spacing w:line="240" w:lineRule="auto"/>
        <w:ind w:firstLineChars="0" w:firstLine="0"/>
        <w:jc w:val="center"/>
        <w:rPr>
          <w:rFonts w:hint="eastAsia"/>
        </w:rPr>
      </w:pPr>
      <w:r w:rsidRPr="00291007">
        <w:lastRenderedPageBreak/>
        <w:drawing>
          <wp:inline distT="0" distB="0" distL="0" distR="0" wp14:anchorId="60BA7815" wp14:editId="45595161">
            <wp:extent cx="5274310" cy="2517140"/>
            <wp:effectExtent l="0" t="0" r="0" b="0"/>
            <wp:docPr id="1290324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24595" name=""/>
                    <pic:cNvPicPr/>
                  </pic:nvPicPr>
                  <pic:blipFill>
                    <a:blip r:embed="rId6"/>
                    <a:stretch>
                      <a:fillRect/>
                    </a:stretch>
                  </pic:blipFill>
                  <pic:spPr>
                    <a:xfrm>
                      <a:off x="0" y="0"/>
                      <a:ext cx="5274310" cy="2517140"/>
                    </a:xfrm>
                    <a:prstGeom prst="rect">
                      <a:avLst/>
                    </a:prstGeom>
                  </pic:spPr>
                </pic:pic>
              </a:graphicData>
            </a:graphic>
          </wp:inline>
        </w:drawing>
      </w:r>
    </w:p>
    <w:p w14:paraId="78D09450" w14:textId="594BCDCC" w:rsidR="009176E5" w:rsidRDefault="00000000">
      <w:pPr>
        <w:spacing w:after="120" w:line="240" w:lineRule="auto"/>
        <w:jc w:val="center"/>
      </w:pPr>
      <w:r>
        <w:rPr>
          <w:rFonts w:ascii="Times New Roman" w:eastAsia="宋体" w:hAnsi="Times New Roman" w:cs="Times New Roman"/>
          <w:b/>
          <w:sz w:val="21"/>
        </w:rPr>
        <w:t>图</w:t>
      </w:r>
      <w:r w:rsidR="00291007">
        <w:rPr>
          <w:rFonts w:ascii="Times New Roman" w:eastAsia="宋体" w:hAnsi="Times New Roman" w:cs="Times New Roman" w:hint="eastAsia"/>
          <w:b/>
          <w:sz w:val="21"/>
        </w:rPr>
        <w:t>1</w:t>
      </w:r>
      <w:r>
        <w:rPr>
          <w:rFonts w:ascii="Times New Roman" w:eastAsia="宋体" w:hAnsi="Times New Roman" w:cs="Times New Roman"/>
          <w:b/>
          <w:sz w:val="21"/>
        </w:rPr>
        <w:t xml:space="preserve"> </w:t>
      </w:r>
      <w:r>
        <w:rPr>
          <w:rFonts w:ascii="Times New Roman" w:eastAsia="宋体" w:hAnsi="Times New Roman" w:cs="Times New Roman"/>
          <w:b/>
          <w:sz w:val="21"/>
        </w:rPr>
        <w:t>基于</w:t>
      </w:r>
      <w:proofErr w:type="spellStart"/>
      <w:r>
        <w:rPr>
          <w:rFonts w:ascii="Times New Roman" w:eastAsia="宋体" w:hAnsi="Times New Roman" w:cs="Times New Roman"/>
          <w:b/>
          <w:sz w:val="21"/>
        </w:rPr>
        <w:t>Frenet</w:t>
      </w:r>
      <w:proofErr w:type="spellEnd"/>
      <w:r>
        <w:rPr>
          <w:rFonts w:ascii="Times New Roman" w:eastAsia="宋体" w:hAnsi="Times New Roman" w:cs="Times New Roman"/>
          <w:b/>
          <w:sz w:val="21"/>
        </w:rPr>
        <w:t>坐标系的局部轨迹规划模型核心代码</w:t>
      </w:r>
    </w:p>
    <w:p w14:paraId="74D6BC51" w14:textId="77777777" w:rsidR="009176E5" w:rsidRDefault="00000000">
      <w:pPr>
        <w:pStyle w:val="3"/>
      </w:pPr>
      <w:r>
        <w:t>结果</w:t>
      </w:r>
    </w:p>
    <w:p w14:paraId="6D0367FC" w14:textId="77777777" w:rsidR="009176E5" w:rsidRDefault="00000000" w:rsidP="00291007">
      <w:pPr>
        <w:pStyle w:val="af2"/>
        <w:ind w:firstLine="480"/>
      </w:pPr>
      <w:r>
        <w:rPr>
          <w:rFonts w:cs="Times New Roman"/>
        </w:rPr>
        <w:t>为展示模型基本功能，构建双车道局部换道场景：自车初始速度为</w:t>
      </w:r>
      <w:r>
        <w:rPr>
          <w:rFonts w:cs="Times New Roman"/>
        </w:rPr>
        <w:t>10 m/s</w:t>
      </w:r>
      <w:r>
        <w:rPr>
          <w:rFonts w:cs="Times New Roman"/>
        </w:rPr>
        <w:t>，从当前车道向相邻车道进行轨迹规划；当前车道前方存在一辆低速车辆，目标车道同时存在前车与后车。模型在</w:t>
      </w:r>
      <w:r>
        <w:rPr>
          <w:rFonts w:cs="Times New Roman"/>
        </w:rPr>
        <w:t>3 s</w:t>
      </w:r>
      <w:r>
        <w:rPr>
          <w:rFonts w:cs="Times New Roman"/>
        </w:rPr>
        <w:t>、</w:t>
      </w:r>
      <w:r>
        <w:rPr>
          <w:rFonts w:cs="Times New Roman"/>
        </w:rPr>
        <w:t>4 s</w:t>
      </w:r>
      <w:r>
        <w:rPr>
          <w:rFonts w:cs="Times New Roman"/>
        </w:rPr>
        <w:t>、</w:t>
      </w:r>
      <w:r>
        <w:rPr>
          <w:rFonts w:cs="Times New Roman"/>
        </w:rPr>
        <w:t>5 s</w:t>
      </w:r>
      <w:r>
        <w:rPr>
          <w:rFonts w:cs="Times New Roman"/>
        </w:rPr>
        <w:t>三种规划时域和</w:t>
      </w:r>
      <w:r>
        <w:rPr>
          <w:rFonts w:cs="Times New Roman"/>
        </w:rPr>
        <w:t>9 m/s</w:t>
      </w:r>
      <w:r>
        <w:rPr>
          <w:rFonts w:cs="Times New Roman"/>
        </w:rPr>
        <w:t>、</w:t>
      </w:r>
      <w:r>
        <w:rPr>
          <w:rFonts w:cs="Times New Roman"/>
        </w:rPr>
        <w:t>10.5 m/s</w:t>
      </w:r>
      <w:r>
        <w:rPr>
          <w:rFonts w:cs="Times New Roman"/>
        </w:rPr>
        <w:t>、</w:t>
      </w:r>
      <w:r>
        <w:rPr>
          <w:rFonts w:cs="Times New Roman"/>
        </w:rPr>
        <w:t>12 m/s</w:t>
      </w:r>
      <w:r>
        <w:rPr>
          <w:rFonts w:cs="Times New Roman"/>
        </w:rPr>
        <w:t>三种目标速度下共生成</w:t>
      </w:r>
      <w:r>
        <w:rPr>
          <w:rFonts w:cs="Times New Roman"/>
        </w:rPr>
        <w:t>9</w:t>
      </w:r>
      <w:r>
        <w:rPr>
          <w:rFonts w:cs="Times New Roman"/>
        </w:rPr>
        <w:t>条候选轨迹，并根据车辆运动约束和周围车辆预测位置进行筛选。</w:t>
      </w:r>
    </w:p>
    <w:p w14:paraId="36B9126D" w14:textId="77777777" w:rsidR="009176E5" w:rsidRDefault="00000000">
      <w:pPr>
        <w:spacing w:after="0" w:line="240" w:lineRule="auto"/>
        <w:jc w:val="center"/>
      </w:pPr>
      <w:r>
        <w:rPr>
          <w:noProof/>
        </w:rPr>
        <w:drawing>
          <wp:inline distT="0" distB="0" distL="0" distR="0" wp14:anchorId="5A0217BD" wp14:editId="1D559C2F">
            <wp:extent cx="5120640" cy="2881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png"/>
                    <pic:cNvPicPr/>
                  </pic:nvPicPr>
                  <pic:blipFill>
                    <a:blip r:embed="rId7"/>
                    <a:stretch>
                      <a:fillRect/>
                    </a:stretch>
                  </pic:blipFill>
                  <pic:spPr>
                    <a:xfrm>
                      <a:off x="0" y="0"/>
                      <a:ext cx="5120640" cy="2881033"/>
                    </a:xfrm>
                    <a:prstGeom prst="rect">
                      <a:avLst/>
                    </a:prstGeom>
                  </pic:spPr>
                </pic:pic>
              </a:graphicData>
            </a:graphic>
          </wp:inline>
        </w:drawing>
      </w:r>
    </w:p>
    <w:p w14:paraId="7504BE61" w14:textId="17EB2299" w:rsidR="009176E5" w:rsidRDefault="00000000">
      <w:pPr>
        <w:spacing w:after="120" w:line="240" w:lineRule="auto"/>
        <w:jc w:val="center"/>
      </w:pPr>
      <w:r>
        <w:rPr>
          <w:rFonts w:ascii="Times New Roman" w:eastAsia="宋体" w:hAnsi="Times New Roman" w:cs="Times New Roman"/>
          <w:b/>
          <w:sz w:val="21"/>
        </w:rPr>
        <w:t>图</w:t>
      </w:r>
      <w:r w:rsidR="00291007">
        <w:rPr>
          <w:rFonts w:ascii="Times New Roman" w:eastAsia="宋体" w:hAnsi="Times New Roman" w:cs="Times New Roman" w:hint="eastAsia"/>
          <w:b/>
          <w:sz w:val="21"/>
        </w:rPr>
        <w:t>2</w:t>
      </w:r>
      <w:r>
        <w:rPr>
          <w:rFonts w:ascii="Times New Roman" w:eastAsia="宋体" w:hAnsi="Times New Roman" w:cs="Times New Roman"/>
          <w:b/>
          <w:sz w:val="21"/>
        </w:rPr>
        <w:t xml:space="preserve"> </w:t>
      </w:r>
      <w:r>
        <w:rPr>
          <w:rFonts w:ascii="Times New Roman" w:eastAsia="宋体" w:hAnsi="Times New Roman" w:cs="Times New Roman"/>
          <w:b/>
          <w:sz w:val="21"/>
        </w:rPr>
        <w:t>候选轨迹与最优轨迹结果</w:t>
      </w:r>
    </w:p>
    <w:p w14:paraId="520886D3" w14:textId="77777777" w:rsidR="009176E5" w:rsidRDefault="00000000" w:rsidP="00291007">
      <w:pPr>
        <w:pStyle w:val="af2"/>
        <w:ind w:firstLine="480"/>
      </w:pPr>
      <w:r>
        <w:rPr>
          <w:rFonts w:cs="Times New Roman"/>
        </w:rPr>
        <w:t>仿真示例中，</w:t>
      </w:r>
      <w:r>
        <w:rPr>
          <w:rFonts w:cs="Times New Roman"/>
        </w:rPr>
        <w:t>3 s</w:t>
      </w:r>
      <w:r>
        <w:rPr>
          <w:rFonts w:cs="Times New Roman"/>
        </w:rPr>
        <w:t>规划时域下的候选轨迹因横向运动过快未通过约束检查；其余可行轨迹中，模型最终选择</w:t>
      </w:r>
      <w:r>
        <w:rPr>
          <w:rFonts w:cs="Times New Roman"/>
        </w:rPr>
        <w:t>T=5 s</w:t>
      </w:r>
      <w:r>
        <w:rPr>
          <w:rFonts w:cs="Times New Roman"/>
        </w:rPr>
        <w:t>、目标速度</w:t>
      </w:r>
      <w:r>
        <w:rPr>
          <w:rFonts w:cs="Times New Roman"/>
        </w:rPr>
        <w:t>v_T=10.5 m/s</w:t>
      </w:r>
      <w:r>
        <w:rPr>
          <w:rFonts w:cs="Times New Roman"/>
        </w:rPr>
        <w:t>的轨迹。该轨迹与周围车辆的最小空间距离约为</w:t>
      </w:r>
      <w:r>
        <w:rPr>
          <w:rFonts w:cs="Times New Roman"/>
        </w:rPr>
        <w:t>8.75 m</w:t>
      </w:r>
      <w:r>
        <w:rPr>
          <w:rFonts w:cs="Times New Roman"/>
        </w:rPr>
        <w:t>，最大纵向加速度约为</w:t>
      </w:r>
      <w:r>
        <w:rPr>
          <w:rFonts w:cs="Times New Roman"/>
        </w:rPr>
        <w:t>0.15 m/s²</w:t>
      </w:r>
      <w:r>
        <w:rPr>
          <w:rFonts w:cs="Times New Roman"/>
        </w:rPr>
        <w:t>，最</w:t>
      </w:r>
      <w:r>
        <w:rPr>
          <w:rFonts w:cs="Times New Roman"/>
        </w:rPr>
        <w:lastRenderedPageBreak/>
        <w:t>大横向加速度约为</w:t>
      </w:r>
      <w:r>
        <w:rPr>
          <w:rFonts w:cs="Times New Roman"/>
        </w:rPr>
        <w:t>0.81 m/s²</w:t>
      </w:r>
      <w:r>
        <w:rPr>
          <w:rFonts w:cs="Times New Roman"/>
        </w:rPr>
        <w:t>。</w:t>
      </w:r>
    </w:p>
    <w:p w14:paraId="2C292299" w14:textId="77777777" w:rsidR="009176E5" w:rsidRDefault="00000000">
      <w:pPr>
        <w:spacing w:after="0" w:line="240" w:lineRule="auto"/>
        <w:jc w:val="center"/>
      </w:pPr>
      <w:r>
        <w:rPr>
          <w:noProof/>
        </w:rPr>
        <w:drawing>
          <wp:inline distT="0" distB="0" distL="0" distR="0" wp14:anchorId="7855677A" wp14:editId="7F6F9A31">
            <wp:extent cx="5120640" cy="28974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s.png"/>
                    <pic:cNvPicPr/>
                  </pic:nvPicPr>
                  <pic:blipFill>
                    <a:blip r:embed="rId8"/>
                    <a:stretch>
                      <a:fillRect/>
                    </a:stretch>
                  </pic:blipFill>
                  <pic:spPr>
                    <a:xfrm>
                      <a:off x="0" y="0"/>
                      <a:ext cx="5120640" cy="2897433"/>
                    </a:xfrm>
                    <a:prstGeom prst="rect">
                      <a:avLst/>
                    </a:prstGeom>
                  </pic:spPr>
                </pic:pic>
              </a:graphicData>
            </a:graphic>
          </wp:inline>
        </w:drawing>
      </w:r>
    </w:p>
    <w:p w14:paraId="4121082C" w14:textId="0AA9BDB8" w:rsidR="009176E5" w:rsidRDefault="00000000">
      <w:pPr>
        <w:spacing w:after="120" w:line="240" w:lineRule="auto"/>
        <w:jc w:val="center"/>
      </w:pPr>
      <w:r>
        <w:rPr>
          <w:rFonts w:ascii="Times New Roman" w:eastAsia="宋体" w:hAnsi="Times New Roman" w:cs="Times New Roman"/>
          <w:b/>
          <w:sz w:val="21"/>
        </w:rPr>
        <w:t>图</w:t>
      </w:r>
      <w:r w:rsidR="00291007">
        <w:rPr>
          <w:rFonts w:ascii="Times New Roman" w:eastAsia="宋体" w:hAnsi="Times New Roman" w:cs="Times New Roman" w:hint="eastAsia"/>
          <w:b/>
          <w:sz w:val="21"/>
        </w:rPr>
        <w:t>3</w:t>
      </w:r>
      <w:r>
        <w:rPr>
          <w:rFonts w:ascii="Times New Roman" w:eastAsia="宋体" w:hAnsi="Times New Roman" w:cs="Times New Roman"/>
          <w:b/>
          <w:sz w:val="21"/>
        </w:rPr>
        <w:t xml:space="preserve"> </w:t>
      </w:r>
      <w:r>
        <w:rPr>
          <w:rFonts w:ascii="Times New Roman" w:eastAsia="宋体" w:hAnsi="Times New Roman" w:cs="Times New Roman"/>
          <w:b/>
          <w:sz w:val="21"/>
        </w:rPr>
        <w:t>候选轨迹可行性与代价比较</w:t>
      </w:r>
    </w:p>
    <w:p w14:paraId="2B43497E" w14:textId="77777777" w:rsidR="009176E5" w:rsidRDefault="00000000">
      <w:pPr>
        <w:spacing w:after="0" w:line="240" w:lineRule="auto"/>
        <w:jc w:val="center"/>
      </w:pPr>
      <w:r>
        <w:rPr>
          <w:noProof/>
        </w:rPr>
        <w:drawing>
          <wp:inline distT="0" distB="0" distL="0" distR="0" wp14:anchorId="777B5923" wp14:editId="52177FFC">
            <wp:extent cx="5120640" cy="29090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9"/>
                    <a:stretch>
                      <a:fillRect/>
                    </a:stretch>
                  </pic:blipFill>
                  <pic:spPr>
                    <a:xfrm>
                      <a:off x="0" y="0"/>
                      <a:ext cx="5120640" cy="2909058"/>
                    </a:xfrm>
                    <a:prstGeom prst="rect">
                      <a:avLst/>
                    </a:prstGeom>
                  </pic:spPr>
                </pic:pic>
              </a:graphicData>
            </a:graphic>
          </wp:inline>
        </w:drawing>
      </w:r>
    </w:p>
    <w:p w14:paraId="4F672184" w14:textId="25E16EFB" w:rsidR="009176E5" w:rsidRDefault="00000000">
      <w:pPr>
        <w:spacing w:after="120" w:line="240" w:lineRule="auto"/>
        <w:jc w:val="center"/>
      </w:pPr>
      <w:r>
        <w:rPr>
          <w:rFonts w:ascii="Times New Roman" w:eastAsia="宋体" w:hAnsi="Times New Roman" w:cs="Times New Roman"/>
          <w:b/>
          <w:sz w:val="21"/>
        </w:rPr>
        <w:t>图</w:t>
      </w:r>
      <w:r w:rsidR="00291007">
        <w:rPr>
          <w:rFonts w:ascii="Times New Roman" w:eastAsia="宋体" w:hAnsi="Times New Roman" w:cs="Times New Roman" w:hint="eastAsia"/>
          <w:b/>
          <w:sz w:val="21"/>
        </w:rPr>
        <w:t>4</w:t>
      </w:r>
      <w:r>
        <w:rPr>
          <w:rFonts w:ascii="Times New Roman" w:eastAsia="宋体" w:hAnsi="Times New Roman" w:cs="Times New Roman"/>
          <w:b/>
          <w:sz w:val="21"/>
        </w:rPr>
        <w:t xml:space="preserve"> </w:t>
      </w:r>
      <w:r>
        <w:rPr>
          <w:rFonts w:ascii="Times New Roman" w:eastAsia="宋体" w:hAnsi="Times New Roman" w:cs="Times New Roman"/>
          <w:b/>
          <w:sz w:val="21"/>
        </w:rPr>
        <w:t>最优轨迹速度与加速度变化</w:t>
      </w:r>
    </w:p>
    <w:p w14:paraId="427DAE61" w14:textId="77777777" w:rsidR="009176E5" w:rsidRDefault="00000000" w:rsidP="00291007">
      <w:pPr>
        <w:pStyle w:val="af2"/>
        <w:ind w:firstLine="480"/>
      </w:pPr>
      <w:r>
        <w:rPr>
          <w:rFonts w:cs="Times New Roman"/>
        </w:rPr>
        <w:t>结果表明，该模型能够在不引入复杂优化求解器的情况下，通过多项式采样、交互碰撞筛选和代价比较完成局部轨迹规划。输出轨迹在横向位置、速度和加速度上连续，可用于换道、绕行以及多车交互条件下的短时轨迹生成，并可作为上层协同决策模型与下层车辆控制模型之间的基础轨迹规划模块。</w:t>
      </w:r>
    </w:p>
    <w:sectPr w:rsidR="009176E5" w:rsidSect="000346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Liberation 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670215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1" w15:restartNumberingAfterBreak="0">
    <w:nsid w:val="229C7F39"/>
    <w:multiLevelType w:val="multilevel"/>
    <w:tmpl w:val="342A8BCA"/>
    <w:lvl w:ilvl="0">
      <w:start w:val="1"/>
      <w:numFmt w:val="none"/>
      <w:lvlText w:val=""/>
      <w:lvlJc w:val="left"/>
      <w:pPr>
        <w:ind w:left="425" w:hanging="425"/>
      </w:pPr>
      <w:rPr>
        <w:rFonts w:hint="eastAsia"/>
      </w:rPr>
    </w:lvl>
    <w:lvl w:ilvl="1">
      <w:start w:val="1"/>
      <w:numFmt w:val="chineseCountingThousand"/>
      <w:pStyle w:val="2"/>
      <w:suff w:val="nothing"/>
      <w:lvlText w:val="%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8D00F42"/>
    <w:multiLevelType w:val="multilevel"/>
    <w:tmpl w:val="F12C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9702B"/>
    <w:multiLevelType w:val="hybridMultilevel"/>
    <w:tmpl w:val="4810F21C"/>
    <w:lvl w:ilvl="0" w:tplc="6AC814EE">
      <w:start w:val="3"/>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68ED10C9"/>
    <w:multiLevelType w:val="multilevel"/>
    <w:tmpl w:val="3E72FCB6"/>
    <w:lvl w:ilvl="0">
      <w:start w:val="1"/>
      <w:numFmt w:val="none"/>
      <w:lvlText w:val=""/>
      <w:lvlJc w:val="left"/>
      <w:pPr>
        <w:ind w:left="425" w:hanging="425"/>
      </w:pPr>
      <w:rPr>
        <w:rFonts w:hint="eastAsia"/>
      </w:rPr>
    </w:lvl>
    <w:lvl w:ilvl="1">
      <w:start w:val="1"/>
      <w:numFmt w:val="chineseCountingThousand"/>
      <w:suff w:val="nothing"/>
      <w:lvlText w:val="%2、"/>
      <w:lvlJc w:val="left"/>
      <w:pPr>
        <w:ind w:left="992" w:hanging="992"/>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24652389">
    <w:abstractNumId w:val="4"/>
  </w:num>
  <w:num w:numId="2" w16cid:durableId="1298073897">
    <w:abstractNumId w:val="1"/>
  </w:num>
  <w:num w:numId="3" w16cid:durableId="1070809394">
    <w:abstractNumId w:val="1"/>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926744">
    <w:abstractNumId w:val="0"/>
  </w:num>
  <w:num w:numId="5" w16cid:durableId="659385265">
    <w:abstractNumId w:val="2"/>
  </w:num>
  <w:num w:numId="6" w16cid:durableId="160376213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oNotDisplayPageBoundaries/>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007"/>
    <w:rsid w:val="0029639D"/>
    <w:rsid w:val="00326F90"/>
    <w:rsid w:val="00841C78"/>
    <w:rsid w:val="009176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4269B"/>
  <w14:defaultImageDpi w14:val="300"/>
  <w15:docId w15:val="{7C67BA64-42B6-4842-B4A1-5B059D55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8BC"/>
    <w:pPr>
      <w:widowControl w:val="0"/>
    </w:pPr>
  </w:style>
  <w:style w:type="paragraph" w:styleId="1">
    <w:name w:val="heading 1"/>
    <w:basedOn w:val="a"/>
    <w:next w:val="a"/>
    <w:link w:val="10"/>
    <w:uiPriority w:val="9"/>
    <w:qFormat/>
    <w:rsid w:val="0062586F"/>
    <w:pPr>
      <w:keepNext/>
      <w:keepLines/>
      <w:spacing w:before="300" w:after="260" w:line="360" w:lineRule="auto"/>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
    <w:link w:val="20"/>
    <w:uiPriority w:val="9"/>
    <w:unhideWhenUsed/>
    <w:qFormat/>
    <w:rsid w:val="00A24892"/>
    <w:pPr>
      <w:keepNext/>
      <w:keepLines/>
      <w:numPr>
        <w:ilvl w:val="1"/>
        <w:numId w:val="2"/>
      </w:numPr>
      <w:spacing w:before="200" w:after="200" w:line="240" w:lineRule="auto"/>
      <w:outlineLvl w:val="1"/>
    </w:pPr>
    <w:rPr>
      <w:rFonts w:ascii="Times New Roman" w:eastAsia="宋体" w:hAnsi="Times New Roman" w:cstheme="majorBidi"/>
      <w:b/>
      <w:sz w:val="28"/>
      <w:szCs w:val="40"/>
    </w:rPr>
  </w:style>
  <w:style w:type="paragraph" w:styleId="3">
    <w:name w:val="heading 3"/>
    <w:basedOn w:val="a"/>
    <w:next w:val="a"/>
    <w:link w:val="30"/>
    <w:uiPriority w:val="9"/>
    <w:unhideWhenUsed/>
    <w:qFormat/>
    <w:rsid w:val="00A24892"/>
    <w:pPr>
      <w:keepNext/>
      <w:keepLines/>
      <w:numPr>
        <w:ilvl w:val="2"/>
        <w:numId w:val="2"/>
      </w:numPr>
      <w:spacing w:before="200" w:after="200" w:line="240" w:lineRule="auto"/>
      <w:outlineLvl w:val="2"/>
    </w:pPr>
    <w:rPr>
      <w:rFonts w:ascii="Times New Roman" w:eastAsia="宋体" w:hAnsi="Times New Roman" w:cstheme="majorBidi"/>
      <w:b/>
      <w:sz w:val="24"/>
      <w:szCs w:val="32"/>
    </w:rPr>
  </w:style>
  <w:style w:type="paragraph" w:styleId="4">
    <w:name w:val="heading 4"/>
    <w:basedOn w:val="a"/>
    <w:next w:val="a"/>
    <w:link w:val="40"/>
    <w:uiPriority w:val="9"/>
    <w:semiHidden/>
    <w:unhideWhenUsed/>
    <w:qFormat/>
    <w:rsid w:val="00463C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3C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3C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3C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3C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3C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62586F"/>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qFormat/>
    <w:rsid w:val="00A24892"/>
    <w:rPr>
      <w:rFonts w:ascii="Times New Roman" w:eastAsia="宋体" w:hAnsi="Times New Roman" w:cstheme="majorBidi"/>
      <w:b/>
      <w:sz w:val="28"/>
      <w:szCs w:val="40"/>
    </w:rPr>
  </w:style>
  <w:style w:type="character" w:customStyle="1" w:styleId="30">
    <w:name w:val="标题 3 字符"/>
    <w:basedOn w:val="a0"/>
    <w:link w:val="3"/>
    <w:uiPriority w:val="9"/>
    <w:qFormat/>
    <w:rsid w:val="00A24892"/>
    <w:rPr>
      <w:rFonts w:ascii="Times New Roman" w:eastAsia="宋体" w:hAnsi="Times New Roman" w:cstheme="majorBidi"/>
      <w:b/>
      <w:sz w:val="24"/>
      <w:szCs w:val="32"/>
    </w:rPr>
  </w:style>
  <w:style w:type="character" w:customStyle="1" w:styleId="40">
    <w:name w:val="标题 4 字符"/>
    <w:basedOn w:val="a0"/>
    <w:link w:val="4"/>
    <w:uiPriority w:val="9"/>
    <w:semiHidden/>
    <w:rsid w:val="00463C42"/>
    <w:rPr>
      <w:rFonts w:cstheme="majorBidi"/>
      <w:color w:val="0F4761" w:themeColor="accent1" w:themeShade="BF"/>
      <w:sz w:val="28"/>
      <w:szCs w:val="28"/>
    </w:rPr>
  </w:style>
  <w:style w:type="character" w:customStyle="1" w:styleId="50">
    <w:name w:val="标题 5 字符"/>
    <w:basedOn w:val="a0"/>
    <w:link w:val="5"/>
    <w:uiPriority w:val="9"/>
    <w:semiHidden/>
    <w:rsid w:val="00463C42"/>
    <w:rPr>
      <w:rFonts w:cstheme="majorBidi"/>
      <w:color w:val="0F4761" w:themeColor="accent1" w:themeShade="BF"/>
      <w:sz w:val="24"/>
    </w:rPr>
  </w:style>
  <w:style w:type="character" w:customStyle="1" w:styleId="60">
    <w:name w:val="标题 6 字符"/>
    <w:basedOn w:val="a0"/>
    <w:link w:val="6"/>
    <w:uiPriority w:val="9"/>
    <w:semiHidden/>
    <w:rsid w:val="00463C42"/>
    <w:rPr>
      <w:rFonts w:cstheme="majorBidi"/>
      <w:b/>
      <w:bCs/>
      <w:color w:val="0F4761" w:themeColor="accent1" w:themeShade="BF"/>
    </w:rPr>
  </w:style>
  <w:style w:type="character" w:customStyle="1" w:styleId="70">
    <w:name w:val="标题 7 字符"/>
    <w:basedOn w:val="a0"/>
    <w:link w:val="7"/>
    <w:uiPriority w:val="9"/>
    <w:semiHidden/>
    <w:rsid w:val="00463C42"/>
    <w:rPr>
      <w:rFonts w:cstheme="majorBidi"/>
      <w:b/>
      <w:bCs/>
      <w:color w:val="595959" w:themeColor="text1" w:themeTint="A6"/>
    </w:rPr>
  </w:style>
  <w:style w:type="character" w:customStyle="1" w:styleId="80">
    <w:name w:val="标题 8 字符"/>
    <w:basedOn w:val="a0"/>
    <w:link w:val="8"/>
    <w:uiPriority w:val="9"/>
    <w:semiHidden/>
    <w:rsid w:val="00463C42"/>
    <w:rPr>
      <w:rFonts w:cstheme="majorBidi"/>
      <w:color w:val="595959" w:themeColor="text1" w:themeTint="A6"/>
    </w:rPr>
  </w:style>
  <w:style w:type="character" w:customStyle="1" w:styleId="90">
    <w:name w:val="标题 9 字符"/>
    <w:basedOn w:val="a0"/>
    <w:link w:val="9"/>
    <w:uiPriority w:val="9"/>
    <w:semiHidden/>
    <w:rsid w:val="00463C42"/>
    <w:rPr>
      <w:rFonts w:eastAsiaTheme="majorEastAsia" w:cstheme="majorBidi"/>
      <w:color w:val="595959" w:themeColor="text1" w:themeTint="A6"/>
    </w:rPr>
  </w:style>
  <w:style w:type="paragraph" w:styleId="a3">
    <w:name w:val="Title"/>
    <w:basedOn w:val="a"/>
    <w:next w:val="a"/>
    <w:link w:val="a4"/>
    <w:uiPriority w:val="10"/>
    <w:qFormat/>
    <w:rsid w:val="00463C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3C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3C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3C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3C42"/>
    <w:pPr>
      <w:spacing w:before="160"/>
      <w:jc w:val="center"/>
    </w:pPr>
    <w:rPr>
      <w:i/>
      <w:iCs/>
      <w:color w:val="404040" w:themeColor="text1" w:themeTint="BF"/>
    </w:rPr>
  </w:style>
  <w:style w:type="character" w:customStyle="1" w:styleId="a8">
    <w:name w:val="引用 字符"/>
    <w:basedOn w:val="a0"/>
    <w:link w:val="a7"/>
    <w:uiPriority w:val="29"/>
    <w:rsid w:val="00463C42"/>
    <w:rPr>
      <w:i/>
      <w:iCs/>
      <w:color w:val="404040" w:themeColor="text1" w:themeTint="BF"/>
    </w:rPr>
  </w:style>
  <w:style w:type="paragraph" w:styleId="a9">
    <w:name w:val="List Paragraph"/>
    <w:basedOn w:val="a"/>
    <w:uiPriority w:val="34"/>
    <w:qFormat/>
    <w:rsid w:val="00463C42"/>
    <w:pPr>
      <w:ind w:left="720"/>
      <w:contextualSpacing/>
    </w:pPr>
  </w:style>
  <w:style w:type="character" w:styleId="aa">
    <w:name w:val="Intense Emphasis"/>
    <w:basedOn w:val="a0"/>
    <w:uiPriority w:val="21"/>
    <w:qFormat/>
    <w:rsid w:val="00463C42"/>
    <w:rPr>
      <w:i/>
      <w:iCs/>
      <w:color w:val="0F4761" w:themeColor="accent1" w:themeShade="BF"/>
    </w:rPr>
  </w:style>
  <w:style w:type="paragraph" w:styleId="ab">
    <w:name w:val="Intense Quote"/>
    <w:basedOn w:val="a"/>
    <w:next w:val="a"/>
    <w:link w:val="ac"/>
    <w:uiPriority w:val="30"/>
    <w:qFormat/>
    <w:rsid w:val="0046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3C42"/>
    <w:rPr>
      <w:i/>
      <w:iCs/>
      <w:color w:val="0F4761" w:themeColor="accent1" w:themeShade="BF"/>
    </w:rPr>
  </w:style>
  <w:style w:type="character" w:styleId="ad">
    <w:name w:val="Intense Reference"/>
    <w:basedOn w:val="a0"/>
    <w:uiPriority w:val="32"/>
    <w:qFormat/>
    <w:rsid w:val="00463C42"/>
    <w:rPr>
      <w:b/>
      <w:bCs/>
      <w:smallCaps/>
      <w:color w:val="0F4761" w:themeColor="accent1" w:themeShade="BF"/>
      <w:spacing w:val="5"/>
    </w:rPr>
  </w:style>
  <w:style w:type="paragraph" w:styleId="ae">
    <w:name w:val="header"/>
    <w:basedOn w:val="a"/>
    <w:link w:val="af"/>
    <w:uiPriority w:val="99"/>
    <w:unhideWhenUsed/>
    <w:rsid w:val="006D23C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D23C8"/>
    <w:rPr>
      <w:sz w:val="18"/>
      <w:szCs w:val="18"/>
    </w:rPr>
  </w:style>
  <w:style w:type="paragraph" w:styleId="af0">
    <w:name w:val="footer"/>
    <w:basedOn w:val="a"/>
    <w:link w:val="af1"/>
    <w:uiPriority w:val="99"/>
    <w:unhideWhenUsed/>
    <w:rsid w:val="006D23C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D23C8"/>
    <w:rPr>
      <w:sz w:val="18"/>
      <w:szCs w:val="18"/>
    </w:rPr>
  </w:style>
  <w:style w:type="paragraph" w:styleId="af2">
    <w:name w:val="Normal Indent"/>
    <w:basedOn w:val="a"/>
    <w:link w:val="af3"/>
    <w:uiPriority w:val="99"/>
    <w:unhideWhenUsed/>
    <w:qFormat/>
    <w:rsid w:val="000E28BC"/>
    <w:pPr>
      <w:spacing w:after="0" w:line="360" w:lineRule="auto"/>
      <w:ind w:firstLineChars="200" w:firstLine="200"/>
      <w:jc w:val="both"/>
    </w:pPr>
    <w:rPr>
      <w:rFonts w:ascii="Times New Roman" w:eastAsia="宋体" w:hAnsi="Times New Roman"/>
      <w:sz w:val="24"/>
    </w:rPr>
  </w:style>
  <w:style w:type="paragraph" w:customStyle="1" w:styleId="af4">
    <w:name w:val="注释"/>
    <w:basedOn w:val="af2"/>
    <w:link w:val="af5"/>
    <w:qFormat/>
    <w:rsid w:val="000E28BC"/>
    <w:rPr>
      <w:i/>
    </w:rPr>
  </w:style>
  <w:style w:type="character" w:customStyle="1" w:styleId="af3">
    <w:name w:val="正文缩进 字符"/>
    <w:basedOn w:val="a0"/>
    <w:link w:val="af2"/>
    <w:uiPriority w:val="99"/>
    <w:rsid w:val="000E28BC"/>
    <w:rPr>
      <w:rFonts w:ascii="Times New Roman" w:eastAsia="宋体" w:hAnsi="Times New Roman"/>
      <w:sz w:val="24"/>
    </w:rPr>
  </w:style>
  <w:style w:type="paragraph" w:styleId="af6">
    <w:name w:val="Body Text First Indent"/>
    <w:basedOn w:val="a"/>
    <w:link w:val="af7"/>
    <w:uiPriority w:val="99"/>
    <w:unhideWhenUsed/>
    <w:rsid w:val="000E28BC"/>
    <w:pPr>
      <w:spacing w:after="120"/>
      <w:ind w:firstLineChars="100" w:firstLine="420"/>
    </w:pPr>
  </w:style>
  <w:style w:type="character" w:customStyle="1" w:styleId="af7">
    <w:name w:val="正文文本首行缩进 字符"/>
    <w:basedOn w:val="a0"/>
    <w:link w:val="af6"/>
    <w:uiPriority w:val="99"/>
    <w:rsid w:val="000E28BC"/>
  </w:style>
  <w:style w:type="paragraph" w:styleId="af8">
    <w:name w:val="toa heading"/>
    <w:basedOn w:val="a"/>
    <w:next w:val="a"/>
    <w:uiPriority w:val="99"/>
    <w:unhideWhenUsed/>
    <w:rsid w:val="00685E94"/>
    <w:pPr>
      <w:spacing w:before="120"/>
    </w:pPr>
    <w:rPr>
      <w:rFonts w:asciiTheme="majorHAnsi" w:eastAsiaTheme="majorEastAsia" w:hAnsiTheme="majorHAnsi" w:cstheme="majorBidi"/>
      <w:sz w:val="24"/>
      <w:szCs w:val="24"/>
    </w:rPr>
  </w:style>
  <w:style w:type="paragraph" w:styleId="af9">
    <w:name w:val="Body Text Indent"/>
    <w:basedOn w:val="a"/>
    <w:link w:val="afa"/>
    <w:uiPriority w:val="99"/>
    <w:semiHidden/>
    <w:unhideWhenUsed/>
    <w:rsid w:val="00685E94"/>
    <w:pPr>
      <w:spacing w:after="120"/>
      <w:ind w:leftChars="200" w:left="420"/>
    </w:pPr>
  </w:style>
  <w:style w:type="character" w:customStyle="1" w:styleId="afa">
    <w:name w:val="正文文本缩进 字符"/>
    <w:basedOn w:val="a0"/>
    <w:link w:val="af9"/>
    <w:uiPriority w:val="99"/>
    <w:semiHidden/>
    <w:rsid w:val="00685E94"/>
  </w:style>
  <w:style w:type="character" w:customStyle="1" w:styleId="af5">
    <w:name w:val="注释 字符"/>
    <w:basedOn w:val="af3"/>
    <w:link w:val="af4"/>
    <w:rsid w:val="000E28BC"/>
    <w:rPr>
      <w:rFonts w:ascii="Times New Roman" w:eastAsia="宋体" w:hAnsi="Times New Roman"/>
      <w:i/>
      <w:sz w:val="24"/>
    </w:rPr>
  </w:style>
  <w:style w:type="paragraph" w:customStyle="1" w:styleId="ds-markdown-paragraph">
    <w:name w:val="ds-markdown-paragraph"/>
    <w:basedOn w:val="a"/>
    <w:rsid w:val="007F59A5"/>
    <w:pPr>
      <w:widowControl/>
      <w:spacing w:before="100" w:beforeAutospacing="1" w:after="100" w:afterAutospacing="1" w:line="240" w:lineRule="auto"/>
    </w:pPr>
    <w:rPr>
      <w:rFonts w:ascii="宋体" w:eastAsia="宋体" w:hAnsi="宋体" w:cs="宋体"/>
      <w:kern w:val="0"/>
      <w:sz w:val="24"/>
      <w:szCs w:val="24"/>
      <w14:ligatures w14:val="none"/>
    </w:rPr>
  </w:style>
  <w:style w:type="character" w:customStyle="1" w:styleId="MTEquationSection">
    <w:name w:val="MTEquationSection"/>
    <w:basedOn w:val="a0"/>
    <w:rsid w:val="00583AD5"/>
    <w:rPr>
      <w:vanish/>
      <w:color w:val="FF0000"/>
    </w:rPr>
  </w:style>
  <w:style w:type="paragraph" w:customStyle="1" w:styleId="MTDisplayEquation">
    <w:name w:val="MTDisplayEquation"/>
    <w:basedOn w:val="af2"/>
    <w:next w:val="a"/>
    <w:link w:val="MTDisplayEquation0"/>
    <w:rsid w:val="00583AD5"/>
    <w:pPr>
      <w:tabs>
        <w:tab w:val="center" w:pos="4160"/>
        <w:tab w:val="right" w:pos="8300"/>
      </w:tabs>
      <w:ind w:firstLineChars="0" w:firstLine="0"/>
    </w:pPr>
  </w:style>
  <w:style w:type="character" w:customStyle="1" w:styleId="MTDisplayEquation0">
    <w:name w:val="MTDisplayEquation 字符"/>
    <w:basedOn w:val="af3"/>
    <w:link w:val="MTDisplayEquation"/>
    <w:rsid w:val="00583AD5"/>
    <w:rPr>
      <w:rFonts w:ascii="Times New Roman" w:eastAsia="宋体" w:hAnsi="Times New Roman"/>
      <w:sz w:val="24"/>
    </w:rPr>
  </w:style>
  <w:style w:type="paragraph" w:customStyle="1" w:styleId="afb">
    <w:name w:val="公式段落"/>
    <w:basedOn w:val="af2"/>
    <w:link w:val="afc"/>
    <w:qFormat/>
    <w:rsid w:val="006D1A16"/>
    <w:pPr>
      <w:spacing w:line="488" w:lineRule="exact"/>
      <w:ind w:firstLineChars="0" w:firstLine="0"/>
    </w:pPr>
  </w:style>
  <w:style w:type="character" w:customStyle="1" w:styleId="afc">
    <w:name w:val="公式段落 字符"/>
    <w:basedOn w:val="af3"/>
    <w:link w:val="afb"/>
    <w:rsid w:val="006D1A16"/>
    <w:rPr>
      <w:rFonts w:ascii="Times New Roman" w:eastAsia="宋体" w:hAnsi="Times New Roman"/>
      <w:sz w:val="24"/>
    </w:rPr>
  </w:style>
  <w:style w:type="paragraph" w:customStyle="1" w:styleId="afd">
    <w:name w:val="图例表头"/>
    <w:basedOn w:val="af2"/>
    <w:link w:val="afe"/>
    <w:qFormat/>
    <w:rsid w:val="00B644EC"/>
    <w:pPr>
      <w:spacing w:line="240" w:lineRule="auto"/>
      <w:ind w:firstLineChars="0" w:firstLine="0"/>
      <w:jc w:val="center"/>
    </w:pPr>
    <w:rPr>
      <w:b/>
      <w:sz w:val="21"/>
    </w:rPr>
  </w:style>
  <w:style w:type="character" w:customStyle="1" w:styleId="afe">
    <w:name w:val="图例表头 字符"/>
    <w:basedOn w:val="af3"/>
    <w:link w:val="afd"/>
    <w:rsid w:val="00B644EC"/>
    <w:rPr>
      <w:rFonts w:ascii="Times New Roman" w:eastAsia="宋体" w:hAnsi="Times New Roman"/>
      <w:b/>
      <w:sz w:val="21"/>
    </w:rPr>
  </w:style>
  <w:style w:type="paragraph" w:styleId="aff">
    <w:name w:val="caption"/>
    <w:basedOn w:val="a"/>
    <w:next w:val="a"/>
    <w:uiPriority w:val="35"/>
    <w:unhideWhenUsed/>
    <w:qFormat/>
    <w:rsid w:val="00472D8B"/>
    <w:rPr>
      <w:rFonts w:asciiTheme="majorHAnsi" w:eastAsia="黑体" w:hAnsiTheme="majorHAnsi" w:cstheme="majorBidi"/>
      <w:sz w:val="20"/>
      <w:szCs w:val="20"/>
    </w:rPr>
  </w:style>
  <w:style w:type="paragraph" w:styleId="aff0">
    <w:name w:val="Normal (Web)"/>
    <w:basedOn w:val="a"/>
    <w:uiPriority w:val="99"/>
    <w:semiHidden/>
    <w:unhideWhenUsed/>
    <w:rsid w:val="006377DE"/>
    <w:rPr>
      <w:rFonts w:ascii="Times New Roman" w:hAnsi="Times New Roman" w:cs="Times New Roman"/>
      <w:sz w:val="24"/>
      <w:szCs w:val="24"/>
    </w:rPr>
  </w:style>
  <w:style w:type="character" w:styleId="aff1">
    <w:name w:val="Placeholder Text"/>
    <w:basedOn w:val="a0"/>
    <w:uiPriority w:val="99"/>
    <w:semiHidden/>
    <w:rsid w:val="00623A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didi</cp:lastModifiedBy>
  <cp:revision>2</cp:revision>
  <dcterms:created xsi:type="dcterms:W3CDTF">2013-12-23T23:15:00Z</dcterms:created>
  <dcterms:modified xsi:type="dcterms:W3CDTF">2026-07-25T07:42:00Z</dcterms:modified>
  <cp:category/>
</cp:coreProperties>
</file>