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4721" w14:textId="75928601" w:rsidR="00E64EDC" w:rsidRDefault="00000000">
      <w:pPr>
        <w:jc w:val="center"/>
        <w:rPr>
          <w:rFonts w:ascii="仿宋" w:eastAsia="仿宋" w:hAnsi="仿宋" w:cs="Times New Roman" w:hint="eastAsia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</w:t>
      </w:r>
      <w:r w:rsidR="00492FC2">
        <w:rPr>
          <w:rFonts w:ascii="仿宋" w:eastAsia="仿宋" w:hAnsi="仿宋" w:cs="Times New Roman" w:hint="eastAsia"/>
          <w:b/>
          <w:bCs/>
          <w:sz w:val="44"/>
          <w:szCs w:val="48"/>
        </w:rPr>
        <w:t>二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1A416C2F" w:rsidR="00E64EDC" w:rsidRDefault="00437B7B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  <w:t>2-3-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Z-X</w:t>
            </w:r>
          </w:p>
        </w:tc>
      </w:tr>
      <w:tr w:rsidR="00E64EDC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487C928A" w:rsidR="00E64EDC" w:rsidRPr="00437B7B" w:rsidRDefault="00437B7B" w:rsidP="001E12F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基于异质理性进化博弈的多车合流协同决策与轨迹规划模型</w:t>
            </w:r>
          </w:p>
        </w:tc>
      </w:tr>
      <w:tr w:rsidR="00E64EDC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0FA7BC5A" w:rsidR="00E64EDC" w:rsidRPr="00437B7B" w:rsidRDefault="00437B7B" w:rsidP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面向多车合流等冲突区域，基于异质理性进化博弈计算主体合作概率，生成协同通行序列与目标到达时刻，并滚动规划多车纵向轨迹，实现异智载运装备交互冲突消解与安全高效协同决策。</w:t>
            </w:r>
          </w:p>
        </w:tc>
      </w:tr>
      <w:tr w:rsidR="00437B7B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437B7B" w:rsidRDefault="00437B7B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088056F4" w:rsidR="00437B7B" w:rsidRPr="00437B7B" w:rsidRDefault="00437B7B" w:rsidP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输入数据主要包含车辆及行为状态信息、异智交互参数以及场景与算法参数</w:t>
            </w:r>
          </w:p>
        </w:tc>
      </w:tr>
      <w:tr w:rsidR="00437B7B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437B7B" w:rsidRDefault="00437B7B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62ACA858" w:rsidR="00437B7B" w:rsidRPr="00437B7B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车辆及行为状态信息</w:t>
            </w:r>
          </w:p>
        </w:tc>
        <w:tc>
          <w:tcPr>
            <w:tcW w:w="2631" w:type="dxa"/>
            <w:vAlign w:val="center"/>
          </w:tcPr>
          <w:p w14:paraId="3E916D15" w14:textId="2D02A7CD" w:rsidR="00437B7B" w:rsidRPr="00437B7B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车辆ID</w:t>
            </w:r>
          </w:p>
        </w:tc>
      </w:tr>
      <w:tr w:rsidR="00437B7B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5CAB6142" w14:textId="2E26C048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车道/载运装备类型</w:t>
            </w:r>
          </w:p>
        </w:tc>
      </w:tr>
      <w:tr w:rsidR="00437B7B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78EE07CD" w14:textId="048BDBF5" w:rsidR="00437B7B" w:rsidRPr="00437B7B" w:rsidRDefault="00437B7B" w:rsidP="001E12F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纵向位置</w:t>
            </w:r>
          </w:p>
        </w:tc>
      </w:tr>
      <w:tr w:rsidR="00437B7B" w14:paraId="4CFC76D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414E165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017A4DA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161C0BC6" w14:textId="772B3D06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当前速度</w:t>
            </w:r>
          </w:p>
        </w:tc>
      </w:tr>
      <w:tr w:rsidR="00437B7B" w14:paraId="0454D94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2B7C0C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D42AE87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422E4689" w14:textId="20DCF498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当前加速度</w:t>
            </w:r>
          </w:p>
        </w:tc>
      </w:tr>
      <w:tr w:rsidR="00437B7B" w14:paraId="5A4EC91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3CAB42D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26EECC0" w14:textId="77777777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047D69C1" w14:textId="2321BAA7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速度/加速度上下限</w:t>
            </w:r>
          </w:p>
        </w:tc>
      </w:tr>
      <w:tr w:rsidR="00437B7B" w14:paraId="12D435AC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3FAE00E" w14:textId="77777777" w:rsidR="00437B7B" w:rsidRDefault="00437B7B" w:rsidP="00D6453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5A7267AE" w14:textId="228D8A6C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 w:hint="eastAsia"/>
                <w:sz w:val="24"/>
                <w:szCs w:val="24"/>
              </w:rPr>
              <w:t>交互、场景与博弈参数</w:t>
            </w:r>
          </w:p>
        </w:tc>
        <w:tc>
          <w:tcPr>
            <w:tcW w:w="2631" w:type="dxa"/>
            <w:vAlign w:val="center"/>
          </w:tcPr>
          <w:p w14:paraId="72005BF2" w14:textId="3019A851" w:rsidR="00437B7B" w:rsidRPr="00437B7B" w:rsidRDefault="00437B7B" w:rsidP="00D64530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主体理性度与初始合作概率</w:t>
            </w:r>
          </w:p>
        </w:tc>
      </w:tr>
      <w:tr w:rsidR="00437B7B" w14:paraId="45A1026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5D8AF54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4CB0A2C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0C521FF7" w14:textId="16A78878" w:rsidR="00437B7B" w:rsidRP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交互邻接关系</w:t>
            </w:r>
            <w:r w:rsidR="000913EF">
              <w:rPr>
                <w:rFonts w:ascii="仿宋" w:eastAsia="仿宋" w:hAnsi="仿宋" w:cs="Times New Roman" w:hint="eastAsia"/>
                <w:sz w:val="24"/>
                <w:szCs w:val="24"/>
              </w:rPr>
              <w:t>与</w:t>
            </w: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主体信任度</w:t>
            </w:r>
          </w:p>
        </w:tc>
      </w:tr>
      <w:tr w:rsidR="00437B7B" w14:paraId="4F009014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FC04C11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F33259B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283687B2" w14:textId="15F0E2E1" w:rsidR="00437B7B" w:rsidRP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合流冲突点位置与安全时间间隔</w:t>
            </w:r>
          </w:p>
        </w:tc>
      </w:tr>
      <w:tr w:rsidR="00437B7B" w14:paraId="6506040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3A435FE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B82C3D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0D85E745" w14:textId="72709899" w:rsidR="00437B7B" w:rsidRP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决策步长、进化步长及风险尺度</w:t>
            </w:r>
          </w:p>
        </w:tc>
      </w:tr>
      <w:tr w:rsidR="00D06B69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694FCBF3" w:rsidR="00D06B69" w:rsidRPr="001E12F3" w:rsidRDefault="00437B7B" w:rsidP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输出数据包含行为策略演化、协同决策结果、多车轨迹及安全效率指标</w:t>
            </w:r>
          </w:p>
        </w:tc>
      </w:tr>
      <w:tr w:rsidR="00437B7B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7998115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协同决策结果</w:t>
            </w:r>
          </w:p>
        </w:tc>
        <w:tc>
          <w:tcPr>
            <w:tcW w:w="2631" w:type="dxa"/>
            <w:vAlign w:val="center"/>
          </w:tcPr>
          <w:p w14:paraId="01661383" w14:textId="44B91FF9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各车辆合作策略概率演化序列</w:t>
            </w:r>
          </w:p>
        </w:tc>
      </w:tr>
      <w:tr w:rsidR="00437B7B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11554527" w14:textId="4BA525FF" w:rsidR="00437B7B" w:rsidRDefault="00437B7B" w:rsidP="00B3206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合作/竞争行为与合流通行序列</w:t>
            </w:r>
          </w:p>
        </w:tc>
      </w:tr>
      <w:tr w:rsidR="00437B7B" w14:paraId="6C8066CA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47E1E08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552CFD5" w14:textId="77777777" w:rsidR="00437B7B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24FBD754" w14:textId="43EB32CB" w:rsidR="00437B7B" w:rsidRPr="00437B7B" w:rsidRDefault="00437B7B" w:rsidP="00B3206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各车辆目标合流时刻</w:t>
            </w:r>
          </w:p>
        </w:tc>
      </w:tr>
      <w:tr w:rsidR="00D06B69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39F6399" w14:textId="5EFF0856" w:rsidR="00D06B69" w:rsidRDefault="00437B7B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轨迹与评价结果</w:t>
            </w:r>
          </w:p>
        </w:tc>
        <w:tc>
          <w:tcPr>
            <w:tcW w:w="2631" w:type="dxa"/>
            <w:vAlign w:val="center"/>
          </w:tcPr>
          <w:p w14:paraId="04BCC252" w14:textId="7DF93ADB" w:rsidR="00D06B69" w:rsidRDefault="00437B7B" w:rsidP="00B3206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位置/速度/加速度轨迹</w:t>
            </w: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lastRenderedPageBreak/>
              <w:t>及平均延误、最小冲突时间间隔等指标</w:t>
            </w:r>
          </w:p>
        </w:tc>
      </w:tr>
      <w:tr w:rsidR="00D06B69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lastRenderedPageBreak/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76BC551E" w:rsidR="00D06B69" w:rsidRPr="003D7557" w:rsidRDefault="00437B7B" w:rsidP="00437B7B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437B7B">
              <w:rPr>
                <w:rFonts w:ascii="仿宋" w:eastAsia="仿宋" w:hAnsi="仿宋" w:cs="Times New Roman"/>
                <w:sz w:val="24"/>
                <w:szCs w:val="24"/>
              </w:rPr>
              <w:t>高速公路/城市快速路匝道合流、车道收窄区域</w:t>
            </w:r>
          </w:p>
        </w:tc>
      </w:tr>
      <w:tr w:rsidR="00D06B69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D06B69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58B272" w14:textId="77777777" w:rsidR="00E3243C" w:rsidRDefault="00E3243C" w:rsidP="00160AEA">
      <w:r>
        <w:separator/>
      </w:r>
    </w:p>
  </w:endnote>
  <w:endnote w:type="continuationSeparator" w:id="0">
    <w:p w14:paraId="01053E36" w14:textId="77777777" w:rsidR="00E3243C" w:rsidRDefault="00E3243C" w:rsidP="0016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190759" w14:textId="77777777" w:rsidR="00E3243C" w:rsidRDefault="00E3243C" w:rsidP="00160AEA">
      <w:r>
        <w:separator/>
      </w:r>
    </w:p>
  </w:footnote>
  <w:footnote w:type="continuationSeparator" w:id="0">
    <w:p w14:paraId="1379F94E" w14:textId="77777777" w:rsidR="00E3243C" w:rsidRDefault="00E3243C" w:rsidP="00160AE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12CA9"/>
    <w:rsid w:val="00037371"/>
    <w:rsid w:val="00090AA5"/>
    <w:rsid w:val="000913EF"/>
    <w:rsid w:val="000B6806"/>
    <w:rsid w:val="00107A3F"/>
    <w:rsid w:val="001547AC"/>
    <w:rsid w:val="00160AEA"/>
    <w:rsid w:val="001718B1"/>
    <w:rsid w:val="001C541C"/>
    <w:rsid w:val="001C699C"/>
    <w:rsid w:val="001E12F3"/>
    <w:rsid w:val="00200761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B4864"/>
    <w:rsid w:val="003B555A"/>
    <w:rsid w:val="003D7557"/>
    <w:rsid w:val="003F047F"/>
    <w:rsid w:val="00437B7B"/>
    <w:rsid w:val="00444999"/>
    <w:rsid w:val="00473033"/>
    <w:rsid w:val="00492FC2"/>
    <w:rsid w:val="00503020"/>
    <w:rsid w:val="00557511"/>
    <w:rsid w:val="00574CF0"/>
    <w:rsid w:val="005826FC"/>
    <w:rsid w:val="00584B87"/>
    <w:rsid w:val="00591536"/>
    <w:rsid w:val="00594ACD"/>
    <w:rsid w:val="005C3C57"/>
    <w:rsid w:val="0061107D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1C78"/>
    <w:rsid w:val="00847744"/>
    <w:rsid w:val="00864AFA"/>
    <w:rsid w:val="008849B6"/>
    <w:rsid w:val="008A0ECC"/>
    <w:rsid w:val="008A106D"/>
    <w:rsid w:val="008E0D63"/>
    <w:rsid w:val="00905489"/>
    <w:rsid w:val="009671CC"/>
    <w:rsid w:val="009923CF"/>
    <w:rsid w:val="00995207"/>
    <w:rsid w:val="009B64E0"/>
    <w:rsid w:val="009C7BC2"/>
    <w:rsid w:val="009D0999"/>
    <w:rsid w:val="00A215B0"/>
    <w:rsid w:val="00A44904"/>
    <w:rsid w:val="00A851A3"/>
    <w:rsid w:val="00A865AA"/>
    <w:rsid w:val="00AB1C51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F4612"/>
    <w:rsid w:val="00E25EEA"/>
    <w:rsid w:val="00E3243C"/>
    <w:rsid w:val="00E34AC4"/>
    <w:rsid w:val="00E5740E"/>
    <w:rsid w:val="00E64EDC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  <w:rsid w:val="CE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didi</cp:lastModifiedBy>
  <cp:revision>2</cp:revision>
  <dcterms:created xsi:type="dcterms:W3CDTF">2026-07-25T06:21:00Z</dcterms:created>
  <dcterms:modified xsi:type="dcterms:W3CDTF">2026-07-25T06:21:00Z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