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698" w:firstLine="0"/>
        <w:jc w:val="both"/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作业题目：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2"/>
          <w:szCs w:val="22"/>
          <w:shd w:val="clear" w:fill="FFFFFF"/>
          <w:lang w:val="en-US" w:eastAsia="zh-CN" w:bidi="ar"/>
        </w:rPr>
        <w:t>实验4：互联网组网与路由器配置</w:t>
      </w:r>
    </w:p>
    <w:p>
      <w:pPr>
        <w:keepNext w:val="0"/>
        <w:keepLines w:val="0"/>
        <w:widowControl/>
        <w:suppressLineNumbers w:val="0"/>
        <w:shd w:val="clear" w:fill="FFFFFF"/>
        <w:ind w:left="698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起止日期：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2022-11-07 08:00:00 ~ 2022-11-13 23:59:59</w:t>
      </w:r>
    </w:p>
    <w:p>
      <w:pPr>
        <w:keepNext w:val="0"/>
        <w:keepLines w:val="0"/>
        <w:widowControl/>
        <w:suppressLineNumbers w:val="0"/>
        <w:shd w:val="clear" w:fill="FFFFFF"/>
        <w:ind w:left="698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作业满分：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ind w:left="698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作业说明：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1. 实体环境下互联网组网与路由器配置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在实体环境下完成互联网组网与路由器配置，要求如下：（1）在机房实验室环境下，通过将局域网划分为不同子网，用多IP主机作为路由器，组建互联网。（2）在命令行方式下，按照静态路由方式，配置路由器和主机，测试互联网的连通性。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2. 仿真环境下的互联网组网与路由器配置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在仿真环境下完成互联网组网与路由器配置，要求如下：（1）学习路由器的配置方法和配置命令。（2）参考实体实验，组建由多个路由器组成的互联网。物理网络可以由集线器、交换机构成。（3）按照静态路由方式配置路由器和主机，测试互联网的连通性。（4）利用动态路由方式配置路由器和主机，测试互联网的连通性。（5）在仿真环境的“模拟”方式中观察数据包在互联网中的传递过程，并进行分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1ZTM1YzAxYjRmZGUyMjM2NmI3YTQ0NTUwMjY0NTgifQ=="/>
  </w:docVars>
  <w:rsids>
    <w:rsidRoot w:val="00000000"/>
    <w:rsid w:val="70806F98"/>
    <w:rsid w:val="7CE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405</Characters>
  <Lines>0</Lines>
  <Paragraphs>0</Paragraphs>
  <TotalTime>0</TotalTime>
  <ScaleCrop>false</ScaleCrop>
  <LinksUpToDate>false</LinksUpToDate>
  <CharactersWithSpaces>411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2022-11-08T02:58:00Z</dcterms:created>
  <dc:creator>000</dc:creator>
  <cp:lastModifiedBy>马永田</cp:lastModifiedBy>
  <dcterms:modified xsi:type="dcterms:W3CDTF">2022-11-09T06:49:28Z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6AD479754FD14495BD26C85EA9B0CC3B</vt:lpwstr>
  </property>
</Properties>
</file>