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EXHIBIT A</w:t>
      </w:r>
    </w:p>
    <w:p>
      <w:pPr>
        <w:jc w:val="center"/>
      </w:pPr>
      <w:r>
        <w:rPr>
          <w:b/>
          <w:sz w:val="22"/>
        </w:rPr>
        <w:t>AGENT AUTHORITY SCHEDULE</w:t>
      </w:r>
    </w:p>
    <w:p>
      <w:pPr>
        <w:jc w:val="center"/>
      </w:pPr>
      <w:r>
        <w:rPr>
          <w:b/>
          <w:sz w:val="22"/>
        </w:rPr>
        <w:t>{{ entity_name }}</w:t>
      </w:r>
    </w:p>
    <w:p/>
    <w:p>
      <w:r>
        <w:rPr>
          <w:b w:val="0"/>
          <w:sz w:val="22"/>
        </w:rPr>
        <w:t>[ATTORNEY: REVIEW AND REPLACE — This Agent Authority Schedule is a novel legal document defining the scope, limits, and conditions under which an AI agent may act on behalf of the entity. This requires careful legal review.]</w:t>
      </w:r>
    </w:p>
    <w:p/>
    <w:p>
      <w:pPr>
        <w:pStyle w:val="Heading1"/>
      </w:pPr>
      <w:r>
        <w:rPr>
          <w:sz w:val="28"/>
        </w:rPr>
        <w:t>1. Agent Identity</w:t>
      </w:r>
    </w:p>
    <w:p>
      <w:r>
        <w:rPr>
          <w:b w:val="0"/>
          <w:sz w:val="22"/>
        </w:rPr>
        <w:t>Agent Name: {{ agent_name }}</w:t>
      </w:r>
    </w:p>
    <w:p>
      <w:r>
        <w:rPr>
          <w:b w:val="0"/>
          <w:sz w:val="22"/>
        </w:rPr>
        <w:t>Agent Version Hash: [TO BE COMPLETED AT DEPLOYMENT]</w:t>
      </w:r>
    </w:p>
    <w:p>
      <w:r>
        <w:rPr>
          <w:b w:val="0"/>
          <w:sz w:val="22"/>
        </w:rPr>
        <w:t>{% if agent_smart_contract %}</w:t>
      </w:r>
    </w:p>
    <w:p>
      <w:r>
        <w:rPr>
          <w:b w:val="0"/>
          <w:sz w:val="22"/>
        </w:rPr>
        <w:t>Smart Contract Address: {{ agent_smart_contract }}</w:t>
      </w:r>
    </w:p>
    <w:p>
      <w:r>
        <w:rPr>
          <w:b w:val="0"/>
          <w:sz w:val="22"/>
        </w:rPr>
        <w:t>{% endif %}</w:t>
      </w:r>
    </w:p>
    <w:p/>
    <w:p>
      <w:pPr>
        <w:pStyle w:val="Heading1"/>
      </w:pPr>
      <w:r>
        <w:rPr>
          <w:sz w:val="28"/>
        </w:rPr>
        <w:t>2. Authority Scope</w:t>
      </w:r>
    </w:p>
    <w:p>
      <w:r>
        <w:rPr>
          <w:b w:val="0"/>
          <w:sz w:val="22"/>
        </w:rPr>
        <w:t>The Agent is authorized to perform the following actions on behalf of {{ entity_name }}:</w:t>
      </w:r>
    </w:p>
    <w:p>
      <w:r>
        <w:rPr>
          <w:b w:val="0"/>
          <w:sz w:val="22"/>
        </w:rPr>
        <w:t>{% if agent_authority_scope.get('sign_documents', False) %}</w:t>
      </w:r>
    </w:p>
    <w:p>
      <w:r>
        <w:rPr>
          <w:b w:val="0"/>
          <w:sz w:val="22"/>
        </w:rPr>
        <w:t xml:space="preserve">  - Sign routine business documents</w:t>
      </w:r>
    </w:p>
    <w:p>
      <w:r>
        <w:rPr>
          <w:b w:val="0"/>
          <w:sz w:val="22"/>
        </w:rPr>
        <w:t>{% endif %}</w:t>
      </w:r>
    </w:p>
    <w:p>
      <w:r>
        <w:rPr>
          <w:b w:val="0"/>
          <w:sz w:val="22"/>
        </w:rPr>
        <w:t>{% if agent_authority_scope.get('manage_compliance', False) %}</w:t>
      </w:r>
    </w:p>
    <w:p>
      <w:r>
        <w:rPr>
          <w:b w:val="0"/>
          <w:sz w:val="22"/>
        </w:rPr>
        <w:t xml:space="preserve">  - Manage compliance filings and deadlines</w:t>
      </w:r>
    </w:p>
    <w:p>
      <w:r>
        <w:rPr>
          <w:b w:val="0"/>
          <w:sz w:val="22"/>
        </w:rPr>
        <w:t>{% endif %}</w:t>
      </w:r>
    </w:p>
    <w:p>
      <w:r>
        <w:rPr>
          <w:b w:val="0"/>
          <w:sz w:val="22"/>
        </w:rPr>
        <w:t>{% if agent_authority_scope.get('execute_transactions', False) %}</w:t>
      </w:r>
    </w:p>
    <w:p>
      <w:r>
        <w:rPr>
          <w:b w:val="0"/>
          <w:sz w:val="22"/>
        </w:rPr>
        <w:t xml:space="preserve">  - Execute financial transactions</w:t>
      </w:r>
    </w:p>
    <w:p>
      <w:r>
        <w:rPr>
          <w:b w:val="0"/>
          <w:sz w:val="22"/>
        </w:rPr>
        <w:t>{% endif %}</w:t>
      </w:r>
    </w:p>
    <w:p/>
    <w:p>
      <w:pPr>
        <w:pStyle w:val="Heading1"/>
      </w:pPr>
      <w:r>
        <w:rPr>
          <w:sz w:val="28"/>
        </w:rPr>
        <w:t>3. Limits</w:t>
      </w:r>
    </w:p>
    <w:p>
      <w:r>
        <w:rPr>
          <w:b w:val="0"/>
          <w:sz w:val="22"/>
        </w:rPr>
        <w:t>Per-transaction limit: ${{ agent_transaction_limit }} USD</w:t>
      </w:r>
    </w:p>
    <w:p>
      <w:r>
        <w:rPr>
          <w:b w:val="0"/>
          <w:sz w:val="22"/>
        </w:rPr>
        <w:t>The Agent may NOT: [ATTORNEY: REVIEW AND REPLACE — Define prohibited actions, escalation triggers, and human override conditions.]</w:t>
      </w:r>
    </w:p>
    <w:p/>
    <w:p>
      <w:pPr>
        <w:pStyle w:val="Heading1"/>
      </w:pPr>
      <w:r>
        <w:rPr>
          <w:sz w:val="28"/>
        </w:rPr>
        <w:t>4. Reporting</w:t>
      </w:r>
    </w:p>
    <w:p>
      <w:r>
        <w:rPr>
          <w:b w:val="0"/>
          <w:sz w:val="22"/>
        </w:rPr>
        <w:t>The Agent shall maintain a complete audit log of all actions taken on behalf of the Company.</w:t>
      </w:r>
    </w:p>
    <w:p/>
    <w:p>
      <w:r>
        <w:rPr>
          <w:b w:val="0"/>
          <w:sz w:val="22"/>
        </w:rPr>
        <w:t>Effective Date: {{ formation_date }}</w:t>
      </w:r>
    </w:p>
    <w:p>
      <w:r>
        <w:rPr>
          <w:b w:val="0"/>
          <w:sz w:val="22"/>
        </w:rPr>
        <w:t>Order ID: {{ order_id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