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sz w:val="20"/>
          <w:szCs w:val="20"/>
        </w:rPr>
      </w:pPr>
      <w:bookmarkStart w:colFirst="0" w:colLast="0" w:name="_v91m5xupr5qv" w:id="0"/>
      <w:bookmarkEnd w:id="0"/>
      <w:r w:rsidDel="00000000" w:rsidR="00000000" w:rsidRPr="00000000">
        <w:rPr>
          <w:rtl w:val="0"/>
        </w:rPr>
        <w:t xml:space="preserve">Multi-Tenant Architecture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MTA = Multi-Tenant Architecture patterns</w:t>
      </w:r>
    </w:p>
    <w:p w:rsidR="00000000" w:rsidDel="00000000" w:rsidP="00000000" w:rsidRDefault="00000000" w:rsidRPr="00000000" w14:paraId="00000003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Goal: Choosing an applicable multi-tenant architecture</w:t>
      </w:r>
    </w:p>
    <w:p w:rsidR="00000000" w:rsidDel="00000000" w:rsidP="00000000" w:rsidRDefault="00000000" w:rsidRPr="00000000" w14:paraId="0000000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Multi-tenant Layers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57575" cy="2790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Notice Multi-tenant at</w:t>
      </w:r>
      <w:r w:rsidDel="00000000" w:rsidR="00000000" w:rsidRPr="00000000">
        <w:rPr>
          <w:b w:val="1"/>
          <w:sz w:val="26"/>
          <w:szCs w:val="26"/>
          <w:rtl w:val="0"/>
        </w:rPr>
        <w:t xml:space="preserve"> Application Level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Level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contextualSpacing w:val="0"/>
        <w:rPr/>
      </w:pPr>
      <w:bookmarkStart w:colFirst="0" w:colLast="0" w:name="_893e4d8cc59l" w:id="1"/>
      <w:bookmarkEnd w:id="1"/>
      <w:r w:rsidDel="00000000" w:rsidR="00000000" w:rsidRPr="00000000">
        <w:rPr>
          <w:rtl w:val="0"/>
        </w:rPr>
        <w:t xml:space="preserve">Application related layer set: 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different levels result from identifying ascending levels of sharing among all layers on the set: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 - A Dedicated Application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 is running for each tenant,</w:t>
      </w:r>
      <w:r w:rsidDel="00000000" w:rsidR="00000000" w:rsidRPr="00000000">
        <w:rPr>
          <w:sz w:val="26"/>
          <w:szCs w:val="26"/>
          <w:rtl w:val="0"/>
        </w:rPr>
        <w:t xml:space="preserve"> and therefore each tenant receives a dedicated application instance.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- A single Application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 is running for multiple tenants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each tenant receives a dedicated application instance.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 - A single application server is running for multiple tenants and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single Application Instance is running for multiple tenants.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contextualSpacing w:val="0"/>
        <w:rPr/>
      </w:pPr>
      <w:bookmarkStart w:colFirst="0" w:colLast="0" w:name="_6dx29xab64z3" w:id="2"/>
      <w:bookmarkEnd w:id="2"/>
      <w:r w:rsidDel="00000000" w:rsidR="00000000" w:rsidRPr="00000000">
        <w:rPr>
          <w:rtl w:val="0"/>
        </w:rPr>
        <w:t xml:space="preserve">Data related layer set has these tenancy levels: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DD - A Dedicated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Database server is running for each tenant</w:t>
      </w:r>
      <w:r w:rsidDel="00000000" w:rsidR="00000000" w:rsidRPr="00000000">
        <w:rPr>
          <w:sz w:val="26"/>
          <w:szCs w:val="26"/>
          <w:rtl w:val="0"/>
        </w:rPr>
        <w:t xml:space="preserve">, and therefore each tenant receives a dedicated database.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DS - A single Database Server is running for multiple tenants and e</w:t>
      </w:r>
      <w:r w:rsidDel="00000000" w:rsidR="00000000" w:rsidRPr="00000000">
        <w:rPr>
          <w:b w:val="1"/>
          <w:sz w:val="26"/>
          <w:szCs w:val="26"/>
          <w:rtl w:val="0"/>
        </w:rPr>
        <w:t xml:space="preserve">ach tenant receives a dedicated database.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 - A single DataBase server is running for multiple tenants, data from multiple tenants is stored in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single database,</w:t>
      </w:r>
      <w:r w:rsidDel="00000000" w:rsidR="00000000" w:rsidRPr="00000000">
        <w:rPr>
          <w:sz w:val="26"/>
          <w:szCs w:val="26"/>
          <w:rtl w:val="0"/>
        </w:rPr>
        <w:t xml:space="preserve"> but </w:t>
      </w:r>
      <w:r w:rsidDel="00000000" w:rsidR="00000000" w:rsidRPr="00000000">
        <w:rPr>
          <w:b w:val="1"/>
          <w:sz w:val="26"/>
          <w:szCs w:val="26"/>
          <w:rtl w:val="0"/>
        </w:rPr>
        <w:t xml:space="preserve">each tenant receives a dedicated set of tables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DC - A single database server is running for multiple tenants,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 from multiple tenants is stored in a single database and a single set of tables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sharing</w:t>
      </w:r>
      <w:r w:rsidDel="00000000" w:rsidR="00000000" w:rsidRPr="00000000">
        <w:rPr>
          <w:sz w:val="26"/>
          <w:szCs w:val="26"/>
          <w:rtl w:val="0"/>
        </w:rPr>
        <w:t xml:space="preserve"> the same Database </w:t>
      </w:r>
      <w:r w:rsidDel="00000000" w:rsidR="00000000" w:rsidRPr="00000000">
        <w:rPr>
          <w:b w:val="1"/>
          <w:sz w:val="26"/>
          <w:szCs w:val="26"/>
          <w:rtl w:val="0"/>
        </w:rPr>
        <w:t xml:space="preserve">sChema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3mj78v5unusy" w:id="3"/>
      <w:bookmarkEnd w:id="3"/>
      <w:r w:rsidDel="00000000" w:rsidR="00000000" w:rsidRPr="00000000">
        <w:rPr>
          <w:rtl w:val="0"/>
        </w:rPr>
        <w:t xml:space="preserve">The number of possible architectures is twelve</w:t>
      </w:r>
    </w:p>
    <w:p w:rsidR="00000000" w:rsidDel="00000000" w:rsidP="00000000" w:rsidRDefault="00000000" w:rsidRPr="00000000" w14:paraId="0000001A">
      <w:pPr>
        <w:ind w:left="1440" w:firstLine="72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 T A = ( {AD, AS, AI} , {DD, DS, DB, DC} </w:t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MTA Comparison Matrix</w:t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51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Focus on the database dimension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Sharing database tables enables serving of many tenants but harms robustness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Sharing application instances helps maintainability and performance but harms variability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Ease of implementing variability differs greatly per MTA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Dedicated servers improve performance and variability, but hamper scalability</w:t>
      </w:r>
    </w:p>
    <w:p w:rsidR="00000000" w:rsidDel="00000000" w:rsidP="00000000" w:rsidRDefault="00000000" w:rsidRPr="00000000" w14:paraId="0000003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Wrong? These numbers are taken from 10 domain experts,The small sample of 10 domain experts used may lead to biased results.</w:t>
      </w:r>
    </w:p>
    <w:p w:rsidR="00000000" w:rsidDel="00000000" w:rsidP="00000000" w:rsidRDefault="00000000" w:rsidRPr="00000000" w14:paraId="0000003A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(paper at: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https://pdfs.semanticscholar.org/17fb/e778244aa190da9d56c5fb8c2e64c63cd621.pdf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*</w:t>
      </w:r>
      <w:r w:rsidDel="00000000" w:rsidR="00000000" w:rsidRPr="00000000">
        <w:rPr>
          <w:sz w:val="26"/>
          <w:szCs w:val="26"/>
          <w:rtl w:val="1"/>
        </w:rPr>
        <w:t xml:space="preserve">الجميل</w:t>
      </w:r>
      <w:r w:rsidDel="00000000" w:rsidR="00000000" w:rsidRPr="00000000">
        <w:rPr>
          <w:sz w:val="26"/>
          <w:szCs w:val="26"/>
          <w:rtl w:val="1"/>
        </w:rPr>
        <w:t xml:space="preserve">* </w:t>
      </w:r>
      <w:r w:rsidDel="00000000" w:rsidR="00000000" w:rsidRPr="00000000">
        <w:rPr>
          <w:sz w:val="26"/>
          <w:szCs w:val="26"/>
          <w:rtl w:val="1"/>
        </w:rPr>
        <w:t xml:space="preserve">هو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تعداد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</w:t>
      </w:r>
      <w:r w:rsidDel="00000000" w:rsidR="00000000" w:rsidRPr="00000000">
        <w:rPr>
          <w:sz w:val="26"/>
          <w:szCs w:val="26"/>
          <w:rtl w:val="0"/>
        </w:rPr>
        <w:t xml:space="preserve">software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architecture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الموجودة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جمع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الاحتمالات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المختلفة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بعضها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البعض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يمكن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ملاحظة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سنختاره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بنية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يجب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يتوسط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حيث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المعايير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المختلفة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الموجودة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يسار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الصورة</w:t>
      </w:r>
    </w:p>
    <w:p w:rsidR="00000000" w:rsidDel="00000000" w:rsidP="00000000" w:rsidRDefault="00000000" w:rsidRPr="00000000" w14:paraId="0000003D">
      <w:pPr>
        <w:bidi w:val="1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انا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افضل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اختيار</w:t>
      </w:r>
      <w:r w:rsidDel="00000000" w:rsidR="00000000" w:rsidRPr="00000000">
        <w:rPr>
          <w:sz w:val="26"/>
          <w:szCs w:val="26"/>
          <w:rtl w:val="1"/>
        </w:rPr>
        <w:t xml:space="preserve">: (</w:t>
      </w:r>
      <w:r w:rsidDel="00000000" w:rsidR="00000000" w:rsidRPr="00000000">
        <w:rPr>
          <w:sz w:val="26"/>
          <w:szCs w:val="26"/>
          <w:rtl w:val="0"/>
        </w:rPr>
        <w:t xml:space="preserve">DB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او</w:t>
      </w:r>
      <w:r w:rsidDel="00000000" w:rsidR="00000000" w:rsidRPr="00000000">
        <w:rPr>
          <w:sz w:val="26"/>
          <w:szCs w:val="26"/>
          <w:rtl w:val="1"/>
        </w:rPr>
        <w:t xml:space="preserve"> (</w:t>
      </w:r>
      <w:r w:rsidDel="00000000" w:rsidR="00000000" w:rsidRPr="00000000">
        <w:rPr>
          <w:sz w:val="26"/>
          <w:szCs w:val="26"/>
          <w:rtl w:val="0"/>
        </w:rPr>
        <w:t xml:space="preserve">DB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AS</w:t>
      </w:r>
      <w:r w:rsidDel="00000000" w:rsidR="00000000" w:rsidRPr="00000000">
        <w:rPr>
          <w:sz w:val="26"/>
          <w:szCs w:val="26"/>
          <w:rtl w:val="1"/>
        </w:rPr>
        <w:t xml:space="preserve">)  </w:t>
      </w:r>
      <w:r w:rsidDel="00000000" w:rsidR="00000000" w:rsidRPr="00000000">
        <w:rPr>
          <w:sz w:val="26"/>
          <w:szCs w:val="26"/>
          <w:rtl w:val="1"/>
        </w:rPr>
        <w:t xml:space="preserve">أي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بالحالتين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مجموعة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الجداول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خاصة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ولكن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</w:t>
      </w:r>
      <w:r w:rsidDel="00000000" w:rsidR="00000000" w:rsidRPr="00000000">
        <w:rPr>
          <w:sz w:val="26"/>
          <w:szCs w:val="26"/>
          <w:rtl w:val="0"/>
        </w:rPr>
        <w:t xml:space="preserve">multi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tenacny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مستوى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التطبيق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AI</w:t>
      </w:r>
      <w:r w:rsidDel="00000000" w:rsidR="00000000" w:rsidRPr="00000000">
        <w:rPr>
          <w:sz w:val="26"/>
          <w:szCs w:val="26"/>
          <w:rtl w:val="1"/>
        </w:rPr>
        <w:t xml:space="preserve">(</w:t>
      </w:r>
      <w:r w:rsidDel="00000000" w:rsidR="00000000" w:rsidRPr="00000000">
        <w:rPr>
          <w:sz w:val="26"/>
          <w:szCs w:val="26"/>
          <w:rtl w:val="1"/>
        </w:rPr>
        <w:t xml:space="preserve">التطبيق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نفسه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يخدم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اكتر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شخص</w:t>
      </w:r>
      <w:r w:rsidDel="00000000" w:rsidR="00000000" w:rsidRPr="00000000">
        <w:rPr>
          <w:sz w:val="26"/>
          <w:szCs w:val="26"/>
          <w:rtl w:val="1"/>
        </w:rPr>
        <w:t xml:space="preserve">) </w:t>
      </w:r>
      <w:r w:rsidDel="00000000" w:rsidR="00000000" w:rsidRPr="00000000">
        <w:rPr>
          <w:sz w:val="26"/>
          <w:szCs w:val="26"/>
          <w:rtl w:val="1"/>
        </w:rPr>
        <w:t xml:space="preserve">او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AS</w:t>
      </w:r>
      <w:r w:rsidDel="00000000" w:rsidR="00000000" w:rsidRPr="00000000">
        <w:rPr>
          <w:sz w:val="26"/>
          <w:szCs w:val="26"/>
          <w:rtl w:val="1"/>
        </w:rPr>
        <w:t xml:space="preserve">( </w:t>
      </w:r>
      <w:r w:rsidDel="00000000" w:rsidR="00000000" w:rsidRPr="00000000">
        <w:rPr>
          <w:sz w:val="26"/>
          <w:szCs w:val="26"/>
          <w:rtl w:val="1"/>
        </w:rPr>
        <w:t xml:space="preserve">اعطاء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لكل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شخص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نسخة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التطبيق</w:t>
      </w:r>
      <w:r w:rsidDel="00000000" w:rsidR="00000000" w:rsidRPr="00000000">
        <w:rPr>
          <w:sz w:val="26"/>
          <w:szCs w:val="26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3F">
      <w:pPr>
        <w:bidi w:val="1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*</w:t>
      </w:r>
      <w:r w:rsidDel="00000000" w:rsidR="00000000" w:rsidRPr="00000000">
        <w:rPr>
          <w:sz w:val="26"/>
          <w:szCs w:val="26"/>
          <w:rtl w:val="1"/>
        </w:rPr>
        <w:t xml:space="preserve">السيء</w:t>
      </w:r>
      <w:r w:rsidDel="00000000" w:rsidR="00000000" w:rsidRPr="00000000">
        <w:rPr>
          <w:sz w:val="26"/>
          <w:szCs w:val="26"/>
          <w:rtl w:val="1"/>
        </w:rPr>
        <w:t xml:space="preserve">* </w:t>
      </w:r>
      <w:r w:rsidDel="00000000" w:rsidR="00000000" w:rsidRPr="00000000">
        <w:rPr>
          <w:sz w:val="26"/>
          <w:szCs w:val="26"/>
          <w:rtl w:val="1"/>
        </w:rPr>
        <w:t xml:space="preserve">أن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الأرقام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اخر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مأخوذة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</w:t>
      </w:r>
      <w:r w:rsidDel="00000000" w:rsidR="00000000" w:rsidRPr="00000000">
        <w:rPr>
          <w:sz w:val="26"/>
          <w:szCs w:val="26"/>
          <w:rtl w:val="1"/>
        </w:rPr>
        <w:t xml:space="preserve"> 10 </w:t>
      </w:r>
      <w:r w:rsidDel="00000000" w:rsidR="00000000" w:rsidRPr="00000000">
        <w:rPr>
          <w:sz w:val="26"/>
          <w:szCs w:val="26"/>
          <w:rtl w:val="1"/>
        </w:rPr>
        <w:t xml:space="preserve">خبراء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فقط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مم</w:t>
      </w:r>
      <w:r w:rsidDel="00000000" w:rsidR="00000000" w:rsidRPr="00000000">
        <w:rPr>
          <w:sz w:val="26"/>
          <w:szCs w:val="26"/>
          <w:rtl w:val="1"/>
        </w:rPr>
        <w:t xml:space="preserve">ّ</w:t>
      </w:r>
      <w:r w:rsidDel="00000000" w:rsidR="00000000" w:rsidRPr="00000000">
        <w:rPr>
          <w:sz w:val="26"/>
          <w:szCs w:val="26"/>
          <w:rtl w:val="1"/>
        </w:rPr>
        <w:t xml:space="preserve">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يدل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على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نقص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الدراسة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ولو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كانت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جيدة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بالمجمل</w:t>
      </w:r>
    </w:p>
    <w:sectPr>
      <w:headerReference r:id="rId9" w:type="default"/>
      <w:pgSz w:h="15840" w:w="12240"/>
      <w:pgMar w:bottom="1440" w:top="14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pdfs.semanticscholar.org/17fb/e778244aa190da9d56c5fb8c2e64c63cd6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