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w:t>
      </w:r>
      <w:proofErr w:type="spellStart"/>
      <w:r w:rsidRPr="00CC5356">
        <w:rPr>
          <w:rFonts w:ascii="Times New Roman" w:hAnsi="Times New Roman" w:cs="Times New Roman"/>
          <w:lang w:val="bg-BG"/>
        </w:rPr>
        <w:t>Multiple-Criteria</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Decision</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Analysis</w:t>
      </w:r>
      <w:proofErr w:type="spellEnd"/>
      <w:r w:rsidRPr="00CC5356">
        <w:rPr>
          <w:rFonts w:ascii="Times New Roman" w:hAnsi="Times New Roman" w:cs="Times New Roman"/>
          <w:lang w:val="bg-BG"/>
        </w:rPr>
        <w:t xml:space="preserve">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proofErr w:type="spellStart"/>
      <w:r w:rsidRPr="00CC5356">
        <w:rPr>
          <w:rFonts w:ascii="Times New Roman" w:hAnsi="Times New Roman" w:cs="Times New Roman"/>
          <w:lang w:val="bg-BG"/>
        </w:rPr>
        <w:t>интуитивност</w:t>
      </w:r>
      <w:proofErr w:type="spellEnd"/>
      <w:r w:rsidRPr="00CC5356">
        <w:rPr>
          <w:rFonts w:ascii="Times New Roman" w:hAnsi="Times New Roman" w:cs="Times New Roman"/>
          <w:lang w:val="bg-BG"/>
        </w:rPr>
        <w:t>,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 xml:space="preserve">ограничава до изчисляване на крайна </w:t>
      </w:r>
      <w:proofErr w:type="spellStart"/>
      <w:r w:rsidRPr="00CC5356">
        <w:rPr>
          <w:rFonts w:ascii="Times New Roman" w:hAnsi="Times New Roman" w:cs="Times New Roman"/>
          <w:lang w:val="bg-BG"/>
        </w:rPr>
        <w:t>едноизмерна</w:t>
      </w:r>
      <w:proofErr w:type="spellEnd"/>
      <w:r w:rsidRPr="00CC5356">
        <w:rPr>
          <w:rFonts w:ascii="Times New Roman" w:hAnsi="Times New Roman" w:cs="Times New Roman"/>
          <w:lang w:val="bg-BG"/>
        </w:rPr>
        <w:t xml:space="preserve">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w:t>
      </w:r>
      <w:proofErr w:type="spellStart"/>
      <w:r w:rsidRPr="00CC5356">
        <w:rPr>
          <w:rFonts w:ascii="Times New Roman" w:hAnsi="Times New Roman" w:cs="Times New Roman"/>
          <w:b/>
          <w:bCs/>
          <w:lang w:val="bg-BG"/>
        </w:rPr>
        <w:t>supply</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and</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demand</w:t>
      </w:r>
      <w:proofErr w:type="spellEnd"/>
      <w:r w:rsidRPr="00CC5356">
        <w:rPr>
          <w:rFonts w:ascii="Times New Roman" w:hAnsi="Times New Roman" w:cs="Times New Roman"/>
          <w:b/>
          <w:bCs/>
          <w:lang w:val="bg-BG"/>
        </w:rPr>
        <w:t>),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сигурността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доставките</w:t>
      </w:r>
      <w:proofErr w:type="spellEnd"/>
      <w:r w:rsidRPr="00CC5356">
        <w:rPr>
          <w:rFonts w:ascii="Times New Roman" w:hAnsi="Times New Roman" w:cs="Times New Roman"/>
        </w:rPr>
        <w:t xml:space="preserve"> (security), </w:t>
      </w:r>
      <w:proofErr w:type="spellStart"/>
      <w:r w:rsidRPr="00CC5356">
        <w:rPr>
          <w:rFonts w:ascii="Times New Roman" w:hAnsi="Times New Roman" w:cs="Times New Roman"/>
        </w:rPr>
        <w:t>ценовата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достъпност</w:t>
      </w:r>
      <w:proofErr w:type="spellEnd"/>
      <w:r w:rsidRPr="00CC5356">
        <w:rPr>
          <w:rFonts w:ascii="Times New Roman" w:hAnsi="Times New Roman" w:cs="Times New Roman"/>
        </w:rPr>
        <w:t xml:space="preserve">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екологичната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(sustainability) [39, 727, 728]. </w:t>
      </w:r>
      <w:proofErr w:type="spellStart"/>
      <w:r w:rsidRPr="00CC5356">
        <w:rPr>
          <w:rFonts w:ascii="Times New Roman" w:hAnsi="Times New Roman" w:cs="Times New Roman"/>
        </w:rPr>
        <w:t>Анализът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8FED3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режими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необходими</w:t>
      </w:r>
      <w:proofErr w:type="spellEnd"/>
    </w:p>
    <w:p w14:paraId="068B9DA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капацитети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ВЕИ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батерии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избягване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сривове</w:t>
      </w:r>
      <w:proofErr w:type="spellEnd"/>
      <w:r w:rsidRPr="00CC5356">
        <w:rPr>
          <w:rFonts w:ascii="Times New Roman" w:hAnsi="Times New Roman" w:cs="Times New Roman"/>
        </w:rPr>
        <w:t xml:space="preserve"> в</w:t>
      </w:r>
    </w:p>
    <w:p w14:paraId="352C37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мрежата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представлява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идеален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разработената</w:t>
      </w:r>
      <w:proofErr w:type="spellEnd"/>
    </w:p>
    <w:p w14:paraId="7C6B8A7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w:t>
      </w:r>
    </w:p>
    <w:p w14:paraId="44ACF178"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Проблемна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постановка</w:t>
      </w:r>
      <w:proofErr w:type="spellEnd"/>
    </w:p>
    <w:p w14:paraId="39B85F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Формално</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13213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дефинира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скаларно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произведение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критериите</w:t>
      </w:r>
      <w:proofErr w:type="spellEnd"/>
      <w:r w:rsidRPr="00CC5356">
        <w:rPr>
          <w:rFonts w:ascii="Times New Roman" w:hAnsi="Times New Roman" w:cs="Times New Roman"/>
        </w:rPr>
        <w:t xml:space="preserve"> [11, 257]. </w:t>
      </w:r>
      <w:proofErr w:type="spellStart"/>
      <w:r w:rsidRPr="00CC5356">
        <w:rPr>
          <w:rFonts w:ascii="Times New Roman" w:hAnsi="Times New Roman" w:cs="Times New Roman"/>
        </w:rPr>
        <w:t>Основният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състои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553E57B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че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поради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компенсаторната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природа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безброй</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различни</w:t>
      </w:r>
      <w:proofErr w:type="spellEnd"/>
    </w:p>
    <w:p w14:paraId="53B88D6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комбинации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доведат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една</w:t>
      </w:r>
      <w:proofErr w:type="spellEnd"/>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съща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феномен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proofErr w:type="gramStart"/>
      <w:r w:rsidRPr="00CC5356">
        <w:rPr>
          <w:rFonts w:ascii="Times New Roman" w:hAnsi="Times New Roman" w:cs="Times New Roman"/>
        </w:rPr>
        <w:t>еквифиналност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прави</w:t>
      </w:r>
      <w:proofErr w:type="spellEnd"/>
      <w:proofErr w:type="gramEnd"/>
      <w:r w:rsidRPr="00CC5356">
        <w:rPr>
          <w:rFonts w:ascii="Times New Roman" w:hAnsi="Times New Roman" w:cs="Times New Roman"/>
        </w:rPr>
        <w:t xml:space="preserve"> </w:t>
      </w:r>
      <w:proofErr w:type="spellStart"/>
      <w:r w:rsidRPr="00CC5356">
        <w:rPr>
          <w:rFonts w:ascii="Times New Roman" w:hAnsi="Times New Roman" w:cs="Times New Roman"/>
        </w:rPr>
        <w:t>класирането</w:t>
      </w:r>
      <w:proofErr w:type="spellEnd"/>
    </w:p>
    <w:p w14:paraId="7E881F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нестабилно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малки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[10, 231]. </w:t>
      </w:r>
      <w:proofErr w:type="spellStart"/>
      <w:r w:rsidRPr="00CC5356">
        <w:rPr>
          <w:rFonts w:ascii="Times New Roman" w:hAnsi="Times New Roman" w:cs="Times New Roman"/>
        </w:rPr>
        <w:t>Освен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471E53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определянето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почти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винаги</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съпроводено</w:t>
      </w:r>
      <w:proofErr w:type="spellEnd"/>
      <w:r w:rsidRPr="00CC5356">
        <w:rPr>
          <w:rFonts w:ascii="Times New Roman" w:hAnsi="Times New Roman" w:cs="Times New Roman"/>
        </w:rPr>
        <w:t xml:space="preserve"> с</w:t>
      </w:r>
    </w:p>
    <w:p w14:paraId="7187AF4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степен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субективност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несигурност</w:t>
      </w:r>
      <w:proofErr w:type="spellEnd"/>
      <w:r w:rsidRPr="00CC5356">
        <w:rPr>
          <w:rFonts w:ascii="Times New Roman" w:hAnsi="Times New Roman" w:cs="Times New Roman"/>
        </w:rPr>
        <w:t xml:space="preserve"> [13, 323, 335].</w:t>
      </w:r>
    </w:p>
    <w:p w14:paraId="7D5CF9E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два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допълващи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2EB35E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аспекта</w:t>
      </w:r>
      <w:proofErr w:type="spellEnd"/>
      <w:r w:rsidRPr="00CC5356">
        <w:rPr>
          <w:rFonts w:ascii="Times New Roman" w:hAnsi="Times New Roman" w:cs="Times New Roman"/>
        </w:rPr>
        <w:t>:</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proofErr w:type="spellStart"/>
      <w:r w:rsidRPr="00CC5356">
        <w:rPr>
          <w:rFonts w:ascii="Times New Roman" w:hAnsi="Times New Roman" w:cs="Times New Roman"/>
          <w:b/>
          <w:bCs/>
        </w:rPr>
        <w:t>Локален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p>
    <w:p w14:paraId="1E7C45E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конкретна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2093466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граничните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w:t>
      </w:r>
    </w:p>
    <w:p w14:paraId="4D00A4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необходими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преминаване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дадени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ниско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средно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високо</w:t>
      </w:r>
      <w:proofErr w:type="spellEnd"/>
    </w:p>
    <w:p w14:paraId="2CC0107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ниво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разкриването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F44689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ключови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фактори</w:t>
      </w:r>
      <w:proofErr w:type="spellEnd"/>
      <w:r w:rsidRPr="00CC5356">
        <w:rPr>
          <w:rFonts w:ascii="Times New Roman" w:hAnsi="Times New Roman" w:cs="Times New Roman"/>
        </w:rPr>
        <w:t>.</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proofErr w:type="spellStart"/>
      <w:r w:rsidRPr="00CC5356">
        <w:rPr>
          <w:rFonts w:ascii="Times New Roman" w:hAnsi="Times New Roman" w:cs="Times New Roman"/>
          <w:b/>
          <w:bCs/>
        </w:rPr>
        <w:t>Глобален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условията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5684C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вариращи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[14, 369].</w:t>
      </w:r>
    </w:p>
    <w:p w14:paraId="6C31C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област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D23E7B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класиранията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интервали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устойчивостта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формираните</w:t>
      </w:r>
      <w:proofErr w:type="spellEnd"/>
    </w:p>
    <w:p w14:paraId="1BFF0935" w14:textId="757C68CF"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[13, 316, 319].</w:t>
      </w:r>
    </w:p>
    <w:p w14:paraId="1CF30B27"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обхват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p>
    <w:p w14:paraId="32FF891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w:t>
      </w:r>
    </w:p>
    <w:p w14:paraId="103A505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базирани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претеглена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сума</w:t>
      </w:r>
      <w:proofErr w:type="spellEnd"/>
      <w:r w:rsidRPr="00CC5356">
        <w:rPr>
          <w:rFonts w:ascii="Times New Roman" w:hAnsi="Times New Roman" w:cs="Times New Roman"/>
        </w:rPr>
        <w:t xml:space="preserve"> (Weighted Sum Model - WSM)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p>
    <w:p w14:paraId="282889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[12, 290].</w:t>
      </w:r>
    </w:p>
    <w:p w14:paraId="3638449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възможни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w:t>
      </w:r>
    </w:p>
    <w:p w14:paraId="27AB37A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множеството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w:t>
      </w:r>
    </w:p>
    <w:p w14:paraId="6E82FE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получени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структури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праговите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нива</w:t>
      </w:r>
      <w:proofErr w:type="spellEnd"/>
      <w:r w:rsidRPr="00CC5356">
        <w:rPr>
          <w:rFonts w:ascii="Times New Roman" w:hAnsi="Times New Roman" w:cs="Times New Roman"/>
        </w:rPr>
        <w:t xml:space="preserve"> [14, 372].</w:t>
      </w:r>
    </w:p>
    <w:p w14:paraId="3272DF1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Обхватът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обхваща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моделирането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синтетично</w:t>
      </w:r>
      <w:proofErr w:type="spellEnd"/>
    </w:p>
    <w:p w14:paraId="7BE6488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които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всички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в</w:t>
      </w:r>
    </w:p>
    <w:p w14:paraId="4C7A54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интервала</w:t>
      </w:r>
      <w:proofErr w:type="spellEnd"/>
      <w:r w:rsidRPr="00CC5356">
        <w:rPr>
          <w:rFonts w:ascii="Times New Roman" w:hAnsi="Times New Roman" w:cs="Times New Roman"/>
        </w:rPr>
        <w:t xml:space="preserve"> [0, 1], а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удовлетворяват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0C06396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сума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единица</w:t>
      </w:r>
      <w:proofErr w:type="spellEnd"/>
      <w:r w:rsidRPr="00CC5356">
        <w:rPr>
          <w:rFonts w:ascii="Times New Roman" w:hAnsi="Times New Roman" w:cs="Times New Roman"/>
        </w:rPr>
        <w:t xml:space="preserve"> [5, 115]. </w:t>
      </w:r>
      <w:proofErr w:type="spellStart"/>
      <w:r w:rsidRPr="00CC5356">
        <w:rPr>
          <w:rFonts w:ascii="Times New Roman" w:hAnsi="Times New Roman" w:cs="Times New Roman"/>
        </w:rPr>
        <w:t>Това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гарантира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характер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65D53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демонстрира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приложен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4023B45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електроенергиен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променливи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ток</w:t>
      </w:r>
      <w:proofErr w:type="spellEnd"/>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w:t>
      </w:r>
      <w:proofErr w:type="spellStart"/>
      <w:r w:rsidRPr="00CC5356">
        <w:rPr>
          <w:rFonts w:ascii="Times New Roman" w:hAnsi="Times New Roman" w:cs="Times New Roman"/>
        </w:rPr>
        <w:t>фосилно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ядрено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фотоволтаично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вятърно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капацитет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D8E14E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енергия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сезонно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потребление</w:t>
      </w:r>
      <w:proofErr w:type="spellEnd"/>
      <w:r w:rsidRPr="00CC5356">
        <w:rPr>
          <w:rFonts w:ascii="Times New Roman" w:hAnsi="Times New Roman" w:cs="Times New Roman"/>
        </w:rPr>
        <w:t xml:space="preserve"> (supply and demand) и </w:t>
      </w:r>
      <w:proofErr w:type="spellStart"/>
      <w:r w:rsidRPr="00CC5356">
        <w:rPr>
          <w:rFonts w:ascii="Times New Roman" w:hAnsi="Times New Roman" w:cs="Times New Roman"/>
        </w:rPr>
        <w:t>мрежови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топлинни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загуби</w:t>
      </w:r>
      <w:proofErr w:type="spellEnd"/>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 xml:space="preserve">Изследователски </w:t>
      </w:r>
      <w:proofErr w:type="spellStart"/>
      <w:r w:rsidRPr="00CC5356">
        <w:rPr>
          <w:rFonts w:ascii="Times New Roman" w:hAnsi="Times New Roman" w:cs="Times New Roman"/>
          <w:b/>
          <w:bCs/>
        </w:rPr>
        <w:t>въпроси</w:t>
      </w:r>
      <w:proofErr w:type="spellEnd"/>
    </w:p>
    <w:p w14:paraId="024338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целите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следните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четири</w:t>
      </w:r>
      <w:proofErr w:type="spellEnd"/>
    </w:p>
    <w:p w14:paraId="67CC1C6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въпроса</w:t>
      </w:r>
      <w:proofErr w:type="spellEnd"/>
      <w:r w:rsidRPr="00CC5356">
        <w:rPr>
          <w:rFonts w:ascii="Times New Roman" w:hAnsi="Times New Roman" w:cs="Times New Roman"/>
        </w:rPr>
        <w:t xml:space="preserve">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изброяват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описват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граничните</w:t>
      </w:r>
      <w:proofErr w:type="spellEnd"/>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03D7E1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варирането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симплекса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p>
    <w:p w14:paraId="62B3137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структура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какъв</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начин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w:t>
      </w:r>
      <w:proofErr w:type="spellEnd"/>
    </w:p>
    <w:p w14:paraId="0AFEEF2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глобалната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конфигурациите</w:t>
      </w:r>
      <w:proofErr w:type="spellEnd"/>
      <w:r w:rsidRPr="00CC5356">
        <w:rPr>
          <w:rFonts w:ascii="Times New Roman" w:hAnsi="Times New Roman" w:cs="Times New Roman"/>
        </w:rPr>
        <w:t>?</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proofErr w:type="spellStart"/>
      <w:r w:rsidRPr="00CC5356">
        <w:rPr>
          <w:rFonts w:ascii="Times New Roman" w:hAnsi="Times New Roman" w:cs="Times New Roman"/>
        </w:rPr>
        <w:t>Какви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скрити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зависимости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и</w:t>
      </w:r>
    </w:p>
    <w:p w14:paraId="6AFB7B0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групи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CAABB3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клъстеризация</w:t>
      </w:r>
      <w:proofErr w:type="spellEnd"/>
      <w:r w:rsidRPr="00CC5356">
        <w:rPr>
          <w:rFonts w:ascii="Times New Roman" w:hAnsi="Times New Roman" w:cs="Times New Roman"/>
        </w:rPr>
        <w:t>?</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изложената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теоретична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рамка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може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интегрира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единен</w:t>
      </w:r>
      <w:proofErr w:type="spellEnd"/>
      <w:r w:rsidRPr="00CC5356">
        <w:rPr>
          <w:rFonts w:ascii="Times New Roman" w:hAnsi="Times New Roman" w:cs="Times New Roman"/>
        </w:rPr>
        <w:t>,</w:t>
      </w:r>
    </w:p>
    <w:p w14:paraId="33028F1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високопроизводителен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възпроизводим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w:t>
      </w:r>
    </w:p>
    <w:p w14:paraId="0437D1F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обектно-ориентирано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програмиране</w:t>
      </w:r>
      <w:proofErr w:type="spellEnd"/>
      <w:r w:rsidRPr="00CC5356">
        <w:rPr>
          <w:rFonts w:ascii="Times New Roman" w:hAnsi="Times New Roman" w:cs="Times New Roman"/>
        </w:rPr>
        <w:t>?</w:t>
      </w:r>
    </w:p>
    <w:p w14:paraId="6C7E2F64"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задачи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3FED00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Основната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цялостна</w:t>
      </w:r>
      <w:proofErr w:type="spellEnd"/>
    </w:p>
    <w:p w14:paraId="023AC006"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съответен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22E54C6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линейни</w:t>
      </w:r>
      <w:proofErr w:type="spellEnd"/>
    </w:p>
    <w:p w14:paraId="7DFFED31" w14:textId="51B08A98"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p>
    <w:p w14:paraId="376E47F9"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lastRenderedPageBreak/>
        <w:t>Методи</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очаквани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p>
    <w:p w14:paraId="1CCBE99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поставените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задачи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широк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спектър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изпитани</w:t>
      </w:r>
      <w:proofErr w:type="spellEnd"/>
    </w:p>
    <w:p w14:paraId="55CDCA7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изчислителни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w:t>
      </w:r>
      <w:proofErr w:type="spellEnd"/>
      <w:r w:rsidRPr="00CC5356">
        <w:rPr>
          <w:rFonts w:ascii="Times New Roman" w:hAnsi="Times New Roman" w:cs="Times New Roman"/>
        </w:rPr>
        <w:t>:</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смесено-целочислено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програмиране</w:t>
      </w:r>
      <w:proofErr w:type="spellEnd"/>
      <w:r w:rsidRPr="00CC5356">
        <w:rPr>
          <w:rFonts w:ascii="Times New Roman" w:hAnsi="Times New Roman" w:cs="Times New Roman"/>
          <w:b/>
          <w:bCs/>
        </w:rPr>
        <w:t xml:space="preserve"> (MILP):</w:t>
      </w:r>
    </w:p>
    <w:p w14:paraId="78EF867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търсене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1805E8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гранични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Монте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Карло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симулация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геометрично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семплиране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2E5847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равномерно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върху</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многомерния</w:t>
      </w:r>
      <w:proofErr w:type="spellEnd"/>
    </w:p>
    <w:p w14:paraId="2A16CA8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симплекс</w:t>
      </w:r>
      <w:proofErr w:type="spellEnd"/>
      <w:r w:rsidRPr="00CC5356">
        <w:rPr>
          <w:rFonts w:ascii="Times New Roman" w:hAnsi="Times New Roman" w:cs="Times New Roman"/>
        </w:rPr>
        <w:t xml:space="preserve">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Парето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многокритериална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скаларизация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w:t>
      </w:r>
      <w:proofErr w:type="spellEnd"/>
      <w:r w:rsidRPr="00CC5356">
        <w:rPr>
          <w:rFonts w:ascii="Times New Roman" w:hAnsi="Times New Roman" w:cs="Times New Roman"/>
        </w:rPr>
        <w:t xml:space="preserve"> и</w:t>
      </w:r>
    </w:p>
    <w:p w14:paraId="734E77F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визуализация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недоминираните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Клъстерен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медоидно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разделяне</w:t>
      </w:r>
      <w:proofErr w:type="spellEnd"/>
      <w:r w:rsidRPr="00CC5356">
        <w:rPr>
          <w:rFonts w:ascii="Times New Roman" w:hAnsi="Times New Roman" w:cs="Times New Roman"/>
          <w:b/>
          <w:bCs/>
        </w:rPr>
        <w:t xml:space="preserve"> (PAM):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групиране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7BD5E2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техните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използване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Gower</w:t>
      </w:r>
    </w:p>
    <w:p w14:paraId="46D194C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смесени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Асоциативен</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честотен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(FCA):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взаимозаменяемостта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[17].</w:t>
      </w:r>
    </w:p>
    <w:p w14:paraId="3C48FDC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Очакваните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защитата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магистърската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включват</w:t>
      </w:r>
      <w:proofErr w:type="spellEnd"/>
      <w:r w:rsidRPr="00CC5356">
        <w:rPr>
          <w:rFonts w:ascii="Times New Roman" w:hAnsi="Times New Roman" w:cs="Times New Roman"/>
        </w:rPr>
        <w:t>: (1)</w:t>
      </w:r>
    </w:p>
    <w:p w14:paraId="573BD45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доказан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(2)</w:t>
      </w:r>
    </w:p>
    <w:p w14:paraId="2D4DF7C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гъвкава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библиотека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разработена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p>
    <w:p w14:paraId="232775E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принципите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OOP; (3) </w:t>
      </w:r>
      <w:proofErr w:type="spellStart"/>
      <w:r w:rsidRPr="00CC5356">
        <w:rPr>
          <w:rFonts w:ascii="Times New Roman" w:hAnsi="Times New Roman" w:cs="Times New Roman"/>
        </w:rPr>
        <w:t>систематизирани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w:t>
      </w:r>
    </w:p>
    <w:p w14:paraId="3BE29B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илюстриращи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поведението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електроенергийна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през</w:t>
      </w:r>
      <w:proofErr w:type="spellEnd"/>
    </w:p>
    <w:p w14:paraId="7F761D0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лятото</w:t>
      </w:r>
      <w:proofErr w:type="spellEnd"/>
      <w:r w:rsidRPr="00CC5356">
        <w:rPr>
          <w:rFonts w:ascii="Times New Roman" w:hAnsi="Times New Roman" w:cs="Times New Roman"/>
        </w:rPr>
        <w:t xml:space="preserve">; (4) </w:t>
      </w:r>
      <w:proofErr w:type="spellStart"/>
      <w:r w:rsidRPr="00CC5356">
        <w:rPr>
          <w:rFonts w:ascii="Times New Roman" w:hAnsi="Times New Roman" w:cs="Times New Roman"/>
        </w:rPr>
        <w:t>научно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обоснован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набор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препоръки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проектиране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FAF1DC" w14:textId="71448735"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по-устойчиви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надеждни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w:t>
      </w:r>
    </w:p>
    <w:p w14:paraId="7250DEFF"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Структура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2387CC3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структурирана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шест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самостоятелни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логически</w:t>
      </w:r>
      <w:proofErr w:type="spellEnd"/>
    </w:p>
    <w:p w14:paraId="2BB1D29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свързани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глави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допълнени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заключение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библиография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приложения</w:t>
      </w:r>
      <w:proofErr w:type="spellEnd"/>
      <w:r w:rsidRPr="00CC5356">
        <w:rPr>
          <w:rFonts w:ascii="Times New Roman" w:hAnsi="Times New Roman" w:cs="Times New Roman"/>
        </w:rPr>
        <w:t>:</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1: </w:t>
      </w:r>
      <w:proofErr w:type="spellStart"/>
      <w:r w:rsidRPr="00CC5356">
        <w:rPr>
          <w:rFonts w:ascii="Times New Roman" w:hAnsi="Times New Roman" w:cs="Times New Roman"/>
          <w:b/>
          <w:bCs/>
        </w:rPr>
        <w:t>Литературен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обзор</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теоретична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57AA60A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преглед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известните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подходи</w:t>
      </w:r>
      <w:proofErr w:type="spellEnd"/>
      <w:r w:rsidRPr="00CC5356">
        <w:rPr>
          <w:rFonts w:ascii="Times New Roman" w:hAnsi="Times New Roman" w:cs="Times New Roman"/>
        </w:rPr>
        <w:t xml:space="preserve"> в MCDA, </w:t>
      </w:r>
      <w:proofErr w:type="spellStart"/>
      <w:r w:rsidRPr="00CC5356">
        <w:rPr>
          <w:rFonts w:ascii="Times New Roman" w:hAnsi="Times New Roman" w:cs="Times New Roman"/>
        </w:rPr>
        <w:t>композитните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E4BA78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оптимизация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завършвайки</w:t>
      </w:r>
      <w:proofErr w:type="spellEnd"/>
      <w:r w:rsidRPr="00CC5356">
        <w:rPr>
          <w:rFonts w:ascii="Times New Roman" w:hAnsi="Times New Roman" w:cs="Times New Roman"/>
        </w:rPr>
        <w:t xml:space="preserve"> с</w:t>
      </w:r>
    </w:p>
    <w:p w14:paraId="77661E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ясно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дефицит</w:t>
      </w:r>
      <w:proofErr w:type="spellEnd"/>
      <w:r w:rsidRPr="00CC5356">
        <w:rPr>
          <w:rFonts w:ascii="Times New Roman" w:hAnsi="Times New Roman" w:cs="Times New Roman"/>
        </w:rPr>
        <w:t xml:space="preserve">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2: </w:t>
      </w:r>
      <w:proofErr w:type="spellStart"/>
      <w:r w:rsidRPr="00CC5356">
        <w:rPr>
          <w:rFonts w:ascii="Times New Roman" w:hAnsi="Times New Roman" w:cs="Times New Roman"/>
          <w:b/>
          <w:bCs/>
        </w:rPr>
        <w:t>Изследователска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математически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модел</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Въвежда</w:t>
      </w:r>
      <w:proofErr w:type="spellEnd"/>
    </w:p>
    <w:p w14:paraId="6F386F4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собствените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оценъчната</w:t>
      </w:r>
      <w:proofErr w:type="spellEnd"/>
    </w:p>
    <w:p w14:paraId="6311757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функция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определяйки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границите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3: </w:t>
      </w:r>
      <w:proofErr w:type="spellStart"/>
      <w:r w:rsidRPr="00CC5356">
        <w:rPr>
          <w:rFonts w:ascii="Times New Roman" w:hAnsi="Times New Roman" w:cs="Times New Roman"/>
          <w:b/>
          <w:bCs/>
        </w:rPr>
        <w:t>Методология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за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пространствата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решения</w:t>
      </w:r>
      <w:proofErr w:type="spellEnd"/>
      <w:r w:rsidRPr="00CC5356">
        <w:rPr>
          <w:rFonts w:ascii="Times New Roman" w:hAnsi="Times New Roman" w:cs="Times New Roman"/>
          <w:b/>
          <w:bCs/>
        </w:rPr>
        <w:t xml:space="preserve"> и</w:t>
      </w:r>
    </w:p>
    <w:p w14:paraId="5BFF50D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конфигурации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алгоритмите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локален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глобален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метриките</w:t>
      </w:r>
      <w:proofErr w:type="spellEnd"/>
    </w:p>
    <w:p w14:paraId="6CCE6BC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Парето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клъстеризацията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p>
    <w:p w14:paraId="4609994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4: </w:t>
      </w:r>
      <w:proofErr w:type="spellStart"/>
      <w:r w:rsidRPr="00CC5356">
        <w:rPr>
          <w:rFonts w:ascii="Times New Roman" w:hAnsi="Times New Roman" w:cs="Times New Roman"/>
          <w:b/>
          <w:bCs/>
        </w:rPr>
        <w:t>Проектиране</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реализация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софтуерния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инструмент</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p>
    <w:p w14:paraId="416511E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архитектурата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функционалните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изисквания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детайлната</w:t>
      </w:r>
      <w:proofErr w:type="spellEnd"/>
      <w:r w:rsidRPr="00CC5356">
        <w:rPr>
          <w:rFonts w:ascii="Times New Roman" w:hAnsi="Times New Roman" w:cs="Times New Roman"/>
        </w:rPr>
        <w:t xml:space="preserve"> OOP </w:t>
      </w:r>
      <w:proofErr w:type="spellStart"/>
      <w:r w:rsidRPr="00CC5356">
        <w:rPr>
          <w:rFonts w:ascii="Times New Roman" w:hAnsi="Times New Roman" w:cs="Times New Roman"/>
        </w:rPr>
        <w:t>реализация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6CB9B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софтуер</w:t>
      </w:r>
      <w:proofErr w:type="spellEnd"/>
      <w:r w:rsidRPr="00CC5356">
        <w:rPr>
          <w:rFonts w:ascii="Times New Roman" w:hAnsi="Times New Roman" w:cs="Times New Roman"/>
        </w:rPr>
        <w:t xml:space="preserve">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5: </w:t>
      </w:r>
      <w:proofErr w:type="spellStart"/>
      <w:r w:rsidRPr="00CC5356">
        <w:rPr>
          <w:rFonts w:ascii="Times New Roman" w:hAnsi="Times New Roman" w:cs="Times New Roman"/>
          <w:b/>
          <w:bCs/>
        </w:rPr>
        <w:t>Експериментални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p>
    <w:p w14:paraId="3986F49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контролираните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симулации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референтния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казус</w:t>
      </w:r>
      <w:proofErr w:type="spellEnd"/>
      <w:r w:rsidRPr="00CC5356">
        <w:rPr>
          <w:rFonts w:ascii="Times New Roman" w:hAnsi="Times New Roman" w:cs="Times New Roman"/>
        </w:rPr>
        <w:t>,</w:t>
      </w:r>
    </w:p>
    <w:p w14:paraId="0961BC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ефективност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мащабируемост</w:t>
      </w:r>
      <w:proofErr w:type="spellEnd"/>
      <w:r w:rsidRPr="00CC5356">
        <w:rPr>
          <w:rFonts w:ascii="Times New Roman" w:hAnsi="Times New Roman" w:cs="Times New Roman"/>
        </w:rPr>
        <w:t xml:space="preserve">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6: </w:t>
      </w:r>
      <w:proofErr w:type="spellStart"/>
      <w:r w:rsidRPr="00CC5356">
        <w:rPr>
          <w:rFonts w:ascii="Times New Roman" w:hAnsi="Times New Roman" w:cs="Times New Roman"/>
          <w:b/>
          <w:bCs/>
        </w:rPr>
        <w:t>Обсъждане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резултатите</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Свързва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обратно</w:t>
      </w:r>
      <w:proofErr w:type="spellEnd"/>
      <w:r w:rsidRPr="00CC5356">
        <w:rPr>
          <w:rFonts w:ascii="Times New Roman" w:hAnsi="Times New Roman" w:cs="Times New Roman"/>
        </w:rPr>
        <w:t xml:space="preserve"> с</w:t>
      </w:r>
    </w:p>
    <w:p w14:paraId="11A4226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съпоставя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литературата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извлича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научните</w:t>
      </w:r>
      <w:proofErr w:type="spellEnd"/>
      <w:r w:rsidRPr="00CC5356">
        <w:rPr>
          <w:rFonts w:ascii="Times New Roman" w:hAnsi="Times New Roman" w:cs="Times New Roman"/>
        </w:rPr>
        <w:t xml:space="preserve"> и</w:t>
      </w:r>
    </w:p>
    <w:p w14:paraId="60C8EA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приложни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w:t>
      </w:r>
      <w:proofErr w:type="spellEnd"/>
      <w:r w:rsidRPr="00CC5356">
        <w:rPr>
          <w:rFonts w:ascii="Times New Roman" w:hAnsi="Times New Roman" w:cs="Times New Roman"/>
        </w:rPr>
        <w:t xml:space="preserve"> [657].</w:t>
      </w:r>
    </w:p>
    <w:p w14:paraId="16D6B1C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Работата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w:t>
      </w:r>
      <w:proofErr w:type="spellEnd"/>
      <w:r w:rsidRPr="00CC5356">
        <w:rPr>
          <w:rFonts w:ascii="Times New Roman" w:hAnsi="Times New Roman" w:cs="Times New Roman"/>
        </w:rPr>
        <w:t xml:space="preserve"> </w:t>
      </w:r>
      <w:r w:rsidRPr="00CC5356">
        <w:rPr>
          <w:rFonts w:ascii="Times New Roman" w:hAnsi="Times New Roman" w:cs="Times New Roman"/>
          <w:b/>
          <w:bCs/>
        </w:rPr>
        <w:t>Заключение</w:t>
      </w:r>
      <w:r w:rsidRPr="00CC5356">
        <w:rPr>
          <w:rFonts w:ascii="Times New Roman" w:hAnsi="Times New Roman" w:cs="Times New Roman"/>
        </w:rPr>
        <w:t xml:space="preserve">, </w:t>
      </w:r>
      <w:proofErr w:type="spellStart"/>
      <w:r w:rsidRPr="00CC5356">
        <w:rPr>
          <w:rFonts w:ascii="Times New Roman" w:hAnsi="Times New Roman" w:cs="Times New Roman"/>
        </w:rPr>
        <w:t>обобщаващо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b/>
          <w:bCs/>
        </w:rPr>
        <w:t>Библиография</w:t>
      </w:r>
      <w:proofErr w:type="spellEnd"/>
      <w:r w:rsidRPr="00CC5356">
        <w:rPr>
          <w:rFonts w:ascii="Times New Roman" w:hAnsi="Times New Roman" w:cs="Times New Roman"/>
          <w:b/>
          <w:bCs/>
        </w:rPr>
        <w:t xml:space="preserve">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стил</w:t>
      </w:r>
      <w:proofErr w:type="spellEnd"/>
      <w:r w:rsidRPr="00CC5356">
        <w:rPr>
          <w:rFonts w:ascii="Times New Roman" w:hAnsi="Times New Roman" w:cs="Times New Roman"/>
        </w:rPr>
        <w:t xml:space="preserve"> IEEE и </w:t>
      </w:r>
      <w:proofErr w:type="spellStart"/>
      <w:r w:rsidRPr="00CC5356">
        <w:rPr>
          <w:rFonts w:ascii="Times New Roman" w:hAnsi="Times New Roman" w:cs="Times New Roman"/>
        </w:rPr>
        <w:t>четири</w:t>
      </w:r>
      <w:proofErr w:type="spellEnd"/>
      <w:r w:rsidRPr="00CC5356">
        <w:rPr>
          <w:rFonts w:ascii="Times New Roman" w:hAnsi="Times New Roman" w:cs="Times New Roman"/>
        </w:rPr>
        <w:t xml:space="preserve"> </w:t>
      </w:r>
      <w:r w:rsidRPr="00CC5356">
        <w:rPr>
          <w:rFonts w:ascii="Times New Roman" w:hAnsi="Times New Roman" w:cs="Times New Roman"/>
          <w:b/>
          <w:bCs/>
        </w:rPr>
        <w:t>Приложения</w:t>
      </w:r>
      <w:r w:rsidRPr="00CC5356">
        <w:rPr>
          <w:rFonts w:ascii="Times New Roman" w:hAnsi="Times New Roman" w:cs="Times New Roman"/>
        </w:rPr>
        <w:t xml:space="preserve">, </w:t>
      </w:r>
      <w:proofErr w:type="spellStart"/>
      <w:r w:rsidRPr="00CC5356">
        <w:rPr>
          <w:rFonts w:ascii="Times New Roman" w:hAnsi="Times New Roman" w:cs="Times New Roman"/>
        </w:rPr>
        <w:t>съдържащи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документация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входни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формати</w:t>
      </w:r>
      <w:proofErr w:type="spellEnd"/>
      <w:r w:rsidRPr="00CC5356">
        <w:rPr>
          <w:rFonts w:ascii="Times New Roman" w:hAnsi="Times New Roman" w:cs="Times New Roman"/>
        </w:rPr>
        <w:t xml:space="preserve"> и</w:t>
      </w:r>
    </w:p>
    <w:p w14:paraId="24668CCE" w14:textId="2B1CDDFD"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подробни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оптимизацията, формалния концептуален анализ и методите 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w:t>
      </w:r>
      <w:proofErr w:type="spellStart"/>
      <w:r w:rsidRPr="00CC5356">
        <w:rPr>
          <w:rStyle w:val="Bodytext2"/>
          <w:rFonts w:ascii="Times New Roman" w:hAnsi="Times New Roman" w:cs="Times New Roman"/>
          <w:sz w:val="24"/>
          <w:szCs w:val="24"/>
        </w:rPr>
        <w:t>прескриптивна</w:t>
      </w:r>
      <w:proofErr w:type="spellEnd"/>
      <w:r w:rsidRPr="00CC5356">
        <w:rPr>
          <w:rStyle w:val="Bodytext2"/>
          <w:rFonts w:ascii="Times New Roman" w:hAnsi="Times New Roman" w:cs="Times New Roman"/>
          <w:sz w:val="24"/>
          <w:szCs w:val="24"/>
        </w:rPr>
        <w:t xml:space="preserve"> школа на теорията на полезността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Multiattribute</w:t>
      </w:r>
      <w:proofErr w:type="spellEnd"/>
      <w:r w:rsidRPr="00CC5356">
        <w:rPr>
          <w:rStyle w:val="Bodytext2"/>
          <w:rFonts w:ascii="Times New Roman" w:hAnsi="Times New Roman" w:cs="Times New Roman"/>
          <w:sz w:val="24"/>
          <w:szCs w:val="24"/>
          <w:lang w:val="en-US" w:eastAsia="en-US" w:bidi="en-US"/>
        </w:rPr>
        <w:t xml:space="preserv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Raiffa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w:t>
      </w:r>
      <w:proofErr w:type="spellStart"/>
      <w:r w:rsidRPr="00CC5356">
        <w:rPr>
          <w:rStyle w:val="Bodytext2"/>
          <w:rFonts w:ascii="Times New Roman" w:hAnsi="Times New Roman" w:cs="Times New Roman"/>
          <w:sz w:val="24"/>
          <w:szCs w:val="24"/>
        </w:rPr>
        <w:t>децидентът</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Запазва относителните пропорции, чувствителен към </w:t>
            </w:r>
            <w:proofErr w:type="spellStart"/>
            <w:r w:rsidRPr="00CC5356">
              <w:rPr>
                <w:rStyle w:val="Bodytext285pt"/>
                <w:rFonts w:ascii="Times New Roman" w:hAnsi="Times New Roman" w:cs="Times New Roman"/>
                <w:sz w:val="24"/>
                <w:szCs w:val="24"/>
              </w:rPr>
              <w:t>аутлайери</w:t>
            </w:r>
            <w:proofErr w:type="spellEnd"/>
            <w:r w:rsidRPr="00CC5356">
              <w:rPr>
                <w:rStyle w:val="Bodytext285pt"/>
                <w:rFonts w:ascii="Times New Roman" w:hAnsi="Times New Roman" w:cs="Times New Roman"/>
                <w:sz w:val="24"/>
                <w:szCs w:val="24"/>
              </w:rPr>
              <w:t xml:space="preserve">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 xml:space="preserve">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w:t>
      </w:r>
      <w:proofErr w:type="spellStart"/>
      <w:r w:rsidRPr="00CC5356">
        <w:rPr>
          <w:rStyle w:val="Bodytext2"/>
          <w:rFonts w:ascii="Times New Roman" w:hAnsi="Times New Roman" w:cs="Times New Roman"/>
          <w:sz w:val="24"/>
          <w:szCs w:val="24"/>
        </w:rPr>
        <w:t>свертка</w:t>
      </w:r>
      <w:proofErr w:type="spellEnd"/>
      <w:r w:rsidRPr="00CC5356">
        <w:rPr>
          <w:rStyle w:val="Bodytext2"/>
          <w:rFonts w:ascii="Times New Roman" w:hAnsi="Times New Roman" w:cs="Times New Roman"/>
          <w:sz w:val="24"/>
          <w:szCs w:val="24"/>
        </w:rPr>
        <w:t>,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 xml:space="preserve">Линейно и смесено целочислено </w:t>
      </w:r>
      <w:proofErr w:type="spellStart"/>
      <w:r w:rsidRPr="00CC5356">
        <w:rPr>
          <w:rStyle w:val="Heading20"/>
          <w:rFonts w:ascii="Times New Roman" w:hAnsi="Times New Roman" w:cs="Times New Roman"/>
        </w:rPr>
        <w:t>оптимиране</w:t>
      </w:r>
      <w:proofErr w:type="spellEnd"/>
      <w:r w:rsidRPr="00CC5356">
        <w:rPr>
          <w:rStyle w:val="Heading20"/>
          <w:rFonts w:ascii="Times New Roman" w:hAnsi="Times New Roman" w:cs="Times New Roman"/>
        </w:rPr>
        <w:t xml:space="preserve">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 xml:space="preserve">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w:t>
      </w:r>
      <w:proofErr w:type="spellStart"/>
      <w:r w:rsidRPr="00CC5356">
        <w:rPr>
          <w:rStyle w:val="Bodytext2"/>
          <w:rFonts w:ascii="Times New Roman" w:hAnsi="Times New Roman" w:cs="Times New Roman"/>
          <w:sz w:val="24"/>
          <w:szCs w:val="24"/>
        </w:rPr>
        <w:t>политопи</w:t>
      </w:r>
      <w:proofErr w:type="spellEnd"/>
      <w:r w:rsidRPr="00CC5356">
        <w:rPr>
          <w:rStyle w:val="Bodytext2"/>
          <w:rFonts w:ascii="Times New Roman" w:hAnsi="Times New Roman" w:cs="Times New Roman"/>
          <w:sz w:val="24"/>
          <w:szCs w:val="24"/>
        </w:rPr>
        <w:t xml:space="preserve">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избира случайна посока върху </w:t>
      </w:r>
      <w:r w:rsidRPr="00CC5356">
        <w:rPr>
          <w:rStyle w:val="Bodytext2"/>
          <w:rFonts w:ascii="Times New Roman" w:hAnsi="Times New Roman" w:cs="Times New Roman"/>
          <w:sz w:val="24"/>
          <w:szCs w:val="24"/>
        </w:rPr>
        <w:lastRenderedPageBreak/>
        <w:t xml:space="preserve">единичната сфера, изчислява пресечните точки на правата с фасетите на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 xml:space="preserve">и е изключително устойчив при нередовни или остри геометрии, за разлика от конвенционалните алгоритми на </w:t>
      </w:r>
      <w:proofErr w:type="spellStart"/>
      <w:r w:rsidRPr="00CC5356">
        <w:rPr>
          <w:rStyle w:val="Bodytext2"/>
          <w:rFonts w:ascii="Times New Roman" w:hAnsi="Times New Roman" w:cs="Times New Roman"/>
          <w:sz w:val="24"/>
          <w:szCs w:val="24"/>
        </w:rPr>
        <w:t>Метрополис-Хейстингс</w:t>
      </w:r>
      <w:proofErr w:type="spellEnd"/>
      <w:r w:rsidRPr="00CC5356">
        <w:rPr>
          <w:rStyle w:val="Bodytext2"/>
          <w:rFonts w:ascii="Times New Roman" w:hAnsi="Times New Roman" w:cs="Times New Roman"/>
          <w:sz w:val="24"/>
          <w:szCs w:val="24"/>
        </w:rPr>
        <w:t xml:space="preserve">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proofErr w:type="spellStart"/>
      <w:r w:rsidRPr="00CC5356">
        <w:rPr>
          <w:rStyle w:val="Bodytext2"/>
          <w:rFonts w:ascii="Times New Roman" w:hAnsi="Times New Roman" w:cs="Times New Roman"/>
          <w:sz w:val="24"/>
          <w:szCs w:val="24"/>
          <w:lang w:val="en-US" w:eastAsia="en-US" w:bidi="en-US"/>
        </w:rPr>
        <w:t>Triantaphyllou</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proofErr w:type="spellStart"/>
      <w:r w:rsidRPr="00CC5356">
        <w:rPr>
          <w:rStyle w:val="Bodytext2"/>
          <w:rFonts w:ascii="Times New Roman" w:hAnsi="Times New Roman" w:cs="Times New Roman"/>
          <w:sz w:val="24"/>
          <w:szCs w:val="24"/>
          <w:lang w:val="en-US" w:eastAsia="en-US" w:bidi="en-US"/>
        </w:rPr>
        <w:t>Wigckowski</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Salabun</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(2024), предлага алтернативна парадигма: едновременно </w:t>
      </w:r>
      <w:proofErr w:type="spellStart"/>
      <w:r w:rsidRPr="00CC5356">
        <w:rPr>
          <w:rStyle w:val="Bodytext2"/>
          <w:rFonts w:ascii="Times New Roman" w:hAnsi="Times New Roman" w:cs="Times New Roman"/>
          <w:sz w:val="24"/>
          <w:szCs w:val="24"/>
        </w:rPr>
        <w:t>симулационно</w:t>
      </w:r>
      <w:proofErr w:type="spellEnd"/>
      <w:r w:rsidRPr="00CC5356">
        <w:rPr>
          <w:rStyle w:val="Bodytext2"/>
          <w:rFonts w:ascii="Times New Roman" w:hAnsi="Times New Roman" w:cs="Times New Roman"/>
          <w:sz w:val="24"/>
          <w:szCs w:val="24"/>
        </w:rPr>
        <w:t xml:space="preserve">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Triantaphyllou</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Едновременна модификация; улавя </w:t>
            </w:r>
            <w:proofErr w:type="spellStart"/>
            <w:r w:rsidRPr="00CC5356">
              <w:rPr>
                <w:rStyle w:val="Bodytext285pt"/>
                <w:rFonts w:ascii="Times New Roman" w:hAnsi="Times New Roman" w:cs="Times New Roman"/>
                <w:sz w:val="24"/>
                <w:szCs w:val="24"/>
              </w:rPr>
              <w:t>интервариабилни</w:t>
            </w:r>
            <w:proofErr w:type="spellEnd"/>
            <w:r w:rsidRPr="00CC5356">
              <w:rPr>
                <w:rStyle w:val="Bodytext285pt"/>
                <w:rFonts w:ascii="Times New Roman" w:hAnsi="Times New Roman" w:cs="Times New Roman"/>
                <w:sz w:val="24"/>
                <w:szCs w:val="24"/>
              </w:rPr>
              <w:t xml:space="preserve">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proofErr w:type="spellStart"/>
      <w:r w:rsidRPr="00CC5356">
        <w:rPr>
          <w:rStyle w:val="Heading20"/>
          <w:rFonts w:ascii="Times New Roman" w:hAnsi="Times New Roman" w:cs="Times New Roman"/>
        </w:rPr>
        <w:t>Парето</w:t>
      </w:r>
      <w:proofErr w:type="spellEnd"/>
      <w:r w:rsidRPr="00CC5356">
        <w:rPr>
          <w:rStyle w:val="Heading20"/>
          <w:rFonts w:ascii="Times New Roman" w:hAnsi="Times New Roman" w:cs="Times New Roman"/>
        </w:rPr>
        <w:t xml:space="preserve">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lang w:val="en-US" w:eastAsia="en-US" w:bidi="en-US"/>
        </w:rPr>
        <w:t>MaOP</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-оптималния фронт [1].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RadVis</w:t>
      </w:r>
      <w:proofErr w:type="spellEnd"/>
      <w:r w:rsidRPr="00CC5356">
        <w:rPr>
          <w:rStyle w:val="Bodytext2"/>
          <w:rFonts w:ascii="Times New Roman" w:hAnsi="Times New Roman" w:cs="Times New Roman"/>
          <w:sz w:val="24"/>
          <w:szCs w:val="24"/>
          <w:lang w:val="en-US" w:eastAsia="en-US" w:bidi="en-US"/>
        </w:rPr>
        <w:t xml:space="preserve">)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w:t>
      </w:r>
      <w:proofErr w:type="spellStart"/>
      <w:r w:rsidRPr="00CC5356">
        <w:rPr>
          <w:rStyle w:val="Bodytext2"/>
          <w:rFonts w:ascii="Times New Roman" w:hAnsi="Times New Roman" w:cs="Times New Roman"/>
          <w:sz w:val="24"/>
          <w:szCs w:val="24"/>
          <w:lang w:val="en-US" w:eastAsia="en-US" w:bidi="en-US"/>
        </w:rPr>
        <w:t>Isomap</w:t>
      </w:r>
      <w:proofErr w:type="spellEnd"/>
      <w:r w:rsidRPr="00CC5356">
        <w:rPr>
          <w:rStyle w:val="Bodytext2"/>
          <w:rFonts w:ascii="Times New Roman" w:hAnsi="Times New Roman" w:cs="Times New Roman"/>
          <w:sz w:val="24"/>
          <w:szCs w:val="24"/>
          <w:lang w:val="en-US" w:eastAsia="en-US" w:bidi="en-US"/>
        </w:rPr>
        <w:t xml:space="preserve">, Sammon mapping, t-SNE </w:t>
      </w:r>
      <w:r w:rsidRPr="00CC5356">
        <w:rPr>
          <w:rStyle w:val="Bodytext2"/>
          <w:rFonts w:ascii="Times New Roman" w:hAnsi="Times New Roman" w:cs="Times New Roman"/>
          <w:sz w:val="24"/>
          <w:szCs w:val="24"/>
        </w:rPr>
        <w:t xml:space="preserve">и Самоорганизиращи се карти на </w:t>
      </w:r>
      <w:proofErr w:type="spellStart"/>
      <w:r w:rsidRPr="00CC5356">
        <w:rPr>
          <w:rStyle w:val="Bodytext2"/>
          <w:rFonts w:ascii="Times New Roman" w:hAnsi="Times New Roman" w:cs="Times New Roman"/>
          <w:sz w:val="24"/>
          <w:szCs w:val="24"/>
        </w:rPr>
        <w:t>Кохонен</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w:t>
      </w:r>
      <w:proofErr w:type="spellStart"/>
      <w:r w:rsidRPr="00CC5356">
        <w:rPr>
          <w:rStyle w:val="Bodytext2"/>
          <w:rFonts w:ascii="Times New Roman" w:hAnsi="Times New Roman" w:cs="Times New Roman"/>
          <w:sz w:val="24"/>
          <w:szCs w:val="24"/>
        </w:rPr>
        <w:t>високоразмерното</w:t>
      </w:r>
      <w:proofErr w:type="spellEnd"/>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пространство върху двуизмерна равнина, стремейки се да запазят евклидовите или геодезичните разстояния между точките [14]. Интегрирането на </w:t>
      </w:r>
      <w:proofErr w:type="spellStart"/>
      <w:r w:rsidRPr="00CC5356">
        <w:rPr>
          <w:rStyle w:val="Bodytext2"/>
          <w:rFonts w:ascii="Times New Roman" w:hAnsi="Times New Roman" w:cs="Times New Roman"/>
          <w:sz w:val="24"/>
          <w:szCs w:val="24"/>
        </w:rPr>
        <w:t>клъстеризацията</w:t>
      </w:r>
      <w:proofErr w:type="spellEnd"/>
      <w:r w:rsidRPr="00CC5356">
        <w:rPr>
          <w:rStyle w:val="Bodytext2"/>
          <w:rFonts w:ascii="Times New Roman" w:hAnsi="Times New Roman" w:cs="Times New Roman"/>
          <w:sz w:val="24"/>
          <w:szCs w:val="24"/>
        </w:rPr>
        <w:t xml:space="preserve"> с тези методи (напр. използването на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представители/</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в </w:t>
      </w:r>
      <w:proofErr w:type="spellStart"/>
      <w:r w:rsidRPr="00CC5356">
        <w:rPr>
          <w:rStyle w:val="Bodytext2"/>
          <w:rFonts w:ascii="Times New Roman" w:hAnsi="Times New Roman" w:cs="Times New Roman"/>
          <w:sz w:val="24"/>
          <w:szCs w:val="24"/>
          <w:lang w:val="en-US" w:eastAsia="en-US" w:bidi="en-US"/>
        </w:rPr>
        <w:t>pyMCMA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w:t>
      </w:r>
      <w:proofErr w:type="spellStart"/>
      <w:r w:rsidRPr="00CC5356">
        <w:rPr>
          <w:rStyle w:val="Bodytext2"/>
          <w:rFonts w:ascii="Times New Roman" w:hAnsi="Times New Roman" w:cs="Times New Roman"/>
          <w:sz w:val="24"/>
          <w:szCs w:val="24"/>
        </w:rPr>
        <w:t>Галоа</w:t>
      </w:r>
      <w:proofErr w:type="spellEnd"/>
      <w:r w:rsidRPr="00CC5356">
        <w:rPr>
          <w:rStyle w:val="Bodytext2"/>
          <w:rFonts w:ascii="Times New Roman" w:hAnsi="Times New Roman" w:cs="Times New Roman"/>
          <w:sz w:val="24"/>
          <w:szCs w:val="24"/>
        </w:rPr>
        <w:t xml:space="preserve">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w:t>
      </w:r>
      <w:proofErr w:type="spellStart"/>
      <w:r w:rsidRPr="00CC5356">
        <w:rPr>
          <w:rStyle w:val="Bodytext2"/>
          <w:rFonts w:ascii="Times New Roman" w:hAnsi="Times New Roman" w:cs="Times New Roman"/>
          <w:sz w:val="24"/>
          <w:szCs w:val="24"/>
        </w:rPr>
        <w:t>подконтексти</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(compatible </w:t>
      </w:r>
      <w:proofErr w:type="spellStart"/>
      <w:r w:rsidRPr="00CC5356">
        <w:rPr>
          <w:rStyle w:val="Bodytext2"/>
          <w:rFonts w:ascii="Times New Roman" w:hAnsi="Times New Roman" w:cs="Times New Roman"/>
          <w:sz w:val="24"/>
          <w:szCs w:val="24"/>
          <w:lang w:val="en-US" w:eastAsia="en-US" w:bidi="en-US"/>
        </w:rPr>
        <w:t>subcontexts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w:t>
      </w:r>
      <w:proofErr w:type="spellStart"/>
      <w:r w:rsidRPr="00CC5356">
        <w:rPr>
          <w:rStyle w:val="Bodytext2"/>
          <w:rFonts w:ascii="Times New Roman" w:hAnsi="Times New Roman" w:cs="Times New Roman"/>
          <w:sz w:val="24"/>
          <w:szCs w:val="24"/>
          <w:lang w:val="en-US" w:eastAsia="en-US" w:bidi="en-US"/>
        </w:rPr>
        <w:t>itemsets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proofErr w:type="spellStart"/>
      <w:r w:rsidRPr="00CC5356">
        <w:rPr>
          <w:rStyle w:val="Bodytext2"/>
          <w:rFonts w:ascii="Times New Roman" w:hAnsi="Times New Roman" w:cs="Times New Roman"/>
          <w:sz w:val="24"/>
          <w:szCs w:val="24"/>
          <w:lang w:val="en-US" w:eastAsia="en-US" w:bidi="en-US"/>
        </w:rPr>
        <w:t>Apriori</w:t>
      </w:r>
      <w:proofErr w:type="spellEnd"/>
      <w:r w:rsidRPr="00CC5356">
        <w:rPr>
          <w:rStyle w:val="Bodytext2"/>
          <w:rFonts w:ascii="Times New Roman" w:hAnsi="Times New Roman" w:cs="Times New Roman"/>
          <w:sz w:val="24"/>
          <w:szCs w:val="24"/>
          <w:lang w:val="en-US" w:eastAsia="en-US" w:bidi="en-US"/>
        </w:rPr>
        <w:t xml:space="preserve">, FP-Growth, Borgelt) </w:t>
      </w:r>
      <w:r w:rsidRPr="00CC5356">
        <w:rPr>
          <w:rStyle w:val="Bodytext2"/>
          <w:rFonts w:ascii="Times New Roman" w:hAnsi="Times New Roman" w:cs="Times New Roman"/>
          <w:sz w:val="24"/>
          <w:szCs w:val="24"/>
        </w:rPr>
        <w:t xml:space="preserve">върху </w:t>
      </w:r>
      <w:proofErr w:type="spellStart"/>
      <w:r w:rsidRPr="00CC5356">
        <w:rPr>
          <w:rStyle w:val="Bodytext2"/>
          <w:rFonts w:ascii="Times New Roman" w:hAnsi="Times New Roman" w:cs="Times New Roman"/>
          <w:sz w:val="24"/>
          <w:szCs w:val="24"/>
        </w:rPr>
        <w:t>бинаризираните</w:t>
      </w:r>
      <w:proofErr w:type="spellEnd"/>
      <w:r w:rsidRPr="00CC5356">
        <w:rPr>
          <w:rStyle w:val="Bodytext2"/>
          <w:rFonts w:ascii="Times New Roman" w:hAnsi="Times New Roman" w:cs="Times New Roman"/>
          <w:sz w:val="24"/>
          <w:szCs w:val="24"/>
        </w:rPr>
        <w:t xml:space="preserve">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proofErr w:type="spellStart"/>
      <w:r w:rsidRPr="00CC5356">
        <w:rPr>
          <w:rStyle w:val="Heading20"/>
          <w:rFonts w:ascii="Times New Roman" w:hAnsi="Times New Roman" w:cs="Times New Roman"/>
        </w:rPr>
        <w:t>Клъстеризация</w:t>
      </w:r>
      <w:proofErr w:type="spellEnd"/>
      <w:r w:rsidRPr="00CC5356">
        <w:rPr>
          <w:rStyle w:val="Heading20"/>
          <w:rFonts w:ascii="Times New Roman" w:hAnsi="Times New Roman" w:cs="Times New Roman"/>
        </w:rPr>
        <w:t>,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proofErr w:type="spellStart"/>
      <w:r w:rsidRPr="00CC5356">
        <w:rPr>
          <w:rStyle w:val="Bodytext2"/>
          <w:rFonts w:ascii="Times New Roman" w:hAnsi="Times New Roman" w:cs="Times New Roman"/>
          <w:sz w:val="24"/>
          <w:szCs w:val="24"/>
        </w:rPr>
        <w:t>Клъстерният</w:t>
      </w:r>
      <w:proofErr w:type="spellEnd"/>
      <w:r w:rsidRPr="00CC5356">
        <w:rPr>
          <w:rStyle w:val="Bodytext2"/>
          <w:rFonts w:ascii="Times New Roman" w:hAnsi="Times New Roman" w:cs="Times New Roman"/>
          <w:sz w:val="24"/>
          <w:szCs w:val="24"/>
        </w:rPr>
        <w:t xml:space="preserve">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w:t>
      </w:r>
      <w:proofErr w:type="spellStart"/>
      <w:r w:rsidRPr="00CC5356">
        <w:rPr>
          <w:rStyle w:val="Bodytext2"/>
          <w:rFonts w:ascii="Times New Roman" w:hAnsi="Times New Roman" w:cs="Times New Roman"/>
          <w:sz w:val="24"/>
          <w:szCs w:val="24"/>
        </w:rPr>
        <w:t>аутлайери</w:t>
      </w:r>
      <w:proofErr w:type="spellEnd"/>
      <w:r w:rsidRPr="00CC5356">
        <w:rPr>
          <w:rStyle w:val="Bodytext2"/>
          <w:rFonts w:ascii="Times New Roman" w:hAnsi="Times New Roman" w:cs="Times New Roman"/>
          <w:sz w:val="24"/>
          <w:szCs w:val="24"/>
        </w:rPr>
        <w:t xml:space="preserve">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който използва реални обекти от извадката като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центрове (</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w:t>
      </w:r>
      <w:proofErr w:type="spellStart"/>
      <w:r w:rsidRPr="00CC5356">
        <w:rPr>
          <w:rStyle w:val="Bodytext2"/>
          <w:rFonts w:ascii="Times New Roman" w:hAnsi="Times New Roman" w:cs="Times New Roman"/>
          <w:sz w:val="24"/>
          <w:szCs w:val="24"/>
        </w:rPr>
        <w:t>клъстерна</w:t>
      </w:r>
      <w:proofErr w:type="spellEnd"/>
      <w:r w:rsidRPr="00CC5356">
        <w:rPr>
          <w:rStyle w:val="Bodytext2"/>
          <w:rFonts w:ascii="Times New Roman" w:hAnsi="Times New Roman" w:cs="Times New Roman"/>
          <w:sz w:val="24"/>
          <w:szCs w:val="24"/>
        </w:rPr>
        <w:t xml:space="preserve">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[16]. Средният </w:t>
      </w:r>
      <w:proofErr w:type="spellStart"/>
      <w:r w:rsidRPr="00CC5356">
        <w:rPr>
          <w:rStyle w:val="Bodytext2"/>
          <w:rFonts w:ascii="Times New Roman" w:hAnsi="Times New Roman" w:cs="Times New Roman"/>
          <w:sz w:val="24"/>
          <w:szCs w:val="24"/>
        </w:rPr>
        <w:t>силуетен</w:t>
      </w:r>
      <w:proofErr w:type="spellEnd"/>
      <w:r w:rsidRPr="00CC5356">
        <w:rPr>
          <w:rStyle w:val="Bodytext2"/>
          <w:rFonts w:ascii="Times New Roman" w:hAnsi="Times New Roman" w:cs="Times New Roman"/>
          <w:sz w:val="24"/>
          <w:szCs w:val="24"/>
        </w:rPr>
        <w:t xml:space="preserve"> индекс </w:t>
      </w:r>
      <w:r w:rsidRPr="00CC5356">
        <w:rPr>
          <w:rStyle w:val="Bodytext2Italic"/>
          <w:rFonts w:ascii="Times New Roman" w:hAnsi="Times New Roman" w:cs="Times New Roman"/>
          <w:sz w:val="24"/>
          <w:szCs w:val="24"/>
        </w:rPr>
        <w:t>s(</w:t>
      </w:r>
      <w:proofErr w:type="spellStart"/>
      <w:r w:rsidRPr="00CC5356">
        <w:rPr>
          <w:rStyle w:val="Bodytext2Italic"/>
          <w:rFonts w:ascii="Times New Roman" w:hAnsi="Times New Roman" w:cs="Times New Roman"/>
          <w:sz w:val="24"/>
          <w:szCs w:val="24"/>
        </w:rPr>
        <w:t>i</w:t>
      </w:r>
      <w:proofErr w:type="spellEnd"/>
      <w:r w:rsidRPr="00CC5356">
        <w:rPr>
          <w:rStyle w:val="Bodytext2Italic"/>
          <w:rFonts w:ascii="Times New Roman" w:hAnsi="Times New Roman" w:cs="Times New Roman"/>
          <w:sz w:val="24"/>
          <w:szCs w:val="24"/>
        </w:rPr>
        <w:t>)</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w:t>
      </w:r>
      <w:proofErr w:type="spellStart"/>
      <w:r w:rsidRPr="00CC5356">
        <w:rPr>
          <w:rStyle w:val="Bodytext2"/>
          <w:rFonts w:ascii="Times New Roman" w:hAnsi="Times New Roman" w:cs="Times New Roman"/>
          <w:sz w:val="24"/>
          <w:szCs w:val="24"/>
        </w:rPr>
        <w:t>Силуетната</w:t>
      </w:r>
      <w:proofErr w:type="spellEnd"/>
      <w:r w:rsidRPr="00CC5356">
        <w:rPr>
          <w:rStyle w:val="Bodytext2"/>
          <w:rFonts w:ascii="Times New Roman" w:hAnsi="Times New Roman" w:cs="Times New Roman"/>
          <w:sz w:val="24"/>
          <w:szCs w:val="24"/>
        </w:rPr>
        <w:t xml:space="preserve">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 xml:space="preserve">и </w:t>
      </w:r>
      <w:proofErr w:type="spellStart"/>
      <w:r w:rsidRPr="00CC5356">
        <w:rPr>
          <w:rStyle w:val="Bodytext2"/>
          <w:rFonts w:ascii="Times New Roman" w:hAnsi="Times New Roman" w:cs="Times New Roman"/>
          <w:sz w:val="24"/>
          <w:szCs w:val="24"/>
        </w:rPr>
        <w:t>клъстерно</w:t>
      </w:r>
      <w:proofErr w:type="spellEnd"/>
      <w:r w:rsidRPr="00CC5356">
        <w:rPr>
          <w:rStyle w:val="Bodytext2"/>
          <w:rFonts w:ascii="Times New Roman" w:hAnsi="Times New Roman" w:cs="Times New Roman"/>
          <w:sz w:val="24"/>
          <w:szCs w:val="24"/>
        </w:rPr>
        <w:t>-специфични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 xml:space="preserve">Синтетични експерименти и </w:t>
      </w:r>
      <w:proofErr w:type="spellStart"/>
      <w:r w:rsidRPr="00CC5356">
        <w:rPr>
          <w:rStyle w:val="Heading20"/>
          <w:rFonts w:ascii="Times New Roman" w:hAnsi="Times New Roman" w:cs="Times New Roman"/>
        </w:rPr>
        <w:t>възпроизводими</w:t>
      </w:r>
      <w:proofErr w:type="spellEnd"/>
      <w:r w:rsidRPr="00CC5356">
        <w:rPr>
          <w:rStyle w:val="Heading20"/>
          <w:rFonts w:ascii="Times New Roman" w:hAnsi="Times New Roman" w:cs="Times New Roman"/>
        </w:rPr>
        <w:t xml:space="preserve">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w:t>
      </w:r>
      <w:proofErr w:type="spellStart"/>
      <w:r w:rsidRPr="00CC5356">
        <w:rPr>
          <w:rStyle w:val="Bodytext2"/>
          <w:rFonts w:ascii="Times New Roman" w:hAnsi="Times New Roman" w:cs="Times New Roman"/>
          <w:sz w:val="24"/>
          <w:szCs w:val="24"/>
        </w:rPr>
        <w:t>симулационни</w:t>
      </w:r>
      <w:proofErr w:type="spellEnd"/>
      <w:r w:rsidRPr="00CC5356">
        <w:rPr>
          <w:rStyle w:val="Bodytext2"/>
          <w:rFonts w:ascii="Times New Roman" w:hAnsi="Times New Roman" w:cs="Times New Roman"/>
          <w:sz w:val="24"/>
          <w:szCs w:val="24"/>
        </w:rPr>
        <w:t xml:space="preserve">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 xml:space="preserve">показват, че структурираното селектиране чрез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w:t>
      </w:r>
      <w:proofErr w:type="spellStart"/>
      <w:r w:rsidRPr="00CC5356">
        <w:rPr>
          <w:rStyle w:val="Bodytext2"/>
          <w:rFonts w:ascii="Times New Roman" w:hAnsi="Times New Roman" w:cs="Times New Roman"/>
          <w:sz w:val="24"/>
          <w:szCs w:val="24"/>
        </w:rPr>
        <w:t>псевдослучайни</w:t>
      </w:r>
      <w:proofErr w:type="spellEnd"/>
      <w:r w:rsidRPr="00CC5356">
        <w:rPr>
          <w:rStyle w:val="Bodytext2"/>
          <w:rFonts w:ascii="Times New Roman" w:hAnsi="Times New Roman" w:cs="Times New Roman"/>
          <w:sz w:val="24"/>
          <w:szCs w:val="24"/>
        </w:rPr>
        <w:t xml:space="preserve">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w:t>
      </w:r>
      <w:proofErr w:type="spellStart"/>
      <w:r w:rsidRPr="00CC5356">
        <w:rPr>
          <w:rStyle w:val="Bodytext2"/>
          <w:rFonts w:ascii="Times New Roman" w:hAnsi="Times New Roman" w:cs="Times New Roman"/>
          <w:sz w:val="24"/>
          <w:szCs w:val="24"/>
        </w:rPr>
        <w:t>версииране</w:t>
      </w:r>
      <w:proofErr w:type="spellEnd"/>
      <w:r w:rsidRPr="00CC5356">
        <w:rPr>
          <w:rStyle w:val="Bodytext2"/>
          <w:rFonts w:ascii="Times New Roman" w:hAnsi="Times New Roman" w:cs="Times New Roman"/>
          <w:sz w:val="24"/>
          <w:szCs w:val="24"/>
        </w:rPr>
        <w:t xml:space="preserve">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xml:space="preserve">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w:t>
      </w:r>
      <w:proofErr w:type="spellStart"/>
      <w:r>
        <w:rPr>
          <w:rStyle w:val="Bodytext2"/>
        </w:rPr>
        <w:t>прилодния</w:t>
      </w:r>
      <w:proofErr w:type="spellEnd"/>
      <w:r>
        <w:rPr>
          <w:rStyle w:val="Bodytext2"/>
        </w:rPr>
        <w:t xml:space="preserve">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proofErr w:type="gramStart"/>
      <w:r>
        <w:rPr>
          <w:rStyle w:val="Bodytext2"/>
          <w:lang w:val="en-US" w:eastAsia="en-US" w:bidi="en-US"/>
        </w:rPr>
        <w:t>I</w:t>
      </w:r>
      <w:r>
        <w:rPr>
          <w:rStyle w:val="Bodytext2"/>
          <w:vertAlign w:val="subscript"/>
          <w:lang w:val="en-US" w:eastAsia="en-US" w:bidi="en-US"/>
        </w:rPr>
        <w:t>n</w:t>
      </w:r>
      <w:r>
        <w:rPr>
          <w:rStyle w:val="Bodytext2"/>
          <w:lang w:val="en-US" w:eastAsia="en-US" w:bidi="en-US"/>
        </w:rPr>
        <w:t>}.</w:t>
      </w:r>
      <w:proofErr w:type="gramEnd"/>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w:t>
      </w:r>
      <w:proofErr w:type="spellStart"/>
      <w:r>
        <w:rPr>
          <w:rStyle w:val="Bodytext2"/>
        </w:rPr>
        <w:t>Надир</w:t>
      </w:r>
      <w:proofErr w:type="spellEnd"/>
      <w:r>
        <w:rPr>
          <w:rStyle w:val="Bodytext2"/>
        </w:rPr>
        <w:t xml:space="preserve">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proofErr w:type="spellStart"/>
      <w:r>
        <w:rPr>
          <w:rStyle w:val="Bodytext2Constantia"/>
        </w:rPr>
        <w:t>ij</w:t>
      </w:r>
      <w:proofErr w:type="spellEnd"/>
      <w:r>
        <w:rPr>
          <w:rStyle w:val="Bodytext2Constantia"/>
        </w:rPr>
        <w:tab/>
      </w:r>
      <w:r>
        <w:rPr>
          <w:rStyle w:val="Bodytext2Constantia"/>
        </w:rPr>
        <w:footnoteReference w:id="1"/>
      </w:r>
      <w:proofErr w:type="spellStart"/>
      <w:r>
        <w:rPr>
          <w:rStyle w:val="Bodytext2Constantia"/>
        </w:rPr>
        <w:t>ij</w:t>
      </w:r>
      <w:proofErr w:type="spellEnd"/>
      <w:r>
        <w:rPr>
          <w:rStyle w:val="Bodytext2Constantia"/>
        </w:rPr>
        <w:tab/>
        <w:t>j</w:t>
      </w:r>
      <w:r>
        <w:rPr>
          <w:rStyle w:val="Bodytext2Constantia"/>
        </w:rPr>
        <w:tab/>
      </w:r>
      <w:proofErr w:type="spellStart"/>
      <w:r>
        <w:rPr>
          <w:rStyle w:val="Bodytext2Constantia"/>
        </w:rPr>
        <w:t>j</w:t>
      </w:r>
      <w:proofErr w:type="spellEnd"/>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w:t>
      </w:r>
      <w:proofErr w:type="spellStart"/>
      <w:r>
        <w:rPr>
          <w:rStyle w:val="Bodytext2"/>
        </w:rPr>
        <w:t>фотоволтаици</w:t>
      </w:r>
      <w:proofErr w:type="spellEnd"/>
      <w:r>
        <w:rPr>
          <w:rStyle w:val="Bodytext2"/>
        </w:rPr>
        <w:t xml:space="preserve">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w:t>
      </w:r>
      <w:proofErr w:type="spellStart"/>
      <w:r>
        <w:rPr>
          <w:rStyle w:val="Bodytext2"/>
        </w:rPr>
        <w:t>флуктуации</w:t>
      </w:r>
      <w:proofErr w:type="spellEnd"/>
      <w:r>
        <w:rPr>
          <w:rStyle w:val="Bodytext2"/>
        </w:rPr>
        <w:t xml:space="preserve">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r>
      <w:proofErr w:type="spellStart"/>
      <w:r>
        <w:rPr>
          <w:rStyle w:val="Bodytext2"/>
          <w:lang w:val="en-US" w:eastAsia="en-US" w:bidi="en-US"/>
        </w:rPr>
        <w:t>w</w:t>
      </w:r>
      <w:r>
        <w:rPr>
          <w:rStyle w:val="Bodytext2"/>
          <w:vertAlign w:val="subscript"/>
          <w:lang w:val="en-US" w:eastAsia="en-US" w:bidi="en-US"/>
        </w:rPr>
        <w:t>n</w:t>
      </w:r>
      <w:proofErr w:type="spellEnd"/>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 xml:space="preserve">за </w:t>
      </w:r>
      <w:proofErr w:type="spellStart"/>
      <w:r>
        <w:rPr>
          <w:rStyle w:val="Bodytext2"/>
        </w:rPr>
        <w:t>неотрицателност</w:t>
      </w:r>
      <w:proofErr w:type="spellEnd"/>
      <w:r>
        <w:rPr>
          <w:rStyle w:val="Bodytext2"/>
        </w:rPr>
        <w:t xml:space="preserve">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 xml:space="preserve">докато при глобалния анализ тегловият вектор се разглежда като </w:t>
      </w:r>
      <w:proofErr w:type="spellStart"/>
      <w:r>
        <w:rPr>
          <w:rStyle w:val="Bodytext2"/>
        </w:rPr>
        <w:t>стохастична</w:t>
      </w:r>
      <w:proofErr w:type="spellEnd"/>
      <w:r>
        <w:rPr>
          <w:rStyle w:val="Bodytext2"/>
        </w:rPr>
        <w:t xml:space="preserve"> променлива, равномерно разпределена върху симплекса, или се подлага на </w:t>
      </w:r>
      <w:proofErr w:type="spellStart"/>
      <w:r>
        <w:rPr>
          <w:rStyle w:val="Bodytext2"/>
        </w:rPr>
        <w:t>симулационни</w:t>
      </w:r>
      <w:proofErr w:type="spellEnd"/>
      <w:r>
        <w:rPr>
          <w:rStyle w:val="Bodytext2"/>
        </w:rPr>
        <w:t xml:space="preserve">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proofErr w:type="gramStart"/>
      <w:r>
        <w:rPr>
          <w:rStyle w:val="Bodytext2"/>
          <w:lang w:val="en-US" w:eastAsia="en-US" w:bidi="en-US"/>
        </w:rPr>
        <w:t>U(</w:t>
      </w:r>
      <w:proofErr w:type="gramEnd"/>
      <w:r>
        <w:rPr>
          <w:rStyle w:val="Bodytext2"/>
          <w:lang w:val="en-US" w:eastAsia="en-US" w:bidi="en-US"/>
        </w:rPr>
        <w:t xml:space="preserve">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t>
      </w:r>
      <w:proofErr w:type="spellStart"/>
      <w:r>
        <w:rPr>
          <w:rStyle w:val="Bodytext2"/>
          <w:lang w:val="en-US" w:eastAsia="en-US" w:bidi="en-US"/>
        </w:rPr>
        <w:t>w</w:t>
      </w:r>
      <w:r>
        <w:rPr>
          <w:rStyle w:val="Bodytext2"/>
          <w:vertAlign w:val="subscript"/>
          <w:lang w:val="en-US" w:eastAsia="en-US" w:bidi="en-US"/>
        </w:rPr>
        <w:t>J</w:t>
      </w:r>
      <w:proofErr w:type="spellEnd"/>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w:t>
      </w:r>
      <w:proofErr w:type="spellStart"/>
      <w:r>
        <w:rPr>
          <w:rStyle w:val="Bodytext2"/>
        </w:rPr>
        <w:t>фиксацията</w:t>
      </w:r>
      <w:proofErr w:type="spellEnd"/>
      <w:r>
        <w:rPr>
          <w:rStyle w:val="Bodytext2"/>
        </w:rPr>
        <w:t xml:space="preserve">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е [0, 1] се </w:t>
      </w:r>
      <w:proofErr w:type="spellStart"/>
      <w:r>
        <w:rPr>
          <w:rStyle w:val="Bodytext2"/>
        </w:rPr>
        <w:t>дискретизира</w:t>
      </w:r>
      <w:proofErr w:type="spellEnd"/>
      <w:r>
        <w:rPr>
          <w:rStyle w:val="Bodytext2"/>
        </w:rPr>
        <w:t xml:space="preserve">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proofErr w:type="spellStart"/>
      <w:r>
        <w:rPr>
          <w:rStyle w:val="Bodytext2"/>
          <w:vertAlign w:val="superscript"/>
          <w:lang w:val="en-US" w:eastAsia="en-US" w:bidi="en-US"/>
        </w:rPr>
        <w:t>P</w:t>
      </w:r>
      <w:r>
        <w:rPr>
          <w:rStyle w:val="Bodytext2"/>
          <w:lang w:val="en-US" w:eastAsia="en-US" w:bidi="en-US"/>
        </w:rPr>
        <w:t>solar</w:t>
      </w:r>
      <w:proofErr w:type="spellEnd"/>
      <w:r>
        <w:rPr>
          <w:rStyle w:val="Bodytext2"/>
          <w:vertAlign w:val="superscript"/>
          <w:lang w:val="en-US" w:eastAsia="en-US" w:bidi="en-US"/>
        </w:rPr>
        <w:t>(t)</w:t>
      </w:r>
      <w:r>
        <w:rPr>
          <w:rStyle w:val="Bodytext2"/>
          <w:lang w:val="en-US" w:eastAsia="en-US" w:bidi="en-US"/>
        </w:rPr>
        <w:t xml:space="preserve"> </w:t>
      </w:r>
      <w:r>
        <w:rPr>
          <w:rStyle w:val="Bodytext2"/>
        </w:rPr>
        <w:t xml:space="preserve">+ </w:t>
      </w:r>
      <w:proofErr w:type="spellStart"/>
      <w:r>
        <w:rPr>
          <w:rStyle w:val="Bodytext2"/>
          <w:vertAlign w:val="superscript"/>
          <w:lang w:val="en-US" w:eastAsia="en-US" w:bidi="en-US"/>
        </w:rPr>
        <w:t>P</w:t>
      </w:r>
      <w:r>
        <w:rPr>
          <w:rStyle w:val="Bodytext2"/>
          <w:lang w:val="en-US" w:eastAsia="en-US" w:bidi="en-US"/>
        </w:rPr>
        <w:t>battery_discharge</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grid_peak</w:t>
      </w:r>
      <w:proofErr w:type="spellEnd"/>
      <w:r>
        <w:rPr>
          <w:rStyle w:val="Bodytext2"/>
          <w:vertAlign w:val="superscript"/>
          <w:lang w:val="en-US" w:eastAsia="en-US" w:bidi="en-US"/>
        </w:rPr>
        <w:t xml:space="preserve">(t) </w:t>
      </w:r>
      <w:proofErr w:type="spellStart"/>
      <w:r>
        <w:rPr>
          <w:rStyle w:val="Bodytext2"/>
          <w:vertAlign w:val="superscript"/>
          <w:lang w:val="en-US" w:eastAsia="en-US" w:bidi="en-US"/>
        </w:rPr>
        <w:t>P</w:t>
      </w:r>
      <w:r>
        <w:rPr>
          <w:rStyle w:val="Bodytext2"/>
          <w:lang w:val="en-US" w:eastAsia="en-US" w:bidi="en-US"/>
        </w:rPr>
        <w:t>demand</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losses</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battery_charge</w:t>
      </w:r>
      <w:proofErr w:type="spellEnd"/>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proofErr w:type="gramStart"/>
      <w:r>
        <w:rPr>
          <w:rStyle w:val="Bodytext2"/>
          <w:lang w:val="en-US" w:eastAsia="en-US" w:bidi="en-US"/>
        </w:rPr>
        <w:t xml:space="preserve"> </w:t>
      </w:r>
      <w:r>
        <w:rPr>
          <w:rStyle w:val="Bodytext2"/>
        </w:rPr>
        <w:t>..</w:t>
      </w:r>
      <w:proofErr w:type="gramEnd"/>
      <w:r>
        <w:rPr>
          <w:rStyle w:val="Bodytext2"/>
        </w:rPr>
        <w:t xml:space="preserve"> </w:t>
      </w:r>
      <w:r>
        <w:rPr>
          <w:rStyle w:val="Bodytext2"/>
          <w:lang w:val="en-US" w:eastAsia="en-US" w:bidi="en-US"/>
        </w:rPr>
        <w:t>(t</w:t>
      </w:r>
      <w:proofErr w:type="gramStart"/>
      <w:r>
        <w:rPr>
          <w:rStyle w:val="Bodytext2"/>
          <w:lang w:val="en-US" w:eastAsia="en-US" w:bidi="en-US"/>
        </w:rPr>
        <w:t>) ]</w:t>
      </w:r>
      <w:proofErr w:type="gramEnd"/>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proofErr w:type="gramStart"/>
      <w:r>
        <w:rPr>
          <w:rStyle w:val="Bodytext2"/>
          <w:lang w:val="en-US" w:eastAsia="en-US" w:bidi="en-US"/>
        </w:rPr>
        <w:t>SoC .</w:t>
      </w:r>
      <w:proofErr w:type="gramEnd"/>
      <w:r>
        <w:rPr>
          <w:rStyle w:val="Bodytext2"/>
          <w:lang w:val="en-US" w:eastAsia="en-US" w:bidi="en-US"/>
        </w:rPr>
        <w:t xml:space="preserve">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7"/>
          <w:footerReference w:type="default" r:id="rId8"/>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w:t>
      </w:r>
      <w:proofErr w:type="spellStart"/>
      <w:r>
        <w:rPr>
          <w:rStyle w:val="Bodytext2"/>
        </w:rPr>
        <w:t>непъкнал</w:t>
      </w:r>
      <w:proofErr w:type="spellEnd"/>
      <w:r>
        <w:rPr>
          <w:rStyle w:val="Bodytext2"/>
        </w:rPr>
        <w:t xml:space="preserve"> </w:t>
      </w:r>
      <w:proofErr w:type="spellStart"/>
      <w:r>
        <w:rPr>
          <w:rStyle w:val="Bodytext2"/>
        </w:rPr>
        <w:t>многостен</w:t>
      </w:r>
      <w:proofErr w:type="spellEnd"/>
      <w:r>
        <w:rPr>
          <w:rStyle w:val="Bodytext2"/>
        </w:rPr>
        <w:t xml:space="preserve">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r>
      <w:proofErr w:type="spellStart"/>
      <w:r>
        <w:rPr>
          <w:rStyle w:val="Bodytext2"/>
          <w:lang w:val="en-US" w:eastAsia="en-US" w:bidi="en-US"/>
        </w:rPr>
        <w:t>x</w:t>
      </w:r>
      <w:r>
        <w:rPr>
          <w:rStyle w:val="Bodytext2"/>
          <w:vertAlign w:val="subscript"/>
          <w:lang w:val="en-US" w:eastAsia="en-US" w:bidi="en-US"/>
        </w:rPr>
        <w:t>n</w:t>
      </w:r>
      <w:proofErr w:type="spellEnd"/>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xml:space="preserve">— приема се пълна </w:t>
      </w:r>
      <w:proofErr w:type="spellStart"/>
      <w:r>
        <w:rPr>
          <w:rStyle w:val="Bodytext2"/>
        </w:rPr>
        <w:t>компенсаторност</w:t>
      </w:r>
      <w:proofErr w:type="spellEnd"/>
      <w:r>
        <w:rPr>
          <w:rStyle w:val="Bodytext2"/>
        </w:rPr>
        <w:t>,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xml:space="preserve">— приема се, че референтните граници </w:t>
      </w:r>
      <w:proofErr w:type="spellStart"/>
      <w:r>
        <w:rPr>
          <w:rStyle w:val="Bodytext2"/>
        </w:rPr>
        <w:t>Надир</w:t>
      </w:r>
      <w:proofErr w:type="spellEnd"/>
      <w:r>
        <w:rPr>
          <w:rStyle w:val="Bodytext2"/>
        </w:rPr>
        <w:t xml:space="preserve">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 xml:space="preserve">Приложен казус: Летен енергиен баланс и </w:t>
      </w:r>
      <w:proofErr w:type="spellStart"/>
      <w:r>
        <w:rPr>
          <w:rStyle w:val="Heading30"/>
          <w:rFonts w:eastAsiaTheme="minorHAnsi"/>
        </w:rPr>
        <w:t>Парето</w:t>
      </w:r>
      <w:proofErr w:type="spellEnd"/>
      <w:r>
        <w:rPr>
          <w:rStyle w:val="Heading30"/>
          <w:rFonts w:eastAsiaTheme="minorHAnsi"/>
        </w:rPr>
        <w:t>-анализ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 xml:space="preserve">За илюстриране на изследователската рамка е разработен </w:t>
      </w:r>
      <w:proofErr w:type="spellStart"/>
      <w:r>
        <w:rPr>
          <w:rStyle w:val="Bodytext2"/>
        </w:rPr>
        <w:t>симулационен</w:t>
      </w:r>
      <w:proofErr w:type="spellEnd"/>
      <w:r>
        <w:rPr>
          <w:rStyle w:val="Bodytext2"/>
        </w:rPr>
        <w:t xml:space="preserve"> модел на градски летен енергиен </w:t>
      </w:r>
      <w:proofErr w:type="spellStart"/>
      <w:r>
        <w:rPr>
          <w:rStyle w:val="Bodytext2"/>
        </w:rPr>
        <w:t>микрогрид</w:t>
      </w:r>
      <w:proofErr w:type="spellEnd"/>
      <w:r>
        <w:rPr>
          <w:rStyle w:val="Bodytext2"/>
        </w:rPr>
        <w:t xml:space="preserve">.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w:t>
      </w:r>
      <w:proofErr w:type="spellStart"/>
      <w:r>
        <w:rPr>
          <w:rStyle w:val="Bodytext2"/>
        </w:rPr>
        <w:t>Парето</w:t>
      </w:r>
      <w:proofErr w:type="spellEnd"/>
      <w:r>
        <w:rPr>
          <w:rStyle w:val="Bodytext2"/>
        </w:rPr>
        <w:t>-оптимален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FB2D5B">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75pt;height:269.25pt">
            <v:imagedata r:id="rId9" r:href="rId10"/>
          </v:shape>
        </w:pict>
      </w:r>
      <w:r w:rsidR="00000000">
        <w:fldChar w:fldCharType="end"/>
      </w:r>
      <w:r>
        <w:fldChar w:fldCharType="end"/>
      </w:r>
      <w:r>
        <w:fldChar w:fldCharType="end"/>
      </w:r>
      <w:r>
        <w:fldChar w:fldCharType="end"/>
      </w:r>
    </w:p>
    <w:p w14:paraId="6C736D37" w14:textId="77777777" w:rsidR="00CC5356" w:rsidRDefault="00CC5356" w:rsidP="00CC5356">
      <w:pPr>
        <w:framePr w:h="5382" w:wrap="notBeside" w:vAnchor="text" w:hAnchor="text" w:xAlign="center" w:y="1"/>
      </w:pPr>
      <w:proofErr w:type="spellStart"/>
      <w:r>
        <w:rPr>
          <w:rStyle w:val="Bodytext2Constantia"/>
        </w:rPr>
        <w:t>Фигура</w:t>
      </w:r>
      <w:proofErr w:type="spellEnd"/>
      <w:r>
        <w:rPr>
          <w:rStyle w:val="Bodytext2Constantia"/>
        </w:rPr>
        <w:t xml:space="preserve"> 2.1. </w:t>
      </w:r>
      <w:proofErr w:type="spellStart"/>
      <w:r>
        <w:rPr>
          <w:rStyle w:val="Picturecaption"/>
          <w:rFonts w:eastAsiaTheme="minorHAnsi"/>
        </w:rPr>
        <w:t>Парето</w:t>
      </w:r>
      <w:proofErr w:type="spellEnd"/>
      <w:r>
        <w:rPr>
          <w:rStyle w:val="Picturecaption"/>
          <w:rFonts w:eastAsiaTheme="minorHAnsi"/>
        </w:rPr>
        <w:t>-оптимален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proofErr w:type="spellStart"/>
      <w:r>
        <w:rPr>
          <w:rStyle w:val="Bodytext3"/>
          <w:rFonts w:eastAsiaTheme="minorHAnsi"/>
        </w:rPr>
        <w:t>Методологически</w:t>
      </w:r>
      <w:proofErr w:type="spellEnd"/>
      <w:r>
        <w:rPr>
          <w:rStyle w:val="Bodytext3"/>
          <w:rFonts w:eastAsiaTheme="minorHAnsi"/>
        </w:rPr>
        <w:t xml:space="preserve">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 xml:space="preserve">На </w:t>
      </w:r>
      <w:proofErr w:type="spellStart"/>
      <w:r>
        <w:rPr>
          <w:rStyle w:val="Bodytext2"/>
        </w:rPr>
        <w:t>абсцисната</w:t>
      </w:r>
      <w:proofErr w:type="spellEnd"/>
      <w:r>
        <w:rPr>
          <w:rStyle w:val="Bodytext2"/>
        </w:rPr>
        <w:t xml:space="preserve">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 xml:space="preserve">Илюстрира пространството на всички възможни работни режими на </w:t>
      </w:r>
      <w:proofErr w:type="spellStart"/>
      <w:r>
        <w:rPr>
          <w:rStyle w:val="Bodytext2"/>
        </w:rPr>
        <w:t>микрогрида</w:t>
      </w:r>
      <w:proofErr w:type="spellEnd"/>
      <w:r>
        <w:rPr>
          <w:rStyle w:val="Bodytext2"/>
        </w:rPr>
        <w:t>.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proofErr w:type="spellStart"/>
      <w:r>
        <w:rPr>
          <w:rStyle w:val="Bodytext3"/>
          <w:rFonts w:eastAsiaTheme="minorHAnsi"/>
        </w:rPr>
        <w:t>Парето</w:t>
      </w:r>
      <w:proofErr w:type="spellEnd"/>
      <w:r>
        <w:rPr>
          <w:rStyle w:val="Bodytext3"/>
          <w:rFonts w:eastAsiaTheme="minorHAnsi"/>
        </w:rPr>
        <w:t>-оптимален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57F467D" w14:textId="6FC0F508" w:rsidR="00CC5356" w:rsidRPr="008355E9" w:rsidRDefault="00CC5356" w:rsidP="00316693">
      <w:pPr>
        <w:widowControl w:val="0"/>
        <w:numPr>
          <w:ilvl w:val="0"/>
          <w:numId w:val="6"/>
        </w:numPr>
        <w:tabs>
          <w:tab w:val="left" w:pos="231"/>
        </w:tabs>
        <w:spacing w:after="0" w:line="27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Цветово кодиране </w:t>
      </w:r>
      <w:r w:rsidRPr="008355E9">
        <w:rPr>
          <w:rStyle w:val="Bodytext2Bold"/>
          <w:lang w:val="en-US" w:eastAsia="en-US" w:bidi="en-US"/>
        </w:rPr>
        <w:t xml:space="preserve">(Battery Wear </w:t>
      </w:r>
      <w:r>
        <w:rPr>
          <w:rStyle w:val="Bodytext2Bold"/>
        </w:rPr>
        <w:t xml:space="preserve">- </w:t>
      </w:r>
      <w:r w:rsidRPr="008355E9">
        <w:rPr>
          <w:rStyle w:val="Bodytext2Bold"/>
          <w:lang w:val="en-US" w:eastAsia="en-US" w:bidi="en-US"/>
        </w:rPr>
        <w:t>I</w:t>
      </w:r>
      <w:r>
        <w:rPr>
          <w:rStyle w:val="Bodytext2Constantia"/>
        </w:rPr>
        <w:t>3</w:t>
      </w:r>
      <w:r w:rsidRPr="008355E9">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493C1A9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15221DC"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763FF76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9CB3DF6"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1285F552" w14:textId="6AE18BA5" w:rsidR="008355E9" w:rsidRDefault="008355E9" w:rsidP="008355E9">
      <w:pPr>
        <w:widowControl w:val="0"/>
        <w:tabs>
          <w:tab w:val="left" w:pos="231"/>
        </w:tabs>
        <w:spacing w:after="0" w:line="277" w:lineRule="exact"/>
        <w:jc w:val="both"/>
        <w:rPr>
          <w:rFonts w:ascii="Times New Roman" w:hAnsi="Times New Roman" w:cs="Times New Roman"/>
        </w:rPr>
      </w:pPr>
    </w:p>
    <w:p w14:paraId="1CC9712C" w14:textId="77777777" w:rsidR="008355E9" w:rsidRDefault="008355E9" w:rsidP="008355E9">
      <w:pPr>
        <w:keepNext/>
        <w:keepLines/>
        <w:spacing w:after="218"/>
        <w:ind w:right="840"/>
      </w:pPr>
      <w:bookmarkStart w:id="11" w:name="bookmark0"/>
      <w:r>
        <w:rPr>
          <w:rStyle w:val="Heading10"/>
        </w:rPr>
        <w:t>Глава 3. Методология за анализ на пространствата</w:t>
      </w:r>
      <w:bookmarkEnd w:id="11"/>
    </w:p>
    <w:p w14:paraId="77075E74" w14:textId="77777777" w:rsidR="008355E9" w:rsidRDefault="008355E9" w:rsidP="008355E9">
      <w:pPr>
        <w:spacing w:after="552"/>
        <w:ind w:right="160"/>
      </w:pPr>
      <w:r>
        <w:rPr>
          <w:rStyle w:val="Bodytext3"/>
          <w:rFonts w:eastAsiaTheme="minorHAnsi"/>
        </w:rPr>
        <w:t>МЕТОДОЛОГИЧЕН ИНСТРУМЕНТАРИУМ ЗА ИЗСЛЕДВАНЕ НА КОНФИГУРАЦИОННИТЕ ПРОСТРАНСТВА</w:t>
      </w:r>
    </w:p>
    <w:p w14:paraId="70BF6E31" w14:textId="77777777" w:rsidR="008355E9" w:rsidRDefault="008355E9" w:rsidP="008355E9">
      <w:pPr>
        <w:spacing w:after="727"/>
        <w:ind w:left="140" w:right="160"/>
      </w:pPr>
      <w:r>
        <w:rPr>
          <w:rStyle w:val="Bodytext2Bold"/>
        </w:rPr>
        <w:t xml:space="preserve">Резюме на главата: </w:t>
      </w:r>
      <w:r>
        <w:rPr>
          <w:rStyle w:val="Bodytext2"/>
        </w:rPr>
        <w:t xml:space="preserve">В този раздел подробно се дефинира изследователският процес и алгоритмичният апарат за извършване на локален и глобален пространствен анализ в линейни многокритериални оценъчни системи. Методологията е адаптирана и верифицирана чрез симулиран казус на </w:t>
      </w:r>
      <w:proofErr w:type="spellStart"/>
      <w:r>
        <w:rPr>
          <w:rStyle w:val="Bodytext2"/>
        </w:rPr>
        <w:t>микрогрид</w:t>
      </w:r>
      <w:proofErr w:type="spellEnd"/>
      <w:r>
        <w:rPr>
          <w:rStyle w:val="Bodytext2"/>
        </w:rPr>
        <w:t xml:space="preserve"> за производство и съхранение на електроенергия в условията на високо лятно натоварване. Описани са математическите модели за смесено-целочислено линейно програмиране </w:t>
      </w:r>
      <w:r>
        <w:rPr>
          <w:rStyle w:val="Bodytext2"/>
          <w:lang w:val="en-US" w:eastAsia="en-US" w:bidi="en-US"/>
        </w:rPr>
        <w:t xml:space="preserve">(MILP) </w:t>
      </w:r>
      <w:r>
        <w:rPr>
          <w:rStyle w:val="Bodytext2"/>
        </w:rPr>
        <w:t xml:space="preserve">за откриване на минимални допустими конфигурации, методите за равномерно </w:t>
      </w:r>
      <w:proofErr w:type="spellStart"/>
      <w:r>
        <w:rPr>
          <w:rStyle w:val="Bodytext2"/>
        </w:rPr>
        <w:t>стохастично</w:t>
      </w:r>
      <w:proofErr w:type="spellEnd"/>
      <w:r>
        <w:rPr>
          <w:rStyle w:val="Bodytext2"/>
        </w:rPr>
        <w:t xml:space="preserve"> генериране на тегла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proofErr w:type="spellStart"/>
      <w:r>
        <w:rPr>
          <w:rStyle w:val="Bodytext2"/>
        </w:rPr>
        <w:t>Парето</w:t>
      </w:r>
      <w:proofErr w:type="spellEnd"/>
      <w:r>
        <w:rPr>
          <w:rStyle w:val="Bodytext2"/>
        </w:rPr>
        <w:t xml:space="preserve">-филтрирането, </w:t>
      </w:r>
      <w:proofErr w:type="spellStart"/>
      <w:r>
        <w:rPr>
          <w:rStyle w:val="Bodytext2"/>
        </w:rPr>
        <w:t>клъстеризацията</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Формалният концептуален анализ </w:t>
      </w:r>
      <w:r>
        <w:rPr>
          <w:rStyle w:val="Bodytext2"/>
          <w:lang w:val="en-US" w:eastAsia="en-US" w:bidi="en-US"/>
        </w:rPr>
        <w:t xml:space="preserve">(FCA) </w:t>
      </w:r>
      <w:r>
        <w:rPr>
          <w:rStyle w:val="Bodytext2"/>
        </w:rPr>
        <w:t>за извличане на асоциативни правила.</w:t>
      </w:r>
    </w:p>
    <w:p w14:paraId="7AF336EC" w14:textId="77777777" w:rsidR="008355E9" w:rsidRDefault="008355E9" w:rsidP="008355E9">
      <w:pPr>
        <w:keepNext/>
        <w:keepLines/>
        <w:widowControl w:val="0"/>
        <w:numPr>
          <w:ilvl w:val="0"/>
          <w:numId w:val="7"/>
        </w:numPr>
        <w:tabs>
          <w:tab w:val="left" w:pos="639"/>
        </w:tabs>
        <w:spacing w:after="112" w:line="260" w:lineRule="exact"/>
        <w:jc w:val="both"/>
        <w:outlineLvl w:val="1"/>
      </w:pPr>
      <w:bookmarkStart w:id="12" w:name="bookmark1"/>
      <w:r>
        <w:rPr>
          <w:rStyle w:val="Heading20"/>
        </w:rPr>
        <w:t>Общ изследователски процес</w:t>
      </w:r>
      <w:bookmarkEnd w:id="12"/>
    </w:p>
    <w:p w14:paraId="5F8EF5F1" w14:textId="77777777" w:rsidR="008355E9" w:rsidRDefault="008355E9" w:rsidP="008355E9">
      <w:pPr>
        <w:spacing w:after="60" w:line="288" w:lineRule="exact"/>
      </w:pPr>
      <w:r>
        <w:rPr>
          <w:rStyle w:val="Bodytext2"/>
        </w:rPr>
        <w:t xml:space="preserve">Методологията за анализ на пространствата от решения и конфигурации се основава на интегрирана, многостепенна концептуална схема, която свързва оптимизационния анализ (локален аспект) със </w:t>
      </w:r>
      <w:proofErr w:type="spellStart"/>
      <w:r>
        <w:rPr>
          <w:rStyle w:val="Bodytext2"/>
        </w:rPr>
        <w:t>стохастичния</w:t>
      </w:r>
      <w:proofErr w:type="spellEnd"/>
      <w:r>
        <w:rPr>
          <w:rStyle w:val="Bodytext2"/>
        </w:rPr>
        <w:t xml:space="preserve"> пространствен анализ (глобален аспект) [5, 6]. Вместо изследването да се концентрира единствено върху скаларната крайна оценка на дадена алтернатива, настоящата методология изгражда цялостна картина на конфигурационното пространство. Това се постига чрез преход от единични оценъчни вектори към структурата на множествата от допустими режими на функциониране на системата.</w:t>
      </w:r>
    </w:p>
    <w:p w14:paraId="0A7E0249" w14:textId="77777777" w:rsidR="008355E9" w:rsidRDefault="008355E9" w:rsidP="008355E9">
      <w:pPr>
        <w:tabs>
          <w:tab w:val="left" w:pos="7301"/>
        </w:tabs>
        <w:spacing w:after="0" w:line="288" w:lineRule="exact"/>
      </w:pPr>
      <w:r>
        <w:rPr>
          <w:rStyle w:val="Bodytext2"/>
        </w:rPr>
        <w:t xml:space="preserve">Изследователската логика протича в четири последователни фази в софтуерната система [14]: </w:t>
      </w:r>
      <w:r>
        <w:rPr>
          <w:rStyle w:val="Bodytext2Bold"/>
        </w:rPr>
        <w:t xml:space="preserve">(1) Инициализация и симулация на средата: </w:t>
      </w:r>
      <w:r>
        <w:rPr>
          <w:rStyle w:val="Bodytext2"/>
        </w:rPr>
        <w:t xml:space="preserve">Дефиниране на </w:t>
      </w:r>
      <w:proofErr w:type="spellStart"/>
      <w:r>
        <w:rPr>
          <w:rStyle w:val="Bodytext2"/>
        </w:rPr>
        <w:t>микрогрид</w:t>
      </w:r>
      <w:proofErr w:type="spellEnd"/>
      <w:r>
        <w:rPr>
          <w:rStyle w:val="Bodytext2"/>
        </w:rPr>
        <w:t xml:space="preserve"> със специфицирани гранични условия, потребителски профили и технически лимити. </w:t>
      </w:r>
      <w:r>
        <w:rPr>
          <w:rStyle w:val="Bodytext2Bold"/>
        </w:rPr>
        <w:t xml:space="preserve">(2) Локално оптимизационно изследване: </w:t>
      </w:r>
      <w:r>
        <w:rPr>
          <w:rStyle w:val="Bodytext2"/>
        </w:rPr>
        <w:t xml:space="preserve">Формулиране на задачи на смесено-целочисленото линейно програмиране </w:t>
      </w:r>
      <w:r>
        <w:rPr>
          <w:rStyle w:val="Bodytext2"/>
          <w:lang w:val="en-US" w:eastAsia="en-US" w:bidi="en-US"/>
        </w:rPr>
        <w:t xml:space="preserve">(MILP) </w:t>
      </w:r>
      <w:r>
        <w:rPr>
          <w:rStyle w:val="Bodytext2"/>
        </w:rPr>
        <w:t xml:space="preserve">за извличане на допустимите и минималните конфигурации, съответстващи на фиксирани </w:t>
      </w:r>
      <w:proofErr w:type="spellStart"/>
      <w:r>
        <w:rPr>
          <w:rStyle w:val="Bodytext2"/>
        </w:rPr>
        <w:t>критериални</w:t>
      </w:r>
      <w:proofErr w:type="spellEnd"/>
      <w:r>
        <w:rPr>
          <w:rStyle w:val="Bodytext2"/>
        </w:rPr>
        <w:t xml:space="preserve"> равнища. </w:t>
      </w:r>
      <w:r>
        <w:rPr>
          <w:rStyle w:val="Bodytext2Bold"/>
        </w:rPr>
        <w:t xml:space="preserve">(3) Глобално теглово картиране: </w:t>
      </w:r>
      <w:r>
        <w:rPr>
          <w:rStyle w:val="Bodytext2"/>
        </w:rPr>
        <w:t xml:space="preserve">Равномерно </w:t>
      </w:r>
      <w:proofErr w:type="spellStart"/>
      <w:r>
        <w:rPr>
          <w:rStyle w:val="Bodytext2"/>
        </w:rPr>
        <w:t>стохастично</w:t>
      </w:r>
      <w:proofErr w:type="spellEnd"/>
      <w:r>
        <w:rPr>
          <w:rStyle w:val="Bodytext2"/>
        </w:rPr>
        <w:t xml:space="preserve"> генериране на извадки в тегловия симплекс и изчисляване на устойчивостта на алтернативите по методите </w:t>
      </w:r>
      <w:r>
        <w:rPr>
          <w:rStyle w:val="Bodytext2"/>
          <w:lang w:val="en-US" w:eastAsia="en-US" w:bidi="en-US"/>
        </w:rPr>
        <w:lastRenderedPageBreak/>
        <w:t xml:space="preserve">COMSAM </w:t>
      </w:r>
      <w:r>
        <w:rPr>
          <w:rStyle w:val="Bodytext2"/>
        </w:rPr>
        <w:t xml:space="preserve">и </w:t>
      </w:r>
      <w:r>
        <w:rPr>
          <w:rStyle w:val="Bodytext2"/>
          <w:lang w:val="en-US" w:eastAsia="en-US" w:bidi="en-US"/>
        </w:rPr>
        <w:t xml:space="preserve">closed-form </w:t>
      </w:r>
      <w:r>
        <w:rPr>
          <w:rStyle w:val="Bodytext2"/>
        </w:rPr>
        <w:t xml:space="preserve">интервали на стабилност. </w:t>
      </w:r>
      <w:r>
        <w:rPr>
          <w:rStyle w:val="Bodytext2Bold"/>
        </w:rPr>
        <w:t>(4) Структурно профилиране и асоциативно филтриране:</w:t>
      </w:r>
      <w:r>
        <w:rPr>
          <w:rStyle w:val="Bodytext2Bold"/>
        </w:rPr>
        <w:tab/>
      </w:r>
      <w:r>
        <w:rPr>
          <w:rStyle w:val="Bodytext2"/>
        </w:rPr>
        <w:t>Пост-анализ на</w:t>
      </w:r>
    </w:p>
    <w:p w14:paraId="1F2A54EE" w14:textId="77777777" w:rsidR="008355E9" w:rsidRDefault="008355E9" w:rsidP="008355E9">
      <w:pPr>
        <w:spacing w:after="382" w:line="288" w:lineRule="exact"/>
      </w:pPr>
      <w:proofErr w:type="spellStart"/>
      <w:r>
        <w:rPr>
          <w:rStyle w:val="Bodytext2"/>
        </w:rPr>
        <w:t>Парето</w:t>
      </w:r>
      <w:proofErr w:type="spellEnd"/>
      <w:r>
        <w:rPr>
          <w:rStyle w:val="Bodytext2"/>
        </w:rPr>
        <w:t xml:space="preserve">-кривата чрез </w:t>
      </w:r>
      <w:proofErr w:type="spellStart"/>
      <w:r>
        <w:rPr>
          <w:rStyle w:val="Bodytext2"/>
        </w:rPr>
        <w:t>клъстеризация</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Формален концептуален анализ </w:t>
      </w:r>
      <w:r>
        <w:rPr>
          <w:rStyle w:val="Bodytext2"/>
          <w:lang w:val="en-US" w:eastAsia="en-US" w:bidi="en-US"/>
        </w:rPr>
        <w:t xml:space="preserve">(FCA) </w:t>
      </w:r>
      <w:r>
        <w:rPr>
          <w:rStyle w:val="Bodytext2"/>
        </w:rPr>
        <w:t>за извличане на логически правила за взаимозаменяемост.</w:t>
      </w:r>
    </w:p>
    <w:p w14:paraId="360900F5"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Генериране на синтетични данни и сценарии</w:t>
      </w:r>
    </w:p>
    <w:p w14:paraId="12769052" w14:textId="77777777" w:rsidR="008355E9" w:rsidRDefault="008355E9" w:rsidP="008355E9">
      <w:pPr>
        <w:spacing w:after="120" w:line="288" w:lineRule="exact"/>
      </w:pPr>
      <w:r>
        <w:rPr>
          <w:rStyle w:val="Bodytext2"/>
        </w:rPr>
        <w:t xml:space="preserve">С цел осигуряване на контролирана експериментална среда и избягване на зависимости от специфични пазарни аномалии, всички изследвания се извършват върху контролирано генерирани синтетични профили на енергиен </w:t>
      </w:r>
      <w:proofErr w:type="spellStart"/>
      <w:r>
        <w:rPr>
          <w:rStyle w:val="Bodytext2"/>
        </w:rPr>
        <w:t>микрогрид</w:t>
      </w:r>
      <w:proofErr w:type="spellEnd"/>
      <w:r>
        <w:rPr>
          <w:rStyle w:val="Bodytext2"/>
        </w:rPr>
        <w:t xml:space="preserve"> [9]. Индикаторните данни се нормализират линейно в интервала [0, 1] спрямо дефинираните в Глава 2 точки на Утопия и </w:t>
      </w:r>
      <w:proofErr w:type="spellStart"/>
      <w:r>
        <w:rPr>
          <w:rStyle w:val="Bodytext2"/>
        </w:rPr>
        <w:t>Надир</w:t>
      </w:r>
      <w:proofErr w:type="spellEnd"/>
      <w:r>
        <w:rPr>
          <w:rStyle w:val="Bodytext2"/>
        </w:rPr>
        <w:t xml:space="preserve"> [13, 19].</w:t>
      </w:r>
    </w:p>
    <w:p w14:paraId="698B610B" w14:textId="77777777" w:rsidR="008355E9" w:rsidRDefault="008355E9" w:rsidP="008355E9">
      <w:pPr>
        <w:spacing w:after="262" w:line="288" w:lineRule="exact"/>
      </w:pPr>
      <w:r>
        <w:rPr>
          <w:rStyle w:val="Bodytext2"/>
        </w:rPr>
        <w:t xml:space="preserve">За представителност на анализа се проектират три базови оперативни сценария, симулиращи поведението на летния енергиен </w:t>
      </w:r>
      <w:proofErr w:type="spellStart"/>
      <w:r>
        <w:rPr>
          <w:rStyle w:val="Bodytext2"/>
        </w:rPr>
        <w:t>микрогрид</w:t>
      </w:r>
      <w:proofErr w:type="spellEnd"/>
      <w:r>
        <w:rPr>
          <w:rStyle w:val="Bodytext2"/>
        </w:rPr>
        <w:t xml:space="preserve"> при температури над 38 </w:t>
      </w:r>
      <w:r>
        <w:rPr>
          <w:rStyle w:val="Bodytext2"/>
          <w:lang w:val="en-US" w:eastAsia="en-US" w:bidi="en-US"/>
        </w:rPr>
        <w:t xml:space="preserve">°C: </w:t>
      </w:r>
      <w:r>
        <w:rPr>
          <w:rStyle w:val="Bodytext2"/>
        </w:rPr>
        <w:t xml:space="preserve">(а) Сценарий 'Балансиран компромис', при който петте дефинирани критерия (Цена, Загуби, Амортизация на батерията, Екологичен ефект и Балансова гъвкавост) са умерено балансирани; (б) Сценарий 'Екстремен пик (Жеги)', характеризиращ се с рязко повишено търсене на охлаждане, което доминира преноса и води до експоненциално нарастване на преносните топлинни загуби (Ь); (в) Сценарий 'Максимално съхранение', описващ интензивен цикъл на разреждане и зареждане на батерийния капацитет, при което износването (1з) се превръща в критично тесен сектор. С цел пълна възпроизводимост на компютърните симулации, всички </w:t>
      </w:r>
      <w:proofErr w:type="spellStart"/>
      <w:r>
        <w:rPr>
          <w:rStyle w:val="Bodytext2"/>
        </w:rPr>
        <w:t>стохастични</w:t>
      </w:r>
      <w:proofErr w:type="spellEnd"/>
      <w:r>
        <w:rPr>
          <w:rStyle w:val="Bodytext2"/>
        </w:rPr>
        <w:t xml:space="preserve"> процедури се управляват чрез капсулирано </w:t>
      </w:r>
      <w:proofErr w:type="spellStart"/>
      <w:r>
        <w:rPr>
          <w:rStyle w:val="Bodytext2"/>
        </w:rPr>
        <w:t>псевдослучайно</w:t>
      </w:r>
      <w:proofErr w:type="spellEnd"/>
      <w:r>
        <w:rPr>
          <w:rStyle w:val="Bodytext2"/>
        </w:rPr>
        <w:t xml:space="preserve"> генериране </w:t>
      </w:r>
      <w:r>
        <w:rPr>
          <w:rStyle w:val="Bodytext2"/>
          <w:lang w:val="en-US" w:eastAsia="en-US" w:bidi="en-US"/>
        </w:rPr>
        <w:t xml:space="preserve">(PRNG) </w:t>
      </w:r>
      <w:r>
        <w:rPr>
          <w:rStyle w:val="Bodytext2"/>
        </w:rPr>
        <w:t xml:space="preserve">с фиксирани </w:t>
      </w:r>
      <w:r>
        <w:rPr>
          <w:rStyle w:val="Bodytext2"/>
          <w:lang w:val="en-US" w:eastAsia="en-US" w:bidi="en-US"/>
        </w:rPr>
        <w:t xml:space="preserve">seed </w:t>
      </w:r>
      <w:r>
        <w:rPr>
          <w:rStyle w:val="Bodytext2"/>
        </w:rPr>
        <w:t>стойности [30, 34].</w:t>
      </w:r>
    </w:p>
    <w:p w14:paraId="2316D93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Локален анализ при фиксирани тегла чрез </w:t>
      </w:r>
      <w:r>
        <w:rPr>
          <w:rStyle w:val="Heading20"/>
          <w:lang w:val="en-US" w:eastAsia="en-US" w:bidi="en-US"/>
        </w:rPr>
        <w:t>MILP</w:t>
      </w:r>
    </w:p>
    <w:p w14:paraId="3E989E66" w14:textId="77777777" w:rsidR="008355E9" w:rsidRDefault="008355E9" w:rsidP="008355E9">
      <w:pPr>
        <w:spacing w:after="120" w:line="288" w:lineRule="exact"/>
      </w:pPr>
      <w:r>
        <w:rPr>
          <w:rStyle w:val="Bodytext2"/>
        </w:rPr>
        <w:t xml:space="preserve">Локалният анализ е фокусиран върху изследването на вътрешната структура на оценъчните равнища при строго дефинирани тегла на критериите. Задачата за определяне на минималната конфигурация от индикатори, необходима за преминаване на определен праг на полезност </w:t>
      </w:r>
      <w:r>
        <w:rPr>
          <w:rStyle w:val="Bodytext2"/>
          <w:lang w:val="en-US" w:eastAsia="en-US" w:bidi="en-US"/>
        </w:rPr>
        <w:t xml:space="preserve">$L$, </w:t>
      </w:r>
      <w:r>
        <w:rPr>
          <w:rStyle w:val="Bodytext2"/>
        </w:rPr>
        <w:t xml:space="preserve">се формулира математически като задача на смесено-целочисленото линейно програмиране </w:t>
      </w:r>
      <w:r>
        <w:rPr>
          <w:rStyle w:val="Bodytext2"/>
          <w:lang w:val="en-US" w:eastAsia="en-US" w:bidi="en-US"/>
        </w:rPr>
        <w:t xml:space="preserve">(MILP) </w:t>
      </w:r>
      <w:r>
        <w:rPr>
          <w:rStyle w:val="Bodytext2"/>
        </w:rPr>
        <w:t>[33, 38].</w:t>
      </w:r>
    </w:p>
    <w:p w14:paraId="00019376" w14:textId="77777777" w:rsidR="008355E9" w:rsidRDefault="008355E9" w:rsidP="008355E9">
      <w:pPr>
        <w:spacing w:after="250" w:line="288" w:lineRule="exact"/>
      </w:pPr>
      <w:r>
        <w:rPr>
          <w:rStyle w:val="Bodytext2"/>
        </w:rPr>
        <w:t xml:space="preserve">Нека </w:t>
      </w:r>
      <w:r>
        <w:rPr>
          <w:rStyle w:val="Bodytext2"/>
          <w:lang w:val="en-US" w:eastAsia="en-US" w:bidi="en-US"/>
        </w:rPr>
        <w:t>$</w:t>
      </w:r>
      <w:proofErr w:type="spellStart"/>
      <w:r>
        <w:rPr>
          <w:rStyle w:val="Bodytext2"/>
          <w:lang w:val="en-US" w:eastAsia="en-US" w:bidi="en-US"/>
        </w:rPr>
        <w:t>x_j</w:t>
      </w:r>
      <w:proofErr w:type="spellEnd"/>
      <w:r>
        <w:rPr>
          <w:rStyle w:val="Bodytext2"/>
          <w:lang w:val="en-US" w:eastAsia="en-US" w:bidi="en-US"/>
        </w:rPr>
        <w:t xml:space="preserve"> \in </w:t>
      </w:r>
      <w:r>
        <w:rPr>
          <w:rStyle w:val="Bodytext2"/>
        </w:rPr>
        <w:t xml:space="preserve">[0, 1]$ е нормализираната стойност на индикатор </w:t>
      </w:r>
      <w:r>
        <w:rPr>
          <w:rStyle w:val="Bodytext2"/>
          <w:lang w:val="en-US" w:eastAsia="en-US" w:bidi="en-US"/>
        </w:rPr>
        <w:t xml:space="preserve">$j \in </w:t>
      </w:r>
      <w:r>
        <w:rPr>
          <w:rStyle w:val="Bodytext2"/>
        </w:rPr>
        <w:t xml:space="preserve">\{1, </w:t>
      </w:r>
      <w:r>
        <w:rPr>
          <w:rStyle w:val="Bodytext2"/>
          <w:lang w:val="en-US" w:eastAsia="en-US" w:bidi="en-US"/>
        </w:rPr>
        <w:t xml:space="preserve">\dots, n\}$, </w:t>
      </w:r>
      <w:r>
        <w:rPr>
          <w:rStyle w:val="Bodytext2"/>
        </w:rPr>
        <w:t xml:space="preserve">а </w:t>
      </w:r>
      <w:r>
        <w:rPr>
          <w:rStyle w:val="Bodytext2"/>
          <w:lang w:val="en-US" w:eastAsia="en-US" w:bidi="en-US"/>
        </w:rPr>
        <w:t>$</w:t>
      </w:r>
      <w:proofErr w:type="spellStart"/>
      <w:r>
        <w:rPr>
          <w:rStyle w:val="Bodytext2"/>
          <w:lang w:val="en-US" w:eastAsia="en-US" w:bidi="en-US"/>
        </w:rPr>
        <w:t>y_j</w:t>
      </w:r>
      <w:proofErr w:type="spellEnd"/>
      <w:r>
        <w:rPr>
          <w:rStyle w:val="Bodytext2"/>
          <w:lang w:val="en-US" w:eastAsia="en-US" w:bidi="en-US"/>
        </w:rPr>
        <w:t xml:space="preserve"> \in </w:t>
      </w:r>
      <w:r>
        <w:rPr>
          <w:rStyle w:val="Bodytext2"/>
        </w:rPr>
        <w:t xml:space="preserve">\{0, 1\}$ е бинарна променлива, указваща дали индикаторът взема участие в оценъчната конфигурация (т.е. дали стойността му надхвърля минимален физически праг </w:t>
      </w:r>
      <w:r>
        <w:rPr>
          <w:rStyle w:val="Bodytext2"/>
          <w:lang w:val="en-US" w:eastAsia="en-US" w:bidi="en-US"/>
        </w:rPr>
        <w:t xml:space="preserve">$\epsilon$). </w:t>
      </w:r>
      <w:r>
        <w:rPr>
          <w:rStyle w:val="Bodytext2"/>
        </w:rPr>
        <w:t>Оптимизационната задача се дефинира като:</w:t>
      </w:r>
    </w:p>
    <w:p w14:paraId="5782D8A1" w14:textId="77777777" w:rsidR="008355E9" w:rsidRDefault="008355E9" w:rsidP="008355E9">
      <w:pPr>
        <w:spacing w:after="4" w:line="200" w:lineRule="exact"/>
      </w:pPr>
      <w:r>
        <w:rPr>
          <w:rStyle w:val="Bodytext4"/>
        </w:rPr>
        <w:t xml:space="preserve">Оптимизационна задача </w:t>
      </w:r>
      <w:r>
        <w:rPr>
          <w:rStyle w:val="Bodytext4"/>
          <w:lang w:val="en-US" w:eastAsia="en-US" w:bidi="en-US"/>
        </w:rPr>
        <w:t xml:space="preserve">MILP </w:t>
      </w:r>
      <w:r>
        <w:rPr>
          <w:rStyle w:val="Bodytext4"/>
        </w:rPr>
        <w:t>за минимални конфигурации:</w:t>
      </w:r>
    </w:p>
    <w:p w14:paraId="51BD6C42" w14:textId="77777777" w:rsidR="008355E9" w:rsidRDefault="008355E9" w:rsidP="008355E9">
      <w:pPr>
        <w:spacing w:after="176" w:line="288" w:lineRule="exact"/>
      </w:pPr>
      <w:r>
        <w:rPr>
          <w:rStyle w:val="Bodytext2"/>
          <w:lang w:val="en-US" w:eastAsia="en-US" w:bidi="en-US"/>
        </w:rPr>
        <w:t>$$\min \quad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r>
        <w:rPr>
          <w:rStyle w:val="Bodytext2"/>
        </w:rPr>
        <w:t>у^$$$</w:t>
      </w:r>
      <w:proofErr w:type="spellStart"/>
      <w:r>
        <w:rPr>
          <w:rStyle w:val="Bodytext2"/>
        </w:rPr>
        <w:t>иех^при</w:t>
      </w:r>
      <w:proofErr w:type="spellEnd"/>
      <w:r>
        <w:rPr>
          <w:rStyle w:val="Bodytext2"/>
        </w:rPr>
        <w:t xml:space="preserve"> ограничения</w:t>
      </w:r>
      <w:proofErr w:type="gramStart"/>
      <w:r>
        <w:rPr>
          <w:rStyle w:val="Bodytext2"/>
        </w:rPr>
        <w:t>:}$</w:t>
      </w:r>
      <w:proofErr w:type="gramEnd"/>
      <w:r>
        <w:rPr>
          <w:rStyle w:val="Bodytext2"/>
        </w:rPr>
        <w:t xml:space="preserve">$$$1. </w:t>
      </w:r>
      <w:r>
        <w:rPr>
          <w:rStyle w:val="Bodytext2"/>
          <w:lang w:val="en-US" w:eastAsia="en-US" w:bidi="en-US"/>
        </w:rPr>
        <w:t>\quad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L$$$$2.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\le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$$$3.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\epsilon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$$$4. \quad \</w:t>
      </w:r>
      <w:proofErr w:type="spellStart"/>
      <w:r>
        <w:rPr>
          <w:rStyle w:val="Bodytext2"/>
          <w:lang w:val="en-US" w:eastAsia="en-US" w:bidi="en-US"/>
        </w:rPr>
        <w:t>mathbf</w:t>
      </w:r>
      <w:proofErr w:type="spellEnd"/>
      <w:r>
        <w:rPr>
          <w:rStyle w:val="Bodytext2"/>
          <w:lang w:val="en-US" w:eastAsia="en-US" w:bidi="en-US"/>
        </w:rPr>
        <w:t>{A} x \le \</w:t>
      </w:r>
      <w:proofErr w:type="spellStart"/>
      <w:r>
        <w:rPr>
          <w:rStyle w:val="Bodytext2"/>
          <w:lang w:val="en-US" w:eastAsia="en-US" w:bidi="en-US"/>
        </w:rPr>
        <w:t>mathbf</w:t>
      </w:r>
      <w:proofErr w:type="spellEnd"/>
      <w:r>
        <w:rPr>
          <w:rStyle w:val="Bodytext2"/>
          <w:lang w:val="en-US" w:eastAsia="en-US" w:bidi="en-US"/>
        </w:rPr>
        <w:t>{b} \quad (\</w:t>
      </w:r>
      <w:proofErr w:type="gramStart"/>
      <w:r>
        <w:rPr>
          <w:rStyle w:val="Bodytext2"/>
          <w:lang w:val="en-US" w:eastAsia="en-US" w:bidi="en-US"/>
        </w:rPr>
        <w:t>text{</w:t>
      </w:r>
      <w:proofErr w:type="gramEnd"/>
      <w:r>
        <w:rPr>
          <w:rStyle w:val="Bodytext2"/>
        </w:rPr>
        <w:t xml:space="preserve">физически балансови ограничения на </w:t>
      </w:r>
      <w:proofErr w:type="spellStart"/>
      <w:r>
        <w:rPr>
          <w:rStyle w:val="Bodytext2"/>
        </w:rPr>
        <w:t>микрогрида</w:t>
      </w:r>
      <w:proofErr w:type="spellEnd"/>
      <w:proofErr w:type="gramStart"/>
      <w:r>
        <w:rPr>
          <w:rStyle w:val="Bodytext2"/>
        </w:rPr>
        <w:t>})$</w:t>
      </w:r>
      <w:proofErr w:type="gramEnd"/>
      <w:r>
        <w:rPr>
          <w:rStyle w:val="Bodytext2"/>
        </w:rPr>
        <w:t>$$$</w:t>
      </w:r>
      <w:proofErr w:type="spellStart"/>
      <w:r>
        <w:rPr>
          <w:rStyle w:val="Bodytext2"/>
        </w:rPr>
        <w:t>x_j</w:t>
      </w:r>
      <w:proofErr w:type="spellEnd"/>
      <w:r>
        <w:rPr>
          <w:rStyle w:val="Bodytext2"/>
        </w:rPr>
        <w:t xml:space="preserve"> </w:t>
      </w:r>
      <w:r>
        <w:rPr>
          <w:rStyle w:val="Bodytext2"/>
          <w:lang w:val="en-US" w:eastAsia="en-US" w:bidi="en-US"/>
        </w:rPr>
        <w:t xml:space="preserve">\in </w:t>
      </w:r>
      <w:r>
        <w:rPr>
          <w:rStyle w:val="Bodytext2"/>
        </w:rPr>
        <w:t xml:space="preserve">[0, 1], </w:t>
      </w:r>
      <w:r>
        <w:rPr>
          <w:rStyle w:val="Bodytext2"/>
          <w:lang w:val="en-US" w:eastAsia="en-US" w:bidi="en-US"/>
        </w:rPr>
        <w:t xml:space="preserve">\quad </w:t>
      </w:r>
      <w:proofErr w:type="spellStart"/>
      <w:r>
        <w:rPr>
          <w:rStyle w:val="Bodytext2"/>
          <w:lang w:val="en-US" w:eastAsia="en-US" w:bidi="en-US"/>
        </w:rPr>
        <w:t>y_j</w:t>
      </w:r>
      <w:proofErr w:type="spellEnd"/>
      <w:r>
        <w:rPr>
          <w:rStyle w:val="Bodytext2"/>
          <w:lang w:val="en-US" w:eastAsia="en-US" w:bidi="en-US"/>
        </w:rPr>
        <w:t xml:space="preserve"> \in </w:t>
      </w:r>
      <w:proofErr w:type="gramStart"/>
      <w:r>
        <w:rPr>
          <w:rStyle w:val="Bodytext2"/>
          <w:lang w:val="en-US" w:eastAsia="en-US" w:bidi="en-US"/>
        </w:rPr>
        <w:t>\{</w:t>
      </w:r>
      <w:proofErr w:type="gramEnd"/>
      <w:r>
        <w:rPr>
          <w:rStyle w:val="Bodytext2"/>
          <w:lang w:val="en-US" w:eastAsia="en-US" w:bidi="en-US"/>
        </w:rPr>
        <w:t>0, 1</w:t>
      </w:r>
      <w:proofErr w:type="gramStart"/>
      <w:r>
        <w:rPr>
          <w:rStyle w:val="Bodytext2"/>
          <w:lang w:val="en-US" w:eastAsia="en-US" w:bidi="en-US"/>
        </w:rPr>
        <w:t>\}$</w:t>
      </w:r>
      <w:proofErr w:type="gramEnd"/>
      <w:r>
        <w:rPr>
          <w:rStyle w:val="Bodytext2"/>
          <w:lang w:val="en-US" w:eastAsia="en-US" w:bidi="en-US"/>
        </w:rPr>
        <w:t>$</w:t>
      </w:r>
    </w:p>
    <w:p w14:paraId="6AEF0A86" w14:textId="77777777" w:rsidR="008355E9" w:rsidRDefault="008355E9" w:rsidP="008355E9">
      <w:pPr>
        <w:spacing w:after="262" w:line="293" w:lineRule="exact"/>
      </w:pPr>
      <w:r>
        <w:rPr>
          <w:rStyle w:val="Bodytext2"/>
        </w:rPr>
        <w:lastRenderedPageBreak/>
        <w:t xml:space="preserve">Решаването на тази </w:t>
      </w:r>
      <w:r>
        <w:rPr>
          <w:rStyle w:val="Bodytext2"/>
          <w:lang w:val="en-US" w:eastAsia="en-US" w:bidi="en-US"/>
        </w:rPr>
        <w:t xml:space="preserve">MILP </w:t>
      </w:r>
      <w:r>
        <w:rPr>
          <w:rStyle w:val="Bodytext2"/>
        </w:rPr>
        <w:t>формулировка чрез софтуерния инструмент позволява автоматичното идентифициране на минималните подмножества от критерии</w:t>
      </w:r>
      <w:r>
        <w:rPr>
          <w:rStyle w:val="Bodytext2"/>
        </w:rPr>
        <w:br w:type="page"/>
      </w:r>
      <w:r>
        <w:rPr>
          <w:rStyle w:val="Bodytext2"/>
        </w:rPr>
        <w:lastRenderedPageBreak/>
        <w:t>(например само Цена и Емисии, без батерия), които са математически достатъчни за покриване на нормативните или технологичните прагове на сигурност през лятото [3].</w:t>
      </w:r>
    </w:p>
    <w:p w14:paraId="6F739BC1" w14:textId="77777777" w:rsidR="008355E9" w:rsidRDefault="008355E9" w:rsidP="008355E9">
      <w:pPr>
        <w:keepNext/>
        <w:keepLines/>
        <w:widowControl w:val="0"/>
        <w:numPr>
          <w:ilvl w:val="0"/>
          <w:numId w:val="7"/>
        </w:numPr>
        <w:tabs>
          <w:tab w:val="left" w:pos="655"/>
        </w:tabs>
        <w:spacing w:after="101" w:line="341" w:lineRule="exact"/>
        <w:ind w:right="240"/>
        <w:jc w:val="both"/>
        <w:outlineLvl w:val="1"/>
      </w:pPr>
      <w:r>
        <w:rPr>
          <w:rStyle w:val="Heading20"/>
        </w:rPr>
        <w:t xml:space="preserve">Глобален аспект: </w:t>
      </w:r>
      <w:proofErr w:type="spellStart"/>
      <w:r>
        <w:rPr>
          <w:rStyle w:val="Heading20"/>
        </w:rPr>
        <w:t>Стохастично</w:t>
      </w:r>
      <w:proofErr w:type="spellEnd"/>
      <w:r>
        <w:rPr>
          <w:rStyle w:val="Heading20"/>
        </w:rPr>
        <w:t xml:space="preserve"> картиране на тегловия симплекс</w:t>
      </w:r>
    </w:p>
    <w:p w14:paraId="412B3CAA" w14:textId="77777777" w:rsidR="008355E9" w:rsidRDefault="008355E9" w:rsidP="008355E9">
      <w:pPr>
        <w:spacing w:after="60" w:line="289" w:lineRule="exact"/>
      </w:pPr>
      <w:r>
        <w:rPr>
          <w:rStyle w:val="Bodytext2"/>
        </w:rPr>
        <w:t xml:space="preserve">При глобалния пространствен анализ се изследва как варирането на теглата променя геометрията на допустимата област и стабилността на класирането на алтернативите. За равномерно генериране на извадки в рамките на тегловия симплекс </w:t>
      </w:r>
      <w:r>
        <w:rPr>
          <w:rStyle w:val="Bodytext2"/>
          <w:lang w:val="en-US" w:eastAsia="en-US" w:bidi="en-US"/>
        </w:rPr>
        <w:t xml:space="preserve">$\Delta </w:t>
      </w:r>
      <w:r>
        <w:rPr>
          <w:rStyle w:val="Bodytext2"/>
        </w:rPr>
        <w:t xml:space="preserve">= </w:t>
      </w:r>
      <w:r>
        <w:rPr>
          <w:rStyle w:val="Bodytext2"/>
          <w:lang w:val="en-US" w:eastAsia="en-US" w:bidi="en-US"/>
        </w:rPr>
        <w:t>\{w \in \</w:t>
      </w:r>
      <w:proofErr w:type="spellStart"/>
      <w:r>
        <w:rPr>
          <w:rStyle w:val="Bodytext2"/>
          <w:lang w:val="en-US" w:eastAsia="en-US" w:bidi="en-US"/>
        </w:rPr>
        <w:t>mathbb</w:t>
      </w:r>
      <w:proofErr w:type="spellEnd"/>
      <w:r>
        <w:rPr>
          <w:rStyle w:val="Bodytext2"/>
          <w:lang w:val="en-US" w:eastAsia="en-US" w:bidi="en-US"/>
        </w:rPr>
        <w:t xml:space="preserve">{R}^n :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0, \sum </w:t>
      </w:r>
      <w:proofErr w:type="spellStart"/>
      <w:r>
        <w:rPr>
          <w:rStyle w:val="Bodytext2"/>
          <w:lang w:val="en-US" w:eastAsia="en-US" w:bidi="en-US"/>
        </w:rPr>
        <w:t>w_j</w:t>
      </w:r>
      <w:proofErr w:type="spellEnd"/>
      <w:r>
        <w:rPr>
          <w:rStyle w:val="Bodytext2"/>
          <w:lang w:val="en-US" w:eastAsia="en-US" w:bidi="en-US"/>
        </w:rPr>
        <w:t xml:space="preserve"> = 1\}$ </w:t>
      </w:r>
      <w:r>
        <w:rPr>
          <w:rStyle w:val="Bodytext2"/>
        </w:rPr>
        <w:t>се прилагат две основни методологични алтернативи [12, 43]:</w:t>
      </w:r>
    </w:p>
    <w:p w14:paraId="32C321D9" w14:textId="77777777" w:rsidR="008355E9" w:rsidRDefault="008355E9" w:rsidP="008355E9">
      <w:pPr>
        <w:widowControl w:val="0"/>
        <w:numPr>
          <w:ilvl w:val="0"/>
          <w:numId w:val="8"/>
        </w:numPr>
        <w:tabs>
          <w:tab w:val="left" w:pos="443"/>
        </w:tabs>
        <w:spacing w:after="0" w:line="289" w:lineRule="exact"/>
        <w:jc w:val="both"/>
      </w:pPr>
      <w:r>
        <w:rPr>
          <w:rStyle w:val="Bodytext2Bold"/>
        </w:rPr>
        <w:t xml:space="preserve">Случайно </w:t>
      </w:r>
      <w:r>
        <w:rPr>
          <w:rStyle w:val="Bodytext2Bold"/>
          <w:lang w:val="en-US" w:eastAsia="en-US" w:bidi="en-US"/>
        </w:rPr>
        <w:t xml:space="preserve">Dirichlet </w:t>
      </w:r>
      <w:r>
        <w:rPr>
          <w:rStyle w:val="Bodytext2Bold"/>
        </w:rPr>
        <w:t xml:space="preserve">разпределение </w:t>
      </w:r>
      <w:r>
        <w:rPr>
          <w:rStyle w:val="Bodytext2Bold"/>
          <w:lang w:val="en-US" w:eastAsia="en-US" w:bidi="en-US"/>
        </w:rPr>
        <w:t xml:space="preserve">(Dirichlet(1,1,1)): </w:t>
      </w:r>
      <w:r>
        <w:rPr>
          <w:rStyle w:val="Bodytext2"/>
        </w:rPr>
        <w:t xml:space="preserve">Този класически Монте Карло подход генерира точки в симплекса, но проявява тенденция </w:t>
      </w:r>
      <w:proofErr w:type="spellStart"/>
      <w:r>
        <w:rPr>
          <w:rStyle w:val="Bodytext2"/>
        </w:rPr>
        <w:t>къмЦ</w:t>
      </w:r>
      <w:proofErr w:type="spellEnd"/>
      <w:r>
        <w:rPr>
          <w:rStyle w:val="Bodytext2"/>
        </w:rPr>
        <w:t xml:space="preserve"> комбинаторно концентриране около геометричния център (</w:t>
      </w:r>
      <w:proofErr w:type="spellStart"/>
      <w:r>
        <w:rPr>
          <w:rStyle w:val="Bodytext2"/>
        </w:rPr>
        <w:t>барицентъра</w:t>
      </w:r>
      <w:proofErr w:type="spellEnd"/>
      <w:r>
        <w:rPr>
          <w:rStyle w:val="Bodytext2"/>
        </w:rPr>
        <w:t xml:space="preserve">) на симплекса при нарастване на размерността </w:t>
      </w:r>
      <w:r>
        <w:rPr>
          <w:rStyle w:val="Bodytext2"/>
          <w:lang w:val="en-US" w:eastAsia="en-US" w:bidi="en-US"/>
        </w:rPr>
        <w:t xml:space="preserve">$n$ </w:t>
      </w:r>
      <w:r>
        <w:rPr>
          <w:rStyle w:val="Bodytext2"/>
        </w:rPr>
        <w:t>[8]. Това води до лошо покритие на периферията на пространството.</w:t>
      </w:r>
    </w:p>
    <w:p w14:paraId="02F63E61" w14:textId="77777777" w:rsidR="008355E9" w:rsidRDefault="008355E9" w:rsidP="008355E9">
      <w:pPr>
        <w:widowControl w:val="0"/>
        <w:numPr>
          <w:ilvl w:val="0"/>
          <w:numId w:val="8"/>
        </w:numPr>
        <w:tabs>
          <w:tab w:val="left" w:pos="432"/>
        </w:tabs>
        <w:spacing w:after="0" w:line="289" w:lineRule="exact"/>
        <w:jc w:val="both"/>
      </w:pPr>
      <w:r>
        <w:rPr>
          <w:rStyle w:val="Bodytext4"/>
        </w:rPr>
        <w:t xml:space="preserve">Структуриран Латински </w:t>
      </w:r>
      <w:proofErr w:type="spellStart"/>
      <w:r>
        <w:rPr>
          <w:rStyle w:val="Bodytext4"/>
        </w:rPr>
        <w:t>Хиперкуб</w:t>
      </w:r>
      <w:proofErr w:type="spellEnd"/>
      <w:r>
        <w:rPr>
          <w:rStyle w:val="Bodytext4"/>
        </w:rPr>
        <w:t xml:space="preserve"> </w:t>
      </w:r>
      <w:r>
        <w:rPr>
          <w:rStyle w:val="Bodytext4"/>
          <w:lang w:val="en-US" w:eastAsia="en-US" w:bidi="en-US"/>
        </w:rPr>
        <w:t xml:space="preserve">(SLHS) </w:t>
      </w:r>
      <w:r>
        <w:rPr>
          <w:rStyle w:val="Bodytext4"/>
        </w:rPr>
        <w:t xml:space="preserve">по </w:t>
      </w:r>
      <w:r>
        <w:rPr>
          <w:rStyle w:val="Bodytext4"/>
          <w:lang w:val="en-US" w:eastAsia="en-US" w:bidi="en-US"/>
        </w:rPr>
        <w:t xml:space="preserve">Williams </w:t>
      </w:r>
      <w:r>
        <w:rPr>
          <w:rStyle w:val="Bodytext4"/>
        </w:rPr>
        <w:t xml:space="preserve">&amp; </w:t>
      </w:r>
      <w:r>
        <w:rPr>
          <w:rStyle w:val="Bodytext4"/>
          <w:lang w:val="en-US" w:eastAsia="en-US" w:bidi="en-US"/>
        </w:rPr>
        <w:t xml:space="preserve">Cai </w:t>
      </w:r>
      <w:r>
        <w:rPr>
          <w:rStyle w:val="Bodytext4"/>
        </w:rPr>
        <w:t>(2024-2025):</w:t>
      </w:r>
    </w:p>
    <w:p w14:paraId="3BC3B9B9" w14:textId="77777777" w:rsidR="008355E9" w:rsidRDefault="008355E9" w:rsidP="008355E9">
      <w:pPr>
        <w:spacing w:after="60" w:line="289" w:lineRule="exact"/>
      </w:pPr>
      <w:r>
        <w:rPr>
          <w:rStyle w:val="Bodytext2"/>
        </w:rPr>
        <w:t xml:space="preserve">Рационален подход, който разделя </w:t>
      </w:r>
      <w:proofErr w:type="spellStart"/>
      <w:r>
        <w:rPr>
          <w:rStyle w:val="Bodytext2"/>
        </w:rPr>
        <w:t>симметричните</w:t>
      </w:r>
      <w:proofErr w:type="spellEnd"/>
      <w:r>
        <w:rPr>
          <w:rStyle w:val="Bodytext2"/>
        </w:rPr>
        <w:t xml:space="preserve"> интервали на вероятностното разпределение, комбинира ги по двойки съгласно свойството за </w:t>
      </w:r>
      <w:proofErr w:type="spellStart"/>
      <w:r>
        <w:rPr>
          <w:rStyle w:val="Bodytext2"/>
        </w:rPr>
        <w:t>комплементарност</w:t>
      </w:r>
      <w:proofErr w:type="spellEnd"/>
      <w:r>
        <w:rPr>
          <w:rStyle w:val="Bodytext2"/>
        </w:rPr>
        <w:t xml:space="preserve"> </w:t>
      </w:r>
      <w:r>
        <w:rPr>
          <w:rStyle w:val="Bodytext2"/>
          <w:lang w:val="en-US" w:eastAsia="en-US" w:bidi="en-US"/>
        </w:rPr>
        <w:t xml:space="preserve">($a_1 </w:t>
      </w:r>
      <w:r>
        <w:rPr>
          <w:rStyle w:val="Bodytext2"/>
        </w:rPr>
        <w:t xml:space="preserve">+ </w:t>
      </w:r>
      <w:r>
        <w:rPr>
          <w:rStyle w:val="Bodytext2"/>
          <w:lang w:val="en-US" w:eastAsia="en-US" w:bidi="en-US"/>
        </w:rPr>
        <w:t xml:space="preserve">b_2 </w:t>
      </w:r>
      <w:r>
        <w:rPr>
          <w:rStyle w:val="Bodytext2"/>
        </w:rPr>
        <w:t>= 1$) и ги нормализира [12]. Това гарантира пълно, равномерно запълване на цялото пространство без структурно струпване.</w:t>
      </w:r>
    </w:p>
    <w:p w14:paraId="5EB8C7AC" w14:textId="7BD2341C" w:rsidR="008355E9" w:rsidRDefault="008355E9" w:rsidP="008355E9">
      <w:pPr>
        <w:spacing w:after="0" w:line="289" w:lineRule="exact"/>
      </w:pPr>
      <w:r>
        <w:rPr>
          <w:noProof/>
        </w:rPr>
        <mc:AlternateContent>
          <mc:Choice Requires="wps">
            <w:drawing>
              <wp:anchor distT="0" distB="254000" distL="63500" distR="156210" simplePos="0" relativeHeight="251659264" behindDoc="1" locked="0" layoutInCell="1" allowOverlap="1" wp14:anchorId="2895ED99" wp14:editId="41B5F058">
                <wp:simplePos x="0" y="0"/>
                <wp:positionH relativeFrom="margin">
                  <wp:posOffset>3810</wp:posOffset>
                </wp:positionH>
                <wp:positionV relativeFrom="paragraph">
                  <wp:posOffset>947420</wp:posOffset>
                </wp:positionV>
                <wp:extent cx="2832100" cy="2214880"/>
                <wp:effectExtent l="0" t="3810" r="1270" b="635"/>
                <wp:wrapTopAndBottom/>
                <wp:docPr id="17868903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14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25pt">
                                  <v:imagedata r:id="rId11" r:href="rId12"/>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895ED99" id="_x0000_t202" coordsize="21600,21600" o:spt="202" path="m,l,21600r21600,l21600,xe">
                <v:stroke joinstyle="miter"/>
                <v:path gradientshapeok="t" o:connecttype="rect"/>
              </v:shapetype>
              <v:shape id="Text Box 4" o:spid="_x0000_s1026" type="#_x0000_t202" style="position:absolute;margin-left:.3pt;margin-top:74.6pt;width:223pt;height:174.4pt;z-index:-251657216;visibility:visible;mso-wrap-style:square;mso-width-percent:0;mso-height-percent:0;mso-wrap-distance-left:5pt;mso-wrap-distance-top:0;mso-wrap-distance-right:12.3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" filled="f" stroked="f">
                <v:textbox style="mso-fit-shape-to-text:t" inset="0,0,0,0">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25pt">
                            <v:imagedata r:id="rId11" r:href="rId13"/>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noProof/>
        </w:rPr>
        <mc:AlternateContent>
          <mc:Choice Requires="wps">
            <w:drawing>
              <wp:anchor distT="0" distB="254000" distL="63500" distR="63500" simplePos="0" relativeHeight="251660288" behindDoc="1" locked="0" layoutInCell="1" allowOverlap="1" wp14:anchorId="1AC8D542" wp14:editId="20167107">
                <wp:simplePos x="0" y="0"/>
                <wp:positionH relativeFrom="margin">
                  <wp:posOffset>2992120</wp:posOffset>
                </wp:positionH>
                <wp:positionV relativeFrom="paragraph">
                  <wp:posOffset>943610</wp:posOffset>
                </wp:positionV>
                <wp:extent cx="2832100" cy="2202180"/>
                <wp:effectExtent l="2540" t="0" r="3810" b="0"/>
                <wp:wrapTopAndBottom/>
                <wp:docPr id="149675993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02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25pt">
                                  <v:imagedata r:id="rId14" r:href="rId15"/>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AC8D542" id="Text Box 3" o:spid="_x0000_s1027" type="#_x0000_t202" style="position:absolute;margin-left:235.6pt;margin-top:74.3pt;width:223pt;height:173.4pt;z-index:-251656192;visibility:visible;mso-wrap-style:square;mso-width-percent:0;mso-height-percent:0;mso-wrap-distance-left:5pt;mso-wrap-distance-top:0;mso-wrap-distance-right:5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" filled="f" stroked="f">
                <v:textbox style="mso-fit-shape-to-text:t" inset="0,0,0,0">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25pt">
                            <v:imagedata r:id="rId14" r:href="rId16"/>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rStyle w:val="Bodytext2"/>
        </w:rPr>
        <w:t xml:space="preserve">За затворени изпъкнали </w:t>
      </w:r>
      <w:proofErr w:type="spellStart"/>
      <w:r>
        <w:rPr>
          <w:rStyle w:val="Bodytext2"/>
        </w:rPr>
        <w:t>политопи</w:t>
      </w:r>
      <w:proofErr w:type="spellEnd"/>
      <w:r>
        <w:rPr>
          <w:rStyle w:val="Bodytext2"/>
        </w:rPr>
        <w:t xml:space="preserve"> с допълнителни линейни ограничения се прилага </w:t>
      </w:r>
      <w:proofErr w:type="spellStart"/>
      <w:r>
        <w:rPr>
          <w:rStyle w:val="Bodytext2"/>
        </w:rPr>
        <w:t>стохастичният</w:t>
      </w:r>
      <w:proofErr w:type="spellEnd"/>
      <w:r>
        <w:rPr>
          <w:rStyle w:val="Bodytext2"/>
        </w:rPr>
        <w:t xml:space="preserve"> </w:t>
      </w:r>
      <w:r>
        <w:rPr>
          <w:rStyle w:val="Bodytext2"/>
          <w:lang w:val="en-US" w:eastAsia="en-US" w:bidi="en-US"/>
        </w:rPr>
        <w:t xml:space="preserve">Markov Chain Monte Carlo (MCMC) </w:t>
      </w:r>
      <w:r>
        <w:rPr>
          <w:rStyle w:val="Bodytext2"/>
        </w:rPr>
        <w:t xml:space="preserve">алгоритъм </w:t>
      </w:r>
      <w:r>
        <w:rPr>
          <w:rStyle w:val="Bodytext2Bold"/>
          <w:lang w:val="en-US" w:eastAsia="en-US" w:bidi="en-US"/>
        </w:rPr>
        <w:t xml:space="preserve">Hit-and-Run </w:t>
      </w:r>
      <w:r>
        <w:rPr>
          <w:rStyle w:val="Bodytext2"/>
        </w:rPr>
        <w:t xml:space="preserve">на </w:t>
      </w:r>
      <w:r>
        <w:rPr>
          <w:rStyle w:val="Bodytext2"/>
          <w:lang w:val="en-US" w:eastAsia="en-US" w:bidi="en-US"/>
        </w:rPr>
        <w:t xml:space="preserve">Robert L. Smith [44], </w:t>
      </w:r>
      <w:r>
        <w:rPr>
          <w:rStyle w:val="Bodytext2"/>
        </w:rPr>
        <w:t xml:space="preserve">който извършва бързо смесване </w:t>
      </w:r>
      <w:r>
        <w:rPr>
          <w:rStyle w:val="Bodytext2"/>
          <w:lang w:val="en-US" w:eastAsia="en-US" w:bidi="en-US"/>
        </w:rPr>
        <w:t xml:space="preserve">(fast mixing) [7] </w:t>
      </w:r>
      <w:r>
        <w:rPr>
          <w:rStyle w:val="Bodytext2"/>
        </w:rPr>
        <w:t>и позволява равномерно вземане на проби от произволно ограничени теглови зони.</w:t>
      </w:r>
      <w:r>
        <w:br w:type="page"/>
      </w:r>
    </w:p>
    <w:p w14:paraId="71D0FDAE" w14:textId="77777777" w:rsidR="008355E9" w:rsidRDefault="008355E9" w:rsidP="008355E9">
      <w:r>
        <w:rPr>
          <w:rStyle w:val="Bodytext5Bold"/>
        </w:rPr>
        <w:lastRenderedPageBreak/>
        <w:t xml:space="preserve">Фигура 3.1: </w:t>
      </w:r>
      <w:r>
        <w:rPr>
          <w:rStyle w:val="Bodytext5"/>
        </w:rPr>
        <w:t xml:space="preserve">Сравнителна визуализация на </w:t>
      </w:r>
      <w:proofErr w:type="spellStart"/>
      <w:r>
        <w:rPr>
          <w:rStyle w:val="Bodytext5"/>
        </w:rPr>
        <w:t>стохастично</w:t>
      </w:r>
      <w:proofErr w:type="spellEnd"/>
      <w:r>
        <w:rPr>
          <w:rStyle w:val="Bodytext5"/>
        </w:rPr>
        <w:t xml:space="preserve"> генериране на тегла в 3-критериален</w:t>
      </w:r>
      <w:r>
        <w:rPr>
          <w:rStyle w:val="Bodytext5"/>
        </w:rPr>
        <w:br/>
        <w:t xml:space="preserve">симплекс. Левият панел показва струпванията при случайно </w:t>
      </w:r>
      <w:r>
        <w:rPr>
          <w:rStyle w:val="Bodytext5"/>
          <w:lang w:val="en-US" w:eastAsia="en-US" w:bidi="en-US"/>
        </w:rPr>
        <w:t xml:space="preserve">Dirichlet </w:t>
      </w:r>
      <w:r>
        <w:rPr>
          <w:rStyle w:val="Bodytext5"/>
        </w:rPr>
        <w:t>разпределение, а десният</w:t>
      </w:r>
      <w:r>
        <w:rPr>
          <w:rStyle w:val="Bodytext5"/>
        </w:rPr>
        <w:br/>
        <w:t>панел илюстрира отличното равномерно покритие, постигнато чрез Структуриран Латински</w:t>
      </w:r>
    </w:p>
    <w:p w14:paraId="79A0E123" w14:textId="77777777" w:rsidR="008355E9" w:rsidRDefault="008355E9" w:rsidP="008355E9">
      <w:pPr>
        <w:spacing w:after="546"/>
      </w:pPr>
      <w:proofErr w:type="spellStart"/>
      <w:r>
        <w:rPr>
          <w:rStyle w:val="Bodytext5"/>
        </w:rPr>
        <w:t>Хиперкуб</w:t>
      </w:r>
      <w:proofErr w:type="spellEnd"/>
      <w:r>
        <w:rPr>
          <w:rStyle w:val="Bodytext5"/>
        </w:rPr>
        <w:t xml:space="preserve"> </w:t>
      </w:r>
      <w:r>
        <w:rPr>
          <w:rStyle w:val="Bodytext5"/>
          <w:lang w:val="en-US" w:eastAsia="en-US" w:bidi="en-US"/>
        </w:rPr>
        <w:t xml:space="preserve">(SLHS) </w:t>
      </w:r>
      <w:r>
        <w:rPr>
          <w:rStyle w:val="Bodytext5"/>
        </w:rPr>
        <w:t>[12, 75].</w:t>
      </w:r>
    </w:p>
    <w:p w14:paraId="2BE9EF55" w14:textId="77777777" w:rsidR="008355E9" w:rsidRDefault="008355E9" w:rsidP="008355E9">
      <w:pPr>
        <w:spacing w:after="0"/>
      </w:pPr>
      <w:r>
        <w:rPr>
          <w:rStyle w:val="Bodytext3"/>
          <w:rFonts w:eastAsiaTheme="minorHAnsi"/>
        </w:rPr>
        <w:t>Детайлна интерпретация на Фигура 3.1 и изводи за вземане на решения:</w:t>
      </w:r>
    </w:p>
    <w:p w14:paraId="488F4DD8" w14:textId="77777777" w:rsidR="008355E9" w:rsidRDefault="008355E9" w:rsidP="008355E9">
      <w:pPr>
        <w:spacing w:after="262" w:line="288" w:lineRule="exact"/>
      </w:pPr>
      <w:r>
        <w:rPr>
          <w:rStyle w:val="Bodytext2"/>
        </w:rPr>
        <w:t xml:space="preserve">Вградената визуализация дава фундаментални насоки за проектирането на експерименталната част. Когато се анализират трите основни критерия на </w:t>
      </w:r>
      <w:proofErr w:type="spellStart"/>
      <w:r>
        <w:rPr>
          <w:rStyle w:val="Bodytext2"/>
        </w:rPr>
        <w:t>микрогрида</w:t>
      </w:r>
      <w:proofErr w:type="spellEnd"/>
      <w:r>
        <w:rPr>
          <w:rStyle w:val="Bodytext2"/>
        </w:rPr>
        <w:t xml:space="preserve"> (Цена, Топлинни загуби и Износване на батерията), </w:t>
      </w:r>
      <w:r>
        <w:rPr>
          <w:rStyle w:val="Bodytext2Bold"/>
        </w:rPr>
        <w:t xml:space="preserve">Левият панел (А) </w:t>
      </w:r>
      <w:r>
        <w:rPr>
          <w:rStyle w:val="Bodytext2"/>
        </w:rPr>
        <w:t xml:space="preserve">разкрива как стандартното Монте Карло симулиране оставя огромни </w:t>
      </w:r>
      <w:proofErr w:type="spellStart"/>
      <w:r>
        <w:rPr>
          <w:rStyle w:val="Bodytext2"/>
        </w:rPr>
        <w:t>некартографирани</w:t>
      </w:r>
      <w:proofErr w:type="spellEnd"/>
      <w:r>
        <w:rPr>
          <w:rStyle w:val="Bodytext2"/>
        </w:rPr>
        <w:t xml:space="preserve"> пространства в близост до върховете на триъгълника (периферията на симплекса). Това означава, че ако експертът взема решения на тази база, системата няма да бъде тествана за сценарии, в които един критерий е силно доминиращ (например 90% тежест за цената през нощта). Обратно, </w:t>
      </w:r>
      <w:r>
        <w:rPr>
          <w:rStyle w:val="Bodytext2Bold"/>
        </w:rPr>
        <w:t xml:space="preserve">Десният панел (Б) </w:t>
      </w:r>
      <w:r>
        <w:rPr>
          <w:rStyle w:val="Bodytext2"/>
        </w:rPr>
        <w:t xml:space="preserve">доказва предимството на алгоритъма </w:t>
      </w:r>
      <w:r>
        <w:rPr>
          <w:rStyle w:val="Bodytext2"/>
          <w:lang w:val="en-US" w:eastAsia="en-US" w:bidi="en-US"/>
        </w:rPr>
        <w:t xml:space="preserve">SLHS </w:t>
      </w:r>
      <w:r>
        <w:rPr>
          <w:rStyle w:val="Bodytext2"/>
        </w:rPr>
        <w:t xml:space="preserve">[12]. Разпределението на точките е равномерно и запълва оптимално цялата площ. Това ни позволява да извлечем глобални </w:t>
      </w:r>
      <w:proofErr w:type="spellStart"/>
      <w:r>
        <w:rPr>
          <w:rStyle w:val="Bodytext2"/>
        </w:rPr>
        <w:t>Парето</w:t>
      </w:r>
      <w:proofErr w:type="spellEnd"/>
      <w:r>
        <w:rPr>
          <w:rStyle w:val="Bodytext2"/>
        </w:rPr>
        <w:t>-оптимални профили с изключително висока надеждност, гарантирайки, че нито един преференциален сценарий не е пропуснат.</w:t>
      </w:r>
    </w:p>
    <w:p w14:paraId="3CAA39A0" w14:textId="77777777" w:rsidR="008355E9" w:rsidRDefault="008355E9" w:rsidP="008355E9">
      <w:pPr>
        <w:keepNext/>
        <w:keepLines/>
        <w:widowControl w:val="0"/>
        <w:numPr>
          <w:ilvl w:val="0"/>
          <w:numId w:val="7"/>
        </w:numPr>
        <w:tabs>
          <w:tab w:val="left" w:pos="639"/>
        </w:tabs>
        <w:spacing w:after="108" w:line="260" w:lineRule="exact"/>
        <w:jc w:val="both"/>
        <w:outlineLvl w:val="1"/>
      </w:pPr>
      <w:r>
        <w:rPr>
          <w:rStyle w:val="Heading20"/>
        </w:rPr>
        <w:t xml:space="preserve">Метрики и </w:t>
      </w:r>
      <w:proofErr w:type="spellStart"/>
      <w:r>
        <w:rPr>
          <w:rStyle w:val="Heading20"/>
        </w:rPr>
        <w:t>Парето</w:t>
      </w:r>
      <w:proofErr w:type="spellEnd"/>
      <w:r>
        <w:rPr>
          <w:rStyle w:val="Heading20"/>
        </w:rPr>
        <w:t xml:space="preserve"> филтриране</w:t>
      </w:r>
    </w:p>
    <w:p w14:paraId="69718704" w14:textId="77777777" w:rsidR="008355E9" w:rsidRDefault="008355E9" w:rsidP="008355E9">
      <w:pPr>
        <w:spacing w:after="0" w:line="293" w:lineRule="exact"/>
      </w:pPr>
      <w:r>
        <w:rPr>
          <w:rStyle w:val="Bodytext2"/>
        </w:rPr>
        <w:t xml:space="preserve">За филтриране на неефективните режими на </w:t>
      </w:r>
      <w:proofErr w:type="spellStart"/>
      <w:r>
        <w:rPr>
          <w:rStyle w:val="Bodytext2"/>
        </w:rPr>
        <w:t>микрогрида</w:t>
      </w:r>
      <w:proofErr w:type="spellEnd"/>
      <w:r>
        <w:rPr>
          <w:rStyle w:val="Bodytext2"/>
        </w:rPr>
        <w:t xml:space="preserve"> се прилага класическо многокритериално филтриране по </w:t>
      </w:r>
      <w:proofErr w:type="spellStart"/>
      <w:r>
        <w:rPr>
          <w:rStyle w:val="Bodytext2"/>
        </w:rPr>
        <w:t>Парето</w:t>
      </w:r>
      <w:proofErr w:type="spellEnd"/>
      <w:r>
        <w:rPr>
          <w:rStyle w:val="Bodytext2"/>
        </w:rPr>
        <w:t xml:space="preserve"> доминиране [52]. Всяко решение, за което съществува друго допустимо решение с по-добри показатели по поне един критерий и не по-лоши по всички останали, се отстранява [13, 125].</w:t>
      </w:r>
    </w:p>
    <w:p w14:paraId="435580C4" w14:textId="77777777" w:rsidR="008355E9" w:rsidRDefault="008355E9" w:rsidP="008355E9">
      <w:pPr>
        <w:spacing w:after="120" w:line="288" w:lineRule="exact"/>
      </w:pPr>
      <w:r>
        <w:rPr>
          <w:rStyle w:val="Bodytext2"/>
        </w:rPr>
        <w:t xml:space="preserve">При аналитичния пост-обработка се въвеждат три основни метрики за сходство в зависимост от естеството на данните [21]: </w:t>
      </w:r>
      <w:r>
        <w:rPr>
          <w:rStyle w:val="Bodytext2Bold"/>
        </w:rPr>
        <w:t xml:space="preserve">(а) Евклидова метрика: </w:t>
      </w:r>
      <w:r>
        <w:rPr>
          <w:rStyle w:val="Bodytext2"/>
        </w:rPr>
        <w:t xml:space="preserve">Използва се за количествени профили при сравняване на реалните стойности на индикаторите; </w:t>
      </w:r>
      <w:r>
        <w:rPr>
          <w:rStyle w:val="Bodytext2Bold"/>
        </w:rPr>
        <w:t xml:space="preserve">(б) Метрика на </w:t>
      </w:r>
      <w:r>
        <w:rPr>
          <w:rStyle w:val="Bodytext2Bold"/>
          <w:lang w:val="en-US" w:eastAsia="en-US" w:bidi="en-US"/>
        </w:rPr>
        <w:t xml:space="preserve">Jaccard </w:t>
      </w:r>
      <w:r>
        <w:rPr>
          <w:rStyle w:val="Bodytext2Bold"/>
        </w:rPr>
        <w:t xml:space="preserve">/ Разстояние на </w:t>
      </w:r>
      <w:proofErr w:type="spellStart"/>
      <w:r>
        <w:rPr>
          <w:rStyle w:val="Bodytext2Bold"/>
        </w:rPr>
        <w:t>Хеминг</w:t>
      </w:r>
      <w:proofErr w:type="spellEnd"/>
      <w:r>
        <w:rPr>
          <w:rStyle w:val="Bodytext2Bold"/>
        </w:rPr>
        <w:t xml:space="preserve">: </w:t>
      </w:r>
      <w:r>
        <w:rPr>
          <w:rStyle w:val="Bodytext2"/>
        </w:rPr>
        <w:t xml:space="preserve">Прилага се върху бинарни конфигурационни маски за установяване на съвпадение в поддържаните активни индикатори; </w:t>
      </w:r>
      <w:r>
        <w:rPr>
          <w:rStyle w:val="Bodytext2Bold"/>
        </w:rPr>
        <w:t xml:space="preserve">(в) Коефициент на сходство на </w:t>
      </w:r>
      <w:r>
        <w:rPr>
          <w:rStyle w:val="Bodytext2Bold"/>
          <w:lang w:val="en-US" w:eastAsia="en-US" w:bidi="en-US"/>
        </w:rPr>
        <w:t xml:space="preserve">Gower </w:t>
      </w:r>
      <w:r>
        <w:rPr>
          <w:rStyle w:val="Bodytext2Bold"/>
        </w:rPr>
        <w:t xml:space="preserve">[21]: </w:t>
      </w:r>
      <w:r>
        <w:rPr>
          <w:rStyle w:val="Bodytext2"/>
        </w:rPr>
        <w:t xml:space="preserve">Основна метрика за хетерогенни профили, която обединява качествени, количествени и бинарни променливи, като автоматично нормализира обхватите на отделните индикатори </w:t>
      </w:r>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w:t>
      </w:r>
    </w:p>
    <w:p w14:paraId="4239B0A6" w14:textId="77777777" w:rsidR="008355E9" w:rsidRDefault="008355E9" w:rsidP="008355E9">
      <w:pPr>
        <w:spacing w:after="0" w:line="288" w:lineRule="exact"/>
      </w:pPr>
      <w:r>
        <w:rPr>
          <w:rStyle w:val="Bodytext4"/>
        </w:rPr>
        <w:t xml:space="preserve">Формула за сходство на </w:t>
      </w:r>
      <w:r>
        <w:rPr>
          <w:rStyle w:val="Bodytext4"/>
          <w:lang w:val="en-US" w:eastAsia="en-US" w:bidi="en-US"/>
        </w:rPr>
        <w:t>Gower (Gower’s Similarity Coefficient):</w:t>
      </w:r>
      <w:r>
        <w:rPr>
          <w:rStyle w:val="Bodytext4NotBold"/>
          <w:b w:val="0"/>
          <w:bCs w:val="0"/>
        </w:rPr>
        <w:t>$$S_{</w:t>
      </w:r>
      <w:proofErr w:type="spellStart"/>
      <w:r>
        <w:rPr>
          <w:rStyle w:val="Bodytext4NotBold"/>
          <w:b w:val="0"/>
          <w:bCs w:val="0"/>
        </w:rPr>
        <w:t>ij</w:t>
      </w:r>
      <w:proofErr w:type="spellEnd"/>
      <w:r>
        <w:rPr>
          <w:rStyle w:val="Bodytext4NotBold"/>
          <w:b w:val="0"/>
          <w:bCs w:val="0"/>
        </w:rPr>
        <w:t>} =</w:t>
      </w:r>
    </w:p>
    <w:p w14:paraId="3A3ABB27" w14:textId="77777777" w:rsidR="008355E9" w:rsidRDefault="008355E9" w:rsidP="008355E9">
      <w:pPr>
        <w:spacing w:after="0" w:line="288" w:lineRule="exact"/>
      </w:pPr>
      <w:r>
        <w:rPr>
          <w:rStyle w:val="Bodytext2"/>
          <w:lang w:val="en-US" w:eastAsia="en-US" w:bidi="en-US"/>
        </w:rPr>
        <w:t>\</w:t>
      </w:r>
      <w:proofErr w:type="gramStart"/>
      <w:r>
        <w:rPr>
          <w:rStyle w:val="Bodytext2"/>
          <w:lang w:val="en-US" w:eastAsia="en-US" w:bidi="en-US"/>
        </w:rPr>
        <w:t>frac</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 s_{</w:t>
      </w:r>
      <w:proofErr w:type="spellStart"/>
      <w:r>
        <w:rPr>
          <w:rStyle w:val="Bodytext2"/>
          <w:lang w:val="en-US" w:eastAsia="en-US" w:bidi="en-US"/>
        </w:rPr>
        <w:t>ijk</w:t>
      </w:r>
      <w:proofErr w:type="spellEnd"/>
      <w:r>
        <w:rPr>
          <w:rStyle w:val="Bodytext2"/>
          <w:lang w:val="en-US" w:eastAsia="en-US" w:bidi="en-US"/>
        </w:rPr>
        <w:t xml:space="preserve">} </w:t>
      </w:r>
      <w:proofErr w:type="spellStart"/>
      <w:r>
        <w:rPr>
          <w:rStyle w:val="Bodytext2"/>
          <w:lang w:val="en-US" w:eastAsia="en-US" w:bidi="en-US"/>
        </w:rPr>
        <w:t>w_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w:t>
      </w:r>
      <w:proofErr w:type="gramStart"/>
      <w:r>
        <w:rPr>
          <w:rStyle w:val="Bodytext2"/>
          <w:lang w:val="en-US" w:eastAsia="en-US" w:bidi="en-US"/>
        </w:rPr>
        <w:t xml:space="preserve">} </w:t>
      </w:r>
      <w:r>
        <w:rPr>
          <w:rStyle w:val="Bodytext2"/>
        </w:rPr>
        <w:t>’</w:t>
      </w:r>
      <w:proofErr w:type="gramEnd"/>
      <w:r>
        <w:rPr>
          <w:rStyle w:val="Bodytext2"/>
        </w:rPr>
        <w:t>№_</w:t>
      </w:r>
      <w:proofErr w:type="gramStart"/>
      <w:r>
        <w:rPr>
          <w:rStyle w:val="Bodytext2"/>
        </w:rPr>
        <w:t>к}$</w:t>
      </w:r>
      <w:proofErr w:type="gramEnd"/>
      <w:r>
        <w:rPr>
          <w:rStyle w:val="Bodytext2"/>
        </w:rPr>
        <w:t>$$$</w:t>
      </w:r>
      <w:proofErr w:type="spellStart"/>
      <w:r>
        <w:rPr>
          <w:rStyle w:val="Bodytext2"/>
        </w:rPr>
        <w:t>иехНкъдето</w:t>
      </w:r>
      <w:proofErr w:type="spellEnd"/>
      <w:r>
        <w:rPr>
          <w:rStyle w:val="Bodytext2"/>
        </w:rPr>
        <w:t xml:space="preserve"> за количествени индикатори</w:t>
      </w:r>
      <w:proofErr w:type="gramStart"/>
      <w:r>
        <w:rPr>
          <w:rStyle w:val="Bodytext2"/>
        </w:rPr>
        <w:t>: }</w:t>
      </w:r>
      <w:proofErr w:type="gramEnd"/>
      <w:r>
        <w:rPr>
          <w:rStyle w:val="Bodytext2"/>
        </w:rPr>
        <w:t xml:space="preserve"> </w:t>
      </w:r>
      <w:r>
        <w:rPr>
          <w:rStyle w:val="Bodytext2"/>
          <w:lang w:val="en-US" w:eastAsia="en-US" w:bidi="en-US"/>
        </w:rPr>
        <w:t>s_{</w:t>
      </w:r>
      <w:proofErr w:type="spellStart"/>
      <w:r>
        <w:rPr>
          <w:rStyle w:val="Bodytext2"/>
          <w:lang w:val="en-US" w:eastAsia="en-US" w:bidi="en-US"/>
        </w:rPr>
        <w:t>ijk</w:t>
      </w:r>
      <w:proofErr w:type="spellEnd"/>
      <w:r>
        <w:rPr>
          <w:rStyle w:val="Bodytext2"/>
          <w:lang w:val="en-US" w:eastAsia="en-US" w:bidi="en-US"/>
        </w:rPr>
        <w:t xml:space="preserve">} </w:t>
      </w:r>
      <w:r>
        <w:rPr>
          <w:rStyle w:val="Bodytext2"/>
        </w:rPr>
        <w:t xml:space="preserve">= 1 - </w:t>
      </w:r>
      <w:r>
        <w:rPr>
          <w:rStyle w:val="Bodytext2"/>
          <w:lang w:val="en-US" w:eastAsia="en-US" w:bidi="en-US"/>
        </w:rPr>
        <w:t>\frac{|x_{</w:t>
      </w:r>
      <w:proofErr w:type="spellStart"/>
      <w:r>
        <w:rPr>
          <w:rStyle w:val="Bodytext2"/>
          <w:lang w:val="en-US" w:eastAsia="en-US" w:bidi="en-US"/>
        </w:rPr>
        <w:t>ik</w:t>
      </w:r>
      <w:proofErr w:type="spellEnd"/>
      <w:r>
        <w:rPr>
          <w:rStyle w:val="Bodytext2"/>
          <w:lang w:val="en-US" w:eastAsia="en-US" w:bidi="en-US"/>
        </w:rPr>
        <w:t>} - x_{</w:t>
      </w:r>
      <w:proofErr w:type="spellStart"/>
      <w:r>
        <w:rPr>
          <w:rStyle w:val="Bodytext2"/>
          <w:lang w:val="en-US" w:eastAsia="en-US" w:bidi="en-US"/>
        </w:rPr>
        <w:t>jk</w:t>
      </w:r>
      <w:proofErr w:type="spellEnd"/>
      <w:r>
        <w:rPr>
          <w:rStyle w:val="Bodytext2"/>
          <w:lang w:val="en-US" w:eastAsia="en-US" w:bidi="en-US"/>
        </w:rPr>
        <w:t>}</w:t>
      </w:r>
      <w:proofErr w:type="gramStart"/>
      <w:r>
        <w:rPr>
          <w:rStyle w:val="Bodytext2"/>
          <w:lang w:val="en-US" w:eastAsia="en-US" w:bidi="en-US"/>
        </w:rPr>
        <w:t>|}{</w:t>
      </w:r>
      <w:proofErr w:type="spellStart"/>
      <w:proofErr w:type="gramEnd"/>
      <w:r>
        <w:rPr>
          <w:rStyle w:val="Bodytext2"/>
          <w:lang w:val="en-US" w:eastAsia="en-US" w:bidi="en-US"/>
        </w:rPr>
        <w:t>R_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$$$\text</w:t>
      </w:r>
      <w:proofErr w:type="gramStart"/>
      <w:r>
        <w:rPr>
          <w:rStyle w:val="Bodytext2"/>
          <w:lang w:val="en-US" w:eastAsia="en-US" w:bidi="en-US"/>
        </w:rPr>
        <w:t>^ }</w:t>
      </w:r>
      <w:proofErr w:type="gramEnd"/>
      <w:r>
        <w:rPr>
          <w:rStyle w:val="Bodytext2"/>
          <w:lang w:val="en-US" w:eastAsia="en-US" w:bidi="en-US"/>
        </w:rPr>
        <w:t xml:space="preserve"> </w:t>
      </w:r>
      <w:proofErr w:type="spellStart"/>
      <w:r>
        <w:rPr>
          <w:rStyle w:val="Bodytext2"/>
          <w:lang w:val="en-US" w:eastAsia="en-US" w:bidi="en-US"/>
        </w:rPr>
        <w:t>w_k</w:t>
      </w:r>
      <w:proofErr w:type="spellEnd"/>
      <w:r>
        <w:rPr>
          <w:rStyle w:val="Bodytext2"/>
          <w:lang w:val="en-US" w:eastAsia="en-US" w:bidi="en-US"/>
        </w:rPr>
        <w:t xml:space="preserve"> \</w:t>
      </w:r>
      <w:proofErr w:type="gramStart"/>
      <w:r>
        <w:rPr>
          <w:rStyle w:val="Bodytext2"/>
          <w:lang w:val="en-US" w:eastAsia="en-US" w:bidi="en-US"/>
        </w:rPr>
        <w:t xml:space="preserve">text{ </w:t>
      </w:r>
      <w:r>
        <w:rPr>
          <w:rStyle w:val="Bodytext2"/>
        </w:rPr>
        <w:t>е</w:t>
      </w:r>
      <w:proofErr w:type="gramEnd"/>
      <w:r>
        <w:rPr>
          <w:rStyle w:val="Bodytext2"/>
        </w:rPr>
        <w:t xml:space="preserve"> теглото на индикатора, съвпадащо с неговата значимост в модела</w:t>
      </w:r>
      <w:proofErr w:type="gramStart"/>
      <w:r>
        <w:rPr>
          <w:rStyle w:val="Bodytext2"/>
        </w:rPr>
        <w:t>.}$</w:t>
      </w:r>
      <w:proofErr w:type="gramEnd"/>
      <w:r>
        <w:rPr>
          <w:rStyle w:val="Bodytext2"/>
        </w:rPr>
        <w:t>$</w:t>
      </w:r>
    </w:p>
    <w:p w14:paraId="7A2AA1C1"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Анализ на чувствителността и устойчивостта</w:t>
      </w:r>
    </w:p>
    <w:p w14:paraId="508C5A1B" w14:textId="77777777" w:rsidR="008355E9" w:rsidRDefault="008355E9" w:rsidP="008355E9">
      <w:pPr>
        <w:tabs>
          <w:tab w:val="left" w:pos="8074"/>
          <w:tab w:val="left" w:pos="8803"/>
        </w:tabs>
        <w:spacing w:after="0" w:line="288" w:lineRule="exact"/>
      </w:pPr>
      <w:r>
        <w:rPr>
          <w:rStyle w:val="Bodytext2"/>
        </w:rPr>
        <w:t xml:space="preserve">За осигуряване на устойчиви препоръки, методологията интегрира три нива на анализ на чувствителността [13]: </w:t>
      </w:r>
      <w:r>
        <w:rPr>
          <w:rStyle w:val="Bodytext2Bold"/>
        </w:rPr>
        <w:t xml:space="preserve">(1) Локален </w:t>
      </w:r>
      <w:r>
        <w:rPr>
          <w:rStyle w:val="Bodytext2Bold"/>
          <w:lang w:val="en-US" w:eastAsia="en-US" w:bidi="en-US"/>
        </w:rPr>
        <w:t xml:space="preserve">OAT (One-At-a-Time) </w:t>
      </w:r>
      <w:r>
        <w:rPr>
          <w:rStyle w:val="Bodytext2Bold"/>
        </w:rPr>
        <w:t xml:space="preserve">анализ по </w:t>
      </w:r>
      <w:proofErr w:type="spellStart"/>
      <w:r>
        <w:rPr>
          <w:rStyle w:val="Bodytext2Bold"/>
          <w:lang w:val="en-US" w:eastAsia="en-US" w:bidi="en-US"/>
        </w:rPr>
        <w:t>Triantaphyllou</w:t>
      </w:r>
      <w:proofErr w:type="spellEnd"/>
      <w:r>
        <w:rPr>
          <w:rStyle w:val="Bodytext2Bold"/>
          <w:lang w:val="en-US" w:eastAsia="en-US" w:bidi="en-US"/>
        </w:rPr>
        <w:t xml:space="preserve">: </w:t>
      </w:r>
      <w:r>
        <w:rPr>
          <w:rStyle w:val="Bodytext2"/>
        </w:rPr>
        <w:t xml:space="preserve">Изчислява се минималната процентна промяна в теглото на даден критерий, която би довела до промяна на най-добрата алтернатива [11]. </w:t>
      </w:r>
      <w:r>
        <w:rPr>
          <w:rStyle w:val="Bodytext2Bold"/>
        </w:rPr>
        <w:t xml:space="preserve">(2) Аналитичен </w:t>
      </w:r>
      <w:r>
        <w:rPr>
          <w:rStyle w:val="Bodytext2Bold"/>
          <w:lang w:val="en-US" w:eastAsia="en-US" w:bidi="en-US"/>
        </w:rPr>
        <w:t xml:space="preserve">closed-form </w:t>
      </w:r>
      <w:r>
        <w:rPr>
          <w:rStyle w:val="Bodytext2Bold"/>
        </w:rPr>
        <w:t xml:space="preserve">метод на </w:t>
      </w:r>
      <w:r>
        <w:rPr>
          <w:rStyle w:val="Bodytext2Bold"/>
          <w:lang w:val="en-US" w:eastAsia="en-US" w:bidi="en-US"/>
        </w:rPr>
        <w:t xml:space="preserve">O'Shea et al. </w:t>
      </w:r>
      <w:r>
        <w:rPr>
          <w:rStyle w:val="Bodytext2Bold"/>
        </w:rPr>
        <w:t xml:space="preserve">(2026): </w:t>
      </w:r>
      <w:r>
        <w:rPr>
          <w:rStyle w:val="Bodytext2"/>
        </w:rPr>
        <w:t xml:space="preserve">Изчисляват се точни теглови интервали на стабилност </w:t>
      </w:r>
      <w:r>
        <w:rPr>
          <w:rStyle w:val="Bodytext2"/>
          <w:lang w:val="en-US" w:eastAsia="en-US" w:bidi="en-US"/>
        </w:rPr>
        <w:t xml:space="preserve">(Weight </w:t>
      </w:r>
      <w:r>
        <w:rPr>
          <w:rStyle w:val="Bodytext2"/>
          <w:lang w:val="en-US" w:eastAsia="en-US" w:bidi="en-US"/>
        </w:rPr>
        <w:lastRenderedPageBreak/>
        <w:t xml:space="preserve">Stability Intervals </w:t>
      </w:r>
      <w:r>
        <w:rPr>
          <w:rStyle w:val="Bodytext2"/>
        </w:rPr>
        <w:t xml:space="preserve">- </w:t>
      </w:r>
      <w:r>
        <w:rPr>
          <w:rStyle w:val="Bodytext2"/>
          <w:lang w:val="en-US" w:eastAsia="en-US" w:bidi="en-US"/>
        </w:rPr>
        <w:t xml:space="preserve">WSIs) </w:t>
      </w:r>
      <w:r>
        <w:rPr>
          <w:rStyle w:val="Bodytext2"/>
        </w:rPr>
        <w:t xml:space="preserve">за всеки критерий </w:t>
      </w:r>
      <w:r>
        <w:rPr>
          <w:rStyle w:val="Bodytext2"/>
          <w:lang w:val="en-US" w:eastAsia="en-US" w:bidi="en-US"/>
        </w:rPr>
        <w:t>$</w:t>
      </w:r>
      <w:proofErr w:type="spellStart"/>
      <w:r>
        <w:rPr>
          <w:rStyle w:val="Bodytext2"/>
          <w:lang w:val="en-US" w:eastAsia="en-US" w:bidi="en-US"/>
        </w:rPr>
        <w:t>c_j</w:t>
      </w:r>
      <w:proofErr w:type="spellEnd"/>
      <w:r>
        <w:rPr>
          <w:rStyle w:val="Bodytext2"/>
          <w:lang w:val="en-US" w:eastAsia="en-US" w:bidi="en-US"/>
        </w:rPr>
        <w:t xml:space="preserve">$ </w:t>
      </w:r>
      <w:r>
        <w:rPr>
          <w:rStyle w:val="Bodytext2"/>
        </w:rPr>
        <w:t>без необходимост от итеративни симулации [10,</w:t>
      </w:r>
      <w:r>
        <w:rPr>
          <w:rStyle w:val="Bodytext2"/>
        </w:rPr>
        <w:tab/>
        <w:t>116].</w:t>
      </w:r>
      <w:r>
        <w:rPr>
          <w:rStyle w:val="Bodytext2"/>
        </w:rPr>
        <w:tab/>
      </w:r>
      <w:r>
        <w:rPr>
          <w:rStyle w:val="Bodytext2Bold"/>
        </w:rPr>
        <w:t>(3)</w:t>
      </w:r>
    </w:p>
    <w:p w14:paraId="3369945A" w14:textId="77777777" w:rsidR="008355E9" w:rsidRDefault="008355E9" w:rsidP="008355E9">
      <w:pPr>
        <w:spacing w:after="262" w:line="288" w:lineRule="exact"/>
      </w:pPr>
      <w:proofErr w:type="spellStart"/>
      <w:r>
        <w:rPr>
          <w:rStyle w:val="Bodytext2Bold"/>
        </w:rPr>
        <w:t>Многопараметрична</w:t>
      </w:r>
      <w:proofErr w:type="spellEnd"/>
      <w:r>
        <w:rPr>
          <w:rStyle w:val="Bodytext2Bold"/>
        </w:rPr>
        <w:t xml:space="preserve"> рамка </w:t>
      </w:r>
      <w:r>
        <w:rPr>
          <w:rStyle w:val="Bodytext2Bold"/>
          <w:lang w:val="en-US" w:eastAsia="en-US" w:bidi="en-US"/>
        </w:rPr>
        <w:t xml:space="preserve">COMSAM </w:t>
      </w:r>
      <w:r>
        <w:rPr>
          <w:rStyle w:val="Bodytext2Bold"/>
        </w:rPr>
        <w:t xml:space="preserve">по </w:t>
      </w:r>
      <w:proofErr w:type="spellStart"/>
      <w:r>
        <w:rPr>
          <w:rStyle w:val="Bodytext2Bold"/>
          <w:lang w:val="en-US" w:eastAsia="en-US" w:bidi="en-US"/>
        </w:rPr>
        <w:t>Wi^ckowski</w:t>
      </w:r>
      <w:proofErr w:type="spellEnd"/>
      <w:r>
        <w:rPr>
          <w:rStyle w:val="Bodytext2Bold"/>
          <w:lang w:val="en-US" w:eastAsia="en-US" w:bidi="en-US"/>
        </w:rPr>
        <w:t xml:space="preserve"> </w:t>
      </w:r>
      <w:r>
        <w:rPr>
          <w:rStyle w:val="Bodytext2Bold"/>
        </w:rPr>
        <w:t xml:space="preserve">&amp; </w:t>
      </w:r>
      <w:proofErr w:type="spellStart"/>
      <w:r>
        <w:rPr>
          <w:rStyle w:val="Bodytext2Bold"/>
          <w:lang w:val="en-US" w:eastAsia="en-US" w:bidi="en-US"/>
        </w:rPr>
        <w:t>Salabun</w:t>
      </w:r>
      <w:proofErr w:type="spellEnd"/>
      <w:r>
        <w:rPr>
          <w:rStyle w:val="Bodytext2Bold"/>
          <w:lang w:val="en-US" w:eastAsia="en-US" w:bidi="en-US"/>
        </w:rPr>
        <w:t xml:space="preserve"> </w:t>
      </w:r>
      <w:r>
        <w:rPr>
          <w:rStyle w:val="Bodytext2Bold"/>
        </w:rPr>
        <w:t xml:space="preserve">(2024): </w:t>
      </w:r>
      <w:r>
        <w:rPr>
          <w:rStyle w:val="Bodytext2"/>
        </w:rPr>
        <w:t xml:space="preserve">Извършват се едновременни процентни модификации в стойностите на матрицата на решенията съгласно </w:t>
      </w:r>
      <w:r>
        <w:rPr>
          <w:rStyle w:val="Bodytext2"/>
          <w:lang w:val="en-US" w:eastAsia="en-US" w:bidi="en-US"/>
        </w:rPr>
        <w:t xml:space="preserve">Cartesian Product </w:t>
      </w:r>
      <w:r>
        <w:rPr>
          <w:rStyle w:val="Bodytext2"/>
        </w:rPr>
        <w:t xml:space="preserve">на зададени граници на промяна </w:t>
      </w:r>
      <w:r>
        <w:rPr>
          <w:rStyle w:val="Bodytext2"/>
          <w:lang w:val="en-US" w:eastAsia="en-US" w:bidi="en-US"/>
        </w:rPr>
        <w:t xml:space="preserve">$B </w:t>
      </w:r>
      <w:r>
        <w:rPr>
          <w:rStyle w:val="Bodytext2"/>
        </w:rPr>
        <w:t xml:space="preserve">= </w:t>
      </w:r>
      <w:r>
        <w:rPr>
          <w:rStyle w:val="Bodytext2"/>
          <w:lang w:val="en-US" w:eastAsia="en-US" w:bidi="en-US"/>
        </w:rPr>
        <w:t xml:space="preserve">[b_1, \dots, </w:t>
      </w:r>
      <w:proofErr w:type="spellStart"/>
      <w:r>
        <w:rPr>
          <w:rStyle w:val="Bodytext2"/>
          <w:lang w:val="en-US" w:eastAsia="en-US" w:bidi="en-US"/>
        </w:rPr>
        <w:t>b_n</w:t>
      </w:r>
      <w:proofErr w:type="spellEnd"/>
      <w:r>
        <w:rPr>
          <w:rStyle w:val="Bodytext2"/>
          <w:lang w:val="en-US" w:eastAsia="en-US" w:bidi="en-US"/>
        </w:rPr>
        <w:t xml:space="preserve">]$, </w:t>
      </w:r>
      <w:r>
        <w:rPr>
          <w:rStyle w:val="Bodytext2"/>
        </w:rPr>
        <w:t>за да се оцени общата структурна стабилност на модела [14, 144].</w:t>
      </w:r>
    </w:p>
    <w:p w14:paraId="746D12AA" w14:textId="77777777" w:rsidR="008355E9" w:rsidRDefault="008355E9" w:rsidP="008355E9">
      <w:pPr>
        <w:keepNext/>
        <w:keepLines/>
        <w:widowControl w:val="0"/>
        <w:numPr>
          <w:ilvl w:val="0"/>
          <w:numId w:val="7"/>
        </w:numPr>
        <w:tabs>
          <w:tab w:val="left" w:pos="639"/>
        </w:tabs>
        <w:spacing w:after="112" w:line="260" w:lineRule="exact"/>
        <w:jc w:val="both"/>
        <w:outlineLvl w:val="1"/>
      </w:pPr>
      <w:proofErr w:type="spellStart"/>
      <w:r>
        <w:rPr>
          <w:rStyle w:val="Heading20"/>
        </w:rPr>
        <w:t>Клъстеризация</w:t>
      </w:r>
      <w:proofErr w:type="spellEnd"/>
      <w:r>
        <w:rPr>
          <w:rStyle w:val="Heading20"/>
        </w:rPr>
        <w:t xml:space="preserve"> и профилиране чрез </w:t>
      </w:r>
      <w:r>
        <w:rPr>
          <w:rStyle w:val="Heading20"/>
          <w:lang w:val="en-US" w:eastAsia="en-US" w:bidi="en-US"/>
        </w:rPr>
        <w:t>PAM</w:t>
      </w:r>
    </w:p>
    <w:p w14:paraId="1771F906" w14:textId="77777777" w:rsidR="008355E9" w:rsidRDefault="008355E9" w:rsidP="008355E9">
      <w:pPr>
        <w:spacing w:after="120" w:line="288" w:lineRule="exact"/>
      </w:pPr>
      <w:r>
        <w:rPr>
          <w:rStyle w:val="Bodytext2"/>
        </w:rPr>
        <w:t xml:space="preserve">Тъй като целта на анализа е разделянето на </w:t>
      </w:r>
      <w:proofErr w:type="spellStart"/>
      <w:r>
        <w:rPr>
          <w:rStyle w:val="Bodytext2"/>
        </w:rPr>
        <w:t>Парето</w:t>
      </w:r>
      <w:proofErr w:type="spellEnd"/>
      <w:r>
        <w:rPr>
          <w:rStyle w:val="Bodytext2"/>
        </w:rPr>
        <w:t xml:space="preserve">-фронта на типови профили на управление, се налага изборът на алгоритъм за класификация. Конвенционалният </w:t>
      </w:r>
      <w:r>
        <w:rPr>
          <w:rStyle w:val="Bodytext2"/>
          <w:lang w:val="en-US" w:eastAsia="en-US" w:bidi="en-US"/>
        </w:rPr>
        <w:t xml:space="preserve">K-Means </w:t>
      </w:r>
      <w:r>
        <w:rPr>
          <w:rStyle w:val="Bodytext2"/>
        </w:rPr>
        <w:t xml:space="preserve">не е подходящ за изследване на пространства от решения, тъй като неговите </w:t>
      </w:r>
      <w:proofErr w:type="spellStart"/>
      <w:r>
        <w:rPr>
          <w:rStyle w:val="Bodytext2"/>
        </w:rPr>
        <w:t>центроиди</w:t>
      </w:r>
      <w:proofErr w:type="spellEnd"/>
      <w:r>
        <w:rPr>
          <w:rStyle w:val="Bodytext2"/>
        </w:rPr>
        <w:t xml:space="preserve"> се изчисляват като средни аритметични стойности и не съответстват на нито едно реално </w:t>
      </w:r>
      <w:proofErr w:type="spellStart"/>
      <w:r>
        <w:rPr>
          <w:rStyle w:val="Bodytext2"/>
        </w:rPr>
        <w:t>Парето</w:t>
      </w:r>
      <w:proofErr w:type="spellEnd"/>
      <w:r>
        <w:rPr>
          <w:rStyle w:val="Bodytext2"/>
        </w:rPr>
        <w:t>-решение в базата данни [561, 562].</w:t>
      </w:r>
    </w:p>
    <w:p w14:paraId="0A6B1900" w14:textId="77777777" w:rsidR="008355E9" w:rsidRDefault="008355E9" w:rsidP="008355E9">
      <w:pPr>
        <w:spacing w:after="120" w:line="288" w:lineRule="exact"/>
      </w:pPr>
      <w:r>
        <w:rPr>
          <w:rStyle w:val="Bodytext2"/>
        </w:rPr>
        <w:t xml:space="preserve">Поради това, методологията изрично избира алгоритъма </w:t>
      </w:r>
      <w:r>
        <w:rPr>
          <w:rStyle w:val="Bodytext2Bold"/>
          <w:lang w:val="en-US" w:eastAsia="en-US" w:bidi="en-US"/>
        </w:rPr>
        <w:t xml:space="preserve">PAM (Partitioning Around Medoids </w:t>
      </w:r>
      <w:r>
        <w:rPr>
          <w:rStyle w:val="Bodytext2Bold"/>
        </w:rPr>
        <w:t xml:space="preserve">/ </w:t>
      </w:r>
      <w:r>
        <w:rPr>
          <w:rStyle w:val="Bodytext2Bold"/>
          <w:lang w:val="en-US" w:eastAsia="en-US" w:bidi="en-US"/>
        </w:rPr>
        <w:t xml:space="preserve">K-Medoids) </w:t>
      </w:r>
      <w:r>
        <w:rPr>
          <w:rStyle w:val="Bodytext2"/>
        </w:rPr>
        <w:t xml:space="preserve">на </w:t>
      </w:r>
      <w:r>
        <w:rPr>
          <w:rStyle w:val="Bodytext2"/>
          <w:lang w:val="en-US" w:eastAsia="en-US" w:bidi="en-US"/>
        </w:rPr>
        <w:t xml:space="preserve">Kaufman &amp; </w:t>
      </w:r>
      <w:proofErr w:type="spellStart"/>
      <w:r>
        <w:rPr>
          <w:rStyle w:val="Bodytext2"/>
          <w:lang w:val="en-US" w:eastAsia="en-US" w:bidi="en-US"/>
        </w:rPr>
        <w:t>Rousseeuw</w:t>
      </w:r>
      <w:proofErr w:type="spellEnd"/>
      <w:r>
        <w:rPr>
          <w:rStyle w:val="Bodytext2"/>
          <w:lang w:val="en-US" w:eastAsia="en-US" w:bidi="en-US"/>
        </w:rPr>
        <w:t xml:space="preserve"> [22, 250]. PAM </w:t>
      </w:r>
      <w:r>
        <w:rPr>
          <w:rStyle w:val="Bodytext2"/>
        </w:rPr>
        <w:t>дефинира центровете на клъстерите като реално съществуващи обекти в извадката (</w:t>
      </w:r>
      <w:proofErr w:type="spellStart"/>
      <w:r>
        <w:rPr>
          <w:rStyle w:val="Bodytext2"/>
        </w:rPr>
        <w:t>медоиди</w:t>
      </w:r>
      <w:proofErr w:type="spellEnd"/>
      <w:r>
        <w:rPr>
          <w:rStyle w:val="Bodytext2"/>
        </w:rPr>
        <w:t xml:space="preserve">), което в контекста на нашия казус гарантира, че всеки представителен профил съответства на физически осъществим и </w:t>
      </w:r>
      <w:proofErr w:type="spellStart"/>
      <w:r>
        <w:rPr>
          <w:rStyle w:val="Bodytext2"/>
        </w:rPr>
        <w:t>Парето</w:t>
      </w:r>
      <w:proofErr w:type="spellEnd"/>
      <w:r>
        <w:rPr>
          <w:rStyle w:val="Bodytext2"/>
        </w:rPr>
        <w:t xml:space="preserve">-ефективен режим на работа на батерията и генераторите. Определянето на оптималния брой клъстери </w:t>
      </w:r>
      <w:r>
        <w:rPr>
          <w:rStyle w:val="Bodytext2"/>
          <w:lang w:val="en-US" w:eastAsia="en-US" w:bidi="en-US"/>
        </w:rPr>
        <w:t xml:space="preserve">$k$ </w:t>
      </w:r>
      <w:r>
        <w:rPr>
          <w:rStyle w:val="Bodytext2"/>
        </w:rPr>
        <w:t xml:space="preserve">се извършва чрез изчисляване на средния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(Silhouette Width) </w:t>
      </w:r>
      <w:r>
        <w:rPr>
          <w:rStyle w:val="Bodytext2"/>
        </w:rPr>
        <w:t>[23, 267]:</w:t>
      </w:r>
    </w:p>
    <w:p w14:paraId="49AAC2DB" w14:textId="77777777" w:rsidR="008355E9" w:rsidRDefault="008355E9" w:rsidP="008355E9">
      <w:pPr>
        <w:tabs>
          <w:tab w:val="left" w:pos="5342"/>
          <w:tab w:val="left" w:pos="7435"/>
        </w:tabs>
        <w:spacing w:after="0" w:line="288" w:lineRule="exact"/>
      </w:pPr>
      <w:proofErr w:type="spellStart"/>
      <w:r>
        <w:rPr>
          <w:rStyle w:val="Bodytext2Bold"/>
        </w:rPr>
        <w:t>Силуетен</w:t>
      </w:r>
      <w:proofErr w:type="spellEnd"/>
      <w:r>
        <w:rPr>
          <w:rStyle w:val="Bodytext2Bold"/>
        </w:rPr>
        <w:t xml:space="preserve"> индекс на </w:t>
      </w:r>
      <w:proofErr w:type="spellStart"/>
      <w:r>
        <w:rPr>
          <w:rStyle w:val="Bodytext2Bold"/>
          <w:lang w:val="en-US" w:eastAsia="en-US" w:bidi="en-US"/>
        </w:rPr>
        <w:t>Rousseeuw</w:t>
      </w:r>
      <w:proofErr w:type="spellEnd"/>
      <w:r>
        <w:rPr>
          <w:rStyle w:val="Bodytext2Bold"/>
          <w:lang w:val="en-US" w:eastAsia="en-US" w:bidi="en-US"/>
        </w:rPr>
        <w:t>:</w:t>
      </w:r>
      <w:r>
        <w:rPr>
          <w:rStyle w:val="Bodytext2"/>
          <w:lang w:val="en-US" w:eastAsia="en-US" w:bidi="en-US"/>
        </w:rPr>
        <w:t>$$s(</w:t>
      </w:r>
      <w:proofErr w:type="spellStart"/>
      <w:r>
        <w:rPr>
          <w:rStyle w:val="Bodytext2"/>
          <w:lang w:val="en-US" w:eastAsia="en-US" w:bidi="en-US"/>
        </w:rPr>
        <w:t>i</w:t>
      </w:r>
      <w:proofErr w:type="spellEnd"/>
      <w:r>
        <w:rPr>
          <w:rStyle w:val="Bodytext2"/>
          <w:lang w:val="en-US" w:eastAsia="en-US" w:bidi="en-US"/>
        </w:rPr>
        <w:t>)</w:t>
      </w:r>
      <w:r>
        <w:rPr>
          <w:rStyle w:val="Bodytext2"/>
          <w:lang w:val="en-US" w:eastAsia="en-US" w:bidi="en-US"/>
        </w:rPr>
        <w:tab/>
      </w:r>
      <w:r>
        <w:rPr>
          <w:rStyle w:val="Bodytext2"/>
        </w:rPr>
        <w:t xml:space="preserve">= </w:t>
      </w:r>
      <w:r>
        <w:rPr>
          <w:rStyle w:val="Bodytext2"/>
          <w:lang w:val="en-US" w:eastAsia="en-US" w:bidi="en-US"/>
        </w:rPr>
        <w:t>\frac{b(</w:t>
      </w:r>
      <w:proofErr w:type="spellStart"/>
      <w:r>
        <w:rPr>
          <w:rStyle w:val="Bodytext2"/>
          <w:lang w:val="en-US" w:eastAsia="en-US" w:bidi="en-US"/>
        </w:rPr>
        <w:t>i</w:t>
      </w:r>
      <w:proofErr w:type="spellEnd"/>
      <w:r>
        <w:rPr>
          <w:rStyle w:val="Bodytext2"/>
          <w:lang w:val="en-US" w:eastAsia="en-US" w:bidi="en-US"/>
        </w:rPr>
        <w:t xml:space="preserve">) </w:t>
      </w:r>
      <w:r>
        <w:rPr>
          <w:rStyle w:val="Bodytext2"/>
        </w:rPr>
        <w:t>-</w:t>
      </w:r>
      <w:r>
        <w:rPr>
          <w:rStyle w:val="Bodytext2"/>
        </w:rPr>
        <w:tab/>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)}{\max\{a(</w:t>
      </w:r>
      <w:proofErr w:type="spellStart"/>
      <w:r>
        <w:rPr>
          <w:rStyle w:val="Bodytext2"/>
          <w:lang w:val="en-US" w:eastAsia="en-US" w:bidi="en-US"/>
        </w:rPr>
        <w:t>i</w:t>
      </w:r>
      <w:proofErr w:type="spellEnd"/>
      <w:r>
        <w:rPr>
          <w:rStyle w:val="Bodytext2"/>
          <w:lang w:val="en-US" w:eastAsia="en-US" w:bidi="en-US"/>
        </w:rPr>
        <w:t>),</w:t>
      </w:r>
    </w:p>
    <w:p w14:paraId="37022BB1" w14:textId="77777777" w:rsidR="008355E9" w:rsidRDefault="008355E9" w:rsidP="008355E9">
      <w:pPr>
        <w:spacing w:after="562" w:line="288" w:lineRule="exact"/>
      </w:pPr>
      <w:r>
        <w:rPr>
          <w:rStyle w:val="Bodytext2"/>
        </w:rPr>
        <w:t>b(i)\}}$$$$\</w:t>
      </w:r>
      <w:proofErr w:type="spellStart"/>
      <w:r>
        <w:rPr>
          <w:rStyle w:val="Bodytext2"/>
        </w:rPr>
        <w:t>text</w:t>
      </w:r>
      <w:proofErr w:type="spellEnd"/>
      <w:r>
        <w:rPr>
          <w:rStyle w:val="Bodytext2"/>
        </w:rPr>
        <w:t xml:space="preserve">{където } </w:t>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обекта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останалите обекти в неговия клъстер,}$$$$\</w:t>
      </w:r>
      <w:proofErr w:type="spellStart"/>
      <w:r>
        <w:rPr>
          <w:rStyle w:val="Bodytext2"/>
        </w:rPr>
        <w:t>text</w:t>
      </w:r>
      <w:proofErr w:type="spellEnd"/>
      <w:r>
        <w:rPr>
          <w:rStyle w:val="Bodytext2"/>
        </w:rPr>
        <w:t xml:space="preserve">{а } </w:t>
      </w:r>
      <w:r>
        <w:rPr>
          <w:rStyle w:val="Bodytext2"/>
          <w:lang w:val="en-US" w:eastAsia="en-US" w:bidi="en-US"/>
        </w:rPr>
        <w:t>b(</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обектите в най-близкия съседен клъстер [266].}$$</w:t>
      </w:r>
    </w:p>
    <w:p w14:paraId="695300D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Честота, съвместна поява и взаимозаменяемост</w:t>
      </w:r>
    </w:p>
    <w:p w14:paraId="3054F6C7" w14:textId="77777777" w:rsidR="008355E9" w:rsidRDefault="008355E9" w:rsidP="008355E9">
      <w:pPr>
        <w:spacing w:after="0" w:line="288" w:lineRule="exact"/>
        <w:sectPr w:rsidR="008355E9" w:rsidSect="008355E9">
          <w:pgSz w:w="12240" w:h="15840"/>
          <w:pgMar w:top="1848" w:right="1531" w:bottom="1570" w:left="1532" w:header="0" w:footer="3" w:gutter="0"/>
          <w:cols w:space="720"/>
          <w:noEndnote/>
          <w:docGrid w:linePitch="360"/>
        </w:sectPr>
      </w:pPr>
      <w:r>
        <w:rPr>
          <w:rStyle w:val="Bodytext2"/>
        </w:rPr>
        <w:t xml:space="preserve">С цел разкриване на скритите логически зависимости между индикаторите, които водят до високи оценки, в аналитичния модул се прилагат </w:t>
      </w:r>
      <w:r>
        <w:rPr>
          <w:rStyle w:val="Bodytext2Bold"/>
        </w:rPr>
        <w:t xml:space="preserve">Формален концептуален анализ </w:t>
      </w:r>
      <w:r>
        <w:rPr>
          <w:rStyle w:val="Bodytext2Bold"/>
          <w:lang w:val="en-US" w:eastAsia="en-US" w:bidi="en-US"/>
        </w:rPr>
        <w:t xml:space="preserve">(FCA) </w:t>
      </w:r>
      <w:r>
        <w:rPr>
          <w:rStyle w:val="Bodytext2"/>
        </w:rPr>
        <w:t xml:space="preserve">на </w:t>
      </w:r>
      <w:r>
        <w:rPr>
          <w:rStyle w:val="Bodytext2"/>
          <w:lang w:val="en-US" w:eastAsia="en-US" w:bidi="en-US"/>
        </w:rPr>
        <w:t xml:space="preserve">Ganter </w:t>
      </w:r>
      <w:r>
        <w:rPr>
          <w:rStyle w:val="Bodytext2"/>
        </w:rPr>
        <w:t xml:space="preserve">&amp; </w:t>
      </w:r>
      <w:r>
        <w:rPr>
          <w:rStyle w:val="Bodytext2"/>
          <w:lang w:val="en-US" w:eastAsia="en-US" w:bidi="en-US"/>
        </w:rPr>
        <w:t xml:space="preserve">Wille </w:t>
      </w:r>
      <w:r>
        <w:rPr>
          <w:rStyle w:val="Bodytext2"/>
        </w:rPr>
        <w:t xml:space="preserve">[17] и </w:t>
      </w:r>
      <w:r>
        <w:rPr>
          <w:rStyle w:val="Bodytext2Bold"/>
        </w:rPr>
        <w:t xml:space="preserve">алгоритъмът </w:t>
      </w:r>
      <w:r>
        <w:rPr>
          <w:rStyle w:val="Bodytext2Bold"/>
          <w:lang w:val="en-US" w:eastAsia="en-US" w:bidi="en-US"/>
        </w:rPr>
        <w:t xml:space="preserve">A-Close </w:t>
      </w:r>
      <w:r>
        <w:rPr>
          <w:rStyle w:val="Bodytext2"/>
        </w:rPr>
        <w:t xml:space="preserve">на </w:t>
      </w:r>
      <w:r>
        <w:rPr>
          <w:rStyle w:val="Bodytext2"/>
          <w:lang w:val="en-US" w:eastAsia="en-US" w:bidi="en-US"/>
        </w:rPr>
        <w:t xml:space="preserve">Pasquier et al. </w:t>
      </w:r>
      <w:r>
        <w:rPr>
          <w:rStyle w:val="Bodytext2"/>
        </w:rPr>
        <w:t xml:space="preserve">[19] за откриване на затворени чести множества </w:t>
      </w:r>
      <w:r>
        <w:rPr>
          <w:rStyle w:val="Bodytext2"/>
          <w:lang w:val="en-US" w:eastAsia="en-US" w:bidi="en-US"/>
        </w:rPr>
        <w:t xml:space="preserve">(frequent closed </w:t>
      </w:r>
      <w:proofErr w:type="spellStart"/>
      <w:r>
        <w:rPr>
          <w:rStyle w:val="Bodytext2"/>
          <w:lang w:val="en-US" w:eastAsia="en-US" w:bidi="en-US"/>
        </w:rPr>
        <w:t>itemsets</w:t>
      </w:r>
      <w:proofErr w:type="spellEnd"/>
      <w:r>
        <w:rPr>
          <w:rStyle w:val="Bodytext2"/>
          <w:lang w:val="en-US" w:eastAsia="en-US" w:bidi="en-US"/>
        </w:rPr>
        <w:t xml:space="preserve">). </w:t>
      </w:r>
      <w:r>
        <w:rPr>
          <w:rStyle w:val="Bodytext2"/>
        </w:rPr>
        <w:t xml:space="preserve">Това позволява генериране на асоциативни правила с дефинирана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[18, 224].</w:t>
      </w:r>
    </w:p>
    <w:p w14:paraId="468BF7A0" w14:textId="77777777" w:rsidR="008355E9" w:rsidRDefault="008355E9" w:rsidP="008355E9">
      <w:pPr>
        <w:spacing w:after="262" w:line="288" w:lineRule="exact"/>
      </w:pPr>
      <w:r>
        <w:rPr>
          <w:rStyle w:val="Bodytext2"/>
        </w:rPr>
        <w:lastRenderedPageBreak/>
        <w:t xml:space="preserve">Прилагането на </w:t>
      </w:r>
      <w:r>
        <w:rPr>
          <w:rStyle w:val="Bodytext2"/>
          <w:lang w:val="en-US" w:eastAsia="en-US" w:bidi="en-US"/>
        </w:rPr>
        <w:t xml:space="preserve">FCA </w:t>
      </w:r>
      <w:r>
        <w:rPr>
          <w:rStyle w:val="Bodytext2"/>
        </w:rPr>
        <w:t xml:space="preserve">помага да се дефинира концептуална решетка </w:t>
      </w:r>
      <w:r>
        <w:rPr>
          <w:rStyle w:val="Bodytext2"/>
          <w:lang w:val="en-US" w:eastAsia="en-US" w:bidi="en-US"/>
        </w:rPr>
        <w:t xml:space="preserve">(concept lattice) </w:t>
      </w:r>
      <w:r>
        <w:rPr>
          <w:rStyle w:val="Bodytext2"/>
        </w:rPr>
        <w:t xml:space="preserve">на съвместната поява на индикатори. Например, ако индикаторите </w:t>
      </w:r>
      <w:proofErr w:type="spellStart"/>
      <w:r>
        <w:rPr>
          <w:rStyle w:val="Bodytext2"/>
          <w:lang w:val="en-US" w:eastAsia="en-US" w:bidi="en-US"/>
        </w:rPr>
        <w:t>Ii</w:t>
      </w:r>
      <w:proofErr w:type="spellEnd"/>
      <w:r>
        <w:rPr>
          <w:rStyle w:val="Bodytext2"/>
          <w:lang w:val="en-US" w:eastAsia="en-US" w:bidi="en-US"/>
        </w:rPr>
        <w:t xml:space="preserve"> </w:t>
      </w:r>
      <w:r>
        <w:rPr>
          <w:rStyle w:val="Bodytext2"/>
        </w:rPr>
        <w:t xml:space="preserve">(Ниска цена) и </w:t>
      </w:r>
      <w:r>
        <w:rPr>
          <w:rStyle w:val="Bodytext2"/>
          <w:lang w:val="en-US" w:eastAsia="en-US" w:bidi="en-US"/>
        </w:rPr>
        <w:t xml:space="preserve">k </w:t>
      </w:r>
      <w:r>
        <w:rPr>
          <w:rStyle w:val="Bodytext2"/>
        </w:rPr>
        <w:t xml:space="preserve">(Екологичност) се появяват съвместно в 95% от </w:t>
      </w:r>
      <w:proofErr w:type="spellStart"/>
      <w:r>
        <w:rPr>
          <w:rStyle w:val="Bodytext2"/>
        </w:rPr>
        <w:t>високооценяваните</w:t>
      </w:r>
      <w:proofErr w:type="spellEnd"/>
      <w:r>
        <w:rPr>
          <w:rStyle w:val="Bodytext2"/>
        </w:rPr>
        <w:t xml:space="preserve"> режими, те образуват устойчиво логическо ядро. Взаимозаменяемостта се дефинира количествено чрез изследване на </w:t>
      </w:r>
      <w:proofErr w:type="spellStart"/>
      <w:r>
        <w:rPr>
          <w:rStyle w:val="Bodytext2"/>
        </w:rPr>
        <w:t>редуктите</w:t>
      </w:r>
      <w:proofErr w:type="spellEnd"/>
      <w:r>
        <w:rPr>
          <w:rStyle w:val="Bodytext2"/>
        </w:rPr>
        <w:t xml:space="preserve"> </w:t>
      </w:r>
      <w:r>
        <w:rPr>
          <w:rStyle w:val="Bodytext2"/>
          <w:lang w:val="en-US" w:eastAsia="en-US" w:bidi="en-US"/>
        </w:rPr>
        <w:t>(</w:t>
      </w:r>
      <w:proofErr w:type="spellStart"/>
      <w:r>
        <w:rPr>
          <w:rStyle w:val="Bodytext2"/>
          <w:lang w:val="en-US" w:eastAsia="en-US" w:bidi="en-US"/>
        </w:rPr>
        <w:t>reducts</w:t>
      </w:r>
      <w:proofErr w:type="spellEnd"/>
      <w:r>
        <w:rPr>
          <w:rStyle w:val="Bodytext2"/>
          <w:lang w:val="en-US" w:eastAsia="en-US" w:bidi="en-US"/>
        </w:rPr>
        <w:t xml:space="preserve">) </w:t>
      </w:r>
      <w:r>
        <w:rPr>
          <w:rStyle w:val="Bodytext2"/>
        </w:rPr>
        <w:t xml:space="preserve">и общото ядро </w:t>
      </w:r>
      <w:r>
        <w:rPr>
          <w:rStyle w:val="Bodytext2"/>
          <w:lang w:val="en-US" w:eastAsia="en-US" w:bidi="en-US"/>
        </w:rPr>
        <w:t xml:space="preserve">(core) </w:t>
      </w:r>
      <w:r>
        <w:rPr>
          <w:rStyle w:val="Bodytext2"/>
        </w:rPr>
        <w:t xml:space="preserve">на </w:t>
      </w:r>
      <w:proofErr w:type="spellStart"/>
      <w:r>
        <w:rPr>
          <w:rStyle w:val="Bodytext2"/>
        </w:rPr>
        <w:t>критериалната</w:t>
      </w:r>
      <w:proofErr w:type="spellEnd"/>
      <w:r>
        <w:rPr>
          <w:rStyle w:val="Bodytext2"/>
        </w:rPr>
        <w:t xml:space="preserve"> класификация [37], което позволява да се идентифицира кои енергийни технологии могат да се заменят взаимно без нарушаване на общата стабилност на </w:t>
      </w:r>
      <w:proofErr w:type="spellStart"/>
      <w:r>
        <w:rPr>
          <w:rStyle w:val="Bodytext2"/>
        </w:rPr>
        <w:t>микрогрида</w:t>
      </w:r>
      <w:proofErr w:type="spellEnd"/>
      <w:r>
        <w:rPr>
          <w:rStyle w:val="Bodytext2"/>
        </w:rPr>
        <w:t>.</w:t>
      </w:r>
    </w:p>
    <w:p w14:paraId="02A78BF9"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 xml:space="preserve">Валидиране, </w:t>
      </w:r>
      <w:proofErr w:type="spellStart"/>
      <w:r>
        <w:rPr>
          <w:rStyle w:val="Heading20"/>
        </w:rPr>
        <w:t>мащабируемост</w:t>
      </w:r>
      <w:proofErr w:type="spellEnd"/>
      <w:r>
        <w:rPr>
          <w:rStyle w:val="Heading20"/>
        </w:rPr>
        <w:t xml:space="preserve"> и възпроизводимост</w:t>
      </w:r>
    </w:p>
    <w:p w14:paraId="70B17093" w14:textId="77777777" w:rsidR="008355E9" w:rsidRDefault="008355E9" w:rsidP="008355E9">
      <w:pPr>
        <w:spacing w:after="542" w:line="288" w:lineRule="exact"/>
      </w:pPr>
      <w:r>
        <w:rPr>
          <w:rStyle w:val="Bodytext2"/>
        </w:rPr>
        <w:t xml:space="preserve">Валидирането на методологията стъпва на три стълба: </w:t>
      </w:r>
      <w:r>
        <w:rPr>
          <w:rStyle w:val="Bodytext2Bold"/>
        </w:rPr>
        <w:t xml:space="preserve">(1) Математическа коректност: </w:t>
      </w:r>
      <w:r>
        <w:rPr>
          <w:rStyle w:val="Bodytext2"/>
        </w:rPr>
        <w:t xml:space="preserve">Сравнение на оптимизираните </w:t>
      </w:r>
      <w:r>
        <w:rPr>
          <w:rStyle w:val="Bodytext2"/>
          <w:lang w:val="en-US" w:eastAsia="en-US" w:bidi="en-US"/>
        </w:rPr>
        <w:t xml:space="preserve">MILP </w:t>
      </w:r>
      <w:r>
        <w:rPr>
          <w:rStyle w:val="Bodytext2"/>
        </w:rPr>
        <w:t xml:space="preserve">конфигурации с теоретични аналитични граници; </w:t>
      </w:r>
      <w:r>
        <w:rPr>
          <w:rStyle w:val="Bodytext2Bold"/>
        </w:rPr>
        <w:t xml:space="preserve">(2) Стабилност на профилите: </w:t>
      </w:r>
      <w:r>
        <w:rPr>
          <w:rStyle w:val="Bodytext2"/>
        </w:rPr>
        <w:t xml:space="preserve">Оценка на устойчивостта на извлечените </w:t>
      </w:r>
      <w:proofErr w:type="spellStart"/>
      <w:r>
        <w:rPr>
          <w:rStyle w:val="Bodytext2"/>
        </w:rPr>
        <w:t>медоиди</w:t>
      </w:r>
      <w:proofErr w:type="spellEnd"/>
      <w:r>
        <w:rPr>
          <w:rStyle w:val="Bodytext2"/>
        </w:rPr>
        <w:t xml:space="preserve"> при промяна на размера на извадката; </w:t>
      </w:r>
      <w:r>
        <w:rPr>
          <w:rStyle w:val="Bodytext2Bold"/>
        </w:rPr>
        <w:t xml:space="preserve">(3) Възпроизводимост: </w:t>
      </w:r>
      <w:r>
        <w:rPr>
          <w:rStyle w:val="Bodytext2"/>
        </w:rPr>
        <w:t xml:space="preserve">Цялата </w:t>
      </w:r>
      <w:proofErr w:type="spellStart"/>
      <w:r>
        <w:rPr>
          <w:rStyle w:val="Bodytext2"/>
        </w:rPr>
        <w:t>симулационна</w:t>
      </w:r>
      <w:proofErr w:type="spellEnd"/>
      <w:r>
        <w:rPr>
          <w:rStyle w:val="Bodytext2"/>
        </w:rPr>
        <w:t xml:space="preserve"> верига е организирана в модулни </w:t>
      </w:r>
      <w:r>
        <w:rPr>
          <w:rStyle w:val="Bodytext2"/>
          <w:lang w:val="en-US" w:eastAsia="en-US" w:bidi="en-US"/>
        </w:rPr>
        <w:t xml:space="preserve">OOP </w:t>
      </w:r>
      <w:r>
        <w:rPr>
          <w:rStyle w:val="Bodytext2"/>
        </w:rPr>
        <w:t xml:space="preserve">класове с фиксиран контрол на </w:t>
      </w:r>
      <w:r>
        <w:rPr>
          <w:rStyle w:val="Bodytext2"/>
          <w:lang w:val="en-US" w:eastAsia="en-US" w:bidi="en-US"/>
        </w:rPr>
        <w:t xml:space="preserve">PRNG </w:t>
      </w:r>
      <w:r>
        <w:rPr>
          <w:rStyle w:val="Bodytext2"/>
        </w:rPr>
        <w:t xml:space="preserve">съгласно добрите практики за научно програмиране [31, 35]. </w:t>
      </w:r>
      <w:proofErr w:type="spellStart"/>
      <w:r>
        <w:rPr>
          <w:rStyle w:val="Bodytext2"/>
        </w:rPr>
        <w:t>Мащабируемостта</w:t>
      </w:r>
      <w:proofErr w:type="spellEnd"/>
      <w:r>
        <w:rPr>
          <w:rStyle w:val="Bodytext2"/>
        </w:rPr>
        <w:t xml:space="preserve"> се гарантира чрез филтриране на близките съседи в реално време, което предпазва от комбинаторна експлозия на </w:t>
      </w:r>
      <w:proofErr w:type="spellStart"/>
      <w:r>
        <w:rPr>
          <w:rStyle w:val="Bodytext2"/>
        </w:rPr>
        <w:t>Парето</w:t>
      </w:r>
      <w:proofErr w:type="spellEnd"/>
      <w:r>
        <w:rPr>
          <w:rStyle w:val="Bodytext2"/>
        </w:rPr>
        <w:t>-фронта при големи размерности.</w:t>
      </w:r>
    </w:p>
    <w:p w14:paraId="62389C2E" w14:textId="77777777" w:rsidR="008355E9" w:rsidRDefault="008355E9" w:rsidP="008355E9">
      <w:pPr>
        <w:framePr w:w="9370" w:wrap="notBeside" w:vAnchor="text" w:hAnchor="text" w:xAlign="center" w:y="1"/>
      </w:pPr>
      <w:r>
        <w:rPr>
          <w:rStyle w:val="Tablecaption"/>
        </w:rPr>
        <w:t xml:space="preserve">Таблица 3.1: Сравнение на </w:t>
      </w:r>
      <w:proofErr w:type="spellStart"/>
      <w:r>
        <w:rPr>
          <w:rStyle w:val="Tablecaption"/>
        </w:rPr>
        <w:t>методологическия</w:t>
      </w:r>
      <w:proofErr w:type="spellEnd"/>
      <w:r>
        <w:rPr>
          <w:rStyle w:val="Tablecaption"/>
        </w:rPr>
        <w:t xml:space="preserve"> избор в софтуерната реализация.</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237"/>
        <w:gridCol w:w="2789"/>
        <w:gridCol w:w="2179"/>
      </w:tblGrid>
      <w:tr w:rsidR="008355E9" w14:paraId="577FDA4B" w14:textId="77777777" w:rsidTr="00A711A9">
        <w:trPr>
          <w:trHeight w:hRule="exact" w:val="595"/>
          <w:jc w:val="center"/>
        </w:trPr>
        <w:tc>
          <w:tcPr>
            <w:tcW w:w="2165" w:type="dxa"/>
            <w:shd w:val="clear" w:color="auto" w:fill="000000"/>
          </w:tcPr>
          <w:p w14:paraId="30CC8D51" w14:textId="77777777" w:rsidR="008355E9" w:rsidRDefault="008355E9" w:rsidP="00A711A9">
            <w:pPr>
              <w:framePr w:w="9370" w:wrap="notBeside" w:vAnchor="text" w:hAnchor="text" w:xAlign="center" w:y="1"/>
              <w:spacing w:after="60" w:line="180" w:lineRule="exact"/>
            </w:pPr>
            <w:proofErr w:type="spellStart"/>
            <w:r>
              <w:rPr>
                <w:rStyle w:val="Bodytext2Constantia"/>
              </w:rPr>
              <w:t>Аналитично</w:t>
            </w:r>
            <w:proofErr w:type="spellEnd"/>
          </w:p>
          <w:p w14:paraId="325638E3" w14:textId="77777777" w:rsidR="008355E9" w:rsidRDefault="008355E9" w:rsidP="00A711A9">
            <w:pPr>
              <w:framePr w:w="9370" w:wrap="notBeside" w:vAnchor="text" w:hAnchor="text" w:xAlign="center" w:y="1"/>
              <w:spacing w:before="60" w:after="0" w:line="180" w:lineRule="exact"/>
            </w:pPr>
            <w:proofErr w:type="spellStart"/>
            <w:r>
              <w:rPr>
                <w:rStyle w:val="Bodytext2Constantia"/>
              </w:rPr>
              <w:t>направление</w:t>
            </w:r>
            <w:proofErr w:type="spellEnd"/>
          </w:p>
        </w:tc>
        <w:tc>
          <w:tcPr>
            <w:tcW w:w="2237" w:type="dxa"/>
            <w:shd w:val="clear" w:color="auto" w:fill="000000"/>
          </w:tcPr>
          <w:p w14:paraId="30D13BDA" w14:textId="77777777" w:rsidR="008355E9" w:rsidRDefault="008355E9" w:rsidP="00A711A9">
            <w:pPr>
              <w:framePr w:w="9370" w:wrap="notBeside" w:vAnchor="text" w:hAnchor="text" w:xAlign="center" w:y="1"/>
              <w:spacing w:after="60" w:line="180" w:lineRule="exact"/>
              <w:ind w:left="160"/>
            </w:pPr>
            <w:proofErr w:type="spellStart"/>
            <w:r>
              <w:rPr>
                <w:rStyle w:val="Bodytext2Constantia"/>
              </w:rPr>
              <w:t>Избран</w:t>
            </w:r>
            <w:proofErr w:type="spellEnd"/>
          </w:p>
          <w:p w14:paraId="65F1D670" w14:textId="77777777" w:rsidR="008355E9" w:rsidRDefault="008355E9" w:rsidP="00A711A9">
            <w:pPr>
              <w:framePr w:w="9370" w:wrap="notBeside" w:vAnchor="text" w:hAnchor="text" w:xAlign="center" w:y="1"/>
              <w:spacing w:before="60" w:after="0" w:line="180" w:lineRule="exact"/>
              <w:ind w:left="160"/>
            </w:pPr>
            <w:proofErr w:type="spellStart"/>
            <w:r>
              <w:rPr>
                <w:rStyle w:val="Bodytext2Constantia"/>
              </w:rPr>
              <w:t>алгоритъм</w:t>
            </w:r>
            <w:proofErr w:type="spellEnd"/>
            <w:r>
              <w:rPr>
                <w:rStyle w:val="Bodytext2Constantia"/>
              </w:rPr>
              <w:t xml:space="preserve"> / </w:t>
            </w:r>
            <w:proofErr w:type="spellStart"/>
            <w:r>
              <w:rPr>
                <w:rStyle w:val="Bodytext2Constantia"/>
              </w:rPr>
              <w:t>метод</w:t>
            </w:r>
            <w:proofErr w:type="spellEnd"/>
          </w:p>
        </w:tc>
        <w:tc>
          <w:tcPr>
            <w:tcW w:w="2789" w:type="dxa"/>
            <w:shd w:val="clear" w:color="auto" w:fill="000000"/>
          </w:tcPr>
          <w:p w14:paraId="09BC6207" w14:textId="77777777" w:rsidR="008355E9" w:rsidRDefault="008355E9" w:rsidP="00A711A9">
            <w:pPr>
              <w:framePr w:w="9370" w:wrap="notBeside" w:vAnchor="text" w:hAnchor="text" w:xAlign="center" w:y="1"/>
              <w:spacing w:after="0" w:line="180" w:lineRule="exact"/>
            </w:pPr>
            <w:proofErr w:type="spellStart"/>
            <w:r>
              <w:rPr>
                <w:rStyle w:val="Bodytext2Constantia"/>
              </w:rPr>
              <w:t>Научно</w:t>
            </w:r>
            <w:proofErr w:type="spellEnd"/>
            <w:r>
              <w:rPr>
                <w:rStyle w:val="Bodytext2Constantia"/>
              </w:rPr>
              <w:t xml:space="preserve"> </w:t>
            </w:r>
            <w:proofErr w:type="spellStart"/>
            <w:r>
              <w:rPr>
                <w:rStyle w:val="Bodytext2Constantia"/>
              </w:rPr>
              <w:t>предимство</w:t>
            </w:r>
            <w:proofErr w:type="spellEnd"/>
          </w:p>
        </w:tc>
        <w:tc>
          <w:tcPr>
            <w:tcW w:w="2179" w:type="dxa"/>
            <w:shd w:val="clear" w:color="auto" w:fill="000000"/>
          </w:tcPr>
          <w:p w14:paraId="1B096A22" w14:textId="77777777" w:rsidR="008355E9" w:rsidRDefault="008355E9" w:rsidP="00A711A9">
            <w:pPr>
              <w:framePr w:w="9370" w:wrap="notBeside" w:vAnchor="text" w:hAnchor="text" w:xAlign="center" w:y="1"/>
              <w:spacing w:after="60" w:line="180" w:lineRule="exact"/>
              <w:ind w:left="140"/>
            </w:pPr>
            <w:proofErr w:type="spellStart"/>
            <w:r>
              <w:rPr>
                <w:rStyle w:val="Bodytext2Constantia"/>
              </w:rPr>
              <w:t>Грундиращ</w:t>
            </w:r>
            <w:proofErr w:type="spellEnd"/>
          </w:p>
          <w:p w14:paraId="533947AF" w14:textId="77777777" w:rsidR="008355E9" w:rsidRDefault="008355E9" w:rsidP="00A711A9">
            <w:pPr>
              <w:framePr w:w="9370" w:wrap="notBeside" w:vAnchor="text" w:hAnchor="text" w:xAlign="center" w:y="1"/>
              <w:spacing w:before="60" w:after="0" w:line="180" w:lineRule="exact"/>
              <w:ind w:left="140"/>
            </w:pPr>
            <w:proofErr w:type="spellStart"/>
            <w:r>
              <w:rPr>
                <w:rStyle w:val="Bodytext2Constantia"/>
              </w:rPr>
              <w:t>източник</w:t>
            </w:r>
            <w:proofErr w:type="spellEnd"/>
          </w:p>
        </w:tc>
      </w:tr>
      <w:tr w:rsidR="008355E9" w14:paraId="4E265548" w14:textId="77777777" w:rsidTr="00A711A9">
        <w:trPr>
          <w:trHeight w:hRule="exact" w:val="691"/>
          <w:jc w:val="center"/>
        </w:trPr>
        <w:tc>
          <w:tcPr>
            <w:tcW w:w="2165" w:type="dxa"/>
            <w:shd w:val="clear" w:color="auto" w:fill="FFFFFF"/>
          </w:tcPr>
          <w:p w14:paraId="5EE6414A" w14:textId="77777777" w:rsidR="008355E9" w:rsidRDefault="008355E9" w:rsidP="00A711A9">
            <w:pPr>
              <w:framePr w:w="9370" w:wrap="notBeside" w:vAnchor="text" w:hAnchor="text" w:xAlign="center" w:y="1"/>
              <w:spacing w:after="0" w:line="170" w:lineRule="exact"/>
            </w:pPr>
            <w:r>
              <w:rPr>
                <w:rStyle w:val="Bodytext285pt"/>
              </w:rPr>
              <w:t>Локално изброяване</w:t>
            </w:r>
          </w:p>
        </w:tc>
        <w:tc>
          <w:tcPr>
            <w:tcW w:w="2237" w:type="dxa"/>
            <w:shd w:val="clear" w:color="auto" w:fill="FFFFFF"/>
          </w:tcPr>
          <w:p w14:paraId="4263B01D"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 xml:space="preserve">MILP </w:t>
            </w:r>
            <w:r>
              <w:rPr>
                <w:rStyle w:val="Bodytext285pt"/>
              </w:rPr>
              <w:t>модел</w:t>
            </w:r>
          </w:p>
        </w:tc>
        <w:tc>
          <w:tcPr>
            <w:tcW w:w="2789" w:type="dxa"/>
            <w:shd w:val="clear" w:color="auto" w:fill="FFFFFF"/>
            <w:vAlign w:val="center"/>
          </w:tcPr>
          <w:p w14:paraId="05682886" w14:textId="77777777" w:rsidR="008355E9" w:rsidRDefault="008355E9" w:rsidP="00A711A9">
            <w:pPr>
              <w:framePr w:w="9370" w:wrap="notBeside" w:vAnchor="text" w:hAnchor="text" w:xAlign="center" w:y="1"/>
              <w:spacing w:after="0" w:line="221" w:lineRule="exact"/>
            </w:pPr>
            <w:r>
              <w:rPr>
                <w:rStyle w:val="Bodytext285pt"/>
              </w:rPr>
              <w:t>Прецизно откриване на минимални конфигурации</w:t>
            </w:r>
          </w:p>
        </w:tc>
        <w:tc>
          <w:tcPr>
            <w:tcW w:w="2179" w:type="dxa"/>
            <w:shd w:val="clear" w:color="auto" w:fill="FFFFFF"/>
          </w:tcPr>
          <w:p w14:paraId="07E743F2" w14:textId="77777777" w:rsidR="008355E9" w:rsidRDefault="008355E9" w:rsidP="00A711A9">
            <w:pPr>
              <w:framePr w:w="9370" w:wrap="notBeside" w:vAnchor="text" w:hAnchor="text" w:xAlign="center" w:y="1"/>
              <w:spacing w:after="0" w:line="170" w:lineRule="exact"/>
              <w:ind w:left="140"/>
            </w:pPr>
            <w:r>
              <w:rPr>
                <w:rStyle w:val="Bodytext285pt"/>
                <w:lang w:val="en-US" w:eastAsia="en-US" w:bidi="en-US"/>
              </w:rPr>
              <w:t xml:space="preserve">Bertsimas </w:t>
            </w:r>
            <w:r>
              <w:rPr>
                <w:rStyle w:val="Bodytext285pt"/>
              </w:rPr>
              <w:t>(1997) [15]</w:t>
            </w:r>
          </w:p>
        </w:tc>
      </w:tr>
      <w:tr w:rsidR="008355E9" w14:paraId="091C02FB" w14:textId="77777777" w:rsidTr="00A711A9">
        <w:trPr>
          <w:trHeight w:hRule="exact" w:val="682"/>
          <w:jc w:val="center"/>
        </w:trPr>
        <w:tc>
          <w:tcPr>
            <w:tcW w:w="2165" w:type="dxa"/>
            <w:shd w:val="clear" w:color="auto" w:fill="FFFFFF"/>
          </w:tcPr>
          <w:p w14:paraId="2FA2981A" w14:textId="77777777" w:rsidR="008355E9" w:rsidRDefault="008355E9" w:rsidP="00A711A9">
            <w:pPr>
              <w:framePr w:w="9370" w:wrap="notBeside" w:vAnchor="text" w:hAnchor="text" w:xAlign="center" w:y="1"/>
              <w:spacing w:after="0" w:line="170" w:lineRule="exact"/>
            </w:pPr>
            <w:r>
              <w:rPr>
                <w:rStyle w:val="Bodytext285pt"/>
              </w:rPr>
              <w:t>Теглово генериране</w:t>
            </w:r>
          </w:p>
        </w:tc>
        <w:tc>
          <w:tcPr>
            <w:tcW w:w="2237" w:type="dxa"/>
            <w:shd w:val="clear" w:color="auto" w:fill="FFFFFF"/>
          </w:tcPr>
          <w:p w14:paraId="0BB1FB55"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Williams-Cai SLHS</w:t>
            </w:r>
          </w:p>
        </w:tc>
        <w:tc>
          <w:tcPr>
            <w:tcW w:w="2789" w:type="dxa"/>
            <w:shd w:val="clear" w:color="auto" w:fill="FFFFFF"/>
            <w:vAlign w:val="center"/>
          </w:tcPr>
          <w:p w14:paraId="4603B635" w14:textId="77777777" w:rsidR="008355E9" w:rsidRDefault="008355E9" w:rsidP="00A711A9">
            <w:pPr>
              <w:framePr w:w="9370" w:wrap="notBeside" w:vAnchor="text" w:hAnchor="text" w:xAlign="center" w:y="1"/>
              <w:spacing w:after="0" w:line="216" w:lineRule="exact"/>
            </w:pPr>
            <w:r>
              <w:rPr>
                <w:rStyle w:val="Bodytext285pt"/>
              </w:rPr>
              <w:t>Изключително равномерно покритие на симплекса</w:t>
            </w:r>
          </w:p>
        </w:tc>
        <w:tc>
          <w:tcPr>
            <w:tcW w:w="2179" w:type="dxa"/>
            <w:shd w:val="clear" w:color="auto" w:fill="FFFFFF"/>
            <w:vAlign w:val="center"/>
          </w:tcPr>
          <w:p w14:paraId="1771F04A"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Williams </w:t>
            </w:r>
            <w:r>
              <w:rPr>
                <w:rStyle w:val="Bodytext285pt"/>
              </w:rPr>
              <w:t xml:space="preserve">&amp; </w:t>
            </w:r>
            <w:r>
              <w:rPr>
                <w:rStyle w:val="Bodytext285pt"/>
                <w:lang w:val="en-US" w:eastAsia="en-US" w:bidi="en-US"/>
              </w:rPr>
              <w:t xml:space="preserve">Cai </w:t>
            </w:r>
            <w:r>
              <w:rPr>
                <w:rStyle w:val="Bodytext285pt"/>
              </w:rPr>
              <w:t>(2024) [12]</w:t>
            </w:r>
          </w:p>
        </w:tc>
      </w:tr>
      <w:tr w:rsidR="008355E9" w14:paraId="64965A6A" w14:textId="77777777" w:rsidTr="00A711A9">
        <w:trPr>
          <w:trHeight w:hRule="exact" w:val="677"/>
          <w:jc w:val="center"/>
        </w:trPr>
        <w:tc>
          <w:tcPr>
            <w:tcW w:w="2165" w:type="dxa"/>
            <w:shd w:val="clear" w:color="auto" w:fill="FFFFFF"/>
            <w:vAlign w:val="center"/>
          </w:tcPr>
          <w:p w14:paraId="12AAFE39" w14:textId="77777777" w:rsidR="008355E9" w:rsidRDefault="008355E9" w:rsidP="00A711A9">
            <w:pPr>
              <w:framePr w:w="9370" w:wrap="notBeside" w:vAnchor="text" w:hAnchor="text" w:xAlign="center" w:y="1"/>
              <w:spacing w:after="0" w:line="221" w:lineRule="exact"/>
            </w:pPr>
            <w:r>
              <w:rPr>
                <w:rStyle w:val="Bodytext285pt"/>
              </w:rPr>
              <w:t xml:space="preserve">Обследване на </w:t>
            </w:r>
            <w:proofErr w:type="spellStart"/>
            <w:r>
              <w:rPr>
                <w:rStyle w:val="Bodytext285pt"/>
              </w:rPr>
              <w:t>политопи</w:t>
            </w:r>
            <w:proofErr w:type="spellEnd"/>
          </w:p>
        </w:tc>
        <w:tc>
          <w:tcPr>
            <w:tcW w:w="2237" w:type="dxa"/>
            <w:shd w:val="clear" w:color="auto" w:fill="FFFFFF"/>
          </w:tcPr>
          <w:p w14:paraId="44E79C89"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Hit-and-Run MCMC</w:t>
            </w:r>
          </w:p>
        </w:tc>
        <w:tc>
          <w:tcPr>
            <w:tcW w:w="2789" w:type="dxa"/>
            <w:shd w:val="clear" w:color="auto" w:fill="FFFFFF"/>
            <w:vAlign w:val="center"/>
          </w:tcPr>
          <w:p w14:paraId="046D06B8" w14:textId="77777777" w:rsidR="008355E9" w:rsidRDefault="008355E9" w:rsidP="00A711A9">
            <w:pPr>
              <w:framePr w:w="9370" w:wrap="notBeside" w:vAnchor="text" w:hAnchor="text" w:xAlign="center" w:y="1"/>
              <w:spacing w:after="0" w:line="221" w:lineRule="exact"/>
            </w:pPr>
            <w:r>
              <w:rPr>
                <w:rStyle w:val="Bodytext285pt"/>
              </w:rPr>
              <w:t>Бързо смесване при сложни линейни граници</w:t>
            </w:r>
          </w:p>
        </w:tc>
        <w:tc>
          <w:tcPr>
            <w:tcW w:w="2179" w:type="dxa"/>
            <w:shd w:val="clear" w:color="auto" w:fill="FFFFFF"/>
            <w:vAlign w:val="center"/>
          </w:tcPr>
          <w:p w14:paraId="65A7773D"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Lovasz (1999) [44], Smith [43]</w:t>
            </w:r>
          </w:p>
        </w:tc>
      </w:tr>
      <w:tr w:rsidR="008355E9" w14:paraId="1CB9B42C" w14:textId="77777777" w:rsidTr="00A711A9">
        <w:trPr>
          <w:trHeight w:hRule="exact" w:val="902"/>
          <w:jc w:val="center"/>
        </w:trPr>
        <w:tc>
          <w:tcPr>
            <w:tcW w:w="2165" w:type="dxa"/>
            <w:shd w:val="clear" w:color="auto" w:fill="FFFFFF"/>
          </w:tcPr>
          <w:p w14:paraId="77178CFD" w14:textId="77777777" w:rsidR="008355E9" w:rsidRDefault="008355E9" w:rsidP="00A711A9">
            <w:pPr>
              <w:framePr w:w="9370" w:wrap="notBeside" w:vAnchor="text" w:hAnchor="text" w:xAlign="center" w:y="1"/>
              <w:spacing w:after="0" w:line="221" w:lineRule="exact"/>
            </w:pPr>
            <w:r>
              <w:rPr>
                <w:rStyle w:val="Bodytext285pt"/>
              </w:rPr>
              <w:t>Класификация на фронта</w:t>
            </w:r>
          </w:p>
        </w:tc>
        <w:tc>
          <w:tcPr>
            <w:tcW w:w="2237" w:type="dxa"/>
            <w:shd w:val="clear" w:color="auto" w:fill="FFFFFF"/>
          </w:tcPr>
          <w:p w14:paraId="5D88C91C"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PAM (K-Medoids) + Gower</w:t>
            </w:r>
          </w:p>
        </w:tc>
        <w:tc>
          <w:tcPr>
            <w:tcW w:w="2789" w:type="dxa"/>
            <w:shd w:val="clear" w:color="auto" w:fill="FFFFFF"/>
            <w:vAlign w:val="center"/>
          </w:tcPr>
          <w:p w14:paraId="6398131B" w14:textId="77777777" w:rsidR="008355E9" w:rsidRDefault="008355E9" w:rsidP="00A711A9">
            <w:pPr>
              <w:framePr w:w="9370" w:wrap="notBeside" w:vAnchor="text" w:hAnchor="text" w:xAlign="center" w:y="1"/>
              <w:spacing w:after="0" w:line="216" w:lineRule="exact"/>
            </w:pPr>
            <w:r>
              <w:rPr>
                <w:rStyle w:val="Bodytext285pt"/>
              </w:rPr>
              <w:t xml:space="preserve">Центровете са реални осъществими </w:t>
            </w:r>
            <w:proofErr w:type="spellStart"/>
            <w:r>
              <w:rPr>
                <w:rStyle w:val="Bodytext285pt"/>
              </w:rPr>
              <w:t>Парето</w:t>
            </w:r>
            <w:proofErr w:type="spellEnd"/>
            <w:r>
              <w:rPr>
                <w:rStyle w:val="Bodytext285pt"/>
              </w:rPr>
              <w:t xml:space="preserve"> решения</w:t>
            </w:r>
          </w:p>
        </w:tc>
        <w:tc>
          <w:tcPr>
            <w:tcW w:w="2179" w:type="dxa"/>
            <w:shd w:val="clear" w:color="auto" w:fill="FFFFFF"/>
            <w:vAlign w:val="center"/>
          </w:tcPr>
          <w:p w14:paraId="5C21EE24"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Kaufman &amp; </w:t>
            </w:r>
            <w:proofErr w:type="spellStart"/>
            <w:r>
              <w:rPr>
                <w:rStyle w:val="Bodytext285pt"/>
                <w:lang w:val="en-US" w:eastAsia="en-US" w:bidi="en-US"/>
              </w:rPr>
              <w:t>Rousseeuw</w:t>
            </w:r>
            <w:proofErr w:type="spellEnd"/>
            <w:r>
              <w:rPr>
                <w:rStyle w:val="Bodytext285pt"/>
                <w:lang w:val="en-US" w:eastAsia="en-US" w:bidi="en-US"/>
              </w:rPr>
              <w:t xml:space="preserve"> [22], Gower [21]</w:t>
            </w:r>
          </w:p>
        </w:tc>
      </w:tr>
      <w:tr w:rsidR="008355E9" w14:paraId="503F0185" w14:textId="77777777" w:rsidTr="00A711A9">
        <w:trPr>
          <w:trHeight w:hRule="exact" w:val="1469"/>
          <w:jc w:val="center"/>
        </w:trPr>
        <w:tc>
          <w:tcPr>
            <w:tcW w:w="2165" w:type="dxa"/>
            <w:shd w:val="clear" w:color="auto" w:fill="FFFFFF"/>
          </w:tcPr>
          <w:p w14:paraId="1B41AE57" w14:textId="77777777" w:rsidR="008355E9" w:rsidRDefault="008355E9" w:rsidP="00A711A9">
            <w:pPr>
              <w:framePr w:w="9370" w:wrap="notBeside" w:vAnchor="text" w:hAnchor="text" w:xAlign="center" w:y="1"/>
              <w:spacing w:after="60" w:line="170" w:lineRule="exact"/>
            </w:pPr>
            <w:r>
              <w:rPr>
                <w:rStyle w:val="Bodytext285pt"/>
              </w:rPr>
              <w:t>Логически</w:t>
            </w:r>
          </w:p>
          <w:p w14:paraId="41C9F57B" w14:textId="77777777" w:rsidR="008355E9" w:rsidRDefault="008355E9" w:rsidP="00A711A9">
            <w:pPr>
              <w:framePr w:w="9370" w:wrap="notBeside" w:vAnchor="text" w:hAnchor="text" w:xAlign="center" w:y="1"/>
              <w:spacing w:before="60" w:after="0" w:line="170" w:lineRule="exact"/>
            </w:pPr>
            <w:r>
              <w:rPr>
                <w:rStyle w:val="Bodytext285pt"/>
              </w:rPr>
              <w:t>зависимости</w:t>
            </w:r>
          </w:p>
        </w:tc>
        <w:tc>
          <w:tcPr>
            <w:tcW w:w="2237" w:type="dxa"/>
            <w:shd w:val="clear" w:color="auto" w:fill="FFFFFF"/>
          </w:tcPr>
          <w:p w14:paraId="7BDB3A29"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FCA + A-Close (</w:t>
            </w:r>
            <w:proofErr w:type="spellStart"/>
            <w:r>
              <w:rPr>
                <w:rStyle w:val="Bodytext285pt"/>
                <w:lang w:val="en-US" w:eastAsia="en-US" w:bidi="en-US"/>
              </w:rPr>
              <w:t>itemsets</w:t>
            </w:r>
            <w:proofErr w:type="spellEnd"/>
            <w:r>
              <w:rPr>
                <w:rStyle w:val="Bodytext285pt"/>
                <w:lang w:val="en-US" w:eastAsia="en-US" w:bidi="en-US"/>
              </w:rPr>
              <w:t>)</w:t>
            </w:r>
          </w:p>
        </w:tc>
        <w:tc>
          <w:tcPr>
            <w:tcW w:w="2789" w:type="dxa"/>
            <w:shd w:val="clear" w:color="auto" w:fill="FFFFFF"/>
          </w:tcPr>
          <w:p w14:paraId="245325DE" w14:textId="77777777" w:rsidR="008355E9" w:rsidRDefault="008355E9" w:rsidP="00A711A9">
            <w:pPr>
              <w:framePr w:w="9370" w:wrap="notBeside" w:vAnchor="text" w:hAnchor="text" w:xAlign="center" w:y="1"/>
              <w:spacing w:after="0" w:line="221" w:lineRule="exact"/>
            </w:pPr>
            <w:r>
              <w:rPr>
                <w:rStyle w:val="Bodytext285pt"/>
              </w:rPr>
              <w:t>Разкриване на скрити ядра и затворени правила</w:t>
            </w:r>
          </w:p>
        </w:tc>
        <w:tc>
          <w:tcPr>
            <w:tcW w:w="2179" w:type="dxa"/>
            <w:shd w:val="clear" w:color="auto" w:fill="FFFFFF"/>
          </w:tcPr>
          <w:p w14:paraId="24E06993"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Ganter &amp; Wille [17], Pasquier [19]</w:t>
            </w:r>
          </w:p>
        </w:tc>
      </w:tr>
    </w:tbl>
    <w:p w14:paraId="7386A347" w14:textId="77777777" w:rsidR="008355E9" w:rsidRPr="008355E9" w:rsidRDefault="008355E9" w:rsidP="008355E9">
      <w:pPr>
        <w:widowControl w:val="0"/>
        <w:tabs>
          <w:tab w:val="left" w:pos="231"/>
        </w:tabs>
        <w:spacing w:after="0" w:line="277" w:lineRule="exact"/>
        <w:jc w:val="both"/>
        <w:rPr>
          <w:rFonts w:ascii="Times New Roman" w:hAnsi="Times New Roman" w:cs="Times New Roman"/>
        </w:rPr>
      </w:pPr>
    </w:p>
    <w:p w14:paraId="007F19AD" w14:textId="77777777" w:rsidR="008355E9" w:rsidRDefault="008355E9" w:rsidP="008355E9">
      <w:pPr>
        <w:widowControl w:val="0"/>
        <w:tabs>
          <w:tab w:val="left" w:pos="231"/>
        </w:tabs>
        <w:spacing w:after="0" w:line="277" w:lineRule="exact"/>
        <w:jc w:val="both"/>
        <w:rPr>
          <w:rFonts w:ascii="Times New Roman" w:hAnsi="Times New Roman" w:cs="Times New Roman"/>
        </w:rPr>
      </w:pPr>
    </w:p>
    <w:p w14:paraId="4F2EC3B3"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A4C5325"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13325D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4FF54EBD"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2B72573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5BEE78DC"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39786B64" w14:textId="77777777" w:rsidR="007D4806" w:rsidRDefault="007D4806" w:rsidP="007D4806">
      <w:pPr>
        <w:keepNext/>
        <w:keepLines/>
        <w:spacing w:after="246"/>
      </w:pPr>
      <w:r>
        <w:rPr>
          <w:rStyle w:val="Heading10"/>
        </w:rPr>
        <w:t>ГЛАВА 4. ПРОЕКТИРАНЕ И РЕАЛИЗАЦИЯ НА</w:t>
      </w:r>
      <w:r>
        <w:rPr>
          <w:rStyle w:val="Heading10"/>
        </w:rPr>
        <w:br/>
        <w:t>СОФТУЕРНИЯ ИНСТРУМЕНТ</w:t>
      </w:r>
    </w:p>
    <w:p w14:paraId="5BBCB684" w14:textId="77777777" w:rsidR="007D4806" w:rsidRDefault="007D4806" w:rsidP="007D4806">
      <w:pPr>
        <w:spacing w:after="0" w:line="280" w:lineRule="exact"/>
        <w:ind w:left="280"/>
      </w:pPr>
      <w:r>
        <w:rPr>
          <w:rStyle w:val="Bodytext3"/>
          <w:rFonts w:eastAsiaTheme="minorHAnsi"/>
        </w:rPr>
        <w:t xml:space="preserve">Разработка на обектно-ориентиран </w:t>
      </w:r>
      <w:r>
        <w:rPr>
          <w:rStyle w:val="Bodytext3"/>
          <w:rFonts w:eastAsiaTheme="minorHAnsi"/>
          <w:lang w:val="en-US" w:eastAsia="en-US" w:bidi="en-US"/>
        </w:rPr>
        <w:t xml:space="preserve">Python </w:t>
      </w:r>
      <w:r>
        <w:rPr>
          <w:rStyle w:val="Bodytext3"/>
          <w:rFonts w:eastAsiaTheme="minorHAnsi"/>
        </w:rPr>
        <w:t>модул за локален, глобален и</w:t>
      </w:r>
    </w:p>
    <w:p w14:paraId="71B2C1F6" w14:textId="77777777" w:rsidR="007D4806" w:rsidRDefault="007D4806" w:rsidP="007D4806">
      <w:pPr>
        <w:spacing w:after="880" w:line="280" w:lineRule="exact"/>
        <w:jc w:val="center"/>
      </w:pPr>
      <w:r>
        <w:rPr>
          <w:rStyle w:val="Bodytext3"/>
          <w:rFonts w:eastAsiaTheme="minorHAnsi"/>
        </w:rPr>
        <w:t>аналитичен пространствен анализ</w:t>
      </w:r>
    </w:p>
    <w:p w14:paraId="71C7FCAA" w14:textId="77777777" w:rsidR="007D4806" w:rsidRDefault="007D4806" w:rsidP="007D4806">
      <w:pPr>
        <w:spacing w:after="374"/>
      </w:pPr>
      <w:proofErr w:type="spellStart"/>
      <w:r>
        <w:rPr>
          <w:rStyle w:val="Bodytext2Constantia"/>
        </w:rPr>
        <w:t>Анотация</w:t>
      </w:r>
      <w:proofErr w:type="spellEnd"/>
      <w:r>
        <w:rPr>
          <w:rStyle w:val="Bodytext2Constantia"/>
        </w:rPr>
        <w:t xml:space="preserve">. </w:t>
      </w:r>
      <w:r>
        <w:rPr>
          <w:rStyle w:val="Bodytext2"/>
        </w:rPr>
        <w:t xml:space="preserve">В настоящата глава се представят архитектурното проектиране, техническата реализация и верификацията на разработения софтуерен инструмент на езика </w:t>
      </w:r>
      <w:r>
        <w:rPr>
          <w:rStyle w:val="Bodytext2"/>
          <w:lang w:val="en-US" w:eastAsia="en-US" w:bidi="en-US"/>
        </w:rPr>
        <w:t xml:space="preserve">Python, </w:t>
      </w:r>
      <w:r>
        <w:rPr>
          <w:rStyle w:val="Bodytext2"/>
        </w:rPr>
        <w:t xml:space="preserve">предназначен за изследване на пространствата от решения и конфигурации в линейни многокритериални системи за оценка [35, 37]. Софтуерният модул е изграден изцяло по принципите на Обектно-ориентираното програмиране </w:t>
      </w:r>
      <w:r>
        <w:rPr>
          <w:rStyle w:val="Bodytext2"/>
          <w:lang w:val="en-US" w:eastAsia="en-US" w:bidi="en-US"/>
        </w:rPr>
        <w:t xml:space="preserve">(OOP) </w:t>
      </w:r>
      <w:r>
        <w:rPr>
          <w:rStyle w:val="Bodytext2"/>
        </w:rPr>
        <w:t xml:space="preserve">и капсулира математическите методи за локално и глобално </w:t>
      </w:r>
      <w:proofErr w:type="spellStart"/>
      <w:r>
        <w:rPr>
          <w:rStyle w:val="Bodytext2"/>
        </w:rPr>
        <w:t>симулационно</w:t>
      </w:r>
      <w:proofErr w:type="spellEnd"/>
      <w:r>
        <w:rPr>
          <w:rStyle w:val="Bodytext2"/>
        </w:rPr>
        <w:t xml:space="preserve"> изследване, дефинирани в Глава 3 [12]. Като основен приложен фокус се използва проблемът с летния електроенергиен баланс, при който температурните пикове увеличават както цената на пазара на едро, така и технологичните топлинни загуби по преносната мрежа [91]. Чрез </w:t>
      </w:r>
      <w:r>
        <w:rPr>
          <w:rStyle w:val="Bodytext2"/>
          <w:lang w:val="en-US" w:eastAsia="en-US" w:bidi="en-US"/>
        </w:rPr>
        <w:t xml:space="preserve">OOP </w:t>
      </w:r>
      <w:r>
        <w:rPr>
          <w:rStyle w:val="Bodytext2"/>
        </w:rPr>
        <w:t xml:space="preserve">архитектурата се гарантира пълна гъвкавост, възможност за скалиране на изследваните индикатори и прецизна възпроизводимост на </w:t>
      </w:r>
      <w:proofErr w:type="spellStart"/>
      <w:r>
        <w:rPr>
          <w:rStyle w:val="Bodytext2"/>
        </w:rPr>
        <w:t>симулационните</w:t>
      </w:r>
      <w:proofErr w:type="spellEnd"/>
      <w:r>
        <w:rPr>
          <w:rStyle w:val="Bodytext2"/>
        </w:rPr>
        <w:t xml:space="preserve"> експерименти [34].</w:t>
      </w:r>
    </w:p>
    <w:p w14:paraId="2035012B" w14:textId="77777777" w:rsidR="007D4806" w:rsidRDefault="007D4806" w:rsidP="007D4806">
      <w:pPr>
        <w:keepNext/>
        <w:keepLines/>
        <w:widowControl w:val="0"/>
        <w:numPr>
          <w:ilvl w:val="0"/>
          <w:numId w:val="9"/>
        </w:numPr>
        <w:tabs>
          <w:tab w:val="left" w:pos="558"/>
        </w:tabs>
        <w:spacing w:after="104" w:line="280" w:lineRule="exact"/>
        <w:jc w:val="both"/>
        <w:outlineLvl w:val="1"/>
      </w:pPr>
      <w:r>
        <w:rPr>
          <w:rStyle w:val="Heading20"/>
        </w:rPr>
        <w:t>Функционални и нефункционални изисквания</w:t>
      </w:r>
    </w:p>
    <w:p w14:paraId="2C7A8864" w14:textId="77777777" w:rsidR="007D4806" w:rsidRDefault="007D4806" w:rsidP="007D4806">
      <w:pPr>
        <w:spacing w:after="286"/>
      </w:pPr>
      <w:r>
        <w:rPr>
          <w:rStyle w:val="Bodytext2"/>
        </w:rPr>
        <w:t xml:space="preserve">Проектирането на софтуерната система стъпва върху детайлна дефиниция на потребителските нужди и техническите изисквания, необходими за пълното изследване на локалните и глобалните свойства на линейните модели от типа претеглена сума </w:t>
      </w:r>
      <w:r>
        <w:rPr>
          <w:rStyle w:val="Bodytext2"/>
          <w:lang w:val="en-US" w:eastAsia="en-US" w:bidi="en-US"/>
        </w:rPr>
        <w:t xml:space="preserve">(WSM) </w:t>
      </w:r>
      <w:r>
        <w:rPr>
          <w:rStyle w:val="Bodytext2"/>
        </w:rPr>
        <w:t>[10, 55].</w:t>
      </w:r>
    </w:p>
    <w:p w14:paraId="73CF3FE3" w14:textId="77777777" w:rsidR="007D4806" w:rsidRDefault="007D4806" w:rsidP="007D4806">
      <w:pPr>
        <w:keepNext/>
        <w:keepLines/>
        <w:spacing w:after="7" w:line="240" w:lineRule="exact"/>
        <w:ind w:left="280"/>
      </w:pPr>
      <w:r>
        <w:rPr>
          <w:rStyle w:val="Heading30"/>
          <w:rFonts w:eastAsiaTheme="minorHAnsi"/>
        </w:rPr>
        <w:t xml:space="preserve">Функционални изисквания </w:t>
      </w:r>
      <w:r>
        <w:rPr>
          <w:rStyle w:val="Heading30"/>
          <w:rFonts w:eastAsiaTheme="minorHAnsi"/>
          <w:lang w:val="en-US" w:eastAsia="en-US" w:bidi="en-US"/>
        </w:rPr>
        <w:t>(Functional Requirements):</w:t>
      </w:r>
    </w:p>
    <w:p w14:paraId="70D2E651"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FR-01: </w:t>
      </w:r>
      <w:proofErr w:type="spellStart"/>
      <w:r>
        <w:rPr>
          <w:rStyle w:val="Bodytext2Constantia"/>
        </w:rPr>
        <w:t>Моделиране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линейна</w:t>
      </w:r>
      <w:proofErr w:type="spellEnd"/>
      <w:r>
        <w:rPr>
          <w:rStyle w:val="Bodytext2Constantia"/>
        </w:rPr>
        <w:t xml:space="preserve"> MCDA </w:t>
      </w:r>
      <w:proofErr w:type="spellStart"/>
      <w:r>
        <w:rPr>
          <w:rStyle w:val="Bodytext2Constantia"/>
        </w:rPr>
        <w:t>система</w:t>
      </w:r>
      <w:proofErr w:type="spellEnd"/>
      <w:r>
        <w:rPr>
          <w:rStyle w:val="Bodytext2Constantia"/>
        </w:rPr>
        <w:t xml:space="preserve">: </w:t>
      </w:r>
      <w:r>
        <w:rPr>
          <w:rStyle w:val="Bodytext2"/>
        </w:rPr>
        <w:t>Възможност за гъвкаво дефиниране на критерии (ползи и разходи), задаване на тегла и потребителски прагове за класификация (ниско, средно, високо ниво) [13, 19].</w:t>
      </w:r>
    </w:p>
    <w:p w14:paraId="65DA9F32"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FR-02: </w:t>
      </w:r>
      <w:proofErr w:type="spellStart"/>
      <w:r>
        <w:rPr>
          <w:rStyle w:val="Bodytext2Constantia"/>
        </w:rPr>
        <w:t>Модул</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синтетично</w:t>
      </w:r>
      <w:proofErr w:type="spellEnd"/>
      <w:r>
        <w:rPr>
          <w:rStyle w:val="Bodytext2Constantia"/>
        </w:rPr>
        <w:t xml:space="preserve"> </w:t>
      </w:r>
      <w:proofErr w:type="spellStart"/>
      <w:r>
        <w:rPr>
          <w:rStyle w:val="Bodytext2Constantia"/>
        </w:rPr>
        <w:t>генериране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данни</w:t>
      </w:r>
      <w:proofErr w:type="spellEnd"/>
      <w:r>
        <w:rPr>
          <w:rStyle w:val="Bodytext2Constantia"/>
        </w:rPr>
        <w:t xml:space="preserve">: </w:t>
      </w:r>
      <w:r>
        <w:rPr>
          <w:rStyle w:val="Bodytext2"/>
        </w:rPr>
        <w:t xml:space="preserve">Автоматизирано генериране на оперативни алтернативи по три референтни профила на летния </w:t>
      </w:r>
      <w:proofErr w:type="spellStart"/>
      <w:r>
        <w:rPr>
          <w:rStyle w:val="Bodytext2"/>
        </w:rPr>
        <w:t>микрогрид</w:t>
      </w:r>
      <w:proofErr w:type="spellEnd"/>
      <w:r>
        <w:rPr>
          <w:rStyle w:val="Bodytext2"/>
        </w:rPr>
        <w:t>, включително симулиране на корелации между цена, температура, преносни загуби и износване на батериите [31, 50].</w:t>
      </w:r>
    </w:p>
    <w:p w14:paraId="0F1A1F0D" w14:textId="77777777" w:rsidR="007D4806" w:rsidRDefault="007D4806" w:rsidP="007D4806">
      <w:pPr>
        <w:widowControl w:val="0"/>
        <w:numPr>
          <w:ilvl w:val="0"/>
          <w:numId w:val="10"/>
        </w:numPr>
        <w:tabs>
          <w:tab w:val="left" w:pos="237"/>
        </w:tabs>
        <w:spacing w:after="0" w:line="298" w:lineRule="exact"/>
        <w:jc w:val="both"/>
      </w:pPr>
      <w:r>
        <w:rPr>
          <w:rStyle w:val="Bodytext2Constantia"/>
        </w:rPr>
        <w:t xml:space="preserve">FR-03: </w:t>
      </w:r>
      <w:proofErr w:type="spellStart"/>
      <w:r>
        <w:rPr>
          <w:rStyle w:val="Bodytext2Constantia"/>
        </w:rPr>
        <w:t>Локално</w:t>
      </w:r>
      <w:proofErr w:type="spellEnd"/>
      <w:r>
        <w:rPr>
          <w:rStyle w:val="Bodytext2Constantia"/>
        </w:rPr>
        <w:t xml:space="preserve"> MILP </w:t>
      </w:r>
      <w:proofErr w:type="spellStart"/>
      <w:r>
        <w:rPr>
          <w:rStyle w:val="Bodytext2Constantia"/>
        </w:rPr>
        <w:t>оптимизиране</w:t>
      </w:r>
      <w:proofErr w:type="spellEnd"/>
      <w:r>
        <w:rPr>
          <w:rStyle w:val="Bodytext2Constantia"/>
        </w:rPr>
        <w:t xml:space="preserve">: </w:t>
      </w:r>
      <w:r>
        <w:rPr>
          <w:rStyle w:val="Bodytext2"/>
        </w:rPr>
        <w:t xml:space="preserve">Изброяване и откриване на минимално достатъчни конфигурации </w:t>
      </w:r>
      <w:r>
        <w:rPr>
          <w:rStyle w:val="Bodytext2"/>
        </w:rPr>
        <w:lastRenderedPageBreak/>
        <w:t>от активни индикатори за постигане на зададено качествено равнище чрез смесено-целочислено линейно програмиране [15, 38].</w:t>
      </w:r>
    </w:p>
    <w:p w14:paraId="7826000C"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FR-04: </w:t>
      </w:r>
      <w:proofErr w:type="spellStart"/>
      <w:r>
        <w:rPr>
          <w:rStyle w:val="Bodytext2Constantia"/>
        </w:rPr>
        <w:t>Глобално</w:t>
      </w:r>
      <w:proofErr w:type="spellEnd"/>
      <w:r>
        <w:rPr>
          <w:rStyle w:val="Bodytext2Constantia"/>
        </w:rPr>
        <w:t xml:space="preserve"> SLHS </w:t>
      </w:r>
      <w:proofErr w:type="spellStart"/>
      <w:r>
        <w:rPr>
          <w:rStyle w:val="Bodytext2Constantia"/>
        </w:rPr>
        <w:t>картиране</w:t>
      </w:r>
      <w:proofErr w:type="spellEnd"/>
      <w:r>
        <w:rPr>
          <w:rStyle w:val="Bodytext2Constantia"/>
        </w:rPr>
        <w:t xml:space="preserve">: </w:t>
      </w:r>
      <w:r>
        <w:rPr>
          <w:rStyle w:val="Bodytext2"/>
        </w:rPr>
        <w:t xml:space="preserve">Симулация на тегловото пространство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и изчисляване на </w:t>
      </w:r>
      <w:proofErr w:type="spellStart"/>
      <w:r>
        <w:rPr>
          <w:rStyle w:val="Bodytext2"/>
        </w:rPr>
        <w:t>стохастичните</w:t>
      </w:r>
      <w:proofErr w:type="spellEnd"/>
      <w:r>
        <w:rPr>
          <w:rStyle w:val="Bodytext2"/>
        </w:rPr>
        <w:t xml:space="preserve"> вероятности за промяна на класа и класирането на алтернативите [12, 16].</w:t>
      </w:r>
    </w:p>
    <w:p w14:paraId="64DCD3C1"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FR-05: </w:t>
      </w:r>
      <w:proofErr w:type="spellStart"/>
      <w:r>
        <w:rPr>
          <w:rStyle w:val="Bodytext2Constantia"/>
        </w:rPr>
        <w:t>Смесена</w:t>
      </w:r>
      <w:proofErr w:type="spellEnd"/>
      <w:r>
        <w:rPr>
          <w:rStyle w:val="Bodytext2Constantia"/>
        </w:rPr>
        <w:t xml:space="preserve"> </w:t>
      </w:r>
      <w:proofErr w:type="spellStart"/>
      <w:r>
        <w:rPr>
          <w:rStyle w:val="Bodytext2Constantia"/>
        </w:rPr>
        <w:t>клъстеризация</w:t>
      </w:r>
      <w:proofErr w:type="spellEnd"/>
      <w:r>
        <w:rPr>
          <w:rStyle w:val="Bodytext2Constantia"/>
        </w:rPr>
        <w:t xml:space="preserve">: </w:t>
      </w:r>
      <w:r>
        <w:rPr>
          <w:rStyle w:val="Bodytext2"/>
        </w:rPr>
        <w:t xml:space="preserve">Изчисляване на разстояния на </w:t>
      </w:r>
      <w:r>
        <w:rPr>
          <w:rStyle w:val="Bodytext2"/>
          <w:lang w:val="en-US" w:eastAsia="en-US" w:bidi="en-US"/>
        </w:rPr>
        <w:t xml:space="preserve">Gower </w:t>
      </w:r>
      <w:r>
        <w:rPr>
          <w:rStyle w:val="Bodytext2"/>
        </w:rPr>
        <w:t xml:space="preserve">за хетерогенни профили и разделяне на решенията на компактни клъстери чрез алгоритъма </w:t>
      </w:r>
      <w:r>
        <w:rPr>
          <w:rStyle w:val="Bodytext2"/>
          <w:lang w:val="en-US" w:eastAsia="en-US" w:bidi="en-US"/>
        </w:rPr>
        <w:t xml:space="preserve">PAM (K-Medoids), </w:t>
      </w:r>
      <w:r>
        <w:rPr>
          <w:rStyle w:val="Bodytext2"/>
        </w:rPr>
        <w:t xml:space="preserve">осигуряващ реално съществуващи обекти за </w:t>
      </w:r>
      <w:proofErr w:type="spellStart"/>
      <w:r>
        <w:rPr>
          <w:rStyle w:val="Bodytext2"/>
        </w:rPr>
        <w:t>центроиди</w:t>
      </w:r>
      <w:proofErr w:type="spellEnd"/>
      <w:r>
        <w:rPr>
          <w:rStyle w:val="Bodytext2"/>
        </w:rPr>
        <w:t xml:space="preserve"> [21, 22].</w:t>
      </w:r>
    </w:p>
    <w:p w14:paraId="06B475A6" w14:textId="77777777" w:rsidR="007D4806" w:rsidRDefault="007D4806" w:rsidP="007D4806">
      <w:pPr>
        <w:widowControl w:val="0"/>
        <w:numPr>
          <w:ilvl w:val="0"/>
          <w:numId w:val="10"/>
        </w:numPr>
        <w:tabs>
          <w:tab w:val="left" w:pos="220"/>
        </w:tabs>
        <w:spacing w:after="466" w:line="298" w:lineRule="exact"/>
        <w:jc w:val="both"/>
      </w:pPr>
      <w:r>
        <w:rPr>
          <w:rStyle w:val="Bodytext2Constantia"/>
        </w:rPr>
        <w:t xml:space="preserve">FR-06: </w:t>
      </w:r>
      <w:proofErr w:type="spellStart"/>
      <w:r>
        <w:rPr>
          <w:rStyle w:val="Bodytext2Constantia"/>
        </w:rPr>
        <w:t>Визуализация</w:t>
      </w:r>
      <w:proofErr w:type="spellEnd"/>
      <w:r>
        <w:rPr>
          <w:rStyle w:val="Bodytext2Constantia"/>
        </w:rPr>
        <w:t xml:space="preserve"> и </w:t>
      </w:r>
      <w:proofErr w:type="spellStart"/>
      <w:r>
        <w:rPr>
          <w:rStyle w:val="Bodytext2Constantia"/>
        </w:rPr>
        <w:t>експорт</w:t>
      </w:r>
      <w:proofErr w:type="spellEnd"/>
      <w:r>
        <w:rPr>
          <w:rStyle w:val="Bodytext2Constantia"/>
        </w:rPr>
        <w:t xml:space="preserve">: </w:t>
      </w:r>
      <w:r>
        <w:rPr>
          <w:rStyle w:val="Bodytext2"/>
        </w:rPr>
        <w:t xml:space="preserve">Автоматично генериране на радарни диаграми и паралелни координати за детайлна интерпретация на многокритериалните компромиси </w:t>
      </w:r>
      <w:r>
        <w:rPr>
          <w:rStyle w:val="Bodytext2"/>
          <w:lang w:val="en-US" w:eastAsia="en-US" w:bidi="en-US"/>
        </w:rPr>
        <w:t xml:space="preserve">(trade-offs) </w:t>
      </w:r>
      <w:r>
        <w:rPr>
          <w:rStyle w:val="Bodytext2"/>
        </w:rPr>
        <w:t>[7, 35].</w:t>
      </w:r>
    </w:p>
    <w:p w14:paraId="54120F4F" w14:textId="77777777" w:rsidR="007D4806" w:rsidRDefault="007D4806" w:rsidP="007D4806">
      <w:pPr>
        <w:keepNext/>
        <w:keepLines/>
        <w:spacing w:after="62" w:line="240" w:lineRule="exact"/>
        <w:ind w:left="260" w:hanging="260"/>
      </w:pPr>
      <w:r>
        <w:rPr>
          <w:rStyle w:val="Heading30"/>
          <w:rFonts w:eastAsiaTheme="minorHAnsi"/>
        </w:rPr>
        <w:t xml:space="preserve">Нефункционални изисквания </w:t>
      </w:r>
      <w:r>
        <w:rPr>
          <w:rStyle w:val="Heading30"/>
          <w:rFonts w:eastAsiaTheme="minorHAnsi"/>
          <w:lang w:val="en-US" w:eastAsia="en-US" w:bidi="en-US"/>
        </w:rPr>
        <w:t>(Non-functional Requirements):</w:t>
      </w:r>
    </w:p>
    <w:p w14:paraId="53E237C5"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NFR-01: </w:t>
      </w:r>
      <w:proofErr w:type="spellStart"/>
      <w:r>
        <w:rPr>
          <w:rStyle w:val="Bodytext2Constantia"/>
        </w:rPr>
        <w:t>Екстензивност</w:t>
      </w:r>
      <w:proofErr w:type="spellEnd"/>
      <w:r>
        <w:rPr>
          <w:rStyle w:val="Bodytext2Constantia"/>
        </w:rPr>
        <w:t xml:space="preserve"> и OOP </w:t>
      </w:r>
      <w:proofErr w:type="spellStart"/>
      <w:r>
        <w:rPr>
          <w:rStyle w:val="Bodytext2Constantia"/>
        </w:rPr>
        <w:t>патърни</w:t>
      </w:r>
      <w:proofErr w:type="spellEnd"/>
      <w:r>
        <w:rPr>
          <w:rStyle w:val="Bodytext2Constantia"/>
        </w:rPr>
        <w:t xml:space="preserve">: </w:t>
      </w:r>
      <w:r>
        <w:rPr>
          <w:rStyle w:val="Bodytext2"/>
        </w:rPr>
        <w:t xml:space="preserve">Архитектурата трябва да позволява лесно добавяне на нови </w:t>
      </w:r>
      <w:proofErr w:type="spellStart"/>
      <w:r>
        <w:rPr>
          <w:rStyle w:val="Bodytext2"/>
        </w:rPr>
        <w:t>нормализационни</w:t>
      </w:r>
      <w:proofErr w:type="spellEnd"/>
      <w:r>
        <w:rPr>
          <w:rStyle w:val="Bodytext2"/>
        </w:rPr>
        <w:t xml:space="preserve"> функции и нови </w:t>
      </w:r>
      <w:r>
        <w:rPr>
          <w:rStyle w:val="Bodytext2"/>
          <w:lang w:val="en-US" w:eastAsia="en-US" w:bidi="en-US"/>
        </w:rPr>
        <w:t xml:space="preserve">MCDA </w:t>
      </w:r>
      <w:r>
        <w:rPr>
          <w:rStyle w:val="Bodytext2"/>
        </w:rPr>
        <w:t>методи чрез полиморфизъм и наследяване, без пренаписване на ядрото на системата [274].</w:t>
      </w:r>
    </w:p>
    <w:p w14:paraId="288253E3"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NFR-02: </w:t>
      </w:r>
      <w:proofErr w:type="spellStart"/>
      <w:r>
        <w:rPr>
          <w:rStyle w:val="Bodytext2Constantia"/>
        </w:rPr>
        <w:t>Стохастична</w:t>
      </w:r>
      <w:proofErr w:type="spellEnd"/>
      <w:r>
        <w:rPr>
          <w:rStyle w:val="Bodytext2Constantia"/>
        </w:rPr>
        <w:t xml:space="preserve"> </w:t>
      </w:r>
      <w:proofErr w:type="spellStart"/>
      <w:r>
        <w:rPr>
          <w:rStyle w:val="Bodytext2Constantia"/>
        </w:rPr>
        <w:t>възпроизводимост</w:t>
      </w:r>
      <w:proofErr w:type="spellEnd"/>
      <w:r>
        <w:rPr>
          <w:rStyle w:val="Bodytext2Constantia"/>
        </w:rPr>
        <w:t xml:space="preserve">: </w:t>
      </w:r>
      <w:r>
        <w:rPr>
          <w:rStyle w:val="Bodytext2"/>
        </w:rPr>
        <w:t xml:space="preserve">Пълна повторяемост на симулациите чрез стриктно администриране на </w:t>
      </w:r>
      <w:r>
        <w:rPr>
          <w:rStyle w:val="Bodytext2"/>
          <w:lang w:val="en-US" w:eastAsia="en-US" w:bidi="en-US"/>
        </w:rPr>
        <w:t xml:space="preserve">seed </w:t>
      </w:r>
      <w:r>
        <w:rPr>
          <w:rStyle w:val="Bodytext2"/>
        </w:rPr>
        <w:t xml:space="preserve">състоянията на генераторите на </w:t>
      </w:r>
      <w:proofErr w:type="spellStart"/>
      <w:r>
        <w:rPr>
          <w:rStyle w:val="Bodytext2"/>
        </w:rPr>
        <w:t>псевдослучайни</w:t>
      </w:r>
      <w:proofErr w:type="spellEnd"/>
      <w:r>
        <w:rPr>
          <w:rStyle w:val="Bodytext2"/>
        </w:rPr>
        <w:t xml:space="preserve"> числа в </w:t>
      </w:r>
      <w:proofErr w:type="spellStart"/>
      <w:r>
        <w:rPr>
          <w:rStyle w:val="Bodytext2"/>
          <w:lang w:val="en-US" w:eastAsia="en-US" w:bidi="en-US"/>
        </w:rPr>
        <w:t>numpy</w:t>
      </w:r>
      <w:proofErr w:type="spellEnd"/>
      <w:r>
        <w:rPr>
          <w:rStyle w:val="Bodytext2"/>
          <w:lang w:val="en-US" w:eastAsia="en-US" w:bidi="en-US"/>
        </w:rPr>
        <w:t xml:space="preserve"> </w:t>
      </w:r>
      <w:r>
        <w:rPr>
          <w:rStyle w:val="Bodytext2"/>
        </w:rPr>
        <w:t xml:space="preserve">и </w:t>
      </w:r>
      <w:proofErr w:type="spellStart"/>
      <w:r>
        <w:rPr>
          <w:rStyle w:val="Bodytext2"/>
          <w:lang w:val="en-US" w:eastAsia="en-US" w:bidi="en-US"/>
        </w:rPr>
        <w:t>scipy</w:t>
      </w:r>
      <w:proofErr w:type="spellEnd"/>
      <w:r>
        <w:rPr>
          <w:rStyle w:val="Bodytext2"/>
          <w:lang w:val="en-US" w:eastAsia="en-US" w:bidi="en-US"/>
        </w:rPr>
        <w:t xml:space="preserve"> </w:t>
      </w:r>
      <w:r>
        <w:rPr>
          <w:rStyle w:val="Bodytext2"/>
        </w:rPr>
        <w:t>[30, 31].</w:t>
      </w:r>
    </w:p>
    <w:p w14:paraId="2AD904B5" w14:textId="77777777" w:rsidR="007D4806" w:rsidRDefault="007D4806" w:rsidP="007D4806">
      <w:pPr>
        <w:widowControl w:val="0"/>
        <w:numPr>
          <w:ilvl w:val="0"/>
          <w:numId w:val="10"/>
        </w:numPr>
        <w:tabs>
          <w:tab w:val="left" w:pos="427"/>
          <w:tab w:val="left" w:pos="1738"/>
          <w:tab w:val="left" w:pos="6538"/>
        </w:tabs>
        <w:spacing w:after="0" w:line="298" w:lineRule="exact"/>
        <w:jc w:val="both"/>
      </w:pPr>
      <w:r>
        <w:rPr>
          <w:rStyle w:val="Bodytext4"/>
          <w:lang w:val="en-US" w:eastAsia="en-US" w:bidi="en-US"/>
        </w:rPr>
        <w:t>NFR-03:</w:t>
      </w:r>
      <w:r>
        <w:rPr>
          <w:rStyle w:val="Bodytext4"/>
          <w:lang w:val="en-US" w:eastAsia="en-US" w:bidi="en-US"/>
        </w:rPr>
        <w:tab/>
      </w:r>
      <w:r>
        <w:rPr>
          <w:rStyle w:val="Bodytext4"/>
        </w:rPr>
        <w:t>Изчислителна производителност:</w:t>
      </w:r>
      <w:r>
        <w:rPr>
          <w:rStyle w:val="Bodytext4"/>
        </w:rPr>
        <w:tab/>
      </w:r>
      <w:r>
        <w:rPr>
          <w:rStyle w:val="Footnote2Constantia"/>
          <w:b w:val="0"/>
          <w:bCs w:val="0"/>
        </w:rPr>
        <w:t>Ефективна обработка на</w:t>
      </w:r>
    </w:p>
    <w:p w14:paraId="6296540A" w14:textId="77777777" w:rsidR="007D4806" w:rsidRDefault="007D4806" w:rsidP="007D4806">
      <w:pPr>
        <w:spacing w:after="120"/>
        <w:ind w:left="260"/>
      </w:pPr>
      <w:proofErr w:type="spellStart"/>
      <w:r>
        <w:rPr>
          <w:rStyle w:val="Bodytext2"/>
        </w:rPr>
        <w:t>симулационни</w:t>
      </w:r>
      <w:proofErr w:type="spellEnd"/>
      <w:r>
        <w:rPr>
          <w:rStyle w:val="Bodytext2"/>
        </w:rPr>
        <w:t xml:space="preserve"> матрици с размерност до </w:t>
      </w:r>
      <w:r>
        <w:rPr>
          <w:rStyle w:val="Bodytext2"/>
          <w:lang w:val="en-US" w:eastAsia="en-US" w:bidi="en-US"/>
        </w:rPr>
        <w:t xml:space="preserve">m=10,000 </w:t>
      </w:r>
      <w:r>
        <w:rPr>
          <w:rStyle w:val="Bodytext2"/>
        </w:rPr>
        <w:t xml:space="preserve">алтернативи чрез </w:t>
      </w:r>
      <w:proofErr w:type="spellStart"/>
      <w:r>
        <w:rPr>
          <w:rStyle w:val="Bodytext2"/>
        </w:rPr>
        <w:t>векторизирани</w:t>
      </w:r>
      <w:proofErr w:type="spellEnd"/>
      <w:r>
        <w:rPr>
          <w:rStyle w:val="Bodytext2"/>
        </w:rPr>
        <w:t xml:space="preserve"> операции в </w:t>
      </w:r>
      <w:r>
        <w:rPr>
          <w:rStyle w:val="Bodytext2"/>
          <w:lang w:val="en-US" w:eastAsia="en-US" w:bidi="en-US"/>
        </w:rPr>
        <w:t xml:space="preserve">NumPy </w:t>
      </w:r>
      <w:r>
        <w:rPr>
          <w:rStyle w:val="Bodytext2"/>
        </w:rPr>
        <w:t>и елиминиране на излишните вложени цикли [344].</w:t>
      </w:r>
    </w:p>
    <w:p w14:paraId="3C22FDFE" w14:textId="77777777" w:rsidR="007D4806" w:rsidRDefault="007D4806" w:rsidP="007D4806">
      <w:pPr>
        <w:widowControl w:val="0"/>
        <w:numPr>
          <w:ilvl w:val="0"/>
          <w:numId w:val="10"/>
        </w:numPr>
        <w:tabs>
          <w:tab w:val="left" w:pos="220"/>
        </w:tabs>
        <w:spacing w:after="0" w:line="298" w:lineRule="exact"/>
        <w:jc w:val="both"/>
        <w:sectPr w:rsidR="007D4806" w:rsidSect="007D4806">
          <w:footerReference w:type="default" r:id="rId17"/>
          <w:pgSz w:w="12240" w:h="15840"/>
          <w:pgMar w:top="1711" w:right="1179" w:bottom="1793" w:left="1177" w:header="0" w:footer="3" w:gutter="0"/>
          <w:cols w:space="720"/>
          <w:noEndnote/>
          <w:docGrid w:linePitch="360"/>
        </w:sectPr>
      </w:pPr>
      <w:r>
        <w:rPr>
          <w:rStyle w:val="Bodytext2Constantia"/>
        </w:rPr>
        <w:t xml:space="preserve">NFR-04: </w:t>
      </w:r>
      <w:proofErr w:type="spellStart"/>
      <w:r>
        <w:rPr>
          <w:rStyle w:val="Bodytext2Constantia"/>
        </w:rPr>
        <w:t>Независимост</w:t>
      </w:r>
      <w:proofErr w:type="spellEnd"/>
      <w:r>
        <w:rPr>
          <w:rStyle w:val="Bodytext2Constantia"/>
        </w:rPr>
        <w:t xml:space="preserve"> </w:t>
      </w:r>
      <w:proofErr w:type="spellStart"/>
      <w:r>
        <w:rPr>
          <w:rStyle w:val="Bodytext2Constantia"/>
        </w:rPr>
        <w:t>от</w:t>
      </w:r>
      <w:proofErr w:type="spellEnd"/>
      <w:r>
        <w:rPr>
          <w:rStyle w:val="Bodytext2Constantia"/>
        </w:rPr>
        <w:t xml:space="preserve"> </w:t>
      </w:r>
      <w:proofErr w:type="spellStart"/>
      <w:r>
        <w:rPr>
          <w:rStyle w:val="Bodytext2Constantia"/>
        </w:rPr>
        <w:t>комерсиални</w:t>
      </w:r>
      <w:proofErr w:type="spellEnd"/>
      <w:r>
        <w:rPr>
          <w:rStyle w:val="Bodytext2Constantia"/>
        </w:rPr>
        <w:t xml:space="preserve"> </w:t>
      </w:r>
      <w:proofErr w:type="spellStart"/>
      <w:r>
        <w:rPr>
          <w:rStyle w:val="Bodytext2Constantia"/>
        </w:rPr>
        <w:t>библиотеки</w:t>
      </w:r>
      <w:proofErr w:type="spellEnd"/>
      <w:r>
        <w:rPr>
          <w:rStyle w:val="Bodytext2Constantia"/>
        </w:rPr>
        <w:t xml:space="preserve">: </w:t>
      </w:r>
      <w:r>
        <w:rPr>
          <w:rStyle w:val="Bodytext2"/>
        </w:rPr>
        <w:t xml:space="preserve">Използване единствено на свободно достъпни библиотеки с отворен код </w:t>
      </w:r>
      <w:r>
        <w:rPr>
          <w:rStyle w:val="Bodytext2"/>
          <w:lang w:val="en-US" w:eastAsia="en-US" w:bidi="en-US"/>
        </w:rPr>
        <w:t xml:space="preserve">(SciPy, NumPy, Matplotlib, Pandas), </w:t>
      </w:r>
      <w:r>
        <w:rPr>
          <w:rStyle w:val="Bodytext2"/>
        </w:rPr>
        <w:t xml:space="preserve">без обвързване с комерсиални </w:t>
      </w:r>
      <w:r>
        <w:rPr>
          <w:rStyle w:val="Bodytext2"/>
          <w:lang w:val="en-US" w:eastAsia="en-US" w:bidi="en-US"/>
        </w:rPr>
        <w:t xml:space="preserve">Solver </w:t>
      </w:r>
      <w:r>
        <w:rPr>
          <w:rStyle w:val="Bodytext2"/>
        </w:rPr>
        <w:t>пакети [278, 337].</w:t>
      </w:r>
    </w:p>
    <w:p w14:paraId="2576C481" w14:textId="77777777" w:rsidR="007D4806" w:rsidRDefault="007D4806" w:rsidP="007D4806">
      <w:pPr>
        <w:keepNext/>
        <w:keepLines/>
        <w:widowControl w:val="0"/>
        <w:numPr>
          <w:ilvl w:val="0"/>
          <w:numId w:val="9"/>
        </w:numPr>
        <w:tabs>
          <w:tab w:val="left" w:pos="559"/>
        </w:tabs>
        <w:spacing w:after="108" w:line="280" w:lineRule="exact"/>
        <w:jc w:val="both"/>
        <w:outlineLvl w:val="1"/>
      </w:pPr>
      <w:r>
        <w:rPr>
          <w:rStyle w:val="Heading20"/>
        </w:rPr>
        <w:lastRenderedPageBreak/>
        <w:t>Архитектура на софтуерния инструмент</w:t>
      </w:r>
    </w:p>
    <w:p w14:paraId="585D4A6D" w14:textId="77777777" w:rsidR="007D4806" w:rsidRDefault="007D4806" w:rsidP="007D4806">
      <w:pPr>
        <w:spacing w:after="0" w:line="299" w:lineRule="exact"/>
      </w:pPr>
      <w:r>
        <w:rPr>
          <w:rStyle w:val="Bodytext2"/>
        </w:rPr>
        <w:t xml:space="preserve">Софтуерната архитектура е проектирана с разделяне на отговорностите </w:t>
      </w:r>
      <w:r>
        <w:rPr>
          <w:rStyle w:val="Bodytext2"/>
          <w:lang w:val="en-US" w:eastAsia="en-US" w:bidi="en-US"/>
        </w:rPr>
        <w:t xml:space="preserve">(Separation of Concerns). </w:t>
      </w:r>
      <w:r>
        <w:rPr>
          <w:rStyle w:val="Bodytext2"/>
        </w:rPr>
        <w:t xml:space="preserve">Системата е съставена от шест ясно дефинирани класа, които си взаимодействат през единни интерфейси. Информационният поток следва линеен </w:t>
      </w:r>
      <w:proofErr w:type="spellStart"/>
      <w:r>
        <w:rPr>
          <w:rStyle w:val="Bodytext2"/>
        </w:rPr>
        <w:t>векторизиран</w:t>
      </w:r>
      <w:proofErr w:type="spellEnd"/>
      <w:r>
        <w:rPr>
          <w:rStyle w:val="Bodytext2"/>
        </w:rPr>
        <w:t xml:space="preserve"> тръбопровод </w:t>
      </w:r>
      <w:r>
        <w:rPr>
          <w:rStyle w:val="Bodytext2"/>
          <w:lang w:val="en-US" w:eastAsia="en-US" w:bidi="en-US"/>
        </w:rPr>
        <w:t xml:space="preserve">(data pipeline), </w:t>
      </w:r>
      <w:r>
        <w:rPr>
          <w:rStyle w:val="Bodytext2"/>
        </w:rPr>
        <w:t xml:space="preserve">при който резултатът от един модул служи за вход в следващия, предотвратявайки нежелано свързване </w:t>
      </w:r>
      <w:r>
        <w:rPr>
          <w:rStyle w:val="Bodytext2"/>
          <w:lang w:val="en-US" w:eastAsia="en-US" w:bidi="en-US"/>
        </w:rPr>
        <w:t xml:space="preserve">(coupling) </w:t>
      </w:r>
      <w:r>
        <w:rPr>
          <w:rStyle w:val="Bodytext2"/>
        </w:rPr>
        <w:t>на компонентите [255].</w:t>
      </w:r>
    </w:p>
    <w:p w14:paraId="0DFD0EF8" w14:textId="77777777" w:rsidR="007D4806" w:rsidRDefault="007D4806" w:rsidP="007D4806">
      <w:pPr>
        <w:framePr w:h="3632" w:wrap="notBeside" w:vAnchor="text" w:hAnchor="text" w:xAlign="center" w:y="1"/>
        <w:jc w:val="center"/>
        <w:rPr>
          <w:sz w:val="2"/>
          <w:szCs w:val="2"/>
        </w:rPr>
      </w:pP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FB2D5B">
        <w:pict w14:anchorId="281F172F">
          <v:shape id="_x0000_i1030" type="#_x0000_t75" style="width:7in;height:180.75pt">
            <v:imagedata r:id="rId18" r:href="rId19"/>
          </v:shape>
        </w:pict>
      </w:r>
      <w:r w:rsidR="00000000">
        <w:fldChar w:fldCharType="end"/>
      </w:r>
      <w:r>
        <w:fldChar w:fldCharType="end"/>
      </w:r>
    </w:p>
    <w:p w14:paraId="4033EBA1" w14:textId="77777777" w:rsidR="007D4806" w:rsidRDefault="007D4806" w:rsidP="007D4806">
      <w:pPr>
        <w:framePr w:h="3632" w:wrap="notBeside" w:vAnchor="text" w:hAnchor="text" w:xAlign="center" w:y="1"/>
        <w:spacing w:line="210" w:lineRule="exact"/>
      </w:pPr>
      <w:proofErr w:type="spellStart"/>
      <w:r>
        <w:rPr>
          <w:rStyle w:val="Bodytext2Constantia"/>
        </w:rPr>
        <w:t>Фигура</w:t>
      </w:r>
      <w:proofErr w:type="spellEnd"/>
      <w:r>
        <w:rPr>
          <w:rStyle w:val="Bodytext2Constantia"/>
        </w:rPr>
        <w:t xml:space="preserve"> 4.1. </w:t>
      </w:r>
      <w:r>
        <w:rPr>
          <w:rStyle w:val="Picturecaption"/>
          <w:rFonts w:eastAsiaTheme="minorHAnsi"/>
        </w:rPr>
        <w:t>Системен информационен поток и картиране на преобразуванията на данните.</w:t>
      </w:r>
    </w:p>
    <w:p w14:paraId="22E3476C" w14:textId="77777777" w:rsidR="007D4806" w:rsidRDefault="007D4806" w:rsidP="007D4806">
      <w:pPr>
        <w:rPr>
          <w:sz w:val="2"/>
          <w:szCs w:val="2"/>
        </w:rPr>
      </w:pPr>
    </w:p>
    <w:p w14:paraId="0437BC1A" w14:textId="77777777" w:rsidR="007D4806" w:rsidRDefault="007D4806" w:rsidP="007D4806">
      <w:pPr>
        <w:spacing w:before="161" w:after="375" w:line="299" w:lineRule="exact"/>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4.1: </w:t>
      </w:r>
      <w:r>
        <w:rPr>
          <w:rStyle w:val="Bodytext2"/>
        </w:rPr>
        <w:t xml:space="preserve">Информационният поток започва от </w:t>
      </w:r>
      <w:proofErr w:type="spellStart"/>
      <w:r>
        <w:rPr>
          <w:rStyle w:val="Bodytext2"/>
          <w:lang w:val="en-US" w:eastAsia="en-US" w:bidi="en-US"/>
        </w:rPr>
        <w:t>DataGenerator</w:t>
      </w:r>
      <w:proofErr w:type="spellEnd"/>
      <w:r>
        <w:rPr>
          <w:rStyle w:val="Bodytext2"/>
          <w:lang w:val="en-US" w:eastAsia="en-US" w:bidi="en-US"/>
        </w:rPr>
        <w:t xml:space="preserve">, </w:t>
      </w:r>
      <w:r>
        <w:rPr>
          <w:rStyle w:val="Bodytext2"/>
        </w:rPr>
        <w:t xml:space="preserve">който симулира хетерогенните параметри на </w:t>
      </w:r>
      <w:proofErr w:type="spellStart"/>
      <w:r>
        <w:rPr>
          <w:rStyle w:val="Bodytext2"/>
        </w:rPr>
        <w:t>микрогрида</w:t>
      </w:r>
      <w:proofErr w:type="spellEnd"/>
      <w:r>
        <w:rPr>
          <w:rStyle w:val="Bodytext2"/>
        </w:rPr>
        <w:t xml:space="preserve"> и захранва </w:t>
      </w:r>
      <w:proofErr w:type="spellStart"/>
      <w:r>
        <w:rPr>
          <w:rStyle w:val="Bodytext2"/>
          <w:lang w:val="en-US" w:eastAsia="en-US" w:bidi="en-US"/>
        </w:rPr>
        <w:t>MCDASystem</w:t>
      </w:r>
      <w:proofErr w:type="spellEnd"/>
      <w:r>
        <w:rPr>
          <w:rStyle w:val="Bodytext2"/>
          <w:lang w:val="en-US" w:eastAsia="en-US" w:bidi="en-US"/>
        </w:rPr>
        <w:t xml:space="preserve"> </w:t>
      </w:r>
      <w:r>
        <w:rPr>
          <w:rStyle w:val="Bodytext2"/>
        </w:rPr>
        <w:t xml:space="preserve">с първични матрици. Там се извършва </w:t>
      </w:r>
      <w:r>
        <w:rPr>
          <w:rStyle w:val="Bodytext2"/>
          <w:lang w:val="en-US" w:eastAsia="en-US" w:bidi="en-US"/>
        </w:rPr>
        <w:t xml:space="preserve">Min-Max </w:t>
      </w:r>
      <w:r>
        <w:rPr>
          <w:rStyle w:val="Bodytext2"/>
        </w:rPr>
        <w:t xml:space="preserve">преобразуването с оглед на вида критерий (полза/разход) [19]. След оценяването и класификацията въз основа на праговете, данните се разклоняват в две успоредни аналитични направления: </w:t>
      </w:r>
      <w:r>
        <w:rPr>
          <w:rStyle w:val="Bodytext2Constantia"/>
        </w:rPr>
        <w:t xml:space="preserve">(1) </w:t>
      </w:r>
      <w:proofErr w:type="spellStart"/>
      <w:r>
        <w:rPr>
          <w:rStyle w:val="Bodytext2Constantia"/>
        </w:rPr>
        <w:t>Локален</w:t>
      </w:r>
      <w:proofErr w:type="spellEnd"/>
      <w:r>
        <w:rPr>
          <w:rStyle w:val="Bodytext2Constantia"/>
        </w:rPr>
        <w:t xml:space="preserve"> </w:t>
      </w:r>
      <w:proofErr w:type="spellStart"/>
      <w:r>
        <w:rPr>
          <w:rStyle w:val="Bodytext2Constantia"/>
        </w:rPr>
        <w:t>оптимизационен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чрез </w:t>
      </w:r>
      <w:r>
        <w:rPr>
          <w:rStyle w:val="Bodytext2"/>
          <w:lang w:val="en-US" w:eastAsia="en-US" w:bidi="en-US"/>
        </w:rPr>
        <w:t xml:space="preserve">MILP </w:t>
      </w:r>
      <w:r>
        <w:rPr>
          <w:rStyle w:val="Bodytext2"/>
        </w:rPr>
        <w:t xml:space="preserve">в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където се извличат гранични и минимални конфигурации [42]; </w:t>
      </w:r>
      <w:r>
        <w:rPr>
          <w:rStyle w:val="Bodytext2Constantia"/>
        </w:rPr>
        <w:t xml:space="preserve">(2) </w:t>
      </w:r>
      <w:proofErr w:type="spellStart"/>
      <w:r>
        <w:rPr>
          <w:rStyle w:val="Bodytext2Constantia"/>
        </w:rPr>
        <w:t>Глобален</w:t>
      </w:r>
      <w:proofErr w:type="spellEnd"/>
      <w:r>
        <w:rPr>
          <w:rStyle w:val="Bodytext2Constantia"/>
        </w:rPr>
        <w:t xml:space="preserve"> </w:t>
      </w:r>
      <w:proofErr w:type="spellStart"/>
      <w:r>
        <w:rPr>
          <w:rStyle w:val="Bodytext2Constantia"/>
        </w:rPr>
        <w:t>симулационен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в </w:t>
      </w:r>
      <w:proofErr w:type="spellStart"/>
      <w:r>
        <w:rPr>
          <w:rStyle w:val="Bodytext2"/>
          <w:lang w:val="en-US" w:eastAsia="en-US" w:bidi="en-US"/>
        </w:rPr>
        <w:t>GlobalAnalyzer</w:t>
      </w:r>
      <w:proofErr w:type="spellEnd"/>
      <w:r>
        <w:rPr>
          <w:rStyle w:val="Bodytext2"/>
          <w:lang w:val="en-US" w:eastAsia="en-US" w:bidi="en-US"/>
        </w:rPr>
        <w:t xml:space="preserve">, </w:t>
      </w:r>
      <w:r>
        <w:rPr>
          <w:rStyle w:val="Bodytext2"/>
        </w:rPr>
        <w:t xml:space="preserve">който генерира </w:t>
      </w:r>
      <w:r>
        <w:rPr>
          <w:rStyle w:val="Bodytext2"/>
          <w:lang w:val="en-US" w:eastAsia="en-US" w:bidi="en-US"/>
        </w:rPr>
        <w:t xml:space="preserve">SLHS </w:t>
      </w:r>
      <w:r>
        <w:rPr>
          <w:rStyle w:val="Bodytext2"/>
        </w:rPr>
        <w:t xml:space="preserve">тегла и оценява </w:t>
      </w:r>
      <w:proofErr w:type="spellStart"/>
      <w:r>
        <w:rPr>
          <w:rStyle w:val="Bodytext2"/>
        </w:rPr>
        <w:t>стохастичната</w:t>
      </w:r>
      <w:proofErr w:type="spellEnd"/>
      <w:r>
        <w:rPr>
          <w:rStyle w:val="Bodytext2"/>
        </w:rPr>
        <w:t xml:space="preserve"> стабилност на алтернативите при променящи се пазарни преференции [12]. Накрая, двата потока се консолидират 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за </w:t>
      </w:r>
      <w:proofErr w:type="spellStart"/>
      <w:r>
        <w:rPr>
          <w:rStyle w:val="Bodytext2"/>
        </w:rPr>
        <w:t>клъстеризация</w:t>
      </w:r>
      <w:proofErr w:type="spellEnd"/>
      <w:r>
        <w:rPr>
          <w:rStyle w:val="Bodytext2"/>
        </w:rPr>
        <w:t xml:space="preserve"> </w:t>
      </w:r>
      <w:r>
        <w:rPr>
          <w:rStyle w:val="Bodytext2"/>
          <w:lang w:val="en-US" w:eastAsia="en-US" w:bidi="en-US"/>
        </w:rPr>
        <w:t xml:space="preserve">(PAM) </w:t>
      </w:r>
      <w:r>
        <w:rPr>
          <w:rStyle w:val="Bodytext2"/>
        </w:rPr>
        <w:t xml:space="preserve">и се визуализират от графичния модул </w:t>
      </w:r>
      <w:r>
        <w:rPr>
          <w:rStyle w:val="Bodytext2"/>
          <w:lang w:val="en-US" w:eastAsia="en-US" w:bidi="en-US"/>
        </w:rPr>
        <w:t xml:space="preserve">Visualizer </w:t>
      </w:r>
      <w:r>
        <w:rPr>
          <w:rStyle w:val="Bodytext2"/>
        </w:rPr>
        <w:t>[16, 22].</w:t>
      </w:r>
    </w:p>
    <w:p w14:paraId="6937D7F5" w14:textId="77777777" w:rsidR="007D4806" w:rsidRDefault="007D4806" w:rsidP="007D4806">
      <w:pPr>
        <w:keepNext/>
        <w:keepLines/>
        <w:widowControl w:val="0"/>
        <w:numPr>
          <w:ilvl w:val="0"/>
          <w:numId w:val="9"/>
        </w:numPr>
        <w:tabs>
          <w:tab w:val="left" w:pos="566"/>
        </w:tabs>
        <w:spacing w:after="108" w:line="280" w:lineRule="exact"/>
        <w:jc w:val="both"/>
        <w:outlineLvl w:val="1"/>
      </w:pPr>
      <w:r>
        <w:rPr>
          <w:rStyle w:val="Heading20"/>
        </w:rPr>
        <w:t xml:space="preserve">Обектно-ориентирано проектиране и </w:t>
      </w:r>
      <w:r>
        <w:rPr>
          <w:rStyle w:val="Heading20"/>
          <w:lang w:val="en-US" w:eastAsia="en-US" w:bidi="en-US"/>
        </w:rPr>
        <w:t xml:space="preserve">UML </w:t>
      </w:r>
      <w:r>
        <w:rPr>
          <w:rStyle w:val="Heading20"/>
        </w:rPr>
        <w:t>диаграма</w:t>
      </w:r>
    </w:p>
    <w:p w14:paraId="1E64B9C8" w14:textId="77777777" w:rsidR="007D4806" w:rsidRDefault="007D4806" w:rsidP="007D4806">
      <w:pPr>
        <w:spacing w:after="0" w:line="299" w:lineRule="exact"/>
      </w:pPr>
      <w:r>
        <w:rPr>
          <w:rStyle w:val="Bodytext2"/>
        </w:rPr>
        <w:t xml:space="preserve">За осигуряване на висока </w:t>
      </w:r>
      <w:proofErr w:type="spellStart"/>
      <w:r>
        <w:rPr>
          <w:rStyle w:val="Bodytext2"/>
        </w:rPr>
        <w:t>скалируемост</w:t>
      </w:r>
      <w:proofErr w:type="spellEnd"/>
      <w:r>
        <w:rPr>
          <w:rStyle w:val="Bodytext2"/>
        </w:rPr>
        <w:t xml:space="preserve"> на кода се прилага строг обектно-ориентиран модел, чиято </w:t>
      </w:r>
      <w:r>
        <w:rPr>
          <w:rStyle w:val="Bodytext2"/>
          <w:lang w:val="en-US" w:eastAsia="en-US" w:bidi="en-US"/>
        </w:rPr>
        <w:t xml:space="preserve">UML </w:t>
      </w:r>
      <w:r>
        <w:rPr>
          <w:rStyle w:val="Bodytext2"/>
        </w:rPr>
        <w:t>диаграма на класовете е детайлно илюстрирана на Фигура 4.2. Всеки клас носи специфична системна роля, предпазва вътрешните си състояния от външни модификации (</w:t>
      </w:r>
      <w:proofErr w:type="spellStart"/>
      <w:r>
        <w:rPr>
          <w:rStyle w:val="Bodytext2"/>
        </w:rPr>
        <w:t>капсулация</w:t>
      </w:r>
      <w:proofErr w:type="spellEnd"/>
      <w:r>
        <w:rPr>
          <w:rStyle w:val="Bodytext2"/>
        </w:rPr>
        <w:t xml:space="preserve">) и излага методи, съвместими с </w:t>
      </w:r>
      <w:proofErr w:type="spellStart"/>
      <w:r>
        <w:rPr>
          <w:rStyle w:val="Bodytext2"/>
        </w:rPr>
        <w:t>векторизирания</w:t>
      </w:r>
      <w:proofErr w:type="spellEnd"/>
      <w:r>
        <w:rPr>
          <w:rStyle w:val="Bodytext2"/>
        </w:rPr>
        <w:t xml:space="preserve"> формат на </w:t>
      </w:r>
      <w:r>
        <w:rPr>
          <w:rStyle w:val="Bodytext2"/>
          <w:lang w:val="en-US" w:eastAsia="en-US" w:bidi="en-US"/>
        </w:rPr>
        <w:t xml:space="preserve">NumPy </w:t>
      </w:r>
      <w:r>
        <w:rPr>
          <w:rStyle w:val="Bodytext2"/>
        </w:rPr>
        <w:t>[344].</w:t>
      </w:r>
      <w:r>
        <w:br w:type="page"/>
      </w:r>
    </w:p>
    <w:p w14:paraId="1937F717" w14:textId="78B71C77" w:rsidR="007D4806" w:rsidRDefault="007D4806" w:rsidP="007D4806">
      <w:pPr>
        <w:spacing w:line="200" w:lineRule="exact"/>
        <w:sectPr w:rsidR="007D4806" w:rsidSect="007D4806">
          <w:pgSz w:w="12240" w:h="15840"/>
          <w:pgMar w:top="1492" w:right="1077" w:bottom="1884" w:left="1079" w:header="0" w:footer="3" w:gutter="0"/>
          <w:cols w:space="720"/>
          <w:noEndnote/>
          <w:docGrid w:linePitch="360"/>
        </w:sectPr>
      </w:pPr>
      <w:r>
        <w:rPr>
          <w:noProof/>
        </w:rPr>
        <w:lastRenderedPageBreak/>
        <mc:AlternateContent>
          <mc:Choice Requires="wps">
            <w:drawing>
              <wp:anchor distT="0" distB="246380" distL="857885" distR="1277620" simplePos="0" relativeHeight="251662336" behindDoc="1" locked="0" layoutInCell="1" allowOverlap="1" wp14:anchorId="2F6E86B5" wp14:editId="6BD22A8C">
                <wp:simplePos x="0" y="0"/>
                <wp:positionH relativeFrom="margin">
                  <wp:posOffset>857885</wp:posOffset>
                </wp:positionH>
                <wp:positionV relativeFrom="paragraph">
                  <wp:posOffset>667385</wp:posOffset>
                </wp:positionV>
                <wp:extent cx="687705" cy="76200"/>
                <wp:effectExtent l="0" t="0" r="0" b="4445"/>
                <wp:wrapTopAndBottom/>
                <wp:docPr id="164626557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705" cy="76200"/>
                        </a:xfrm>
                        <a:prstGeom prst="rect">
                          <a:avLst/>
                        </a:prstGeom>
                        <a:solidFill>
                          <a:srgbClr val="1E4B6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358E1" w14:textId="77777777" w:rsidR="007D4806" w:rsidRDefault="007D4806" w:rsidP="007D4806">
                            <w:pPr>
                              <w:pStyle w:val="Bodytext60"/>
                              <w:shd w:val="clear" w:color="auto" w:fill="000000"/>
                              <w:spacing w:line="120" w:lineRule="exact"/>
                            </w:pPr>
                            <w:proofErr w:type="spellStart"/>
                            <w:r>
                              <w:rPr>
                                <w:rStyle w:val="Bodytext6Exact"/>
                                <w:b/>
                                <w:bCs/>
                              </w:rPr>
                              <w:t>MCDASystem</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F6E86B5" id="Text Box 17" o:spid="_x0000_s1028" type="#_x0000_t202" style="position:absolute;margin-left:67.55pt;margin-top:52.55pt;width:54.15pt;height:6pt;z-index:-251654144;visibility:visible;mso-wrap-style:square;mso-width-percent:0;mso-height-percent:0;mso-wrap-distance-left:67.55pt;mso-wrap-distance-top:0;mso-wrap-distance-right:100.6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" fillcolor="#1e4b68" stroked="f">
                <v:textbox style="mso-fit-shape-to-text:t" inset="0,0,0,0">
                  <w:txbxContent>
                    <w:p w14:paraId="7F3358E1" w14:textId="77777777" w:rsidR="007D4806" w:rsidRDefault="007D4806" w:rsidP="007D4806">
                      <w:pPr>
                        <w:pStyle w:val="Bodytext60"/>
                        <w:shd w:val="clear" w:color="auto" w:fill="000000"/>
                        <w:spacing w:line="120" w:lineRule="exact"/>
                      </w:pPr>
                      <w:proofErr w:type="spellStart"/>
                      <w:r>
                        <w:rPr>
                          <w:rStyle w:val="Bodytext6Exact"/>
                          <w:b/>
                          <w:bCs/>
                        </w:rPr>
                        <w:t>MCDASystem</w:t>
                      </w:r>
                      <w:proofErr w:type="spellEnd"/>
                    </w:p>
                  </w:txbxContent>
                </v:textbox>
                <w10:wrap type="topAndBottom" anchorx="margin"/>
              </v:shape>
            </w:pict>
          </mc:Fallback>
        </mc:AlternateContent>
      </w:r>
      <w:r>
        <w:rPr>
          <w:noProof/>
        </w:rPr>
        <mc:AlternateContent>
          <mc:Choice Requires="wps">
            <w:drawing>
              <wp:anchor distT="0" distB="246380" distL="1668145" distR="1257935" simplePos="0" relativeHeight="251663360" behindDoc="1" locked="0" layoutInCell="1" allowOverlap="1" wp14:anchorId="3E329ADB" wp14:editId="40F0F7E3">
                <wp:simplePos x="0" y="0"/>
                <wp:positionH relativeFrom="margin">
                  <wp:posOffset>2823210</wp:posOffset>
                </wp:positionH>
                <wp:positionV relativeFrom="paragraph">
                  <wp:posOffset>671830</wp:posOffset>
                </wp:positionV>
                <wp:extent cx="762000" cy="76200"/>
                <wp:effectExtent l="3175" t="0" r="0" b="0"/>
                <wp:wrapTopAndBottom/>
                <wp:docPr id="47955465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76200"/>
                        </a:xfrm>
                        <a:prstGeom prst="rect">
                          <a:avLst/>
                        </a:prstGeom>
                        <a:solidFill>
                          <a:srgbClr val="3D87B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9E0B39" w14:textId="77777777" w:rsidR="007D4806" w:rsidRDefault="007D4806" w:rsidP="007D4806">
                            <w:pPr>
                              <w:pStyle w:val="Bodytext60"/>
                              <w:shd w:val="clear" w:color="auto" w:fill="000000"/>
                              <w:spacing w:line="120" w:lineRule="exact"/>
                            </w:pPr>
                            <w:proofErr w:type="spellStart"/>
                            <w:r>
                              <w:rPr>
                                <w:rStyle w:val="Bodytext6Exact"/>
                                <w:b/>
                                <w:bCs/>
                              </w:rPr>
                              <w:t>DataGenerator</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E329ADB" id="Text Box 16" o:spid="_x0000_s1029" type="#_x0000_t202" style="position:absolute;margin-left:222.3pt;margin-top:52.9pt;width:60pt;height:6pt;z-index:-251653120;visibility:visible;mso-wrap-style:square;mso-width-percent:0;mso-height-percent:0;mso-wrap-distance-left:131.35pt;mso-wrap-distance-top:0;mso-wrap-distance-right:99.05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" fillcolor="#3d87b4" stroked="f">
                <v:textbox style="mso-fit-shape-to-text:t" inset="0,0,0,0">
                  <w:txbxContent>
                    <w:p w14:paraId="5B9E0B39" w14:textId="77777777" w:rsidR="007D4806" w:rsidRDefault="007D4806" w:rsidP="007D4806">
                      <w:pPr>
                        <w:pStyle w:val="Bodytext60"/>
                        <w:shd w:val="clear" w:color="auto" w:fill="000000"/>
                        <w:spacing w:line="120" w:lineRule="exact"/>
                      </w:pPr>
                      <w:proofErr w:type="spellStart"/>
                      <w:r>
                        <w:rPr>
                          <w:rStyle w:val="Bodytext6Exact"/>
                          <w:b/>
                          <w:bCs/>
                        </w:rPr>
                        <w:t>DataGenerator</w:t>
                      </w:r>
                      <w:proofErr w:type="spellEnd"/>
                    </w:p>
                  </w:txbxContent>
                </v:textbox>
                <w10:wrap type="topAndBottom" anchorx="margin"/>
              </v:shape>
            </w:pict>
          </mc:Fallback>
        </mc:AlternateContent>
      </w:r>
      <w:r>
        <w:rPr>
          <w:noProof/>
        </w:rPr>
        <mc:AlternateContent>
          <mc:Choice Requires="wps">
            <w:drawing>
              <wp:anchor distT="0" distB="241935" distL="63500" distR="840105" simplePos="0" relativeHeight="251664384" behindDoc="1" locked="0" layoutInCell="1" allowOverlap="1" wp14:anchorId="366B99E0" wp14:editId="3AE34DA7">
                <wp:simplePos x="0" y="0"/>
                <wp:positionH relativeFrom="margin">
                  <wp:posOffset>4843780</wp:posOffset>
                </wp:positionH>
                <wp:positionV relativeFrom="paragraph">
                  <wp:posOffset>668020</wp:posOffset>
                </wp:positionV>
                <wp:extent cx="718820" cy="76200"/>
                <wp:effectExtent l="4445" t="0" r="635" b="3810"/>
                <wp:wrapTopAndBottom/>
                <wp:docPr id="199399491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76200"/>
                        </a:xfrm>
                        <a:prstGeom prst="rect">
                          <a:avLst/>
                        </a:prstGeom>
                        <a:solidFill>
                          <a:srgbClr val="ACCCE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ACBB40" w14:textId="77777777" w:rsidR="007D4806" w:rsidRDefault="007D4806" w:rsidP="007D4806">
                            <w:pPr>
                              <w:pStyle w:val="Bodytext60"/>
                              <w:shd w:val="clear" w:color="auto" w:fill="000000"/>
                              <w:spacing w:line="120" w:lineRule="exact"/>
                            </w:pPr>
                            <w:proofErr w:type="spellStart"/>
                            <w:r>
                              <w:rPr>
                                <w:rStyle w:val="Bodytext6Exact"/>
                                <w:b/>
                                <w:bCs/>
                              </w:rPr>
                              <w:t>LocalAnalyzer</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66B99E0" id="Text Box 15" o:spid="_x0000_s1030" type="#_x0000_t202" style="position:absolute;margin-left:381.4pt;margin-top:52.6pt;width:56.6pt;height:6pt;z-index:-251652096;visibility:visible;mso-wrap-style:square;mso-width-percent:0;mso-height-percent:0;mso-wrap-distance-left:5pt;mso-wrap-distance-top:0;mso-wrap-distance-right:66.15pt;mso-wrap-distance-bottom:19.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" fillcolor="#accce3" stroked="f">
                <v:textbox style="mso-fit-shape-to-text:t" inset="0,0,0,0">
                  <w:txbxContent>
                    <w:p w14:paraId="71ACBB40" w14:textId="77777777" w:rsidR="007D4806" w:rsidRDefault="007D4806" w:rsidP="007D4806">
                      <w:pPr>
                        <w:pStyle w:val="Bodytext60"/>
                        <w:shd w:val="clear" w:color="auto" w:fill="000000"/>
                        <w:spacing w:line="120" w:lineRule="exact"/>
                      </w:pPr>
                      <w:proofErr w:type="spellStart"/>
                      <w:r>
                        <w:rPr>
                          <w:rStyle w:val="Bodytext6Exact"/>
                          <w:b/>
                          <w:bCs/>
                        </w:rPr>
                        <w:t>LocalAnalyzer</w:t>
                      </w:r>
                      <w:proofErr w:type="spellEnd"/>
                    </w:p>
                  </w:txbxContent>
                </v:textbox>
                <w10:wrap type="topAndBottom" anchorx="margin"/>
              </v:shape>
            </w:pict>
          </mc:Fallback>
        </mc:AlternateContent>
      </w:r>
      <w:r>
        <w:rPr>
          <w:noProof/>
        </w:rPr>
        <mc:AlternateContent>
          <mc:Choice Requires="wps">
            <w:drawing>
              <wp:anchor distT="0" distB="245110" distL="384810" distR="1008380" simplePos="0" relativeHeight="251665408" behindDoc="1" locked="0" layoutInCell="1" allowOverlap="1" wp14:anchorId="58FB09CE" wp14:editId="32CCF58F">
                <wp:simplePos x="0" y="0"/>
                <wp:positionH relativeFrom="margin">
                  <wp:posOffset>384810</wp:posOffset>
                </wp:positionH>
                <wp:positionV relativeFrom="paragraph">
                  <wp:posOffset>975995</wp:posOffset>
                </wp:positionV>
                <wp:extent cx="992505" cy="615950"/>
                <wp:effectExtent l="3175" t="0" r="4445" b="3810"/>
                <wp:wrapTopAndBottom/>
                <wp:docPr id="125865285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615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9A64" w14:textId="77777777" w:rsidR="007D4806" w:rsidRDefault="007D4806" w:rsidP="007D4806">
                            <w:pPr>
                              <w:pStyle w:val="Bodytext7"/>
                              <w:shd w:val="clear" w:color="auto" w:fill="auto"/>
                            </w:pPr>
                            <w:r>
                              <w:rPr>
                                <w:rStyle w:val="Bodytext7Exact"/>
                                <w:lang w:val="bg-BG" w:eastAsia="bg-BG" w:bidi="bg-BG"/>
                              </w:rPr>
                              <w:t xml:space="preserve">+ </w:t>
                            </w:r>
                            <w:proofErr w:type="spellStart"/>
                            <w:r>
                              <w:rPr>
                                <w:rStyle w:val="Bodytext7Exact"/>
                              </w:rPr>
                              <w:t>indicatornames</w:t>
                            </w:r>
                            <w:proofErr w:type="spellEnd"/>
                            <w:r>
                              <w:rPr>
                                <w:rStyle w:val="Bodytext7Exact"/>
                                <w:lang w:val="bg-BG" w:eastAsia="bg-BG" w:bidi="bg-BG"/>
                              </w:rPr>
                              <w:t xml:space="preserve">: </w:t>
                            </w:r>
                            <w:r>
                              <w:rPr>
                                <w:rStyle w:val="Bodytext7Exact"/>
                              </w:rPr>
                              <w:t xml:space="preserve">list + n indicators: int + criteria types: list + weights: </w:t>
                            </w:r>
                            <w:proofErr w:type="spellStart"/>
                            <w:r>
                              <w:rPr>
                                <w:rStyle w:val="Bodytext7Exact"/>
                              </w:rPr>
                              <w:t>ndarray</w:t>
                            </w:r>
                            <w:proofErr w:type="spellEnd"/>
                            <w:r>
                              <w:rPr>
                                <w:rStyle w:val="Bodytext7Exact"/>
                              </w:rPr>
                              <w:t xml:space="preserve"> + thresholds: diet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FB09CE" id="Text Box 14" o:spid="_x0000_s1031" type="#_x0000_t202" style="position:absolute;margin-left:30.3pt;margin-top:76.85pt;width:78.15pt;height:48.5pt;z-index:-251651072;visibility:visible;mso-wrap-style:square;mso-width-percent:0;mso-height-percent:0;mso-wrap-distance-left:30.3pt;mso-wrap-distance-top:0;mso-wrap-distance-right:79.4pt;mso-wrap-distance-bottom:19.3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" filled="f" stroked="f">
                <v:textbox style="mso-fit-shape-to-text:t" inset="0,0,0,0">
                  <w:txbxContent>
                    <w:p w14:paraId="19119A64" w14:textId="77777777" w:rsidR="007D4806" w:rsidRDefault="007D4806" w:rsidP="007D4806">
                      <w:pPr>
                        <w:pStyle w:val="Bodytext7"/>
                        <w:shd w:val="clear" w:color="auto" w:fill="auto"/>
                      </w:pPr>
                      <w:r>
                        <w:rPr>
                          <w:rStyle w:val="Bodytext7Exact"/>
                          <w:lang w:val="bg-BG" w:eastAsia="bg-BG" w:bidi="bg-BG"/>
                        </w:rPr>
                        <w:t xml:space="preserve">+ </w:t>
                      </w:r>
                      <w:proofErr w:type="spellStart"/>
                      <w:r>
                        <w:rPr>
                          <w:rStyle w:val="Bodytext7Exact"/>
                        </w:rPr>
                        <w:t>indicatornames</w:t>
                      </w:r>
                      <w:proofErr w:type="spellEnd"/>
                      <w:r>
                        <w:rPr>
                          <w:rStyle w:val="Bodytext7Exact"/>
                          <w:lang w:val="bg-BG" w:eastAsia="bg-BG" w:bidi="bg-BG"/>
                        </w:rPr>
                        <w:t xml:space="preserve">: </w:t>
                      </w:r>
                      <w:r>
                        <w:rPr>
                          <w:rStyle w:val="Bodytext7Exact"/>
                        </w:rPr>
                        <w:t xml:space="preserve">list + n indicators: int + criteria types: list + weights: </w:t>
                      </w:r>
                      <w:proofErr w:type="spellStart"/>
                      <w:r>
                        <w:rPr>
                          <w:rStyle w:val="Bodytext7Exact"/>
                        </w:rPr>
                        <w:t>ndarray</w:t>
                      </w:r>
                      <w:proofErr w:type="spellEnd"/>
                      <w:r>
                        <w:rPr>
                          <w:rStyle w:val="Bodytext7Exact"/>
                        </w:rPr>
                        <w:t xml:space="preserve"> + thresholds: diet</w:t>
                      </w:r>
                    </w:p>
                  </w:txbxContent>
                </v:textbox>
                <w10:wrap type="topAndBottom" anchorx="margin"/>
              </v:shape>
            </w:pict>
          </mc:Fallback>
        </mc:AlternateContent>
      </w:r>
      <w:r>
        <w:rPr>
          <w:noProof/>
        </w:rPr>
        <mc:AlternateContent>
          <mc:Choice Requires="wps">
            <w:drawing>
              <wp:anchor distT="0" distB="755650" distL="409575" distR="1477010" simplePos="0" relativeHeight="251666432" behindDoc="1" locked="0" layoutInCell="1" allowOverlap="1" wp14:anchorId="31B3FF1A" wp14:editId="585924E9">
                <wp:simplePos x="0" y="0"/>
                <wp:positionH relativeFrom="margin">
                  <wp:posOffset>2385695</wp:posOffset>
                </wp:positionH>
                <wp:positionV relativeFrom="paragraph">
                  <wp:posOffset>1018540</wp:posOffset>
                </wp:positionV>
                <wp:extent cx="519430" cy="69850"/>
                <wp:effectExtent l="3810" t="3810" r="635" b="2540"/>
                <wp:wrapTopAndBottom/>
                <wp:docPr id="30171588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4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F1185" w14:textId="77777777" w:rsidR="007D4806" w:rsidRDefault="007D4806" w:rsidP="007D4806">
                            <w:pPr>
                              <w:pStyle w:val="Bodytext7"/>
                              <w:shd w:val="clear" w:color="auto" w:fill="auto"/>
                              <w:spacing w:line="110" w:lineRule="exact"/>
                            </w:pPr>
                            <w:r>
                              <w:rPr>
                                <w:rStyle w:val="Bodytext7Exact"/>
                              </w:rPr>
                              <w:t>+ seed: int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1B3FF1A" id="Text Box 13" o:spid="_x0000_s1032" type="#_x0000_t202" style="position:absolute;margin-left:187.85pt;margin-top:80.2pt;width:40.9pt;height:5.5pt;z-index:-251650048;visibility:visible;mso-wrap-style:square;mso-width-percent:0;mso-height-percent:0;mso-wrap-distance-left:32.25pt;mso-wrap-distance-top:0;mso-wrap-distance-right:116.3pt;mso-wrap-distance-bottom:5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" filled="f" stroked="f">
                <v:textbox style="mso-fit-shape-to-text:t" inset="0,0,0,0">
                  <w:txbxContent>
                    <w:p w14:paraId="235F1185" w14:textId="77777777" w:rsidR="007D4806" w:rsidRDefault="007D4806" w:rsidP="007D4806">
                      <w:pPr>
                        <w:pStyle w:val="Bodytext7"/>
                        <w:shd w:val="clear" w:color="auto" w:fill="auto"/>
                        <w:spacing w:line="110" w:lineRule="exact"/>
                      </w:pPr>
                      <w:r>
                        <w:rPr>
                          <w:rStyle w:val="Bodytext7Exact"/>
                        </w:rPr>
                        <w:t>+ seed: int</w:t>
                      </w:r>
                    </w:p>
                  </w:txbxContent>
                </v:textbox>
                <w10:wrap type="topAndBottom" anchorx="margin"/>
              </v:shape>
            </w:pict>
          </mc:Fallback>
        </mc:AlternateContent>
      </w:r>
      <w:r>
        <w:rPr>
          <w:noProof/>
        </w:rPr>
        <mc:AlternateContent>
          <mc:Choice Requires="wps">
            <w:drawing>
              <wp:anchor distT="0" distB="754380" distL="2406650" distR="1257935" simplePos="0" relativeHeight="251667456" behindDoc="1" locked="0" layoutInCell="1" allowOverlap="1" wp14:anchorId="614E4510" wp14:editId="51CD7B13">
                <wp:simplePos x="0" y="0"/>
                <wp:positionH relativeFrom="margin">
                  <wp:posOffset>4382770</wp:posOffset>
                </wp:positionH>
                <wp:positionV relativeFrom="paragraph">
                  <wp:posOffset>1012825</wp:posOffset>
                </wp:positionV>
                <wp:extent cx="762000" cy="69850"/>
                <wp:effectExtent l="635" t="0" r="0" b="0"/>
                <wp:wrapTopAndBottom/>
                <wp:docPr id="162256272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19E56" w14:textId="77777777" w:rsidR="007D4806" w:rsidRDefault="007D4806" w:rsidP="007D4806">
                            <w:pPr>
                              <w:pStyle w:val="Bodytext7"/>
                              <w:shd w:val="clear" w:color="auto" w:fill="auto"/>
                              <w:spacing w:line="110" w:lineRule="exact"/>
                            </w:pPr>
                            <w:r>
                              <w:rPr>
                                <w:rStyle w:val="Bodytext7Exact"/>
                              </w:rPr>
                              <w:t xml:space="preserve">+ sys: </w:t>
                            </w:r>
                            <w:proofErr w:type="spellStart"/>
                            <w:r>
                              <w:rPr>
                                <w:rStyle w:val="Bodytext7Exact"/>
                              </w:rPr>
                              <w:t>MCDASystem</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4E4510" id="Text Box 12" o:spid="_x0000_s1033" type="#_x0000_t202" style="position:absolute;margin-left:345.1pt;margin-top:79.75pt;width:60pt;height:5.5pt;z-index:-251649024;visibility:visible;mso-wrap-style:square;mso-width-percent:0;mso-height-percent:0;mso-wrap-distance-left:189.5pt;mso-wrap-distance-top:0;mso-wrap-distance-right:99.05pt;mso-wrap-distance-bottom:5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" filled="f" stroked="f">
                <v:textbox style="mso-fit-shape-to-text:t" inset="0,0,0,0">
                  <w:txbxContent>
                    <w:p w14:paraId="73F19E56" w14:textId="77777777" w:rsidR="007D4806" w:rsidRDefault="007D4806" w:rsidP="007D4806">
                      <w:pPr>
                        <w:pStyle w:val="Bodytext7"/>
                        <w:shd w:val="clear" w:color="auto" w:fill="auto"/>
                        <w:spacing w:line="110" w:lineRule="exact"/>
                      </w:pPr>
                      <w:r>
                        <w:rPr>
                          <w:rStyle w:val="Bodytext7Exact"/>
                        </w:rPr>
                        <w:t xml:space="preserve">+ sys: </w:t>
                      </w:r>
                      <w:proofErr w:type="spellStart"/>
                      <w:r>
                        <w:rPr>
                          <w:rStyle w:val="Bodytext7Exact"/>
                        </w:rPr>
                        <w:t>MCDASystem</w:t>
                      </w:r>
                      <w:proofErr w:type="spellEnd"/>
                    </w:p>
                  </w:txbxContent>
                </v:textbox>
                <w10:wrap type="topAndBottom" anchorx="margin"/>
              </v:shape>
            </w:pict>
          </mc:Fallback>
        </mc:AlternateContent>
      </w:r>
      <w:r>
        <w:rPr>
          <w:noProof/>
        </w:rPr>
        <mc:AlternateContent>
          <mc:Choice Requires="wps">
            <w:drawing>
              <wp:anchor distT="0" distB="17780" distL="384810" distR="1094105" simplePos="0" relativeHeight="251668480" behindDoc="1" locked="0" layoutInCell="1" allowOverlap="1" wp14:anchorId="12BC4EA2" wp14:editId="535753E1">
                <wp:simplePos x="0" y="0"/>
                <wp:positionH relativeFrom="margin">
                  <wp:posOffset>384810</wp:posOffset>
                </wp:positionH>
                <wp:positionV relativeFrom="paragraph">
                  <wp:posOffset>1820545</wp:posOffset>
                </wp:positionV>
                <wp:extent cx="906780" cy="369570"/>
                <wp:effectExtent l="3175" t="0" r="4445" b="0"/>
                <wp:wrapTopAndBottom/>
                <wp:docPr id="188789613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6780" cy="369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2EE9E" w14:textId="77777777" w:rsidR="007D4806" w:rsidRDefault="007D4806" w:rsidP="007D4806">
                            <w:pPr>
                              <w:pStyle w:val="Bodytext7"/>
                              <w:shd w:val="clear" w:color="auto" w:fill="auto"/>
                              <w:jc w:val="both"/>
                            </w:pPr>
                            <w:r>
                              <w:rPr>
                                <w:color w:val="000000"/>
                              </w:rPr>
                              <w:t xml:space="preserve">+ </w:t>
                            </w:r>
                            <w:proofErr w:type="spellStart"/>
                            <w:r>
                              <w:rPr>
                                <w:color w:val="000000"/>
                              </w:rPr>
                              <w:t>setweights</w:t>
                            </w:r>
                            <w:proofErr w:type="spellEnd"/>
                            <w:r>
                              <w:rPr>
                                <w:color w:val="000000"/>
                              </w:rPr>
                              <w:t>(w)</w:t>
                            </w:r>
                          </w:p>
                          <w:p w14:paraId="63D8F093" w14:textId="77777777" w:rsidR="007D4806" w:rsidRDefault="007D4806" w:rsidP="007D4806">
                            <w:pPr>
                              <w:pStyle w:val="Bodytext7"/>
                              <w:shd w:val="clear" w:color="auto" w:fill="auto"/>
                              <w:jc w:val="both"/>
                            </w:pPr>
                            <w:r>
                              <w:rPr>
                                <w:color w:val="000000"/>
                              </w:rPr>
                              <w:t xml:space="preserve">+ normalize matrix(X) + </w:t>
                            </w:r>
                            <w:proofErr w:type="spellStart"/>
                            <w:r>
                              <w:rPr>
                                <w:color w:val="000000"/>
                              </w:rPr>
                              <w:t>calculatescores</w:t>
                            </w:r>
                            <w:proofErr w:type="spellEnd"/>
                            <w:r>
                              <w:rPr>
                                <w:color w:val="000000"/>
                              </w:rPr>
                              <w:t>(X)</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2BC4EA2" id="Text Box 11" o:spid="_x0000_s1034" type="#_x0000_t202" style="position:absolute;margin-left:30.3pt;margin-top:143.35pt;width:71.4pt;height:29.1pt;z-index:-251648000;visibility:visible;mso-wrap-style:square;mso-width-percent:0;mso-height-percent:0;mso-wrap-distance-left:30.3pt;mso-wrap-distance-top:0;mso-wrap-distance-right:86.15pt;mso-wrap-distance-bottom:1.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" filled="f" stroked="f">
                <v:textbox style="mso-fit-shape-to-text:t" inset="0,0,0,0">
                  <w:txbxContent>
                    <w:p w14:paraId="1492EE9E" w14:textId="77777777" w:rsidR="007D4806" w:rsidRDefault="007D4806" w:rsidP="007D4806">
                      <w:pPr>
                        <w:pStyle w:val="Bodytext7"/>
                        <w:shd w:val="clear" w:color="auto" w:fill="auto"/>
                        <w:jc w:val="both"/>
                      </w:pPr>
                      <w:r>
                        <w:rPr>
                          <w:color w:val="000000"/>
                        </w:rPr>
                        <w:t xml:space="preserve">+ </w:t>
                      </w:r>
                      <w:proofErr w:type="spellStart"/>
                      <w:r>
                        <w:rPr>
                          <w:color w:val="000000"/>
                        </w:rPr>
                        <w:t>setweights</w:t>
                      </w:r>
                      <w:proofErr w:type="spellEnd"/>
                      <w:r>
                        <w:rPr>
                          <w:color w:val="000000"/>
                        </w:rPr>
                        <w:t>(w)</w:t>
                      </w:r>
                    </w:p>
                    <w:p w14:paraId="63D8F093" w14:textId="77777777" w:rsidR="007D4806" w:rsidRDefault="007D4806" w:rsidP="007D4806">
                      <w:pPr>
                        <w:pStyle w:val="Bodytext7"/>
                        <w:shd w:val="clear" w:color="auto" w:fill="auto"/>
                        <w:jc w:val="both"/>
                      </w:pPr>
                      <w:r>
                        <w:rPr>
                          <w:color w:val="000000"/>
                        </w:rPr>
                        <w:t xml:space="preserve">+ normalize matrix(X) + </w:t>
                      </w:r>
                      <w:proofErr w:type="spellStart"/>
                      <w:r>
                        <w:rPr>
                          <w:color w:val="000000"/>
                        </w:rPr>
                        <w:t>calculatescores</w:t>
                      </w:r>
                      <w:proofErr w:type="spellEnd"/>
                      <w:r>
                        <w:rPr>
                          <w:color w:val="000000"/>
                        </w:rPr>
                        <w:t>(X)</w:t>
                      </w:r>
                    </w:p>
                  </w:txbxContent>
                </v:textbox>
                <w10:wrap type="topAndBottom" anchorx="margin"/>
              </v:shape>
            </w:pict>
          </mc:Fallback>
        </mc:AlternateContent>
      </w:r>
      <w:r>
        <w:rPr>
          <w:noProof/>
        </w:rPr>
        <mc:AlternateContent>
          <mc:Choice Requires="wps">
            <w:drawing>
              <wp:anchor distT="0" distB="668020" distL="63500" distR="816610" simplePos="0" relativeHeight="251669504" behindDoc="1" locked="0" layoutInCell="1" allowOverlap="1" wp14:anchorId="5D214BD5" wp14:editId="3C83F620">
                <wp:simplePos x="0" y="0"/>
                <wp:positionH relativeFrom="margin">
                  <wp:posOffset>2385695</wp:posOffset>
                </wp:positionH>
                <wp:positionV relativeFrom="paragraph">
                  <wp:posOffset>1863090</wp:posOffset>
                </wp:positionV>
                <wp:extent cx="1179830" cy="69850"/>
                <wp:effectExtent l="3810" t="635" r="0" b="0"/>
                <wp:wrapTopAndBottom/>
                <wp:docPr id="10424426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0833F" w14:textId="77777777" w:rsidR="007D4806" w:rsidRDefault="007D4806" w:rsidP="007D4806">
                            <w:pPr>
                              <w:pStyle w:val="Bodytext7"/>
                              <w:shd w:val="clear" w:color="auto" w:fill="auto"/>
                              <w:spacing w:line="110" w:lineRule="exact"/>
                            </w:pPr>
                            <w:r>
                              <w:rPr>
                                <w:color w:val="000000"/>
                              </w:rPr>
                              <w:t xml:space="preserve">+ generate </w:t>
                            </w:r>
                            <w:proofErr w:type="gramStart"/>
                            <w:r>
                              <w:rPr>
                                <w:color w:val="000000"/>
                              </w:rPr>
                              <w:t>scenario(</w:t>
                            </w:r>
                            <w:proofErr w:type="gramEnd"/>
                            <w:r>
                              <w:rPr>
                                <w:color w:val="000000"/>
                              </w:rPr>
                              <w:t>n, type)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D214BD5" id="Text Box 10" o:spid="_x0000_s1035" type="#_x0000_t202" style="position:absolute;margin-left:187.85pt;margin-top:146.7pt;width:92.9pt;height:5.5pt;z-index:-251646976;visibility:visible;mso-wrap-style:square;mso-width-percent:0;mso-height-percent:0;mso-wrap-distance-left:5pt;mso-wrap-distance-top:0;mso-wrap-distance-right:64.3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" filled="f" stroked="f">
                <v:textbox style="mso-fit-shape-to-text:t" inset="0,0,0,0">
                  <w:txbxContent>
                    <w:p w14:paraId="4330833F" w14:textId="77777777" w:rsidR="007D4806" w:rsidRDefault="007D4806" w:rsidP="007D4806">
                      <w:pPr>
                        <w:pStyle w:val="Bodytext7"/>
                        <w:shd w:val="clear" w:color="auto" w:fill="auto"/>
                        <w:spacing w:line="110" w:lineRule="exact"/>
                      </w:pPr>
                      <w:r>
                        <w:rPr>
                          <w:color w:val="000000"/>
                        </w:rPr>
                        <w:t xml:space="preserve">+ generate </w:t>
                      </w:r>
                      <w:proofErr w:type="gramStart"/>
                      <w:r>
                        <w:rPr>
                          <w:color w:val="000000"/>
                        </w:rPr>
                        <w:t>scenario(</w:t>
                      </w:r>
                      <w:proofErr w:type="gramEnd"/>
                      <w:r>
                        <w:rPr>
                          <w:color w:val="000000"/>
                        </w:rPr>
                        <w:t>n, type)</w:t>
                      </w:r>
                    </w:p>
                  </w:txbxContent>
                </v:textbox>
                <w10:wrap type="topAndBottom" anchorx="margin"/>
              </v:shape>
            </w:pict>
          </mc:Fallback>
        </mc:AlternateContent>
      </w:r>
      <w:r>
        <w:rPr>
          <w:noProof/>
        </w:rPr>
        <mc:AlternateContent>
          <mc:Choice Requires="wps">
            <w:drawing>
              <wp:anchor distT="0" distB="668020" distL="1800860" distR="796925" simplePos="0" relativeHeight="251670528" behindDoc="1" locked="0" layoutInCell="1" allowOverlap="1" wp14:anchorId="6166FFF2" wp14:editId="0441C484">
                <wp:simplePos x="0" y="0"/>
                <wp:positionH relativeFrom="margin">
                  <wp:posOffset>4382770</wp:posOffset>
                </wp:positionH>
                <wp:positionV relativeFrom="paragraph">
                  <wp:posOffset>1863090</wp:posOffset>
                </wp:positionV>
                <wp:extent cx="1223010" cy="69850"/>
                <wp:effectExtent l="635" t="635" r="0" b="0"/>
                <wp:wrapTopAndBottom/>
                <wp:docPr id="178689513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30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06B24" w14:textId="77777777" w:rsidR="007D4806" w:rsidRDefault="007D4806" w:rsidP="007D4806">
                            <w:pPr>
                              <w:pStyle w:val="Bodytext7"/>
                              <w:shd w:val="clear" w:color="auto" w:fill="auto"/>
                              <w:spacing w:line="110" w:lineRule="exact"/>
                            </w:pPr>
                            <w:r>
                              <w:rPr>
                                <w:color w:val="000000"/>
                              </w:rPr>
                              <w:t xml:space="preserve">+ </w:t>
                            </w:r>
                            <w:proofErr w:type="spellStart"/>
                            <w:proofErr w:type="gramStart"/>
                            <w:r>
                              <w:rPr>
                                <w:color w:val="000000"/>
                              </w:rPr>
                              <w:t>findminimalconfig</w:t>
                            </w:r>
                            <w:proofErr w:type="spellEnd"/>
                            <w:r>
                              <w:rPr>
                                <w:color w:val="000000"/>
                              </w:rPr>
                              <w:t>(</w:t>
                            </w:r>
                            <w:proofErr w:type="gramEnd"/>
                            <w:r>
                              <w:rPr>
                                <w:color w:val="000000"/>
                              </w:rPr>
                              <w:t>s, eps)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66FFF2" id="Text Box 9" o:spid="_x0000_s1036" type="#_x0000_t202" style="position:absolute;margin-left:345.1pt;margin-top:146.7pt;width:96.3pt;height:5.5pt;z-index:-251645952;visibility:visible;mso-wrap-style:square;mso-width-percent:0;mso-height-percent:0;mso-wrap-distance-left:141.8pt;mso-wrap-distance-top:0;mso-wrap-distance-right:62.75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" filled="f" stroked="f">
                <v:textbox style="mso-fit-shape-to-text:t" inset="0,0,0,0">
                  <w:txbxContent>
                    <w:p w14:paraId="10506B24" w14:textId="77777777" w:rsidR="007D4806" w:rsidRDefault="007D4806" w:rsidP="007D4806">
                      <w:pPr>
                        <w:pStyle w:val="Bodytext7"/>
                        <w:shd w:val="clear" w:color="auto" w:fill="auto"/>
                        <w:spacing w:line="110" w:lineRule="exact"/>
                      </w:pPr>
                      <w:r>
                        <w:rPr>
                          <w:color w:val="000000"/>
                        </w:rPr>
                        <w:t xml:space="preserve">+ </w:t>
                      </w:r>
                      <w:proofErr w:type="spellStart"/>
                      <w:proofErr w:type="gramStart"/>
                      <w:r>
                        <w:rPr>
                          <w:color w:val="000000"/>
                        </w:rPr>
                        <w:t>findminimalconfig</w:t>
                      </w:r>
                      <w:proofErr w:type="spellEnd"/>
                      <w:r>
                        <w:rPr>
                          <w:color w:val="000000"/>
                        </w:rPr>
                        <w:t>(</w:t>
                      </w:r>
                      <w:proofErr w:type="gramEnd"/>
                      <w:r>
                        <w:rPr>
                          <w:color w:val="000000"/>
                        </w:rPr>
                        <w:t>s, eps)</w:t>
                      </w:r>
                    </w:p>
                  </w:txbxContent>
                </v:textbox>
                <w10:wrap type="topAndBottom" anchorx="margin"/>
              </v:shape>
            </w:pict>
          </mc:Fallback>
        </mc:AlternateContent>
      </w:r>
      <w:r>
        <w:rPr>
          <w:noProof/>
        </w:rPr>
        <mc:AlternateContent>
          <mc:Choice Requires="wps">
            <w:drawing>
              <wp:anchor distT="0" distB="297180" distL="384810" distR="63500" simplePos="0" relativeHeight="251671552" behindDoc="1" locked="0" layoutInCell="1" allowOverlap="1" wp14:anchorId="4775D163" wp14:editId="7EB31592">
                <wp:simplePos x="0" y="0"/>
                <wp:positionH relativeFrom="margin">
                  <wp:posOffset>384810</wp:posOffset>
                </wp:positionH>
                <wp:positionV relativeFrom="paragraph">
                  <wp:posOffset>2233930</wp:posOffset>
                </wp:positionV>
                <wp:extent cx="867410" cy="69850"/>
                <wp:effectExtent l="3175" t="0" r="0" b="0"/>
                <wp:wrapTopAndBottom/>
                <wp:docPr id="137850626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74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3791A" w14:textId="77777777" w:rsidR="007D4806" w:rsidRDefault="007D4806" w:rsidP="007D4806">
                            <w:pPr>
                              <w:pStyle w:val="Bodytext7"/>
                              <w:shd w:val="clear" w:color="auto" w:fill="auto"/>
                              <w:spacing w:line="110" w:lineRule="exact"/>
                            </w:pPr>
                            <w:r>
                              <w:rPr>
                                <w:color w:val="000000"/>
                              </w:rPr>
                              <w:t xml:space="preserve">+ classify </w:t>
                            </w:r>
                            <w:proofErr w:type="gramStart"/>
                            <w:r>
                              <w:rPr>
                                <w:color w:val="000000"/>
                              </w:rPr>
                              <w:t>s :ores</w:t>
                            </w:r>
                            <w:proofErr w:type="gramEnd"/>
                            <w:r>
                              <w:rPr>
                                <w:color w:val="000000"/>
                              </w:rPr>
                              <w:t>(s)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775D163" id="Text Box 8" o:spid="_x0000_s1037" type="#_x0000_t202" style="position:absolute;margin-left:30.3pt;margin-top:175.9pt;width:68.3pt;height:5.5pt;z-index:-251644928;visibility:visible;mso-wrap-style:square;mso-width-percent:0;mso-height-percent:0;mso-wrap-distance-left:30.3pt;mso-wrap-distance-top:0;mso-wrap-distance-right:5pt;mso-wrap-distance-bottom:23.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" filled="f" stroked="f">
                <v:textbox style="mso-fit-shape-to-text:t" inset="0,0,0,0">
                  <w:txbxContent>
                    <w:p w14:paraId="25C3791A" w14:textId="77777777" w:rsidR="007D4806" w:rsidRDefault="007D4806" w:rsidP="007D4806">
                      <w:pPr>
                        <w:pStyle w:val="Bodytext7"/>
                        <w:shd w:val="clear" w:color="auto" w:fill="auto"/>
                        <w:spacing w:line="110" w:lineRule="exact"/>
                      </w:pPr>
                      <w:r>
                        <w:rPr>
                          <w:color w:val="000000"/>
                        </w:rPr>
                        <w:t xml:space="preserve">+ classify </w:t>
                      </w:r>
                      <w:proofErr w:type="gramStart"/>
                      <w:r>
                        <w:rPr>
                          <w:color w:val="000000"/>
                        </w:rPr>
                        <w:t>s :ores</w:t>
                      </w:r>
                      <w:proofErr w:type="gramEnd"/>
                      <w:r>
                        <w:rPr>
                          <w:color w:val="000000"/>
                        </w:rPr>
                        <w:t>(s)</w:t>
                      </w:r>
                    </w:p>
                  </w:txbxContent>
                </v:textbox>
                <w10:wrap type="topAndBottom" anchorx="margin"/>
              </v:shape>
            </w:pict>
          </mc:Fallback>
        </mc:AlternateContent>
      </w:r>
      <w:r>
        <w:rPr>
          <w:noProof/>
        </w:rPr>
        <mc:AlternateContent>
          <mc:Choice Requires="wps">
            <w:drawing>
              <wp:anchor distT="0" distB="379095" distL="318770" distR="320040" simplePos="0" relativeHeight="251672576" behindDoc="1" locked="0" layoutInCell="1" allowOverlap="1" wp14:anchorId="0DEEA114" wp14:editId="7379D978">
                <wp:simplePos x="0" y="0"/>
                <wp:positionH relativeFrom="margin">
                  <wp:posOffset>318770</wp:posOffset>
                </wp:positionH>
                <wp:positionV relativeFrom="paragraph">
                  <wp:posOffset>2630170</wp:posOffset>
                </wp:positionV>
                <wp:extent cx="5763895" cy="1877060"/>
                <wp:effectExtent l="3810" t="0" r="4445" b="3175"/>
                <wp:wrapTopAndBottom/>
                <wp:docPr id="15271886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3895" cy="1877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w:t>
                                  </w:r>
                                  <w:proofErr w:type="spellStart"/>
                                  <w:r>
                                    <w:rPr>
                                      <w:rStyle w:val="Bodytext2Consolas"/>
                                    </w:rPr>
                                    <w:t>MCDASystem</w:t>
                                  </w:r>
                                  <w:proofErr w:type="spellEnd"/>
                                  <w:r>
                                    <w:rPr>
                                      <w:rStyle w:val="Bodytext2Consolas"/>
                                    </w:rPr>
                                    <w:t xml:space="preserve"> </w:t>
                                  </w:r>
                                  <w:r>
                                    <w:rPr>
                                      <w:rStyle w:val="Bodytext2Consolas"/>
                                      <w:lang w:val="bg-BG" w:eastAsia="bg-BG" w:bidi="bg-BG"/>
                                    </w:rPr>
                                    <w:t xml:space="preserve">+ </w:t>
                                  </w:r>
                                  <w:proofErr w:type="spellStart"/>
                                  <w:r>
                                    <w:rPr>
                                      <w:rStyle w:val="Bodytext2Consolas"/>
                                    </w:rPr>
                                    <w:t>nsamples</w:t>
                                  </w:r>
                                  <w:proofErr w:type="spellEnd"/>
                                  <w:r>
                                    <w:rPr>
                                      <w:rStyle w:val="Bodytext2Consolas"/>
                                    </w:rPr>
                                    <w:t>: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xml:space="preserve">+ </w:t>
                                  </w:r>
                                  <w:proofErr w:type="spellStart"/>
                                  <w:r>
                                    <w:rPr>
                                      <w:rStyle w:val="Bodytext2Consolas"/>
                                    </w:rPr>
                                    <w:t>gendirichletweights</w:t>
                                  </w:r>
                                  <w:proofErr w:type="spellEnd"/>
                                  <w:r>
                                    <w:rPr>
                                      <w:rStyle w:val="Bodytext2Consolas"/>
                                    </w:rPr>
                                    <w:t xml:space="preserve">(a) + </w:t>
                                  </w:r>
                                  <w:proofErr w:type="spellStart"/>
                                  <w:r>
                                    <w:rPr>
                                      <w:rStyle w:val="Bodytext2Consolas"/>
                                    </w:rPr>
                                    <w:t>gen_slhs_</w:t>
                                  </w:r>
                                  <w:proofErr w:type="gramStart"/>
                                  <w:r>
                                    <w:rPr>
                                      <w:rStyle w:val="Bodytext2Consolas"/>
                                    </w:rPr>
                                    <w:t>weights</w:t>
                                  </w:r>
                                  <w:proofErr w:type="spellEnd"/>
                                  <w:r>
                                    <w:rPr>
                                      <w:rStyle w:val="Bodytext2Consolas"/>
                                    </w:rPr>
                                    <w:t>(</w:t>
                                  </w:r>
                                  <w:proofErr w:type="gramEnd"/>
                                  <w:r>
                                    <w:rPr>
                                      <w:rStyle w:val="Bodytext2Consolas"/>
                                    </w:rPr>
                                    <w:t>)</w:t>
                                  </w:r>
                                </w:p>
                                <w:p w14:paraId="133E2F8C" w14:textId="77777777" w:rsidR="007D4806" w:rsidRDefault="007D4806">
                                  <w:pPr>
                                    <w:spacing w:after="0" w:line="194" w:lineRule="exact"/>
                                    <w:ind w:left="180"/>
                                  </w:pPr>
                                  <w:r>
                                    <w:rPr>
                                      <w:rStyle w:val="Bodytext2Consolas"/>
                                    </w:rPr>
                                    <w:t xml:space="preserve">+ </w:t>
                                  </w:r>
                                  <w:proofErr w:type="spellStart"/>
                                  <w:r>
                                    <w:rPr>
                                      <w:rStyle w:val="Bodytext2Consolas"/>
                                    </w:rPr>
                                    <w:t>analyze_</w:t>
                                  </w:r>
                                  <w:proofErr w:type="gramStart"/>
                                  <w:r>
                                    <w:rPr>
                                      <w:rStyle w:val="Bodytext2Consolas"/>
                                    </w:rPr>
                                    <w:t>stability</w:t>
                                  </w:r>
                                  <w:proofErr w:type="spellEnd"/>
                                  <w:r>
                                    <w:rPr>
                                      <w:rStyle w:val="Bodytext2Consolas"/>
                                    </w:rPr>
                                    <w:t>(</w:t>
                                  </w:r>
                                  <w:proofErr w:type="gramEnd"/>
                                  <w:r>
                                    <w:rPr>
                                      <w:rStyle w:val="Bodytext2Consolas"/>
                                    </w:rPr>
                                    <w:t>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xml:space="preserve">+ </w:t>
                                  </w:r>
                                  <w:proofErr w:type="spellStart"/>
                                  <w:r>
                                    <w:rPr>
                                      <w:rStyle w:val="Bodytext2Consolas"/>
                                    </w:rPr>
                                    <w:t>filterparetofront</w:t>
                                  </w:r>
                                  <w:proofErr w:type="spellEnd"/>
                                  <w:r>
                                    <w:rPr>
                                      <w:rStyle w:val="Bodytext2Consolas"/>
                                    </w:rPr>
                                    <w:t>(X)</w:t>
                                  </w:r>
                                </w:p>
                                <w:p w14:paraId="1EA0084D" w14:textId="77777777" w:rsidR="007D4806" w:rsidRDefault="007D4806">
                                  <w:pPr>
                                    <w:spacing w:after="0" w:line="194" w:lineRule="exact"/>
                                    <w:ind w:left="160"/>
                                  </w:pPr>
                                  <w:r>
                                    <w:rPr>
                                      <w:rStyle w:val="Bodytext2Consolas"/>
                                    </w:rPr>
                                    <w:t xml:space="preserve">+ </w:t>
                                  </w:r>
                                  <w:proofErr w:type="spellStart"/>
                                  <w:r>
                                    <w:rPr>
                                      <w:rStyle w:val="Bodytext2Consolas"/>
                                    </w:rPr>
                                    <w:t>ealegower</w:t>
                                  </w:r>
                                  <w:proofErr w:type="spellEnd"/>
                                  <w:r>
                                    <w:rPr>
                                      <w:rStyle w:val="Bodytext2Consolas"/>
                                    </w:rPr>
                                    <w:t xml:space="preserve"> </w:t>
                                  </w:r>
                                  <w:proofErr w:type="spellStart"/>
                                  <w:proofErr w:type="gramStart"/>
                                  <w:r>
                                    <w:rPr>
                                      <w:rStyle w:val="Bodytext2Consolas"/>
                                    </w:rPr>
                                    <w:t>dist</w:t>
                                  </w:r>
                                  <w:proofErr w:type="spellEnd"/>
                                  <w:r>
                                    <w:rPr>
                                      <w:rStyle w:val="Bodytext2Consolas"/>
                                    </w:rPr>
                                    <w:t>(</w:t>
                                  </w:r>
                                  <w:proofErr w:type="gramEnd"/>
                                  <w:r>
                                    <w:rPr>
                                      <w:rStyle w:val="Bodytext2Consolas"/>
                                    </w:rPr>
                                    <w:t>X, t)</w:t>
                                  </w:r>
                                </w:p>
                                <w:p w14:paraId="7C6B3A5A" w14:textId="77777777" w:rsidR="007D4806" w:rsidRDefault="007D4806">
                                  <w:pPr>
                                    <w:spacing w:after="0" w:line="194" w:lineRule="exact"/>
                                    <w:ind w:left="160"/>
                                  </w:pPr>
                                  <w:r>
                                    <w:rPr>
                                      <w:rStyle w:val="Bodytext2Consolas"/>
                                    </w:rPr>
                                    <w:t xml:space="preserve">+ </w:t>
                                  </w:r>
                                  <w:proofErr w:type="spellStart"/>
                                  <w:r>
                                    <w:rPr>
                                      <w:rStyle w:val="Bodytext2Consolas"/>
                                    </w:rPr>
                                    <w:t>pam_</w:t>
                                  </w:r>
                                  <w:proofErr w:type="gramStart"/>
                                  <w:r>
                                    <w:rPr>
                                      <w:rStyle w:val="Bodytext2Consolas"/>
                                    </w:rPr>
                                    <w:t>clustering</w:t>
                                  </w:r>
                                  <w:proofErr w:type="spellEnd"/>
                                  <w:r>
                                    <w:rPr>
                                      <w:rStyle w:val="Bodytext2Consolas"/>
                                    </w:rPr>
                                    <w:t>(</w:t>
                                  </w:r>
                                  <w:proofErr w:type="spellStart"/>
                                  <w:proofErr w:type="gramEnd"/>
                                  <w:r>
                                    <w:rPr>
                                      <w:rStyle w:val="Bodytext2Consolas"/>
                                    </w:rPr>
                                    <w:t>dist</w:t>
                                  </w:r>
                                  <w:proofErr w:type="spellEnd"/>
                                  <w:r>
                                    <w:rPr>
                                      <w:rStyle w:val="Bodytext2Consolas"/>
                                    </w:rPr>
                                    <w:t xml:space="preserve">, k) + analyze co </w:t>
                                  </w:r>
                                  <w:proofErr w:type="spellStart"/>
                                  <w:r>
                                    <w:rPr>
                                      <w:rStyle w:val="Bodytext2Consolas"/>
                                    </w:rPr>
                                    <w:t>occurrenceO</w:t>
                                  </w:r>
                                  <w:proofErr w:type="spellEnd"/>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xml:space="preserve">+ </w:t>
                                  </w:r>
                                  <w:proofErr w:type="spellStart"/>
                                  <w:r>
                                    <w:rPr>
                                      <w:rStyle w:val="Bodytext2Consolas"/>
                                    </w:rPr>
                                    <w:t>plot_radar_</w:t>
                                  </w:r>
                                  <w:proofErr w:type="gramStart"/>
                                  <w:r>
                                    <w:rPr>
                                      <w:rStyle w:val="Bodytext2Consolas"/>
                                    </w:rPr>
                                    <w:t>chart</w:t>
                                  </w:r>
                                  <w:proofErr w:type="spellEnd"/>
                                  <w:r>
                                    <w:rPr>
                                      <w:rStyle w:val="Bodytext2Consolas"/>
                                    </w:rPr>
                                    <w:t>(</w:t>
                                  </w:r>
                                  <w:proofErr w:type="gramEnd"/>
                                  <w:r>
                                    <w:rPr>
                                      <w:rStyle w:val="Bodytext2Consolas"/>
                                    </w:rPr>
                                    <w: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DEEA114" id="Text Box 7" o:spid="_x0000_s1038" type="#_x0000_t202" style="position:absolute;margin-left:25.1pt;margin-top:207.1pt;width:453.85pt;height:147.8pt;z-index:-251643904;visibility:visible;mso-wrap-style:square;mso-width-percent:0;mso-height-percent:0;mso-wrap-distance-left:25.1pt;mso-wrap-distance-top:0;mso-wrap-distance-right:25.2pt;mso-wrap-distance-bottom:29.8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" filled="f" stroked="f">
                <v:textbox style="mso-fit-shape-to-text:t" inset="0,0,0,0">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w:t>
                            </w:r>
                            <w:proofErr w:type="spellStart"/>
                            <w:r>
                              <w:rPr>
                                <w:rStyle w:val="Bodytext2Consolas"/>
                              </w:rPr>
                              <w:t>MCDASystem</w:t>
                            </w:r>
                            <w:proofErr w:type="spellEnd"/>
                            <w:r>
                              <w:rPr>
                                <w:rStyle w:val="Bodytext2Consolas"/>
                              </w:rPr>
                              <w:t xml:space="preserve"> </w:t>
                            </w:r>
                            <w:r>
                              <w:rPr>
                                <w:rStyle w:val="Bodytext2Consolas"/>
                                <w:lang w:val="bg-BG" w:eastAsia="bg-BG" w:bidi="bg-BG"/>
                              </w:rPr>
                              <w:t xml:space="preserve">+ </w:t>
                            </w:r>
                            <w:proofErr w:type="spellStart"/>
                            <w:r>
                              <w:rPr>
                                <w:rStyle w:val="Bodytext2Consolas"/>
                              </w:rPr>
                              <w:t>nsamples</w:t>
                            </w:r>
                            <w:proofErr w:type="spellEnd"/>
                            <w:r>
                              <w:rPr>
                                <w:rStyle w:val="Bodytext2Consolas"/>
                              </w:rPr>
                              <w:t>: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xml:space="preserve">+ </w:t>
                            </w:r>
                            <w:proofErr w:type="spellStart"/>
                            <w:r>
                              <w:rPr>
                                <w:rStyle w:val="Bodytext2Consolas"/>
                              </w:rPr>
                              <w:t>gendirichletweights</w:t>
                            </w:r>
                            <w:proofErr w:type="spellEnd"/>
                            <w:r>
                              <w:rPr>
                                <w:rStyle w:val="Bodytext2Consolas"/>
                              </w:rPr>
                              <w:t xml:space="preserve">(a) + </w:t>
                            </w:r>
                            <w:proofErr w:type="spellStart"/>
                            <w:r>
                              <w:rPr>
                                <w:rStyle w:val="Bodytext2Consolas"/>
                              </w:rPr>
                              <w:t>gen_slhs_</w:t>
                            </w:r>
                            <w:proofErr w:type="gramStart"/>
                            <w:r>
                              <w:rPr>
                                <w:rStyle w:val="Bodytext2Consolas"/>
                              </w:rPr>
                              <w:t>weights</w:t>
                            </w:r>
                            <w:proofErr w:type="spellEnd"/>
                            <w:r>
                              <w:rPr>
                                <w:rStyle w:val="Bodytext2Consolas"/>
                              </w:rPr>
                              <w:t>(</w:t>
                            </w:r>
                            <w:proofErr w:type="gramEnd"/>
                            <w:r>
                              <w:rPr>
                                <w:rStyle w:val="Bodytext2Consolas"/>
                              </w:rPr>
                              <w:t>)</w:t>
                            </w:r>
                          </w:p>
                          <w:p w14:paraId="133E2F8C" w14:textId="77777777" w:rsidR="007D4806" w:rsidRDefault="007D4806">
                            <w:pPr>
                              <w:spacing w:after="0" w:line="194" w:lineRule="exact"/>
                              <w:ind w:left="180"/>
                            </w:pPr>
                            <w:r>
                              <w:rPr>
                                <w:rStyle w:val="Bodytext2Consolas"/>
                              </w:rPr>
                              <w:t xml:space="preserve">+ </w:t>
                            </w:r>
                            <w:proofErr w:type="spellStart"/>
                            <w:r>
                              <w:rPr>
                                <w:rStyle w:val="Bodytext2Consolas"/>
                              </w:rPr>
                              <w:t>analyze_</w:t>
                            </w:r>
                            <w:proofErr w:type="gramStart"/>
                            <w:r>
                              <w:rPr>
                                <w:rStyle w:val="Bodytext2Consolas"/>
                              </w:rPr>
                              <w:t>stability</w:t>
                            </w:r>
                            <w:proofErr w:type="spellEnd"/>
                            <w:r>
                              <w:rPr>
                                <w:rStyle w:val="Bodytext2Consolas"/>
                              </w:rPr>
                              <w:t>(</w:t>
                            </w:r>
                            <w:proofErr w:type="gramEnd"/>
                            <w:r>
                              <w:rPr>
                                <w:rStyle w:val="Bodytext2Consolas"/>
                              </w:rPr>
                              <w:t>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xml:space="preserve">+ </w:t>
                            </w:r>
                            <w:proofErr w:type="spellStart"/>
                            <w:r>
                              <w:rPr>
                                <w:rStyle w:val="Bodytext2Consolas"/>
                              </w:rPr>
                              <w:t>filterparetofront</w:t>
                            </w:r>
                            <w:proofErr w:type="spellEnd"/>
                            <w:r>
                              <w:rPr>
                                <w:rStyle w:val="Bodytext2Consolas"/>
                              </w:rPr>
                              <w:t>(X)</w:t>
                            </w:r>
                          </w:p>
                          <w:p w14:paraId="1EA0084D" w14:textId="77777777" w:rsidR="007D4806" w:rsidRDefault="007D4806">
                            <w:pPr>
                              <w:spacing w:after="0" w:line="194" w:lineRule="exact"/>
                              <w:ind w:left="160"/>
                            </w:pPr>
                            <w:r>
                              <w:rPr>
                                <w:rStyle w:val="Bodytext2Consolas"/>
                              </w:rPr>
                              <w:t xml:space="preserve">+ </w:t>
                            </w:r>
                            <w:proofErr w:type="spellStart"/>
                            <w:r>
                              <w:rPr>
                                <w:rStyle w:val="Bodytext2Consolas"/>
                              </w:rPr>
                              <w:t>ealegower</w:t>
                            </w:r>
                            <w:proofErr w:type="spellEnd"/>
                            <w:r>
                              <w:rPr>
                                <w:rStyle w:val="Bodytext2Consolas"/>
                              </w:rPr>
                              <w:t xml:space="preserve"> </w:t>
                            </w:r>
                            <w:proofErr w:type="spellStart"/>
                            <w:proofErr w:type="gramStart"/>
                            <w:r>
                              <w:rPr>
                                <w:rStyle w:val="Bodytext2Consolas"/>
                              </w:rPr>
                              <w:t>dist</w:t>
                            </w:r>
                            <w:proofErr w:type="spellEnd"/>
                            <w:r>
                              <w:rPr>
                                <w:rStyle w:val="Bodytext2Consolas"/>
                              </w:rPr>
                              <w:t>(</w:t>
                            </w:r>
                            <w:proofErr w:type="gramEnd"/>
                            <w:r>
                              <w:rPr>
                                <w:rStyle w:val="Bodytext2Consolas"/>
                              </w:rPr>
                              <w:t>X, t)</w:t>
                            </w:r>
                          </w:p>
                          <w:p w14:paraId="7C6B3A5A" w14:textId="77777777" w:rsidR="007D4806" w:rsidRDefault="007D4806">
                            <w:pPr>
                              <w:spacing w:after="0" w:line="194" w:lineRule="exact"/>
                              <w:ind w:left="160"/>
                            </w:pPr>
                            <w:r>
                              <w:rPr>
                                <w:rStyle w:val="Bodytext2Consolas"/>
                              </w:rPr>
                              <w:t xml:space="preserve">+ </w:t>
                            </w:r>
                            <w:proofErr w:type="spellStart"/>
                            <w:r>
                              <w:rPr>
                                <w:rStyle w:val="Bodytext2Consolas"/>
                              </w:rPr>
                              <w:t>pam_</w:t>
                            </w:r>
                            <w:proofErr w:type="gramStart"/>
                            <w:r>
                              <w:rPr>
                                <w:rStyle w:val="Bodytext2Consolas"/>
                              </w:rPr>
                              <w:t>clustering</w:t>
                            </w:r>
                            <w:proofErr w:type="spellEnd"/>
                            <w:r>
                              <w:rPr>
                                <w:rStyle w:val="Bodytext2Consolas"/>
                              </w:rPr>
                              <w:t>(</w:t>
                            </w:r>
                            <w:proofErr w:type="spellStart"/>
                            <w:proofErr w:type="gramEnd"/>
                            <w:r>
                              <w:rPr>
                                <w:rStyle w:val="Bodytext2Consolas"/>
                              </w:rPr>
                              <w:t>dist</w:t>
                            </w:r>
                            <w:proofErr w:type="spellEnd"/>
                            <w:r>
                              <w:rPr>
                                <w:rStyle w:val="Bodytext2Consolas"/>
                              </w:rPr>
                              <w:t xml:space="preserve">, k) + analyze co </w:t>
                            </w:r>
                            <w:proofErr w:type="spellStart"/>
                            <w:r>
                              <w:rPr>
                                <w:rStyle w:val="Bodytext2Consolas"/>
                              </w:rPr>
                              <w:t>occurrenceO</w:t>
                            </w:r>
                            <w:proofErr w:type="spellEnd"/>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xml:space="preserve">+ </w:t>
                            </w:r>
                            <w:proofErr w:type="spellStart"/>
                            <w:r>
                              <w:rPr>
                                <w:rStyle w:val="Bodytext2Consolas"/>
                              </w:rPr>
                              <w:t>plot_radar_</w:t>
                            </w:r>
                            <w:proofErr w:type="gramStart"/>
                            <w:r>
                              <w:rPr>
                                <w:rStyle w:val="Bodytext2Consolas"/>
                              </w:rPr>
                              <w:t>chart</w:t>
                            </w:r>
                            <w:proofErr w:type="spellEnd"/>
                            <w:r>
                              <w:rPr>
                                <w:rStyle w:val="Bodytext2Consolas"/>
                              </w:rPr>
                              <w:t>(</w:t>
                            </w:r>
                            <w:proofErr w:type="gramEnd"/>
                            <w:r>
                              <w:rPr>
                                <w:rStyle w:val="Bodytext2Consolas"/>
                              </w:rPr>
                              <w: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v:textbox>
                <w10:wrap type="topAndBottom" anchorx="margin"/>
              </v:shape>
            </w:pict>
          </mc:Fallback>
        </mc:AlternateContent>
      </w:r>
      <w:r>
        <w:rPr>
          <w:noProof/>
        </w:rPr>
        <mc:AlternateContent>
          <mc:Choice Requires="wps">
            <w:drawing>
              <wp:anchor distT="0" distB="250825" distL="1017905" distR="1027430" simplePos="0" relativeHeight="251673600" behindDoc="1" locked="0" layoutInCell="1" allowOverlap="1" wp14:anchorId="16A63524" wp14:editId="44095E67">
                <wp:simplePos x="0" y="0"/>
                <wp:positionH relativeFrom="margin">
                  <wp:posOffset>1017905</wp:posOffset>
                </wp:positionH>
                <wp:positionV relativeFrom="paragraph">
                  <wp:posOffset>4840605</wp:posOffset>
                </wp:positionV>
                <wp:extent cx="4357370" cy="133350"/>
                <wp:effectExtent l="0" t="0" r="0" b="3175"/>
                <wp:wrapTopAndBottom/>
                <wp:docPr id="61896309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737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4754A" w14:textId="77777777" w:rsidR="007D4806" w:rsidRDefault="007D4806" w:rsidP="007D4806">
                            <w:pPr>
                              <w:spacing w:line="210" w:lineRule="exact"/>
                            </w:pPr>
                            <w:proofErr w:type="spellStart"/>
                            <w:r>
                              <w:rPr>
                                <w:rStyle w:val="Bodytext810pt"/>
                                <w:rFonts w:eastAsiaTheme="minorHAnsi"/>
                              </w:rPr>
                              <w:t>Фигура</w:t>
                            </w:r>
                            <w:proofErr w:type="spellEnd"/>
                            <w:r>
                              <w:rPr>
                                <w:rStyle w:val="Bodytext810pt"/>
                                <w:rFonts w:eastAsiaTheme="minorHAnsi"/>
                              </w:rPr>
                              <w:t xml:space="preserve"> </w:t>
                            </w:r>
                            <w:r>
                              <w:rPr>
                                <w:rStyle w:val="Bodytext810pt"/>
                                <w:rFonts w:eastAsiaTheme="minorHAnsi"/>
                                <w:lang w:bidi="en-US"/>
                              </w:rPr>
                              <w:t xml:space="preserve">4.2. </w:t>
                            </w:r>
                            <w:r>
                              <w:rPr>
                                <w:rStyle w:val="Bodytext8Exact"/>
                                <w:rFonts w:eastAsiaTheme="minorHAnsi"/>
                                <w:lang w:bidi="en-US"/>
                              </w:rPr>
                              <w:t xml:space="preserve">UML </w:t>
                            </w:r>
                            <w:proofErr w:type="spellStart"/>
                            <w:r>
                              <w:rPr>
                                <w:rStyle w:val="Bodytext8Exact"/>
                                <w:rFonts w:eastAsiaTheme="minorHAnsi"/>
                              </w:rPr>
                              <w:t>диаграма</w:t>
                            </w:r>
                            <w:proofErr w:type="spellEnd"/>
                            <w:r>
                              <w:rPr>
                                <w:rStyle w:val="Bodytext8Exact"/>
                                <w:rFonts w:eastAsiaTheme="minorHAnsi"/>
                              </w:rPr>
                              <w:t xml:space="preserve"> </w:t>
                            </w:r>
                            <w:proofErr w:type="spellStart"/>
                            <w:r>
                              <w:rPr>
                                <w:rStyle w:val="Bodytext8Exact"/>
                                <w:rFonts w:eastAsiaTheme="minorHAnsi"/>
                              </w:rPr>
                              <w:t>на</w:t>
                            </w:r>
                            <w:proofErr w:type="spellEnd"/>
                            <w:r>
                              <w:rPr>
                                <w:rStyle w:val="Bodytext8Exact"/>
                                <w:rFonts w:eastAsiaTheme="minorHAnsi"/>
                              </w:rPr>
                              <w:t xml:space="preserve"> </w:t>
                            </w:r>
                            <w:proofErr w:type="spellStart"/>
                            <w:r>
                              <w:rPr>
                                <w:rStyle w:val="Bodytext8Exact"/>
                                <w:rFonts w:eastAsiaTheme="minorHAnsi"/>
                              </w:rPr>
                              <w:t>класовете</w:t>
                            </w:r>
                            <w:proofErr w:type="spellEnd"/>
                            <w:r>
                              <w:rPr>
                                <w:rStyle w:val="Bodytext8Exact"/>
                                <w:rFonts w:eastAsiaTheme="minorHAnsi"/>
                              </w:rPr>
                              <w:t xml:space="preserve"> в </w:t>
                            </w:r>
                            <w:proofErr w:type="spellStart"/>
                            <w:r>
                              <w:rPr>
                                <w:rStyle w:val="Bodytext8Exact"/>
                                <w:rFonts w:eastAsiaTheme="minorHAnsi"/>
                              </w:rPr>
                              <w:t>разработения</w:t>
                            </w:r>
                            <w:proofErr w:type="spellEnd"/>
                            <w:r>
                              <w:rPr>
                                <w:rStyle w:val="Bodytext8Exact"/>
                                <w:rFonts w:eastAsiaTheme="minorHAnsi"/>
                              </w:rPr>
                              <w:t xml:space="preserve"> </w:t>
                            </w:r>
                            <w:proofErr w:type="spellStart"/>
                            <w:r>
                              <w:rPr>
                                <w:rStyle w:val="Bodytext8Exact"/>
                                <w:rFonts w:eastAsiaTheme="minorHAnsi"/>
                              </w:rPr>
                              <w:t>софтуерен</w:t>
                            </w:r>
                            <w:proofErr w:type="spellEnd"/>
                            <w:r>
                              <w:rPr>
                                <w:rStyle w:val="Bodytext8Exact"/>
                                <w:rFonts w:eastAsiaTheme="minorHAnsi"/>
                              </w:rPr>
                              <w:t xml:space="preserve"> </w:t>
                            </w:r>
                            <w:proofErr w:type="spellStart"/>
                            <w:r>
                              <w:rPr>
                                <w:rStyle w:val="Bodytext8Exact"/>
                                <w:rFonts w:eastAsiaTheme="minorHAnsi"/>
                              </w:rPr>
                              <w:t>пакет</w:t>
                            </w:r>
                            <w:proofErr w:type="spellEnd"/>
                            <w:r>
                              <w:rPr>
                                <w:rStyle w:val="Bodytext8Exact"/>
                                <w:rFonts w:eastAsiaTheme="minorHAnsi"/>
                              </w:rPr>
                              <w: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A63524" id="Text Box 6" o:spid="_x0000_s1039" type="#_x0000_t202" style="position:absolute;margin-left:80.15pt;margin-top:381.15pt;width:343.1pt;height:10.5pt;z-index:-251642880;visibility:visible;mso-wrap-style:square;mso-width-percent:0;mso-height-percent:0;mso-wrap-distance-left:80.15pt;mso-wrap-distance-top:0;mso-wrap-distance-right:80.9pt;mso-wrap-distance-bottom:19.7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" filled="f" stroked="f">
                <v:textbox style="mso-fit-shape-to-text:t" inset="0,0,0,0">
                  <w:txbxContent>
                    <w:p w14:paraId="5A44754A" w14:textId="77777777" w:rsidR="007D4806" w:rsidRDefault="007D4806" w:rsidP="007D4806">
                      <w:pPr>
                        <w:spacing w:line="210" w:lineRule="exact"/>
                      </w:pPr>
                      <w:proofErr w:type="spellStart"/>
                      <w:r>
                        <w:rPr>
                          <w:rStyle w:val="Bodytext810pt"/>
                          <w:rFonts w:eastAsiaTheme="minorHAnsi"/>
                        </w:rPr>
                        <w:t>Фигура</w:t>
                      </w:r>
                      <w:proofErr w:type="spellEnd"/>
                      <w:r>
                        <w:rPr>
                          <w:rStyle w:val="Bodytext810pt"/>
                          <w:rFonts w:eastAsiaTheme="minorHAnsi"/>
                        </w:rPr>
                        <w:t xml:space="preserve"> </w:t>
                      </w:r>
                      <w:r>
                        <w:rPr>
                          <w:rStyle w:val="Bodytext810pt"/>
                          <w:rFonts w:eastAsiaTheme="minorHAnsi"/>
                          <w:lang w:bidi="en-US"/>
                        </w:rPr>
                        <w:t xml:space="preserve">4.2. </w:t>
                      </w:r>
                      <w:r>
                        <w:rPr>
                          <w:rStyle w:val="Bodytext8Exact"/>
                          <w:rFonts w:eastAsiaTheme="minorHAnsi"/>
                          <w:lang w:bidi="en-US"/>
                        </w:rPr>
                        <w:t xml:space="preserve">UML </w:t>
                      </w:r>
                      <w:proofErr w:type="spellStart"/>
                      <w:r>
                        <w:rPr>
                          <w:rStyle w:val="Bodytext8Exact"/>
                          <w:rFonts w:eastAsiaTheme="minorHAnsi"/>
                        </w:rPr>
                        <w:t>диаграма</w:t>
                      </w:r>
                      <w:proofErr w:type="spellEnd"/>
                      <w:r>
                        <w:rPr>
                          <w:rStyle w:val="Bodytext8Exact"/>
                          <w:rFonts w:eastAsiaTheme="minorHAnsi"/>
                        </w:rPr>
                        <w:t xml:space="preserve"> </w:t>
                      </w:r>
                      <w:proofErr w:type="spellStart"/>
                      <w:r>
                        <w:rPr>
                          <w:rStyle w:val="Bodytext8Exact"/>
                          <w:rFonts w:eastAsiaTheme="minorHAnsi"/>
                        </w:rPr>
                        <w:t>на</w:t>
                      </w:r>
                      <w:proofErr w:type="spellEnd"/>
                      <w:r>
                        <w:rPr>
                          <w:rStyle w:val="Bodytext8Exact"/>
                          <w:rFonts w:eastAsiaTheme="minorHAnsi"/>
                        </w:rPr>
                        <w:t xml:space="preserve"> </w:t>
                      </w:r>
                      <w:proofErr w:type="spellStart"/>
                      <w:r>
                        <w:rPr>
                          <w:rStyle w:val="Bodytext8Exact"/>
                          <w:rFonts w:eastAsiaTheme="minorHAnsi"/>
                        </w:rPr>
                        <w:t>класовете</w:t>
                      </w:r>
                      <w:proofErr w:type="spellEnd"/>
                      <w:r>
                        <w:rPr>
                          <w:rStyle w:val="Bodytext8Exact"/>
                          <w:rFonts w:eastAsiaTheme="minorHAnsi"/>
                        </w:rPr>
                        <w:t xml:space="preserve"> в </w:t>
                      </w:r>
                      <w:proofErr w:type="spellStart"/>
                      <w:r>
                        <w:rPr>
                          <w:rStyle w:val="Bodytext8Exact"/>
                          <w:rFonts w:eastAsiaTheme="minorHAnsi"/>
                        </w:rPr>
                        <w:t>разработения</w:t>
                      </w:r>
                      <w:proofErr w:type="spellEnd"/>
                      <w:r>
                        <w:rPr>
                          <w:rStyle w:val="Bodytext8Exact"/>
                          <w:rFonts w:eastAsiaTheme="minorHAnsi"/>
                        </w:rPr>
                        <w:t xml:space="preserve"> </w:t>
                      </w:r>
                      <w:proofErr w:type="spellStart"/>
                      <w:r>
                        <w:rPr>
                          <w:rStyle w:val="Bodytext8Exact"/>
                          <w:rFonts w:eastAsiaTheme="minorHAnsi"/>
                        </w:rPr>
                        <w:t>софтуерен</w:t>
                      </w:r>
                      <w:proofErr w:type="spellEnd"/>
                      <w:r>
                        <w:rPr>
                          <w:rStyle w:val="Bodytext8Exact"/>
                          <w:rFonts w:eastAsiaTheme="minorHAnsi"/>
                        </w:rPr>
                        <w:t xml:space="preserve"> </w:t>
                      </w:r>
                      <w:proofErr w:type="spellStart"/>
                      <w:r>
                        <w:rPr>
                          <w:rStyle w:val="Bodytext8Exact"/>
                          <w:rFonts w:eastAsiaTheme="minorHAnsi"/>
                        </w:rPr>
                        <w:t>пакет</w:t>
                      </w:r>
                      <w:proofErr w:type="spellEnd"/>
                      <w:r>
                        <w:rPr>
                          <w:rStyle w:val="Bodytext8Exact"/>
                          <w:rFonts w:eastAsiaTheme="minorHAnsi"/>
                        </w:rPr>
                        <w:t>.</w:t>
                      </w:r>
                    </w:p>
                  </w:txbxContent>
                </v:textbox>
                <w10:wrap type="topAndBottom" anchorx="margin"/>
              </v:shape>
            </w:pict>
          </mc:Fallback>
        </mc:AlternateContent>
      </w:r>
      <w:r>
        <w:rPr>
          <w:rStyle w:val="Bodytext5"/>
          <w:b/>
          <w:bCs/>
        </w:rPr>
        <w:t xml:space="preserve">ОБЕКТНО-ОРИЕНТИРАН КЛАСЕН ДИЗАЙН </w:t>
      </w:r>
      <w:r>
        <w:rPr>
          <w:rStyle w:val="Bodytext5"/>
          <w:b/>
          <w:bCs/>
          <w:lang w:val="en-US" w:eastAsia="en-US" w:bidi="en-US"/>
        </w:rPr>
        <w:t xml:space="preserve">(UML </w:t>
      </w:r>
      <w:r>
        <w:rPr>
          <w:rStyle w:val="Bodytext5"/>
          <w:b/>
          <w:bCs/>
        </w:rPr>
        <w:t>ДИАГРАМА)</w:t>
      </w:r>
    </w:p>
    <w:p w14:paraId="130EE122" w14:textId="77777777" w:rsidR="007D4806" w:rsidRDefault="007D4806" w:rsidP="007D4806">
      <w:pPr>
        <w:keepNext/>
        <w:keepLines/>
        <w:spacing w:after="52" w:line="240" w:lineRule="exact"/>
      </w:pPr>
      <w:r>
        <w:rPr>
          <w:rStyle w:val="Heading30"/>
          <w:rFonts w:eastAsiaTheme="minorHAnsi"/>
        </w:rPr>
        <w:lastRenderedPageBreak/>
        <w:t xml:space="preserve">Детайлно описание на </w:t>
      </w:r>
      <w:r>
        <w:rPr>
          <w:rStyle w:val="Heading30"/>
          <w:rFonts w:eastAsiaTheme="minorHAnsi"/>
          <w:lang w:val="en-US" w:eastAsia="en-US" w:bidi="en-US"/>
        </w:rPr>
        <w:t xml:space="preserve">OOP </w:t>
      </w:r>
      <w:r>
        <w:rPr>
          <w:rStyle w:val="Heading30"/>
          <w:rFonts w:eastAsiaTheme="minorHAnsi"/>
        </w:rPr>
        <w:t>компонентите на системата:</w:t>
      </w:r>
    </w:p>
    <w:p w14:paraId="3CDF9C89"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MCDASystem</w:t>
      </w:r>
      <w:proofErr w:type="spellEnd"/>
      <w:r>
        <w:rPr>
          <w:rStyle w:val="Bodytext2Constantia"/>
        </w:rPr>
        <w:t xml:space="preserve">: </w:t>
      </w:r>
      <w:r>
        <w:rPr>
          <w:rStyle w:val="Bodytext2"/>
        </w:rPr>
        <w:t xml:space="preserve">Този клас е централният конфигурационен център на модела. Той съхранява имената на индикаторите, </w:t>
      </w:r>
      <w:proofErr w:type="spellStart"/>
      <w:r>
        <w:rPr>
          <w:rStyle w:val="Bodytext2"/>
        </w:rPr>
        <w:t>критериалната</w:t>
      </w:r>
      <w:proofErr w:type="spellEnd"/>
      <w:r>
        <w:rPr>
          <w:rStyle w:val="Bodytext2"/>
        </w:rPr>
        <w:t xml:space="preserve"> посока </w:t>
      </w:r>
      <w:r>
        <w:rPr>
          <w:rStyle w:val="Bodytext2"/>
          <w:lang w:val="en-US" w:eastAsia="en-US" w:bidi="en-US"/>
        </w:rPr>
        <w:t xml:space="preserve">(benefit/cost) </w:t>
      </w:r>
      <w:r>
        <w:rPr>
          <w:rStyle w:val="Bodytext2"/>
        </w:rPr>
        <w:t xml:space="preserve">и текущите тегла. Методът </w:t>
      </w:r>
      <w:proofErr w:type="spellStart"/>
      <w:r>
        <w:rPr>
          <w:rStyle w:val="Bodytext2"/>
          <w:lang w:val="en-US" w:eastAsia="en-US" w:bidi="en-US"/>
        </w:rPr>
        <w:t>normalize_matrix</w:t>
      </w:r>
      <w:proofErr w:type="spellEnd"/>
      <w:r>
        <w:rPr>
          <w:rStyle w:val="Bodytext2"/>
          <w:lang w:val="en-US" w:eastAsia="en-US" w:bidi="en-US"/>
        </w:rPr>
        <w:t xml:space="preserve">() </w:t>
      </w:r>
      <w:r>
        <w:rPr>
          <w:rStyle w:val="Bodytext2"/>
        </w:rPr>
        <w:t xml:space="preserve">е имплементиран без цикъл по алтернативите — използва се </w:t>
      </w:r>
      <w:proofErr w:type="spellStart"/>
      <w:r>
        <w:rPr>
          <w:rStyle w:val="Bodytext2"/>
        </w:rPr>
        <w:t>векторизирано</w:t>
      </w:r>
      <w:proofErr w:type="spellEnd"/>
      <w:r>
        <w:rPr>
          <w:rStyle w:val="Bodytext2"/>
        </w:rPr>
        <w:t xml:space="preserve"> излъчване </w:t>
      </w:r>
      <w:r>
        <w:rPr>
          <w:rStyle w:val="Bodytext2"/>
          <w:lang w:val="en-US" w:eastAsia="en-US" w:bidi="en-US"/>
        </w:rPr>
        <w:t xml:space="preserve">(broadcasting) </w:t>
      </w:r>
      <w:r>
        <w:rPr>
          <w:rStyle w:val="Bodytext2"/>
        </w:rPr>
        <w:t xml:space="preserve">в </w:t>
      </w:r>
      <w:r>
        <w:rPr>
          <w:rStyle w:val="Bodytext2"/>
          <w:lang w:val="en-US" w:eastAsia="en-US" w:bidi="en-US"/>
        </w:rPr>
        <w:t xml:space="preserve">NumPy, </w:t>
      </w:r>
      <w:r>
        <w:rPr>
          <w:rStyle w:val="Bodytext2"/>
        </w:rPr>
        <w:t xml:space="preserve">което ускорява нормализацията с над 150 пъти спрямо конвенционален цикъл [344]. Методът </w:t>
      </w:r>
      <w:proofErr w:type="spellStart"/>
      <w:r>
        <w:rPr>
          <w:rStyle w:val="Bodytext2"/>
          <w:lang w:val="en-US" w:eastAsia="en-US" w:bidi="en-US"/>
        </w:rPr>
        <w:t>calculate_scores</w:t>
      </w:r>
      <w:proofErr w:type="spellEnd"/>
      <w:r>
        <w:rPr>
          <w:rStyle w:val="Bodytext2"/>
          <w:lang w:val="en-US" w:eastAsia="en-US" w:bidi="en-US"/>
        </w:rPr>
        <w:t xml:space="preserve">() </w:t>
      </w:r>
      <w:r>
        <w:rPr>
          <w:rStyle w:val="Bodytext2"/>
        </w:rPr>
        <w:t xml:space="preserve">изчислява скаларната претеглена оценка чрез матрично умножение </w:t>
      </w:r>
      <w:r>
        <w:rPr>
          <w:rStyle w:val="Bodytext2"/>
          <w:lang w:val="en-US" w:eastAsia="en-US" w:bidi="en-US"/>
        </w:rPr>
        <w:t xml:space="preserve">np.dot(), </w:t>
      </w:r>
      <w:r>
        <w:rPr>
          <w:rStyle w:val="Bodytext2"/>
        </w:rPr>
        <w:t xml:space="preserve">което автоматично се </w:t>
      </w:r>
      <w:proofErr w:type="spellStart"/>
      <w:r>
        <w:rPr>
          <w:rStyle w:val="Bodytext2"/>
        </w:rPr>
        <w:t>паралелизира</w:t>
      </w:r>
      <w:proofErr w:type="spellEnd"/>
      <w:r>
        <w:rPr>
          <w:rStyle w:val="Bodytext2"/>
        </w:rPr>
        <w:t xml:space="preserve"> от компилираната библиотека </w:t>
      </w:r>
      <w:proofErr w:type="spellStart"/>
      <w:r>
        <w:rPr>
          <w:rStyle w:val="Bodytext2"/>
          <w:lang w:val="en-US" w:eastAsia="en-US" w:bidi="en-US"/>
        </w:rPr>
        <w:t>OpenBLAS</w:t>
      </w:r>
      <w:proofErr w:type="spellEnd"/>
      <w:r>
        <w:rPr>
          <w:rStyle w:val="Bodytext2"/>
          <w:lang w:val="en-US" w:eastAsia="en-US" w:bidi="en-US"/>
        </w:rPr>
        <w:t xml:space="preserve"> [344].</w:t>
      </w:r>
    </w:p>
    <w:p w14:paraId="6984FCAC"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DataGenerator</w:t>
      </w:r>
      <w:proofErr w:type="spellEnd"/>
      <w:r>
        <w:rPr>
          <w:rStyle w:val="Bodytext2Constantia"/>
        </w:rPr>
        <w:t xml:space="preserve">: </w:t>
      </w:r>
      <w:r>
        <w:rPr>
          <w:rStyle w:val="Bodytext2"/>
        </w:rPr>
        <w:t xml:space="preserve">Класът капсулира процеса по генериране на синтетични данни с цел техническа верификация. Имплементирани са три генеративни метода за съответните сценарии на летния </w:t>
      </w:r>
      <w:proofErr w:type="spellStart"/>
      <w:r>
        <w:rPr>
          <w:rStyle w:val="Bodytext2"/>
        </w:rPr>
        <w:t>микрогрид</w:t>
      </w:r>
      <w:proofErr w:type="spellEnd"/>
      <w:r>
        <w:rPr>
          <w:rStyle w:val="Bodytext2"/>
        </w:rPr>
        <w:t xml:space="preserve">, съгласно методологията в Глава 3 [31]. Посредством предаване на вътрешен параметър </w:t>
      </w:r>
      <w:r>
        <w:rPr>
          <w:rStyle w:val="Bodytext2"/>
          <w:lang w:val="en-US" w:eastAsia="en-US" w:bidi="en-US"/>
        </w:rPr>
        <w:t xml:space="preserve">seed, </w:t>
      </w:r>
      <w:r>
        <w:rPr>
          <w:rStyle w:val="Bodytext2"/>
        </w:rPr>
        <w:t xml:space="preserve">класът гарантира еднакво разпределение на </w:t>
      </w:r>
      <w:proofErr w:type="spellStart"/>
      <w:r>
        <w:rPr>
          <w:rStyle w:val="Bodytext2"/>
        </w:rPr>
        <w:t>псевдослучайните</w:t>
      </w:r>
      <w:proofErr w:type="spellEnd"/>
      <w:r>
        <w:rPr>
          <w:rStyle w:val="Bodytext2"/>
        </w:rPr>
        <w:t xml:space="preserve"> стойности на индикаторите при всяко следващо извикване [30].</w:t>
      </w:r>
    </w:p>
    <w:p w14:paraId="2DDE4893"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LocalAnalyzer</w:t>
      </w:r>
      <w:proofErr w:type="spellEnd"/>
      <w:r>
        <w:rPr>
          <w:rStyle w:val="Bodytext2Constantia"/>
        </w:rPr>
        <w:t xml:space="preserve">: </w:t>
      </w:r>
      <w:r>
        <w:rPr>
          <w:rStyle w:val="Bodytext2"/>
        </w:rPr>
        <w:t xml:space="preserve">Този клас реализира локалния пространствен анализ. Неговата основна задача е решаването на смесено-целочислената линейна оптимизационна задача </w:t>
      </w:r>
      <w:r>
        <w:rPr>
          <w:rStyle w:val="Bodytext2"/>
          <w:lang w:val="en-US" w:eastAsia="en-US" w:bidi="en-US"/>
        </w:rPr>
        <w:t xml:space="preserve">(MILP) </w:t>
      </w:r>
      <w:r>
        <w:rPr>
          <w:rStyle w:val="Bodytext2"/>
        </w:rPr>
        <w:t xml:space="preserve">за намиране на минимална конфигурация от активни индикатори [38, 42]. Чрез вътрешното извикване на високопроизводителния алгоритъм на </w:t>
      </w:r>
      <w:proofErr w:type="spellStart"/>
      <w:r>
        <w:rPr>
          <w:rStyle w:val="Bodytext2"/>
          <w:lang w:val="en-US" w:eastAsia="en-US" w:bidi="en-US"/>
        </w:rPr>
        <w:t>scipy.optimize.milp</w:t>
      </w:r>
      <w:proofErr w:type="spellEnd"/>
      <w:r>
        <w:rPr>
          <w:rStyle w:val="Bodytext2"/>
          <w:lang w:val="en-US" w:eastAsia="en-US" w:bidi="en-US"/>
        </w:rPr>
        <w:t xml:space="preserve"> </w:t>
      </w:r>
      <w:r>
        <w:rPr>
          <w:rStyle w:val="Bodytext2"/>
        </w:rPr>
        <w:t>се гарантира глобално оптимално целочислено решение без необходимост от външни комерсиални библиотеки [37, 347].</w:t>
      </w:r>
    </w:p>
    <w:p w14:paraId="4392ED12" w14:textId="77777777" w:rsidR="007D4806" w:rsidRDefault="007D4806" w:rsidP="007D4806">
      <w:pPr>
        <w:widowControl w:val="0"/>
        <w:numPr>
          <w:ilvl w:val="0"/>
          <w:numId w:val="10"/>
        </w:numPr>
        <w:tabs>
          <w:tab w:val="left" w:pos="267"/>
          <w:tab w:val="left" w:pos="2453"/>
        </w:tabs>
        <w:spacing w:after="0" w:line="298" w:lineRule="exact"/>
        <w:jc w:val="both"/>
      </w:pPr>
      <w:proofErr w:type="spellStart"/>
      <w:r>
        <w:rPr>
          <w:rStyle w:val="Bodytext2Constantia"/>
        </w:rPr>
        <w:t>GlobalAnalyzer</w:t>
      </w:r>
      <w:proofErr w:type="spellEnd"/>
      <w:r>
        <w:rPr>
          <w:rStyle w:val="Bodytext2Constantia"/>
        </w:rPr>
        <w:t>:</w:t>
      </w:r>
      <w:r>
        <w:rPr>
          <w:rStyle w:val="Bodytext2Constantia"/>
        </w:rPr>
        <w:tab/>
      </w:r>
      <w:r>
        <w:rPr>
          <w:rStyle w:val="Bodytext2"/>
        </w:rPr>
        <w:t>Реализира глобалния анализ чрез извадки от тегловото</w:t>
      </w:r>
    </w:p>
    <w:p w14:paraId="769D91D2" w14:textId="77777777" w:rsidR="007D4806" w:rsidRDefault="007D4806" w:rsidP="007D4806">
      <w:pPr>
        <w:spacing w:after="120"/>
      </w:pPr>
      <w:r>
        <w:rPr>
          <w:rStyle w:val="Bodytext2"/>
        </w:rPr>
        <w:t xml:space="preserve">пространство [43]. Класът съдържа алгоритъм за генериране на </w:t>
      </w:r>
      <w:r>
        <w:rPr>
          <w:rStyle w:val="Bodytext2"/>
          <w:lang w:val="en-US" w:eastAsia="en-US" w:bidi="en-US"/>
        </w:rPr>
        <w:t xml:space="preserve">Structured Latin Hypercube Sampling (SLHS) </w:t>
      </w:r>
      <w:r>
        <w:rPr>
          <w:rStyle w:val="Bodytext2"/>
        </w:rPr>
        <w:t xml:space="preserve">на симплекс [12] и </w:t>
      </w:r>
      <w:r>
        <w:rPr>
          <w:rStyle w:val="Bodytext2"/>
          <w:lang w:val="en-US" w:eastAsia="en-US" w:bidi="en-US"/>
        </w:rPr>
        <w:t xml:space="preserve">Dirichlet </w:t>
      </w:r>
      <w:r>
        <w:rPr>
          <w:rStyle w:val="Bodytext2"/>
        </w:rPr>
        <w:t xml:space="preserve">разпределение. Методът </w:t>
      </w:r>
      <w:proofErr w:type="spellStart"/>
      <w:r>
        <w:rPr>
          <w:rStyle w:val="Bodytext2"/>
          <w:lang w:val="en-US" w:eastAsia="en-US" w:bidi="en-US"/>
        </w:rPr>
        <w:t>analyze_stability</w:t>
      </w:r>
      <w:proofErr w:type="spellEnd"/>
      <w:r>
        <w:rPr>
          <w:rStyle w:val="Bodytext2"/>
          <w:lang w:val="en-US" w:eastAsia="en-US" w:bidi="en-US"/>
        </w:rPr>
        <w:t xml:space="preserve">() </w:t>
      </w:r>
      <w:r>
        <w:rPr>
          <w:rStyle w:val="Bodytext2"/>
        </w:rPr>
        <w:t xml:space="preserve">прекарва извадките през системата и извлича </w:t>
      </w:r>
      <w:proofErr w:type="spellStart"/>
      <w:r>
        <w:rPr>
          <w:rStyle w:val="Bodytext2"/>
        </w:rPr>
        <w:t>стохастичната</w:t>
      </w:r>
      <w:proofErr w:type="spellEnd"/>
      <w:r>
        <w:rPr>
          <w:rStyle w:val="Bodytext2"/>
        </w:rPr>
        <w:t xml:space="preserve"> честотна матрица за устойчивост на класирането и класовата структура на </w:t>
      </w:r>
      <w:proofErr w:type="spellStart"/>
      <w:r>
        <w:rPr>
          <w:rStyle w:val="Bodytext2"/>
        </w:rPr>
        <w:t>микрогрида</w:t>
      </w:r>
      <w:proofErr w:type="spellEnd"/>
      <w:r>
        <w:rPr>
          <w:rStyle w:val="Bodytext2"/>
        </w:rPr>
        <w:t xml:space="preserve"> [56].</w:t>
      </w:r>
    </w:p>
    <w:p w14:paraId="15F00DAB"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AnalyticalModule</w:t>
      </w:r>
      <w:proofErr w:type="spellEnd"/>
      <w:r>
        <w:rPr>
          <w:rStyle w:val="Bodytext2Constantia"/>
        </w:rPr>
        <w:t xml:space="preserve">: </w:t>
      </w:r>
      <w:r>
        <w:rPr>
          <w:rStyle w:val="Bodytext2"/>
        </w:rPr>
        <w:t xml:space="preserve">Това е статичен помощен клас </w:t>
      </w:r>
      <w:r>
        <w:rPr>
          <w:rStyle w:val="Bodytext2"/>
          <w:lang w:val="en-US" w:eastAsia="en-US" w:bidi="en-US"/>
        </w:rPr>
        <w:t xml:space="preserve">(Helper Class), </w:t>
      </w:r>
      <w:r>
        <w:rPr>
          <w:rStyle w:val="Bodytext2"/>
        </w:rPr>
        <w:t xml:space="preserve">съдържащ алгоритми за анализ, които не изискват съхранение на състояние </w:t>
      </w:r>
      <w:r>
        <w:rPr>
          <w:rStyle w:val="Bodytext2"/>
          <w:lang w:val="en-US" w:eastAsia="en-US" w:bidi="en-US"/>
        </w:rPr>
        <w:t xml:space="preserve">(stateless). </w:t>
      </w:r>
      <w:r>
        <w:rPr>
          <w:rStyle w:val="Bodytext2"/>
        </w:rPr>
        <w:t xml:space="preserve">Той имплементира: (1) </w:t>
      </w:r>
      <w:proofErr w:type="spellStart"/>
      <w:r>
        <w:rPr>
          <w:rStyle w:val="Bodytext2"/>
        </w:rPr>
        <w:t>Парето</w:t>
      </w:r>
      <w:proofErr w:type="spellEnd"/>
      <w:r>
        <w:rPr>
          <w:rStyle w:val="Bodytext2"/>
        </w:rPr>
        <w:t xml:space="preserve"> филтриране за елиминиране на доминираните решения [1, 376]; (2) Изчисление на коефициенти на </w:t>
      </w:r>
      <w:r>
        <w:rPr>
          <w:rStyle w:val="Bodytext2"/>
          <w:lang w:val="en-US" w:eastAsia="en-US" w:bidi="en-US"/>
        </w:rPr>
        <w:t xml:space="preserve">Gower </w:t>
      </w:r>
      <w:r>
        <w:rPr>
          <w:rStyle w:val="Bodytext2"/>
        </w:rPr>
        <w:t xml:space="preserve">за хетерогенни данни [21]; (3) Собствена ООП имплементация на алгоритъма </w:t>
      </w:r>
      <w:r>
        <w:rPr>
          <w:rStyle w:val="Bodytext2"/>
          <w:lang w:val="en-US" w:eastAsia="en-US" w:bidi="en-US"/>
        </w:rPr>
        <w:t xml:space="preserve">Partitioning Around Medoids (PAM) </w:t>
      </w:r>
      <w:r>
        <w:rPr>
          <w:rStyle w:val="Bodytext2"/>
        </w:rPr>
        <w:t xml:space="preserve">за компактно и стабилно </w:t>
      </w:r>
      <w:proofErr w:type="spellStart"/>
      <w:r>
        <w:rPr>
          <w:rStyle w:val="Bodytext2"/>
        </w:rPr>
        <w:t>клъстериране</w:t>
      </w:r>
      <w:proofErr w:type="spellEnd"/>
      <w:r>
        <w:rPr>
          <w:rStyle w:val="Bodytext2"/>
        </w:rPr>
        <w:t xml:space="preserve"> [22].</w:t>
      </w:r>
    </w:p>
    <w:p w14:paraId="35490DA6" w14:textId="77777777" w:rsidR="007D4806" w:rsidRDefault="007D4806" w:rsidP="007D4806">
      <w:pPr>
        <w:widowControl w:val="0"/>
        <w:numPr>
          <w:ilvl w:val="0"/>
          <w:numId w:val="10"/>
        </w:numPr>
        <w:tabs>
          <w:tab w:val="left" w:pos="267"/>
        </w:tabs>
        <w:spacing w:after="0" w:line="298" w:lineRule="exact"/>
        <w:jc w:val="both"/>
      </w:pPr>
      <w:r>
        <w:rPr>
          <w:rStyle w:val="Bodytext2Constantia"/>
        </w:rPr>
        <w:t xml:space="preserve">Visualizer: </w:t>
      </w:r>
      <w:r>
        <w:rPr>
          <w:rStyle w:val="Bodytext2"/>
        </w:rPr>
        <w:t xml:space="preserve">Отговаря изцяло за генерирането на научни визуализации с висока резолюция [220]. Всички графични функции вътрешно конфигурират </w:t>
      </w:r>
      <w:r>
        <w:rPr>
          <w:rStyle w:val="Bodytext2"/>
          <w:lang w:val="en-US" w:eastAsia="en-US" w:bidi="en-US"/>
        </w:rPr>
        <w:t xml:space="preserve">Matplotlib </w:t>
      </w:r>
      <w:r>
        <w:rPr>
          <w:rStyle w:val="Bodytext2"/>
        </w:rPr>
        <w:t xml:space="preserve">в неинтерактивен режим </w:t>
      </w:r>
      <w:r>
        <w:rPr>
          <w:rStyle w:val="Bodytext2"/>
          <w:lang w:val="en-US" w:eastAsia="en-US" w:bidi="en-US"/>
        </w:rPr>
        <w:t>(</w:t>
      </w:r>
      <w:proofErr w:type="spellStart"/>
      <w:r>
        <w:rPr>
          <w:rStyle w:val="Bodytext2"/>
          <w:lang w:val="en-US" w:eastAsia="en-US" w:bidi="en-US"/>
        </w:rPr>
        <w:t>matplotlib.use</w:t>
      </w:r>
      <w:proofErr w:type="spellEnd"/>
      <w:r>
        <w:rPr>
          <w:rStyle w:val="Bodytext2"/>
          <w:lang w:val="en-US" w:eastAsia="en-US" w:bidi="en-US"/>
        </w:rPr>
        <w:t xml:space="preserve">('Agg')), </w:t>
      </w:r>
      <w:r>
        <w:rPr>
          <w:rStyle w:val="Bodytext2"/>
        </w:rPr>
        <w:t xml:space="preserve">за да се предотврати блокиране на нишките и конзолни изключения, и записват изображенията директно в указаните директории с висока плътност на пикселите (300 </w:t>
      </w:r>
      <w:r>
        <w:rPr>
          <w:rStyle w:val="Bodytext2"/>
          <w:lang w:val="en-US" w:eastAsia="en-US" w:bidi="en-US"/>
        </w:rPr>
        <w:t xml:space="preserve">DPI) </w:t>
      </w:r>
      <w:r>
        <w:rPr>
          <w:rStyle w:val="Bodytext2"/>
        </w:rPr>
        <w:t>[345].</w:t>
      </w:r>
    </w:p>
    <w:p w14:paraId="4E9D5971" w14:textId="77777777" w:rsidR="007D4806" w:rsidRDefault="007D4806" w:rsidP="007D4806">
      <w:pPr>
        <w:keepNext/>
        <w:keepLines/>
        <w:widowControl w:val="0"/>
        <w:numPr>
          <w:ilvl w:val="0"/>
          <w:numId w:val="9"/>
        </w:numPr>
        <w:tabs>
          <w:tab w:val="left" w:pos="597"/>
        </w:tabs>
        <w:spacing w:after="87" w:line="331" w:lineRule="exact"/>
        <w:outlineLvl w:val="1"/>
      </w:pPr>
      <w:r>
        <w:rPr>
          <w:rStyle w:val="Heading20"/>
        </w:rPr>
        <w:t>Детайлна реализация на локалния, глобалния и аналитичния модули</w:t>
      </w:r>
    </w:p>
    <w:p w14:paraId="057D307A" w14:textId="77777777" w:rsidR="007D4806" w:rsidRDefault="007D4806" w:rsidP="007D4806">
      <w:pPr>
        <w:spacing w:after="141"/>
      </w:pPr>
      <w:r>
        <w:rPr>
          <w:rStyle w:val="Bodytext2"/>
        </w:rPr>
        <w:t xml:space="preserve">Техническата реализация на софтуерните модули е извършена изцяло на </w:t>
      </w:r>
      <w:r>
        <w:rPr>
          <w:rStyle w:val="Bodytext2"/>
          <w:lang w:val="en-US" w:eastAsia="en-US" w:bidi="en-US"/>
        </w:rPr>
        <w:t xml:space="preserve">Python </w:t>
      </w:r>
      <w:r>
        <w:rPr>
          <w:rStyle w:val="Bodytext2"/>
        </w:rPr>
        <w:t xml:space="preserve">3.12, като са спазени препоръките на </w:t>
      </w:r>
      <w:r>
        <w:rPr>
          <w:rStyle w:val="Bodytext2"/>
          <w:lang w:val="en-US" w:eastAsia="en-US" w:bidi="en-US"/>
        </w:rPr>
        <w:t xml:space="preserve">Wilson et al. </w:t>
      </w:r>
      <w:r>
        <w:rPr>
          <w:rStyle w:val="Bodytext2"/>
        </w:rPr>
        <w:t xml:space="preserve">(2014) за добри софтуерни практики в научните изчисления [35]. По-долу е представен ключовият код на оптимизационния модул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който илюстрира формализирането на </w:t>
      </w:r>
      <w:r>
        <w:rPr>
          <w:rStyle w:val="Bodytext2"/>
          <w:lang w:val="en-US" w:eastAsia="en-US" w:bidi="en-US"/>
        </w:rPr>
        <w:t xml:space="preserve">MILP </w:t>
      </w:r>
      <w:r>
        <w:rPr>
          <w:rStyle w:val="Bodytext2"/>
        </w:rPr>
        <w:t xml:space="preserve">задачата чрез </w:t>
      </w:r>
      <w:r>
        <w:rPr>
          <w:rStyle w:val="Bodytext2"/>
          <w:lang w:val="en-US" w:eastAsia="en-US" w:bidi="en-US"/>
        </w:rPr>
        <w:t xml:space="preserve">SciPy </w:t>
      </w:r>
      <w:r>
        <w:rPr>
          <w:rStyle w:val="Bodytext2"/>
        </w:rPr>
        <w:t>[37, 347].</w:t>
      </w:r>
    </w:p>
    <w:p w14:paraId="2EB9656E" w14:textId="77777777" w:rsidR="007D4806" w:rsidRDefault="007D4806" w:rsidP="007D4806">
      <w:pPr>
        <w:pStyle w:val="Bodytext90"/>
        <w:shd w:val="clear" w:color="auto" w:fill="auto"/>
        <w:spacing w:before="0"/>
        <w:ind w:left="420" w:right="4120"/>
      </w:pPr>
      <w:r>
        <w:rPr>
          <w:color w:val="000000"/>
        </w:rPr>
        <w:lastRenderedPageBreak/>
        <w:t xml:space="preserve">def </w:t>
      </w:r>
      <w:proofErr w:type="spellStart"/>
      <w:r>
        <w:rPr>
          <w:color w:val="000000"/>
        </w:rPr>
        <w:t>find_minimat_</w:t>
      </w:r>
      <w:proofErr w:type="gramStart"/>
      <w:r>
        <w:rPr>
          <w:color w:val="000000"/>
        </w:rPr>
        <w:t>configuration</w:t>
      </w:r>
      <w:proofErr w:type="spellEnd"/>
      <w:r>
        <w:rPr>
          <w:color w:val="000000"/>
        </w:rPr>
        <w:t>(</w:t>
      </w:r>
      <w:proofErr w:type="spellStart"/>
      <w:proofErr w:type="gramEnd"/>
      <w:r>
        <w:rPr>
          <w:color w:val="000000"/>
        </w:rPr>
        <w:t>setf</w:t>
      </w:r>
      <w:proofErr w:type="spellEnd"/>
      <w:r>
        <w:rPr>
          <w:color w:val="000000"/>
        </w:rPr>
        <w:t xml:space="preserve">, </w:t>
      </w:r>
      <w:proofErr w:type="spellStart"/>
      <w:r>
        <w:rPr>
          <w:color w:val="000000"/>
        </w:rPr>
        <w:t>target_score</w:t>
      </w:r>
      <w:proofErr w:type="spellEnd"/>
      <w:r>
        <w:rPr>
          <w:color w:val="000000"/>
        </w:rPr>
        <w:t xml:space="preserve">, eps=0.1): n = </w:t>
      </w:r>
      <w:proofErr w:type="spellStart"/>
      <w:proofErr w:type="gramStart"/>
      <w:r>
        <w:rPr>
          <w:color w:val="000000"/>
        </w:rPr>
        <w:t>self.sys.n</w:t>
      </w:r>
      <w:proofErr w:type="gramEnd"/>
      <w:r>
        <w:rPr>
          <w:color w:val="000000"/>
        </w:rPr>
        <w:t>_indicators</w:t>
      </w:r>
      <w:proofErr w:type="spellEnd"/>
      <w:r>
        <w:rPr>
          <w:color w:val="000000"/>
        </w:rPr>
        <w:t xml:space="preserve"> w = </w:t>
      </w:r>
      <w:proofErr w:type="spellStart"/>
      <w:proofErr w:type="gramStart"/>
      <w:r>
        <w:rPr>
          <w:color w:val="000000"/>
        </w:rPr>
        <w:t>self.sys.weights</w:t>
      </w:r>
      <w:proofErr w:type="spellEnd"/>
      <w:proofErr w:type="gramEnd"/>
    </w:p>
    <w:p w14:paraId="1974EDC7" w14:textId="77777777" w:rsidR="007D4806" w:rsidRDefault="007D4806" w:rsidP="007D4806">
      <w:pPr>
        <w:pStyle w:val="Bodytext90"/>
        <w:shd w:val="clear" w:color="auto" w:fill="auto"/>
        <w:spacing w:before="0"/>
        <w:ind w:left="420" w:right="2560" w:firstLine="0"/>
      </w:pPr>
      <w:r>
        <w:rPr>
          <w:color w:val="000000"/>
        </w:rPr>
        <w:t xml:space="preserve">c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 xml:space="preserve">(n)]) # </w:t>
      </w:r>
      <w:r>
        <w:rPr>
          <w:color w:val="000000"/>
          <w:lang w:val="bg-BG" w:eastAsia="bg-BG" w:bidi="bg-BG"/>
        </w:rPr>
        <w:t xml:space="preserve">Оптимизираме </w:t>
      </w:r>
      <w:proofErr w:type="spellStart"/>
      <w:r>
        <w:rPr>
          <w:color w:val="000000"/>
        </w:rPr>
        <w:t>y_j</w:t>
      </w:r>
      <w:proofErr w:type="spellEnd"/>
      <w:r>
        <w:rPr>
          <w:color w:val="000000"/>
        </w:rPr>
        <w:t xml:space="preserve"> bounds = Bounds(</w:t>
      </w:r>
      <w:proofErr w:type="spellStart"/>
      <w:proofErr w:type="gramStart"/>
      <w:r>
        <w:rPr>
          <w:color w:val="000000"/>
        </w:rPr>
        <w:t>np.zeros</w:t>
      </w:r>
      <w:proofErr w:type="spellEnd"/>
      <w:proofErr w:type="gramEnd"/>
      <w:r>
        <w:rPr>
          <w:color w:val="000000"/>
        </w:rPr>
        <w:t xml:space="preserve">(2*n), </w:t>
      </w:r>
      <w:proofErr w:type="spellStart"/>
      <w:proofErr w:type="gramStart"/>
      <w:r>
        <w:rPr>
          <w:color w:val="000000"/>
        </w:rPr>
        <w:t>np.ones</w:t>
      </w:r>
      <w:proofErr w:type="spellEnd"/>
      <w:proofErr w:type="gramEnd"/>
      <w:r>
        <w:rPr>
          <w:color w:val="000000"/>
        </w:rPr>
        <w:t>(2*n))</w:t>
      </w:r>
    </w:p>
    <w:p w14:paraId="35D2A357" w14:textId="77777777" w:rsidR="007D4806" w:rsidRDefault="007D4806" w:rsidP="007D4806">
      <w:pPr>
        <w:pStyle w:val="Bodytext90"/>
        <w:shd w:val="clear" w:color="auto" w:fill="auto"/>
        <w:spacing w:before="0"/>
        <w:ind w:left="420" w:firstLine="0"/>
        <w:jc w:val="both"/>
      </w:pPr>
      <w:r>
        <w:rPr>
          <w:color w:val="000000"/>
        </w:rPr>
        <w:t xml:space="preserve">integrality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(n)</w:t>
      </w:r>
      <w:proofErr w:type="gramStart"/>
      <w:r>
        <w:rPr>
          <w:color w:val="000000"/>
        </w:rPr>
        <w:t>]) #</w:t>
      </w:r>
      <w:proofErr w:type="gramEnd"/>
      <w:r>
        <w:rPr>
          <w:color w:val="000000"/>
        </w:rPr>
        <w:t xml:space="preserve"> </w:t>
      </w:r>
      <w:proofErr w:type="spellStart"/>
      <w:r>
        <w:rPr>
          <w:color w:val="000000"/>
        </w:rPr>
        <w:t>y_j</w:t>
      </w:r>
      <w:proofErr w:type="spellEnd"/>
      <w:r>
        <w:rPr>
          <w:color w:val="000000"/>
        </w:rPr>
        <w:t xml:space="preserve"> </w:t>
      </w:r>
      <w:r>
        <w:rPr>
          <w:color w:val="000000"/>
          <w:lang w:val="bg-BG" w:eastAsia="bg-BG" w:bidi="bg-BG"/>
        </w:rPr>
        <w:t>са бинарни</w:t>
      </w:r>
    </w:p>
    <w:p w14:paraId="6CD11559" w14:textId="77777777" w:rsidR="007D4806" w:rsidRDefault="007D4806" w:rsidP="007D4806">
      <w:pPr>
        <w:pStyle w:val="Bodytext90"/>
        <w:numPr>
          <w:ilvl w:val="0"/>
          <w:numId w:val="11"/>
        </w:numPr>
        <w:shd w:val="clear" w:color="auto" w:fill="auto"/>
        <w:tabs>
          <w:tab w:val="left" w:pos="656"/>
        </w:tabs>
        <w:spacing w:before="0"/>
        <w:ind w:right="2360"/>
      </w:pPr>
      <w:r>
        <w:rPr>
          <w:color w:val="000000"/>
          <w:lang w:val="bg-BG" w:eastAsia="bg-BG" w:bidi="bg-BG"/>
        </w:rPr>
        <w:t xml:space="preserve">Ограничение за праг на претеглената сума: </w:t>
      </w:r>
      <w:r>
        <w:rPr>
          <w:color w:val="000000"/>
        </w:rPr>
        <w:t>sum(</w:t>
      </w:r>
      <w:proofErr w:type="spellStart"/>
      <w:r>
        <w:rPr>
          <w:color w:val="000000"/>
        </w:rPr>
        <w:t>w_j</w:t>
      </w:r>
      <w:proofErr w:type="spellEnd"/>
      <w:r>
        <w:rPr>
          <w:color w:val="000000"/>
        </w:rPr>
        <w:t xml:space="preserve"> </w:t>
      </w:r>
      <w:r>
        <w:rPr>
          <w:color w:val="000000"/>
          <w:lang w:val="bg-BG" w:eastAsia="bg-BG" w:bidi="bg-BG"/>
        </w:rPr>
        <w:t xml:space="preserve">* </w:t>
      </w:r>
      <w:proofErr w:type="spellStart"/>
      <w:r>
        <w:rPr>
          <w:color w:val="000000"/>
        </w:rPr>
        <w:t>x_j</w:t>
      </w:r>
      <w:proofErr w:type="spellEnd"/>
      <w:r>
        <w:rPr>
          <w:color w:val="000000"/>
        </w:rPr>
        <w:t xml:space="preserve">) </w:t>
      </w:r>
      <w:r>
        <w:rPr>
          <w:color w:val="000000"/>
          <w:lang w:val="bg-BG" w:eastAsia="bg-BG" w:bidi="bg-BG"/>
        </w:rPr>
        <w:t xml:space="preserve">&gt;= </w:t>
      </w:r>
      <w:proofErr w:type="spellStart"/>
      <w:r>
        <w:rPr>
          <w:color w:val="000000"/>
        </w:rPr>
        <w:t>target_score</w:t>
      </w:r>
      <w:proofErr w:type="spellEnd"/>
      <w:r>
        <w:rPr>
          <w:color w:val="000000"/>
        </w:rPr>
        <w:t xml:space="preserve"> </w:t>
      </w:r>
      <w:proofErr w:type="spellStart"/>
      <w:r>
        <w:rPr>
          <w:color w:val="000000"/>
        </w:rPr>
        <w:t>A_score</w:t>
      </w:r>
      <w:proofErr w:type="spellEnd"/>
      <w:r>
        <w:rPr>
          <w:color w:val="000000"/>
        </w:rPr>
        <w:t xml:space="preserve"> = </w:t>
      </w:r>
      <w:proofErr w:type="spellStart"/>
      <w:r>
        <w:rPr>
          <w:color w:val="000000"/>
        </w:rPr>
        <w:t>np.concatenate</w:t>
      </w:r>
      <w:proofErr w:type="spellEnd"/>
      <w:r>
        <w:rPr>
          <w:color w:val="000000"/>
        </w:rPr>
        <w:t xml:space="preserve">([w, </w:t>
      </w:r>
      <w:proofErr w:type="spellStart"/>
      <w:r>
        <w:rPr>
          <w:color w:val="000000"/>
        </w:rPr>
        <w:t>np.zeros</w:t>
      </w:r>
      <w:proofErr w:type="spellEnd"/>
      <w:r>
        <w:rPr>
          <w:color w:val="000000"/>
        </w:rPr>
        <w:t>(n)]).reshape(1, -1)</w:t>
      </w:r>
    </w:p>
    <w:p w14:paraId="2C2CE1E2" w14:textId="77777777" w:rsidR="007D4806" w:rsidRDefault="007D4806" w:rsidP="007D4806">
      <w:pPr>
        <w:pStyle w:val="Bodytext90"/>
        <w:shd w:val="clear" w:color="auto" w:fill="auto"/>
        <w:spacing w:before="0"/>
        <w:ind w:left="420" w:right="2360" w:firstLine="0"/>
      </w:pPr>
      <w:proofErr w:type="spellStart"/>
      <w:r>
        <w:rPr>
          <w:color w:val="000000"/>
        </w:rPr>
        <w:t>lb_score</w:t>
      </w:r>
      <w:proofErr w:type="spellEnd"/>
      <w:r>
        <w:rPr>
          <w:color w:val="000000"/>
        </w:rPr>
        <w:t xml:space="preserve"> = [</w:t>
      </w:r>
      <w:proofErr w:type="spellStart"/>
      <w:r>
        <w:rPr>
          <w:color w:val="000000"/>
        </w:rPr>
        <w:t>target_score</w:t>
      </w:r>
      <w:proofErr w:type="spellEnd"/>
      <w:r>
        <w:rPr>
          <w:color w:val="000000"/>
        </w:rPr>
        <w:t xml:space="preserve">] </w:t>
      </w:r>
      <w:proofErr w:type="spellStart"/>
      <w:r>
        <w:rPr>
          <w:color w:val="000000"/>
        </w:rPr>
        <w:t>ub_score</w:t>
      </w:r>
      <w:proofErr w:type="spellEnd"/>
      <w:r>
        <w:rPr>
          <w:color w:val="000000"/>
        </w:rPr>
        <w:t xml:space="preserve"> = [1.01]</w:t>
      </w:r>
    </w:p>
    <w:p w14:paraId="50E259F7" w14:textId="77777777" w:rsidR="007D4806" w:rsidRDefault="007D4806" w:rsidP="007D4806">
      <w:pPr>
        <w:pStyle w:val="Bodytext90"/>
        <w:numPr>
          <w:ilvl w:val="0"/>
          <w:numId w:val="11"/>
        </w:numPr>
        <w:shd w:val="clear" w:color="auto" w:fill="auto"/>
        <w:tabs>
          <w:tab w:val="left" w:pos="656"/>
        </w:tabs>
        <w:spacing w:before="0"/>
        <w:jc w:val="both"/>
      </w:pPr>
      <w:r>
        <w:rPr>
          <w:color w:val="000000"/>
          <w:lang w:val="bg-BG" w:eastAsia="bg-BG" w:bidi="bg-BG"/>
        </w:rPr>
        <w:t xml:space="preserve">Свързващи ограничения: </w:t>
      </w:r>
      <w:proofErr w:type="spellStart"/>
      <w:r>
        <w:rPr>
          <w:color w:val="000000"/>
        </w:rPr>
        <w:t>x_j</w:t>
      </w:r>
      <w:proofErr w:type="spellEnd"/>
      <w:r>
        <w:rPr>
          <w:color w:val="000000"/>
        </w:rPr>
        <w:t xml:space="preserve"> - </w:t>
      </w:r>
      <w:proofErr w:type="spellStart"/>
      <w:r>
        <w:rPr>
          <w:color w:val="000000"/>
        </w:rPr>
        <w:t>y_j</w:t>
      </w:r>
      <w:proofErr w:type="spellEnd"/>
      <w:r>
        <w:rPr>
          <w:color w:val="000000"/>
        </w:rPr>
        <w:t xml:space="preserve"> &lt;= 0 </w:t>
      </w:r>
      <w:r>
        <w:rPr>
          <w:color w:val="000000"/>
          <w:lang w:val="bg-BG" w:eastAsia="bg-BG" w:bidi="bg-BG"/>
        </w:rPr>
        <w:t xml:space="preserve">(Ако </w:t>
      </w:r>
      <w:proofErr w:type="spellStart"/>
      <w:r>
        <w:rPr>
          <w:color w:val="000000"/>
        </w:rPr>
        <w:t>y_j</w:t>
      </w:r>
      <w:proofErr w:type="spellEnd"/>
      <w:r>
        <w:rPr>
          <w:color w:val="000000"/>
        </w:rPr>
        <w:t xml:space="preserve"> = 0, </w:t>
      </w:r>
      <w:r>
        <w:rPr>
          <w:color w:val="000000"/>
          <w:lang w:val="bg-BG" w:eastAsia="bg-BG" w:bidi="bg-BG"/>
        </w:rPr>
        <w:t xml:space="preserve">то </w:t>
      </w:r>
      <w:proofErr w:type="spellStart"/>
      <w:r>
        <w:rPr>
          <w:color w:val="000000"/>
        </w:rPr>
        <w:t>x_j</w:t>
      </w:r>
      <w:proofErr w:type="spellEnd"/>
      <w:r>
        <w:rPr>
          <w:color w:val="000000"/>
        </w:rPr>
        <w:t xml:space="preserve"> = 0)</w:t>
      </w:r>
    </w:p>
    <w:p w14:paraId="16A241C8" w14:textId="77777777" w:rsidR="007D4806" w:rsidRDefault="007D4806" w:rsidP="007D4806">
      <w:pPr>
        <w:pStyle w:val="Bodytext90"/>
        <w:shd w:val="clear" w:color="auto" w:fill="auto"/>
        <w:spacing w:before="0"/>
        <w:ind w:left="420" w:firstLine="0"/>
        <w:jc w:val="both"/>
      </w:pPr>
      <w:proofErr w:type="spellStart"/>
      <w:r>
        <w:rPr>
          <w:color w:val="000000"/>
        </w:rPr>
        <w:t>A_link</w:t>
      </w:r>
      <w:proofErr w:type="spellEnd"/>
      <w:r>
        <w:rPr>
          <w:color w:val="000000"/>
        </w:rPr>
        <w:t xml:space="preserve"> = </w:t>
      </w:r>
      <w:proofErr w:type="spellStart"/>
      <w:proofErr w:type="gramStart"/>
      <w:r>
        <w:rPr>
          <w:color w:val="000000"/>
        </w:rPr>
        <w:t>np.hstack</w:t>
      </w:r>
      <w:proofErr w:type="spellEnd"/>
      <w:proofErr w:type="gramEnd"/>
      <w:r>
        <w:rPr>
          <w:color w:val="000000"/>
        </w:rPr>
        <w:t>([</w:t>
      </w:r>
      <w:proofErr w:type="spellStart"/>
      <w:r>
        <w:rPr>
          <w:color w:val="000000"/>
        </w:rPr>
        <w:t>np.eye</w:t>
      </w:r>
      <w:proofErr w:type="spellEnd"/>
      <w:r>
        <w:rPr>
          <w:color w:val="000000"/>
        </w:rPr>
        <w:t>(n), -</w:t>
      </w:r>
      <w:proofErr w:type="spellStart"/>
      <w:r>
        <w:rPr>
          <w:color w:val="000000"/>
        </w:rPr>
        <w:t>np.eye</w:t>
      </w:r>
      <w:proofErr w:type="spellEnd"/>
      <w:r>
        <w:rPr>
          <w:color w:val="000000"/>
        </w:rPr>
        <w:t>(n)])</w:t>
      </w:r>
    </w:p>
    <w:p w14:paraId="69C26275" w14:textId="77777777" w:rsidR="007D4806" w:rsidRDefault="007D4806" w:rsidP="007D4806">
      <w:pPr>
        <w:pStyle w:val="Bodytext90"/>
        <w:shd w:val="clear" w:color="auto" w:fill="auto"/>
        <w:spacing w:before="0"/>
        <w:ind w:left="420" w:right="7280" w:firstLine="0"/>
      </w:pPr>
      <w:proofErr w:type="spellStart"/>
      <w:r>
        <w:rPr>
          <w:color w:val="000000"/>
        </w:rPr>
        <w:t>lb_link</w:t>
      </w:r>
      <w:proofErr w:type="spellEnd"/>
      <w:r>
        <w:rPr>
          <w:color w:val="000000"/>
        </w:rPr>
        <w:t xml:space="preserve"> = [-np.inf] * n </w:t>
      </w:r>
      <w:proofErr w:type="spellStart"/>
      <w:r>
        <w:rPr>
          <w:color w:val="000000"/>
        </w:rPr>
        <w:t>ub_link</w:t>
      </w:r>
      <w:proofErr w:type="spellEnd"/>
      <w:r>
        <w:rPr>
          <w:color w:val="000000"/>
        </w:rPr>
        <w:t xml:space="preserve"> = [0.0] * n</w:t>
      </w:r>
    </w:p>
    <w:p w14:paraId="6148034F" w14:textId="77777777" w:rsidR="007D4806" w:rsidRDefault="007D4806" w:rsidP="007D4806">
      <w:pPr>
        <w:pStyle w:val="Bodytext90"/>
        <w:shd w:val="clear" w:color="auto" w:fill="auto"/>
        <w:spacing w:before="0"/>
        <w:ind w:left="420" w:firstLine="0"/>
        <w:jc w:val="both"/>
      </w:pPr>
      <w:r>
        <w:rPr>
          <w:color w:val="000000"/>
        </w:rPr>
        <w:t xml:space="preserve">constraints = </w:t>
      </w:r>
      <w:proofErr w:type="spellStart"/>
      <w:proofErr w:type="gramStart"/>
      <w:r>
        <w:rPr>
          <w:color w:val="000000"/>
        </w:rPr>
        <w:t>LinearConstraint</w:t>
      </w:r>
      <w:proofErr w:type="spellEnd"/>
      <w:r>
        <w:rPr>
          <w:color w:val="000000"/>
        </w:rPr>
        <w:t>(</w:t>
      </w:r>
      <w:proofErr w:type="spellStart"/>
      <w:r>
        <w:rPr>
          <w:color w:val="000000"/>
        </w:rPr>
        <w:t>np.vstack</w:t>
      </w:r>
      <w:proofErr w:type="spellEnd"/>
      <w:proofErr w:type="gramEnd"/>
      <w:r>
        <w:rPr>
          <w:color w:val="000000"/>
        </w:rPr>
        <w:t>([</w:t>
      </w:r>
      <w:proofErr w:type="spellStart"/>
      <w:r>
        <w:rPr>
          <w:color w:val="000000"/>
        </w:rPr>
        <w:t>A_score</w:t>
      </w:r>
      <w:proofErr w:type="spellEnd"/>
      <w:r>
        <w:rPr>
          <w:color w:val="000000"/>
        </w:rPr>
        <w:t xml:space="preserve">, </w:t>
      </w:r>
      <w:proofErr w:type="spellStart"/>
      <w:r>
        <w:rPr>
          <w:color w:val="000000"/>
        </w:rPr>
        <w:t>A_link</w:t>
      </w:r>
      <w:proofErr w:type="spellEnd"/>
      <w:r>
        <w:rPr>
          <w:color w:val="000000"/>
        </w:rPr>
        <w:t>]),</w:t>
      </w:r>
    </w:p>
    <w:p w14:paraId="22B3E19E" w14:textId="77777777" w:rsidR="007D4806" w:rsidRDefault="007D4806" w:rsidP="007D4806">
      <w:pPr>
        <w:pStyle w:val="Bodytext90"/>
        <w:shd w:val="clear" w:color="auto" w:fill="auto"/>
        <w:spacing w:before="0"/>
        <w:ind w:left="3220" w:right="3260" w:firstLine="0"/>
      </w:pPr>
      <w:proofErr w:type="spellStart"/>
      <w:proofErr w:type="gramStart"/>
      <w:r>
        <w:rPr>
          <w:color w:val="000000"/>
        </w:rPr>
        <w:t>np.concatenate</w:t>
      </w:r>
      <w:proofErr w:type="spellEnd"/>
      <w:proofErr w:type="gramEnd"/>
      <w:r>
        <w:rPr>
          <w:color w:val="000000"/>
        </w:rPr>
        <w:t>([</w:t>
      </w:r>
      <w:proofErr w:type="spellStart"/>
      <w:r>
        <w:rPr>
          <w:color w:val="000000"/>
        </w:rPr>
        <w:t>lb_score</w:t>
      </w:r>
      <w:proofErr w:type="spellEnd"/>
      <w:r>
        <w:rPr>
          <w:color w:val="000000"/>
        </w:rPr>
        <w:t xml:space="preserve">, </w:t>
      </w:r>
      <w:proofErr w:type="spellStart"/>
      <w:r>
        <w:rPr>
          <w:color w:val="000000"/>
        </w:rPr>
        <w:t>lb_link</w:t>
      </w:r>
      <w:proofErr w:type="spellEnd"/>
      <w:r>
        <w:rPr>
          <w:color w:val="000000"/>
        </w:rPr>
        <w:t xml:space="preserve">]), </w:t>
      </w:r>
      <w:proofErr w:type="spellStart"/>
      <w:proofErr w:type="gramStart"/>
      <w:r>
        <w:rPr>
          <w:color w:val="000000"/>
        </w:rPr>
        <w:t>np.concatenate</w:t>
      </w:r>
      <w:proofErr w:type="spellEnd"/>
      <w:proofErr w:type="gramEnd"/>
      <w:r>
        <w:rPr>
          <w:color w:val="000000"/>
        </w:rPr>
        <w:t>([</w:t>
      </w:r>
      <w:proofErr w:type="spellStart"/>
      <w:r>
        <w:rPr>
          <w:color w:val="000000"/>
        </w:rPr>
        <w:t>ub_score</w:t>
      </w:r>
      <w:proofErr w:type="spellEnd"/>
      <w:r>
        <w:rPr>
          <w:color w:val="000000"/>
        </w:rPr>
        <w:t xml:space="preserve">, </w:t>
      </w:r>
      <w:proofErr w:type="spellStart"/>
      <w:r>
        <w:rPr>
          <w:color w:val="000000"/>
        </w:rPr>
        <w:t>ub_link</w:t>
      </w:r>
      <w:proofErr w:type="spellEnd"/>
      <w:r>
        <w:rPr>
          <w:color w:val="000000"/>
        </w:rPr>
        <w:t>]))</w:t>
      </w:r>
    </w:p>
    <w:p w14:paraId="69E31DCC" w14:textId="77777777" w:rsidR="007D4806" w:rsidRDefault="007D4806" w:rsidP="007D4806">
      <w:pPr>
        <w:pStyle w:val="Bodytext90"/>
        <w:shd w:val="clear" w:color="auto" w:fill="auto"/>
        <w:spacing w:before="0"/>
        <w:ind w:left="420" w:right="2000" w:firstLine="0"/>
      </w:pPr>
      <w:r>
        <w:rPr>
          <w:color w:val="000000"/>
        </w:rPr>
        <w:t xml:space="preserve">res = </w:t>
      </w:r>
      <w:proofErr w:type="spellStart"/>
      <w:proofErr w:type="gramStart"/>
      <w:r>
        <w:rPr>
          <w:color w:val="000000"/>
        </w:rPr>
        <w:t>milp</w:t>
      </w:r>
      <w:proofErr w:type="spellEnd"/>
      <w:r>
        <w:rPr>
          <w:color w:val="000000"/>
        </w:rPr>
        <w:t>(</w:t>
      </w:r>
      <w:proofErr w:type="gramEnd"/>
      <w:r>
        <w:rPr>
          <w:color w:val="000000"/>
        </w:rPr>
        <w:t xml:space="preserve">c, bounds=bounds, constraints=constraints, integrality=integrality) </w:t>
      </w:r>
      <w:proofErr w:type="gramStart"/>
      <w:r>
        <w:rPr>
          <w:color w:val="000000"/>
        </w:rPr>
        <w:t>return {'</w:t>
      </w:r>
      <w:proofErr w:type="gramEnd"/>
      <w:r>
        <w:rPr>
          <w:color w:val="000000"/>
        </w:rPr>
        <w:t xml:space="preserve">success': True, 'x': </w:t>
      </w:r>
      <w:proofErr w:type="spellStart"/>
      <w:r>
        <w:rPr>
          <w:color w:val="000000"/>
        </w:rPr>
        <w:t>res.x</w:t>
      </w:r>
      <w:proofErr w:type="spellEnd"/>
      <w:proofErr w:type="gramStart"/>
      <w:r>
        <w:rPr>
          <w:color w:val="000000"/>
        </w:rPr>
        <w:t>[:n</w:t>
      </w:r>
      <w:proofErr w:type="gramEnd"/>
      <w:r>
        <w:rPr>
          <w:color w:val="000000"/>
        </w:rPr>
        <w:t>], 'score': np.dot(</w:t>
      </w:r>
      <w:proofErr w:type="spellStart"/>
      <w:r>
        <w:rPr>
          <w:color w:val="000000"/>
        </w:rPr>
        <w:t>res.x</w:t>
      </w:r>
      <w:proofErr w:type="spellEnd"/>
      <w:proofErr w:type="gramStart"/>
      <w:r>
        <w:rPr>
          <w:color w:val="000000"/>
        </w:rPr>
        <w:t>[:n</w:t>
      </w:r>
      <w:proofErr w:type="gramEnd"/>
      <w:r>
        <w:rPr>
          <w:color w:val="000000"/>
        </w:rPr>
        <w:t xml:space="preserve">], </w:t>
      </w:r>
      <w:proofErr w:type="gramStart"/>
      <w:r>
        <w:rPr>
          <w:color w:val="000000"/>
        </w:rPr>
        <w:t>w)}</w:t>
      </w:r>
      <w:proofErr w:type="gramEnd"/>
    </w:p>
    <w:p w14:paraId="48FB0C2D" w14:textId="77777777" w:rsidR="007D4806" w:rsidRDefault="007D4806" w:rsidP="007D4806">
      <w:pPr>
        <w:spacing w:after="0"/>
        <w:sectPr w:rsidR="007D4806" w:rsidSect="007D4806">
          <w:pgSz w:w="12240" w:h="15840"/>
          <w:pgMar w:top="1478" w:right="1174" w:bottom="2347" w:left="1174" w:header="0" w:footer="3" w:gutter="0"/>
          <w:cols w:space="720"/>
          <w:noEndnote/>
          <w:docGrid w:linePitch="360"/>
        </w:sectPr>
      </w:pPr>
      <w:r>
        <w:rPr>
          <w:rStyle w:val="Bodytext2"/>
        </w:rPr>
        <w:t xml:space="preserve">Имплементираният модел на </w:t>
      </w:r>
      <w:r>
        <w:rPr>
          <w:rStyle w:val="Bodytext2Constantia"/>
        </w:rPr>
        <w:t xml:space="preserve">Gower </w:t>
      </w:r>
      <w:proofErr w:type="spellStart"/>
      <w:r>
        <w:rPr>
          <w:rStyle w:val="Bodytext2Constantia"/>
        </w:rPr>
        <w:t>разстояние</w:t>
      </w:r>
      <w:proofErr w:type="spellEnd"/>
      <w:r>
        <w:rPr>
          <w:rStyle w:val="Bodytext2Constantia"/>
        </w:rPr>
        <w:t xml:space="preserve"> </w:t>
      </w:r>
      <w:r>
        <w:rPr>
          <w:rStyle w:val="Bodytext2"/>
        </w:rPr>
        <w:t xml:space="preserve">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прецизно мащабира разликите във физическите единици на летния </w:t>
      </w:r>
      <w:proofErr w:type="spellStart"/>
      <w:r>
        <w:rPr>
          <w:rStyle w:val="Bodytext2"/>
        </w:rPr>
        <w:t>микрогрид</w:t>
      </w:r>
      <w:proofErr w:type="spellEnd"/>
      <w:r>
        <w:rPr>
          <w:rStyle w:val="Bodytext2"/>
        </w:rPr>
        <w:t xml:space="preserve">, преобразувайки абсолютните отклонения на цената </w:t>
      </w:r>
      <w:r>
        <w:rPr>
          <w:rStyle w:val="Bodytext2"/>
          <w:lang w:val="en-US" w:eastAsia="en-US" w:bidi="en-US"/>
        </w:rPr>
        <w:t xml:space="preserve">(EUR/MWh) </w:t>
      </w:r>
      <w:r>
        <w:rPr>
          <w:rStyle w:val="Bodytext2"/>
        </w:rPr>
        <w:t xml:space="preserve">и топлинните загуби (%) в съвместими нормирани метрични разлики в интервала \([0, 1]\) [21]. </w:t>
      </w:r>
      <w:proofErr w:type="spellStart"/>
      <w:r>
        <w:rPr>
          <w:rStyle w:val="Bodytext2"/>
        </w:rPr>
        <w:t>Клъстеризацията</w:t>
      </w:r>
      <w:proofErr w:type="spellEnd"/>
      <w:r>
        <w:rPr>
          <w:rStyle w:val="Bodytext2"/>
        </w:rPr>
        <w:t xml:space="preserve"> </w:t>
      </w:r>
      <w:r>
        <w:rPr>
          <w:rStyle w:val="Bodytext2Constantia"/>
        </w:rPr>
        <w:t xml:space="preserve">PAM (Partitioning Around Medoids) </w:t>
      </w:r>
      <w:r>
        <w:rPr>
          <w:rStyle w:val="Bodytext2"/>
        </w:rPr>
        <w:t xml:space="preserve">е проектирана на три фази: първо, избор на начални медиани; второ, итеративно преназначаване на алтернативите; трето, фаза на замяна </w:t>
      </w:r>
      <w:r>
        <w:rPr>
          <w:rStyle w:val="Bodytext2"/>
          <w:lang w:val="en-US" w:eastAsia="en-US" w:bidi="en-US"/>
        </w:rPr>
        <w:t xml:space="preserve">(SWAP), </w:t>
      </w:r>
      <w:r>
        <w:rPr>
          <w:rStyle w:val="Bodytext2"/>
        </w:rPr>
        <w:t xml:space="preserve">която проверява дали замяната на текущ </w:t>
      </w:r>
      <w:proofErr w:type="spellStart"/>
      <w:r>
        <w:rPr>
          <w:rStyle w:val="Bodytext2"/>
        </w:rPr>
        <w:t>медоид</w:t>
      </w:r>
      <w:proofErr w:type="spellEnd"/>
      <w:r>
        <w:rPr>
          <w:rStyle w:val="Bodytext2"/>
        </w:rPr>
        <w:t xml:space="preserve"> с произволен друг обект в клъстера намалява сумарното разстояние на </w:t>
      </w:r>
      <w:r>
        <w:rPr>
          <w:rStyle w:val="Bodytext2"/>
          <w:lang w:val="en-US" w:eastAsia="en-US" w:bidi="en-US"/>
        </w:rPr>
        <w:t xml:space="preserve">Gower </w:t>
      </w:r>
      <w:r>
        <w:rPr>
          <w:rStyle w:val="Bodytext2"/>
        </w:rPr>
        <w:t>[22]. Този подход гарантира изключителна стабилност и устойчивост на клъстерите спрямо шум в данните [99, 103].</w:t>
      </w:r>
    </w:p>
    <w:p w14:paraId="620EF7DB" w14:textId="77777777" w:rsidR="007D4806" w:rsidRDefault="007D4806" w:rsidP="007D4806">
      <w:pPr>
        <w:keepNext/>
        <w:keepLines/>
        <w:widowControl w:val="0"/>
        <w:numPr>
          <w:ilvl w:val="0"/>
          <w:numId w:val="9"/>
        </w:numPr>
        <w:tabs>
          <w:tab w:val="left" w:pos="564"/>
        </w:tabs>
        <w:spacing w:after="96" w:line="343" w:lineRule="exact"/>
        <w:outlineLvl w:val="1"/>
      </w:pPr>
      <w:r>
        <w:rPr>
          <w:rStyle w:val="Heading20"/>
        </w:rPr>
        <w:lastRenderedPageBreak/>
        <w:t xml:space="preserve">Резултати и интерпретация на </w:t>
      </w:r>
      <w:proofErr w:type="spellStart"/>
      <w:r>
        <w:rPr>
          <w:rStyle w:val="Heading20"/>
        </w:rPr>
        <w:t>симулационните</w:t>
      </w:r>
      <w:proofErr w:type="spellEnd"/>
      <w:r>
        <w:rPr>
          <w:rStyle w:val="Heading20"/>
        </w:rPr>
        <w:t xml:space="preserve"> визуализации</w:t>
      </w:r>
    </w:p>
    <w:p w14:paraId="734780C5" w14:textId="77777777" w:rsidR="007D4806" w:rsidRDefault="007D4806" w:rsidP="007D4806">
      <w:pPr>
        <w:spacing w:after="0"/>
      </w:pPr>
      <w:r>
        <w:rPr>
          <w:rStyle w:val="Bodytext2"/>
        </w:rPr>
        <w:t xml:space="preserve">За проверка на работата на реализирания </w:t>
      </w:r>
      <w:r>
        <w:rPr>
          <w:rStyle w:val="Bodytext2"/>
          <w:lang w:val="en-US" w:eastAsia="en-US" w:bidi="en-US"/>
        </w:rPr>
        <w:t xml:space="preserve">OOP </w:t>
      </w:r>
      <w:r>
        <w:rPr>
          <w:rStyle w:val="Bodytext2"/>
        </w:rPr>
        <w:t xml:space="preserve">инструмент бе извършена производствена симулация върху извадка от </w:t>
      </w:r>
      <w:r>
        <w:rPr>
          <w:rStyle w:val="Bodytext2"/>
          <w:lang w:val="en-US" w:eastAsia="en-US" w:bidi="en-US"/>
        </w:rPr>
        <w:t xml:space="preserve">\(m=150\) </w:t>
      </w:r>
      <w:proofErr w:type="spellStart"/>
      <w:r>
        <w:rPr>
          <w:rStyle w:val="Bodytext2"/>
        </w:rPr>
        <w:t>микрогрид</w:t>
      </w:r>
      <w:proofErr w:type="spellEnd"/>
      <w:r>
        <w:rPr>
          <w:rStyle w:val="Bodytext2"/>
        </w:rPr>
        <w:t xml:space="preserve"> алтернативи в летен режим на работа (с висок риск от термално претоварване) [91]. Получените резултати са визуализирани на Фигура 4.3 и Фигура 4.4.</w:t>
      </w:r>
    </w:p>
    <w:p w14:paraId="1923FB35" w14:textId="77777777" w:rsidR="007D4806" w:rsidRDefault="007D4806" w:rsidP="007D4806">
      <w:pPr>
        <w:framePr w:h="7261" w:wrap="notBeside" w:vAnchor="text" w:hAnchor="text" w:xAlign="center" w:y="1"/>
        <w:jc w:val="center"/>
        <w:rPr>
          <w:sz w:val="2"/>
          <w:szCs w:val="2"/>
        </w:rPr>
      </w:pP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FB2D5B">
        <w:pict w14:anchorId="4BC928E9">
          <v:shape id="_x0000_i1031" type="#_x0000_t75" style="width:363pt;height:363pt">
            <v:imagedata r:id="rId20" r:href="rId21"/>
          </v:shape>
        </w:pict>
      </w:r>
      <w:r w:rsidR="00000000">
        <w:fldChar w:fldCharType="end"/>
      </w:r>
      <w:r>
        <w:fldChar w:fldCharType="end"/>
      </w:r>
    </w:p>
    <w:p w14:paraId="1468DAA0" w14:textId="77777777" w:rsidR="007D4806" w:rsidRDefault="007D4806" w:rsidP="007D4806">
      <w:pPr>
        <w:framePr w:h="7261" w:wrap="notBeside" w:vAnchor="text" w:hAnchor="text" w:xAlign="center" w:y="1"/>
        <w:spacing w:line="210" w:lineRule="exact"/>
      </w:pPr>
      <w:proofErr w:type="spellStart"/>
      <w:r>
        <w:rPr>
          <w:rStyle w:val="Bodytext2Constantia"/>
        </w:rPr>
        <w:t>Фигура</w:t>
      </w:r>
      <w:proofErr w:type="spellEnd"/>
      <w:r>
        <w:rPr>
          <w:rStyle w:val="Bodytext2Constantia"/>
        </w:rPr>
        <w:t xml:space="preserve"> 4.3. </w:t>
      </w:r>
      <w:r>
        <w:rPr>
          <w:rStyle w:val="Picturecaption"/>
          <w:rFonts w:eastAsiaTheme="minorHAnsi"/>
        </w:rPr>
        <w:t xml:space="preserve">Радарна характеристика на трите извлечени </w:t>
      </w:r>
      <w:proofErr w:type="spellStart"/>
      <w:r>
        <w:rPr>
          <w:rStyle w:val="Picturecaption"/>
          <w:rFonts w:eastAsiaTheme="minorHAnsi"/>
        </w:rPr>
        <w:t>клъстерни</w:t>
      </w:r>
      <w:proofErr w:type="spellEnd"/>
      <w:r>
        <w:rPr>
          <w:rStyle w:val="Picturecaption"/>
          <w:rFonts w:eastAsiaTheme="minorHAnsi"/>
        </w:rPr>
        <w:t xml:space="preserve"> </w:t>
      </w:r>
      <w:proofErr w:type="spellStart"/>
      <w:r>
        <w:rPr>
          <w:rStyle w:val="Picturecaption"/>
          <w:rFonts w:eastAsiaTheme="minorHAnsi"/>
        </w:rPr>
        <w:t>медоида</w:t>
      </w:r>
      <w:proofErr w:type="spellEnd"/>
      <w:r>
        <w:rPr>
          <w:rStyle w:val="Picturecaption"/>
          <w:rFonts w:eastAsiaTheme="minorHAnsi"/>
        </w:rPr>
        <w:t>.</w:t>
      </w:r>
    </w:p>
    <w:p w14:paraId="1597F2B6" w14:textId="77777777" w:rsidR="007D4806" w:rsidRDefault="007D4806" w:rsidP="007D4806">
      <w:pPr>
        <w:rPr>
          <w:sz w:val="2"/>
          <w:szCs w:val="2"/>
        </w:rPr>
      </w:pPr>
    </w:p>
    <w:p w14:paraId="0146E7A5" w14:textId="77777777" w:rsidR="007D4806" w:rsidRDefault="007D4806" w:rsidP="007D4806">
      <w:pPr>
        <w:spacing w:before="237" w:after="0"/>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4.3: </w:t>
      </w:r>
      <w:r>
        <w:rPr>
          <w:rStyle w:val="Bodytext2"/>
        </w:rPr>
        <w:t xml:space="preserve">Радарната диаграма сравнява трите представителни </w:t>
      </w:r>
      <w:proofErr w:type="spellStart"/>
      <w:r>
        <w:rPr>
          <w:rStyle w:val="Bodytext2"/>
        </w:rPr>
        <w:t>медоида</w:t>
      </w:r>
      <w:proofErr w:type="spellEnd"/>
      <w:r>
        <w:rPr>
          <w:rStyle w:val="Bodytext2"/>
        </w:rPr>
        <w:t xml:space="preserve"> (реални физически конфигурации на </w:t>
      </w:r>
      <w:proofErr w:type="spellStart"/>
      <w:r>
        <w:rPr>
          <w:rStyle w:val="Bodytext2"/>
        </w:rPr>
        <w:t>микрогрида</w:t>
      </w:r>
      <w:proofErr w:type="spellEnd"/>
      <w:r>
        <w:rPr>
          <w:rStyle w:val="Bodytext2"/>
        </w:rPr>
        <w:t xml:space="preserve"> през лятото) по 5 критерия [50]:</w:t>
      </w:r>
    </w:p>
    <w:p w14:paraId="183148E9"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1 (</w:t>
      </w:r>
      <w:proofErr w:type="spellStart"/>
      <w:r>
        <w:rPr>
          <w:rStyle w:val="Bodytext2Constantia"/>
        </w:rPr>
        <w:t>Високо</w:t>
      </w:r>
      <w:proofErr w:type="spellEnd"/>
      <w:r>
        <w:rPr>
          <w:rStyle w:val="Bodytext2Constantia"/>
        </w:rPr>
        <w:t xml:space="preserve"> </w:t>
      </w:r>
      <w:proofErr w:type="spellStart"/>
      <w:r>
        <w:rPr>
          <w:rStyle w:val="Bodytext2Constantia"/>
        </w:rPr>
        <w:t>съхранение</w:t>
      </w:r>
      <w:proofErr w:type="spellEnd"/>
      <w:r>
        <w:rPr>
          <w:rStyle w:val="Bodytext2Constantia"/>
        </w:rPr>
        <w:t xml:space="preserve">): </w:t>
      </w:r>
      <w:r>
        <w:rPr>
          <w:rStyle w:val="Bodytext2"/>
        </w:rPr>
        <w:t xml:space="preserve">Характеризира се с екстремно високи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и отлична гъвкавост на мрежата, но за сметка на максимално износване на батерията и висока инвестиционна цена (високи стойности в горния десен сектор). Това е режимът на агресивно балансиране, силно необходим в обедните часове на летния пик на соларната генерация [91].</w:t>
      </w:r>
    </w:p>
    <w:p w14:paraId="35C6CD51"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2 (</w:t>
      </w:r>
      <w:proofErr w:type="spellStart"/>
      <w:r>
        <w:rPr>
          <w:rStyle w:val="Bodytext2Constantia"/>
        </w:rPr>
        <w:t>Термално</w:t>
      </w:r>
      <w:proofErr w:type="spellEnd"/>
      <w:r>
        <w:rPr>
          <w:rStyle w:val="Bodytext2Constantia"/>
        </w:rPr>
        <w:t xml:space="preserve"> </w:t>
      </w:r>
      <w:proofErr w:type="spellStart"/>
      <w:r>
        <w:rPr>
          <w:rStyle w:val="Bodytext2Constantia"/>
        </w:rPr>
        <w:t>обременен</w:t>
      </w:r>
      <w:proofErr w:type="spellEnd"/>
      <w:r>
        <w:rPr>
          <w:rStyle w:val="Bodytext2Constantia"/>
        </w:rPr>
        <w:t xml:space="preserve">): </w:t>
      </w:r>
      <w:r>
        <w:rPr>
          <w:rStyle w:val="Bodytext2"/>
        </w:rPr>
        <w:t xml:space="preserve">Разкрива слаб екологичен ефект и ниска гъвкавост, съчетани с много ниска цена и средни преносни загуби. Това е режим на консервативно разчитане на </w:t>
      </w:r>
      <w:proofErr w:type="spellStart"/>
      <w:r>
        <w:rPr>
          <w:rStyle w:val="Bodytext2"/>
        </w:rPr>
        <w:t>фосилна</w:t>
      </w:r>
      <w:proofErr w:type="spellEnd"/>
      <w:r>
        <w:rPr>
          <w:rStyle w:val="Bodytext2"/>
        </w:rPr>
        <w:t xml:space="preserve"> базова генерация, пренебрегващ екологичните показатели.</w:t>
      </w:r>
    </w:p>
    <w:p w14:paraId="26BF6406" w14:textId="77777777" w:rsidR="007D4806" w:rsidRDefault="007D4806" w:rsidP="007D4806">
      <w:pPr>
        <w:spacing w:after="0"/>
        <w:sectPr w:rsidR="007D4806" w:rsidSect="007D4806">
          <w:pgSz w:w="12240" w:h="15840"/>
          <w:pgMar w:top="1480" w:right="1177" w:bottom="1484" w:left="1175" w:header="0" w:footer="3" w:gutter="0"/>
          <w:cols w:space="720"/>
          <w:noEndnote/>
          <w:docGrid w:linePitch="360"/>
        </w:sectPr>
      </w:pPr>
      <w:r>
        <w:rPr>
          <w:rStyle w:val="Bodytext2"/>
        </w:rPr>
        <w:t xml:space="preserve">• </w:t>
      </w:r>
      <w:proofErr w:type="spellStart"/>
      <w:r>
        <w:rPr>
          <w:rStyle w:val="Bodytext2Constantia"/>
        </w:rPr>
        <w:t>Профил</w:t>
      </w:r>
      <w:proofErr w:type="spellEnd"/>
      <w:r>
        <w:rPr>
          <w:rStyle w:val="Bodytext2Constantia"/>
        </w:rPr>
        <w:t xml:space="preserve"> 3 (</w:t>
      </w:r>
      <w:proofErr w:type="spellStart"/>
      <w:r>
        <w:rPr>
          <w:rStyle w:val="Bodytext2Constantia"/>
        </w:rPr>
        <w:t>Балансиран</w:t>
      </w:r>
      <w:proofErr w:type="spellEnd"/>
      <w:r>
        <w:rPr>
          <w:rStyle w:val="Bodytext2Constantia"/>
        </w:rPr>
        <w:t xml:space="preserve"> </w:t>
      </w:r>
      <w:proofErr w:type="spellStart"/>
      <w:r>
        <w:rPr>
          <w:rStyle w:val="Bodytext2Constantia"/>
        </w:rPr>
        <w:t>компромис</w:t>
      </w:r>
      <w:proofErr w:type="spellEnd"/>
      <w:r>
        <w:rPr>
          <w:rStyle w:val="Bodytext2Constantia"/>
        </w:rPr>
        <w:t xml:space="preserve">): </w:t>
      </w:r>
      <w:r>
        <w:rPr>
          <w:rStyle w:val="Bodytext2"/>
        </w:rPr>
        <w:t xml:space="preserve">Заема централно положение на радарния полигон. Той предлага оптимална комбинация от ниски топлинни загуби по мрежата (благодарение на локализирано </w:t>
      </w:r>
      <w:proofErr w:type="spellStart"/>
      <w:r>
        <w:rPr>
          <w:rStyle w:val="Bodytext2"/>
        </w:rPr>
        <w:lastRenderedPageBreak/>
        <w:t>микро</w:t>
      </w:r>
      <w:proofErr w:type="spellEnd"/>
      <w:r>
        <w:rPr>
          <w:rStyle w:val="Bodytext2"/>
        </w:rPr>
        <w:t>-генераторно производство) и умерено натоварване на батериите, с което осигурява баланс между дългосрочната амортизация и оперативните разходи през жегите [50].</w:t>
      </w:r>
    </w:p>
    <w:p w14:paraId="176CEFD5" w14:textId="77777777" w:rsidR="007D4806" w:rsidRDefault="007D4806" w:rsidP="007D4806">
      <w:pPr>
        <w:pStyle w:val="Bodytext60"/>
        <w:shd w:val="clear" w:color="auto" w:fill="auto"/>
        <w:tabs>
          <w:tab w:val="left" w:pos="2816"/>
          <w:tab w:val="left" w:pos="4491"/>
          <w:tab w:val="left" w:pos="6860"/>
          <w:tab w:val="left" w:pos="9090"/>
        </w:tabs>
        <w:spacing w:after="114" w:line="120" w:lineRule="exact"/>
        <w:ind w:left="760"/>
        <w:jc w:val="both"/>
      </w:pPr>
      <w:r>
        <w:rPr>
          <w:color w:val="000000"/>
          <w:lang w:val="bg-BG" w:eastAsia="bg-BG" w:bidi="bg-BG"/>
        </w:rPr>
        <w:lastRenderedPageBreak/>
        <w:t>Цена</w:t>
      </w:r>
      <w:r>
        <w:rPr>
          <w:color w:val="000000"/>
          <w:lang w:val="bg-BG" w:eastAsia="bg-BG" w:bidi="bg-BG"/>
        </w:rPr>
        <w:tab/>
        <w:t>Загуби</w:t>
      </w:r>
      <w:r>
        <w:rPr>
          <w:color w:val="000000"/>
          <w:lang w:val="bg-BG" w:eastAsia="bg-BG" w:bidi="bg-BG"/>
        </w:rPr>
        <w:tab/>
        <w:t>Износване батерии</w:t>
      </w:r>
      <w:r>
        <w:rPr>
          <w:color w:val="000000"/>
          <w:lang w:val="bg-BG" w:eastAsia="bg-BG" w:bidi="bg-BG"/>
        </w:rPr>
        <w:tab/>
        <w:t>Спестен С02</w:t>
      </w:r>
      <w:r>
        <w:rPr>
          <w:color w:val="000000"/>
          <w:lang w:val="bg-BG" w:eastAsia="bg-BG" w:bidi="bg-BG"/>
        </w:rPr>
        <w:tab/>
        <w:t>Гъвкавост</w:t>
      </w:r>
    </w:p>
    <w:p w14:paraId="493973F4" w14:textId="64396D28" w:rsidR="007D4806" w:rsidRDefault="007D4806" w:rsidP="007D4806">
      <w:pPr>
        <w:spacing w:after="255" w:line="210" w:lineRule="exact"/>
        <w:jc w:val="center"/>
      </w:pPr>
      <w:r>
        <w:rPr>
          <w:noProof/>
        </w:rPr>
        <w:drawing>
          <wp:anchor distT="0" distB="0" distL="63500" distR="63500" simplePos="0" relativeHeight="251674624" behindDoc="1" locked="0" layoutInCell="1" allowOverlap="1" wp14:anchorId="01515463" wp14:editId="738C30CF">
            <wp:simplePos x="0" y="0"/>
            <wp:positionH relativeFrom="margin">
              <wp:posOffset>-64770</wp:posOffset>
            </wp:positionH>
            <wp:positionV relativeFrom="paragraph">
              <wp:posOffset>-3279140</wp:posOffset>
            </wp:positionV>
            <wp:extent cx="6276340" cy="3141345"/>
            <wp:effectExtent l="0" t="0" r="0" b="1905"/>
            <wp:wrapSquare wrapText="bothSides"/>
            <wp:docPr id="3892736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76340" cy="3141345"/>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Pr>
          <w:rStyle w:val="Bodytext810pt"/>
          <w:rFonts w:eastAsiaTheme="minorHAnsi"/>
        </w:rPr>
        <w:t>Фигура</w:t>
      </w:r>
      <w:proofErr w:type="spellEnd"/>
      <w:r>
        <w:rPr>
          <w:rStyle w:val="Bodytext810pt"/>
          <w:rFonts w:eastAsiaTheme="minorHAnsi"/>
        </w:rPr>
        <w:t xml:space="preserve"> 4.4. </w:t>
      </w:r>
      <w:r>
        <w:rPr>
          <w:rStyle w:val="Bodytext8"/>
          <w:rFonts w:eastAsiaTheme="minorHAnsi"/>
        </w:rPr>
        <w:t xml:space="preserve">Паралелни координати на 150 решения, разделени по </w:t>
      </w:r>
      <w:r>
        <w:rPr>
          <w:rStyle w:val="Bodytext8"/>
          <w:rFonts w:eastAsiaTheme="minorHAnsi"/>
          <w:lang w:val="en-US" w:eastAsia="en-US" w:bidi="en-US"/>
        </w:rPr>
        <w:t xml:space="preserve">PAM </w:t>
      </w:r>
      <w:r>
        <w:rPr>
          <w:rStyle w:val="Bodytext8"/>
          <w:rFonts w:eastAsiaTheme="minorHAnsi"/>
        </w:rPr>
        <w:t>клъстери.</w:t>
      </w:r>
    </w:p>
    <w:p w14:paraId="3C222C9C" w14:textId="77777777" w:rsidR="007D4806" w:rsidRDefault="007D4806" w:rsidP="007D4806">
      <w:pPr>
        <w:spacing w:after="0" w:line="300" w:lineRule="exact"/>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4.4: </w:t>
      </w:r>
      <w:r>
        <w:rPr>
          <w:rStyle w:val="Bodytext2"/>
        </w:rPr>
        <w:t xml:space="preserve">Паралелните координати дават </w:t>
      </w:r>
      <w:proofErr w:type="spellStart"/>
      <w:r>
        <w:rPr>
          <w:rStyle w:val="Bodytext2"/>
        </w:rPr>
        <w:t>холистичен</w:t>
      </w:r>
      <w:proofErr w:type="spellEnd"/>
      <w:r>
        <w:rPr>
          <w:rStyle w:val="Bodytext2"/>
        </w:rPr>
        <w:t xml:space="preserve"> прочит на многокритериалното пространството от решения, разкривайки скритите корелации и преференциални компромиси между критериите [34, 136]:</w:t>
      </w:r>
    </w:p>
    <w:p w14:paraId="061635C4"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Разкриване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конфликти</w:t>
      </w:r>
      <w:proofErr w:type="spellEnd"/>
      <w:r>
        <w:rPr>
          <w:rStyle w:val="Bodytext2Constantia"/>
        </w:rPr>
        <w:t xml:space="preserve"> (Trade-off): </w:t>
      </w:r>
      <w:r>
        <w:rPr>
          <w:rStyle w:val="Bodytext2"/>
        </w:rPr>
        <w:t>Вижда се изразен конфликт между оста 'Цена' и оста 'Загуби</w:t>
      </w:r>
      <w:r>
        <w:rPr>
          <w:rStyle w:val="Bodytext2"/>
          <w:vertAlign w:val="superscript"/>
        </w:rPr>
        <w:t>1</w:t>
      </w:r>
      <w:r>
        <w:rPr>
          <w:rStyle w:val="Bodytext2"/>
        </w:rPr>
        <w:t>. Линиите, преминаващи между тези две оси, масово се пресичат, което е директно доказателство за нелинеен отрицателен компромис. Оптимизирането на топлинните загуби по мрежата налага натоварване на скъпи локални източници, което драстично повишава цената [91].</w:t>
      </w:r>
    </w:p>
    <w:p w14:paraId="1D19528F"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Конфигурационни</w:t>
      </w:r>
      <w:proofErr w:type="spellEnd"/>
      <w:r>
        <w:rPr>
          <w:rStyle w:val="Bodytext2Constantia"/>
        </w:rPr>
        <w:t xml:space="preserve"> </w:t>
      </w:r>
      <w:proofErr w:type="spellStart"/>
      <w:r>
        <w:rPr>
          <w:rStyle w:val="Bodytext2Constantia"/>
        </w:rPr>
        <w:t>коридори</w:t>
      </w:r>
      <w:proofErr w:type="spellEnd"/>
      <w:r>
        <w:rPr>
          <w:rStyle w:val="Bodytext2Constantia"/>
        </w:rPr>
        <w:t xml:space="preserve">: </w:t>
      </w:r>
      <w:r>
        <w:rPr>
          <w:rStyle w:val="Bodytext2"/>
        </w:rPr>
        <w:t>Клъстер 1 (маркиран в сиво) заема тясна ивица в долната част на осите 'Цена' и 'Загуби', което го класифицира като икономичен оперативен коридор за по-хладните нощни часове, когато няма риск от термално претоварване.</w:t>
      </w:r>
    </w:p>
    <w:p w14:paraId="6F80EDD2" w14:textId="77777777" w:rsidR="007D4806" w:rsidRDefault="007D4806" w:rsidP="007D4806">
      <w:pPr>
        <w:widowControl w:val="0"/>
        <w:numPr>
          <w:ilvl w:val="0"/>
          <w:numId w:val="10"/>
        </w:numPr>
        <w:tabs>
          <w:tab w:val="left" w:pos="267"/>
        </w:tabs>
        <w:spacing w:after="0" w:line="300" w:lineRule="exact"/>
        <w:jc w:val="both"/>
        <w:sectPr w:rsidR="007D4806" w:rsidSect="007D4806">
          <w:pgSz w:w="12240" w:h="15840"/>
          <w:pgMar w:top="1570" w:right="1177" w:bottom="1570" w:left="1177" w:header="0" w:footer="3" w:gutter="0"/>
          <w:cols w:space="720"/>
          <w:noEndnote/>
          <w:docGrid w:linePitch="360"/>
        </w:sectPr>
      </w:pPr>
      <w:proofErr w:type="spellStart"/>
      <w:r>
        <w:rPr>
          <w:rStyle w:val="Bodytext2Constantia"/>
        </w:rPr>
        <w:t>Пълна</w:t>
      </w:r>
      <w:proofErr w:type="spellEnd"/>
      <w:r>
        <w:rPr>
          <w:rStyle w:val="Bodytext2Constantia"/>
        </w:rPr>
        <w:t xml:space="preserve"> </w:t>
      </w:r>
      <w:proofErr w:type="spellStart"/>
      <w:r>
        <w:rPr>
          <w:rStyle w:val="Bodytext2Constantia"/>
        </w:rPr>
        <w:t>идентификация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Парето</w:t>
      </w:r>
      <w:proofErr w:type="spellEnd"/>
      <w:r>
        <w:rPr>
          <w:rStyle w:val="Bodytext2Constantia"/>
        </w:rPr>
        <w:t xml:space="preserve"> </w:t>
      </w:r>
      <w:proofErr w:type="spellStart"/>
      <w:r>
        <w:rPr>
          <w:rStyle w:val="Bodytext2Constantia"/>
        </w:rPr>
        <w:t>фронта</w:t>
      </w:r>
      <w:proofErr w:type="spellEnd"/>
      <w:r>
        <w:rPr>
          <w:rStyle w:val="Bodytext2Constantia"/>
        </w:rPr>
        <w:t xml:space="preserve">: </w:t>
      </w:r>
      <w:r>
        <w:rPr>
          <w:rStyle w:val="Bodytext2"/>
        </w:rPr>
        <w:t xml:space="preserve">Червените и сините линии представляват високопроизводителните конфигурации, които постигат максимални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 xml:space="preserve">и гъвкавост, но техните траектории се разклоняват рязко нагоре по оста на износване на батерията. Това ясно показва на диспечерите каква оперативна цена </w:t>
      </w:r>
      <w:r>
        <w:rPr>
          <w:rStyle w:val="Bodytext2"/>
          <w:lang w:val="en-US" w:eastAsia="en-US" w:bidi="en-US"/>
        </w:rPr>
        <w:t xml:space="preserve">(Battery Wear) </w:t>
      </w:r>
      <w:r>
        <w:rPr>
          <w:rStyle w:val="Bodytext2"/>
        </w:rPr>
        <w:t>плаща системата за сигурност на енергийния пренос през лятото [381].</w:t>
      </w:r>
    </w:p>
    <w:p w14:paraId="40308222" w14:textId="77777777" w:rsidR="007D4806" w:rsidRDefault="007D4806" w:rsidP="007D4806">
      <w:pPr>
        <w:keepNext/>
        <w:keepLines/>
        <w:widowControl w:val="0"/>
        <w:numPr>
          <w:ilvl w:val="0"/>
          <w:numId w:val="9"/>
        </w:numPr>
        <w:tabs>
          <w:tab w:val="left" w:pos="567"/>
        </w:tabs>
        <w:spacing w:after="114" w:line="280" w:lineRule="exact"/>
        <w:jc w:val="both"/>
        <w:outlineLvl w:val="1"/>
      </w:pPr>
      <w:r>
        <w:rPr>
          <w:rStyle w:val="Heading20"/>
        </w:rPr>
        <w:lastRenderedPageBreak/>
        <w:t>Техническа верификация, тестване и възпроизводимост</w:t>
      </w:r>
    </w:p>
    <w:p w14:paraId="1FFD1B1C" w14:textId="77777777" w:rsidR="007D4806" w:rsidRDefault="007D4806" w:rsidP="007D4806">
      <w:pPr>
        <w:spacing w:after="0"/>
      </w:pPr>
      <w:r>
        <w:rPr>
          <w:rStyle w:val="Bodytext2"/>
        </w:rPr>
        <w:t xml:space="preserve">За верифициране на математическата коректност бяха реализирани </w:t>
      </w:r>
      <w:proofErr w:type="spellStart"/>
      <w:r>
        <w:rPr>
          <w:rStyle w:val="Bodytext2Constantia"/>
        </w:rPr>
        <w:t>интеграционни</w:t>
      </w:r>
      <w:proofErr w:type="spellEnd"/>
      <w:r>
        <w:rPr>
          <w:rStyle w:val="Bodytext2Constantia"/>
        </w:rPr>
        <w:t xml:space="preserve"> </w:t>
      </w:r>
      <w:proofErr w:type="spellStart"/>
      <w:r>
        <w:rPr>
          <w:rStyle w:val="Bodytext2Constantia"/>
        </w:rPr>
        <w:t>тестове</w:t>
      </w:r>
      <w:proofErr w:type="spellEnd"/>
      <w:r>
        <w:rPr>
          <w:rStyle w:val="Bodytext2Constantia"/>
        </w:rPr>
        <w:t xml:space="preserve"> (Integration Tests)</w:t>
      </w:r>
      <w:r>
        <w:rPr>
          <w:rStyle w:val="Bodytext2"/>
          <w:lang w:val="en-US" w:eastAsia="en-US" w:bidi="en-US"/>
        </w:rPr>
        <w:t xml:space="preserve">, </w:t>
      </w:r>
      <w:r>
        <w:rPr>
          <w:rStyle w:val="Bodytext2"/>
        </w:rPr>
        <w:t>проверяващи три ключови системни условия [31, 420]:</w:t>
      </w:r>
    </w:p>
    <w:p w14:paraId="4C05C2F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Условие</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сума</w:t>
      </w:r>
      <w:proofErr w:type="spellEnd"/>
      <w:r>
        <w:rPr>
          <w:rStyle w:val="Bodytext2Constantia"/>
        </w:rPr>
        <w:t xml:space="preserve"> </w:t>
      </w:r>
      <w:proofErr w:type="spellStart"/>
      <w:r>
        <w:rPr>
          <w:rStyle w:val="Bodytext2Constantia"/>
        </w:rPr>
        <w:t>единица</w:t>
      </w:r>
      <w:proofErr w:type="spellEnd"/>
      <w:r>
        <w:rPr>
          <w:rStyle w:val="Bodytext2Constantia"/>
        </w:rPr>
        <w:t xml:space="preserve">: </w:t>
      </w:r>
      <w:r>
        <w:rPr>
          <w:rStyle w:val="Bodytext2"/>
        </w:rPr>
        <w:t xml:space="preserve">Валидира се, че независимо от генерираната извадка </w:t>
      </w:r>
      <w:r>
        <w:rPr>
          <w:rStyle w:val="Bodytext2"/>
          <w:lang w:val="en-US" w:eastAsia="en-US" w:bidi="en-US"/>
        </w:rPr>
        <w:t xml:space="preserve">(Dirichlet </w:t>
      </w:r>
      <w:r>
        <w:rPr>
          <w:rStyle w:val="Bodytext2"/>
        </w:rPr>
        <w:t xml:space="preserve">или </w:t>
      </w:r>
      <w:r>
        <w:rPr>
          <w:rStyle w:val="Bodytext2"/>
          <w:lang w:val="en-US" w:eastAsia="en-US" w:bidi="en-US"/>
        </w:rPr>
        <w:t xml:space="preserve">SLHS), </w:t>
      </w:r>
      <w:r>
        <w:rPr>
          <w:rStyle w:val="Bodytext2"/>
        </w:rPr>
        <w:t xml:space="preserve">сумата на теглата за всяка симулирана система е строго равна на </w:t>
      </w:r>
      <w:proofErr w:type="gramStart"/>
      <w:r>
        <w:rPr>
          <w:rStyle w:val="Bodytext2"/>
        </w:rPr>
        <w:t>\(</w:t>
      </w:r>
      <w:proofErr w:type="gramEnd"/>
      <w:r>
        <w:rPr>
          <w:rStyle w:val="Bodytext2"/>
        </w:rPr>
        <w:t xml:space="preserve">1.0000\) (с </w:t>
      </w:r>
      <w:proofErr w:type="spellStart"/>
      <w:r>
        <w:rPr>
          <w:rStyle w:val="Bodytext2"/>
        </w:rPr>
        <w:t>допуск</w:t>
      </w:r>
      <w:proofErr w:type="spellEnd"/>
      <w:r>
        <w:rPr>
          <w:rStyle w:val="Bodytext2"/>
        </w:rPr>
        <w:t xml:space="preserve"> \(10</w:t>
      </w:r>
      <w:proofErr w:type="gramStart"/>
      <w:r>
        <w:rPr>
          <w:rStyle w:val="Bodytext2"/>
          <w:vertAlign w:val="superscript"/>
        </w:rPr>
        <w:t>Л</w:t>
      </w:r>
      <w:r>
        <w:rPr>
          <w:rStyle w:val="Bodytext2"/>
        </w:rPr>
        <w:t>{</w:t>
      </w:r>
      <w:proofErr w:type="gramEnd"/>
      <w:r>
        <w:rPr>
          <w:rStyle w:val="Bodytext2"/>
        </w:rPr>
        <w:t>-</w:t>
      </w:r>
      <w:proofErr w:type="gramStart"/>
      <w:r>
        <w:rPr>
          <w:rStyle w:val="Bodytext2"/>
        </w:rPr>
        <w:t>7}\</w:t>
      </w:r>
      <w:proofErr w:type="gramEnd"/>
      <w:r>
        <w:rPr>
          <w:rStyle w:val="Bodytext2"/>
        </w:rPr>
        <w:t>)) [61].</w:t>
      </w:r>
    </w:p>
    <w:p w14:paraId="14151D47"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Коректност</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нормализацията</w:t>
      </w:r>
      <w:proofErr w:type="spellEnd"/>
      <w:r>
        <w:rPr>
          <w:rStyle w:val="Bodytext2Constantia"/>
        </w:rPr>
        <w:t xml:space="preserve">: </w:t>
      </w:r>
      <w:r>
        <w:rPr>
          <w:rStyle w:val="Bodytext2"/>
        </w:rPr>
        <w:t xml:space="preserve">Проверява се дали стойностите на всички алтернативи след преминаване през </w:t>
      </w:r>
      <w:proofErr w:type="spellStart"/>
      <w:r>
        <w:rPr>
          <w:rStyle w:val="Bodytext2"/>
          <w:lang w:val="en-US" w:eastAsia="en-US" w:bidi="en-US"/>
        </w:rPr>
        <w:t>normalize_</w:t>
      </w:r>
      <w:proofErr w:type="gramStart"/>
      <w:r>
        <w:rPr>
          <w:rStyle w:val="Bodytext2"/>
          <w:lang w:val="en-US" w:eastAsia="en-US" w:bidi="en-US"/>
        </w:rPr>
        <w:t>matrix</w:t>
      </w:r>
      <w:proofErr w:type="spellEnd"/>
      <w:r>
        <w:rPr>
          <w:rStyle w:val="Bodytext2"/>
          <w:lang w:val="en-US" w:eastAsia="en-US" w:bidi="en-US"/>
        </w:rPr>
        <w:t>(</w:t>
      </w:r>
      <w:proofErr w:type="gramEnd"/>
      <w:r>
        <w:rPr>
          <w:rStyle w:val="Bodytext2"/>
          <w:lang w:val="en-US" w:eastAsia="en-US" w:bidi="en-US"/>
        </w:rPr>
        <w:t xml:space="preserve">) </w:t>
      </w:r>
      <w:r>
        <w:rPr>
          <w:rStyle w:val="Bodytext2"/>
        </w:rPr>
        <w:t xml:space="preserve">попадат изцяло в затворения интервал </w:t>
      </w:r>
      <w:proofErr w:type="gramStart"/>
      <w:r>
        <w:rPr>
          <w:rStyle w:val="Bodytext2"/>
        </w:rPr>
        <w:t>\(</w:t>
      </w:r>
      <w:proofErr w:type="gramEnd"/>
      <w:r>
        <w:rPr>
          <w:rStyle w:val="Bodytext2"/>
        </w:rPr>
        <w:t xml:space="preserve">[0, </w:t>
      </w:r>
      <w:proofErr w:type="gramStart"/>
      <w:r>
        <w:rPr>
          <w:rStyle w:val="Bodytext2"/>
        </w:rPr>
        <w:t>1]\</w:t>
      </w:r>
      <w:proofErr w:type="gramEnd"/>
      <w:r>
        <w:rPr>
          <w:rStyle w:val="Bodytext2"/>
        </w:rPr>
        <w:t>) и съответстват на типа на критерия [19].</w:t>
      </w:r>
    </w:p>
    <w:p w14:paraId="0910F25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Проверка</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минималността</w:t>
      </w:r>
      <w:proofErr w:type="spellEnd"/>
      <w:r>
        <w:rPr>
          <w:rStyle w:val="Bodytext2Constantia"/>
        </w:rPr>
        <w:t xml:space="preserve"> </w:t>
      </w:r>
      <w:proofErr w:type="spellStart"/>
      <w:r>
        <w:rPr>
          <w:rStyle w:val="Bodytext2Constantia"/>
        </w:rPr>
        <w:t>на</w:t>
      </w:r>
      <w:proofErr w:type="spellEnd"/>
      <w:r>
        <w:rPr>
          <w:rStyle w:val="Bodytext2Constantia"/>
        </w:rPr>
        <w:t xml:space="preserve"> MILP: </w:t>
      </w:r>
      <w:r>
        <w:rPr>
          <w:rStyle w:val="Bodytext2"/>
        </w:rPr>
        <w:t xml:space="preserve">Проверява се дали извлеченото от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оптимално решение действително минимизира броя на активните индикатори. Сравнението с пълно комбинаторно изброяване за малки системи </w:t>
      </w:r>
      <w:r>
        <w:rPr>
          <w:rStyle w:val="Bodytext2"/>
          <w:lang w:val="en-US" w:eastAsia="en-US" w:bidi="en-US"/>
        </w:rPr>
        <w:t xml:space="preserve">(m=10) </w:t>
      </w:r>
      <w:r>
        <w:rPr>
          <w:rStyle w:val="Bodytext2"/>
        </w:rPr>
        <w:t xml:space="preserve">показа \(100.00\%\) съвпадение на изчислените минимални профили, потвърждавайки коректността на </w:t>
      </w:r>
      <w:r>
        <w:rPr>
          <w:rStyle w:val="Bodytext2"/>
          <w:lang w:val="en-US" w:eastAsia="en-US" w:bidi="en-US"/>
        </w:rPr>
        <w:t xml:space="preserve">SciPy </w:t>
      </w:r>
      <w:r>
        <w:rPr>
          <w:rStyle w:val="Bodytext2"/>
        </w:rPr>
        <w:t>алгоритъма [347].</w:t>
      </w:r>
    </w:p>
    <w:p w14:paraId="6A2D4992" w14:textId="77777777" w:rsidR="007D4806" w:rsidRDefault="007D4806" w:rsidP="007D4806">
      <w:pPr>
        <w:framePr w:w="9370" w:wrap="notBeside" w:vAnchor="text" w:hAnchor="text" w:xAlign="center" w:y="1"/>
      </w:pPr>
      <w:r>
        <w:rPr>
          <w:rStyle w:val="Tablecaption"/>
        </w:rPr>
        <w:t xml:space="preserve">Таблица 4.1. Изчислителна производителност на модулите при различен мащаб </w:t>
      </w:r>
      <w:r>
        <w:rPr>
          <w:rStyle w:val="Tablecaption"/>
          <w:lang w:val="en-US" w:eastAsia="en-US" w:bidi="en-US"/>
        </w:rPr>
        <w:t>(m):</w:t>
      </w:r>
    </w:p>
    <w:tbl>
      <w:tblPr>
        <w:tblOverlap w:val="never"/>
        <w:tblW w:w="0" w:type="auto"/>
        <w:jc w:val="center"/>
        <w:tblLayout w:type="fixed"/>
        <w:tblCellMar>
          <w:left w:w="10" w:type="dxa"/>
          <w:right w:w="10" w:type="dxa"/>
        </w:tblCellMar>
        <w:tblLook w:val="0000" w:firstRow="0" w:lastRow="0" w:firstColumn="0" w:lastColumn="0" w:noHBand="0" w:noVBand="0"/>
      </w:tblPr>
      <w:tblGrid>
        <w:gridCol w:w="2347"/>
        <w:gridCol w:w="2338"/>
        <w:gridCol w:w="2342"/>
        <w:gridCol w:w="2342"/>
      </w:tblGrid>
      <w:tr w:rsidR="007D4806" w14:paraId="26C9A889" w14:textId="77777777" w:rsidTr="00147C71">
        <w:trPr>
          <w:trHeight w:hRule="exact" w:val="638"/>
          <w:jc w:val="center"/>
        </w:trPr>
        <w:tc>
          <w:tcPr>
            <w:tcW w:w="2347" w:type="dxa"/>
            <w:shd w:val="clear" w:color="auto" w:fill="000000"/>
            <w:vAlign w:val="bottom"/>
          </w:tcPr>
          <w:p w14:paraId="666C43B3"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Размер</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извадка</w:t>
            </w:r>
            <w:proofErr w:type="spellEnd"/>
            <w:r>
              <w:rPr>
                <w:rStyle w:val="Bodytext2Constantia"/>
              </w:rPr>
              <w:t xml:space="preserve"> (m)</w:t>
            </w:r>
          </w:p>
        </w:tc>
        <w:tc>
          <w:tcPr>
            <w:tcW w:w="2338" w:type="dxa"/>
            <w:shd w:val="clear" w:color="auto" w:fill="000000"/>
            <w:vAlign w:val="bottom"/>
          </w:tcPr>
          <w:p w14:paraId="626E05D0" w14:textId="77777777" w:rsidR="007D4806" w:rsidRDefault="007D4806" w:rsidP="00147C71">
            <w:pPr>
              <w:framePr w:w="9370" w:wrap="notBeside" w:vAnchor="text" w:hAnchor="text" w:xAlign="center" w:y="1"/>
              <w:spacing w:after="60" w:line="200" w:lineRule="exact"/>
              <w:jc w:val="center"/>
            </w:pPr>
            <w:proofErr w:type="spellStart"/>
            <w:r>
              <w:rPr>
                <w:rStyle w:val="Bodytext2Constantia"/>
              </w:rPr>
              <w:t>Време</w:t>
            </w:r>
            <w:proofErr w:type="spellEnd"/>
          </w:p>
          <w:p w14:paraId="31E1E9F6" w14:textId="77777777" w:rsidR="007D4806" w:rsidRDefault="007D4806" w:rsidP="00147C71">
            <w:pPr>
              <w:framePr w:w="9370" w:wrap="notBeside" w:vAnchor="text" w:hAnchor="text" w:xAlign="center" w:y="1"/>
              <w:spacing w:before="60" w:after="0" w:line="200" w:lineRule="exact"/>
              <w:ind w:left="240"/>
            </w:pPr>
            <w:proofErr w:type="spellStart"/>
            <w:r>
              <w:rPr>
                <w:rStyle w:val="Bodytext2Constantia"/>
              </w:rPr>
              <w:t>нормализация</w:t>
            </w:r>
            <w:proofErr w:type="spellEnd"/>
            <w:r>
              <w:rPr>
                <w:rStyle w:val="Bodytext2Constantia"/>
              </w:rPr>
              <w:t xml:space="preserve"> (s)</w:t>
            </w:r>
          </w:p>
        </w:tc>
        <w:tc>
          <w:tcPr>
            <w:tcW w:w="2342" w:type="dxa"/>
            <w:shd w:val="clear" w:color="auto" w:fill="000000"/>
            <w:vAlign w:val="bottom"/>
          </w:tcPr>
          <w:p w14:paraId="42D93D56"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Време</w:t>
            </w:r>
            <w:proofErr w:type="spellEnd"/>
            <w:r>
              <w:rPr>
                <w:rStyle w:val="Bodytext2Constantia"/>
              </w:rPr>
              <w:t xml:space="preserve"> Gower </w:t>
            </w:r>
            <w:proofErr w:type="spellStart"/>
            <w:r>
              <w:rPr>
                <w:rStyle w:val="Bodytext2Constantia"/>
              </w:rPr>
              <w:t>матрица</w:t>
            </w:r>
            <w:proofErr w:type="spellEnd"/>
            <w:r>
              <w:rPr>
                <w:rStyle w:val="Bodytext2Constantia"/>
              </w:rPr>
              <w:t xml:space="preserve"> (s)</w:t>
            </w:r>
          </w:p>
        </w:tc>
        <w:tc>
          <w:tcPr>
            <w:tcW w:w="2342" w:type="dxa"/>
            <w:shd w:val="clear" w:color="auto" w:fill="000000"/>
            <w:vAlign w:val="bottom"/>
          </w:tcPr>
          <w:p w14:paraId="2312E436" w14:textId="77777777" w:rsidR="007D4806" w:rsidRDefault="007D4806" w:rsidP="00147C71">
            <w:pPr>
              <w:framePr w:w="9370" w:wrap="notBeside" w:vAnchor="text" w:hAnchor="text" w:xAlign="center" w:y="1"/>
              <w:spacing w:after="0" w:line="221" w:lineRule="exact"/>
              <w:ind w:left="540"/>
            </w:pPr>
            <w:proofErr w:type="spellStart"/>
            <w:r>
              <w:rPr>
                <w:rStyle w:val="Bodytext2Constantia"/>
              </w:rPr>
              <w:t>Време</w:t>
            </w:r>
            <w:proofErr w:type="spellEnd"/>
            <w:r>
              <w:rPr>
                <w:rStyle w:val="Bodytext2Constantia"/>
              </w:rPr>
              <w:t xml:space="preserve"> PAM </w:t>
            </w:r>
            <w:proofErr w:type="spellStart"/>
            <w:r>
              <w:rPr>
                <w:rStyle w:val="Bodytext2Constantia"/>
              </w:rPr>
              <w:t>клъстери</w:t>
            </w:r>
            <w:proofErr w:type="spellEnd"/>
            <w:r>
              <w:rPr>
                <w:rStyle w:val="Bodytext2Constantia"/>
              </w:rPr>
              <w:t xml:space="preserve"> (s)</w:t>
            </w:r>
          </w:p>
        </w:tc>
      </w:tr>
      <w:tr w:rsidR="007D4806" w14:paraId="337ECC83" w14:textId="77777777" w:rsidTr="00147C71">
        <w:trPr>
          <w:trHeight w:hRule="exact" w:val="427"/>
          <w:jc w:val="center"/>
        </w:trPr>
        <w:tc>
          <w:tcPr>
            <w:tcW w:w="2347" w:type="dxa"/>
            <w:tcBorders>
              <w:left w:val="single" w:sz="4" w:space="0" w:color="auto"/>
            </w:tcBorders>
            <w:shd w:val="clear" w:color="auto" w:fill="FFFFFF"/>
            <w:vAlign w:val="center"/>
          </w:tcPr>
          <w:p w14:paraId="21535D19"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100</w:t>
            </w:r>
          </w:p>
        </w:tc>
        <w:tc>
          <w:tcPr>
            <w:tcW w:w="2338" w:type="dxa"/>
            <w:tcBorders>
              <w:left w:val="single" w:sz="4" w:space="0" w:color="auto"/>
            </w:tcBorders>
            <w:shd w:val="clear" w:color="auto" w:fill="FFFFFF"/>
            <w:vAlign w:val="center"/>
          </w:tcPr>
          <w:p w14:paraId="16274CF2" w14:textId="77777777" w:rsidR="007D4806" w:rsidRDefault="007D4806" w:rsidP="00147C71">
            <w:pPr>
              <w:framePr w:w="9370" w:wrap="notBeside" w:vAnchor="text" w:hAnchor="text" w:xAlign="center" w:y="1"/>
              <w:spacing w:after="0" w:line="210" w:lineRule="exact"/>
            </w:pPr>
            <w:r>
              <w:rPr>
                <w:rStyle w:val="Bodytext2105pt"/>
                <w:rFonts w:eastAsiaTheme="minorHAnsi"/>
                <w:lang w:val="bg-BG" w:eastAsia="bg-BG" w:bidi="bg-BG"/>
              </w:rPr>
              <w:t xml:space="preserve">0.0004 </w:t>
            </w:r>
            <w:r>
              <w:rPr>
                <w:rStyle w:val="Bodytext2105pt"/>
                <w:rFonts w:eastAsiaTheme="minorHAnsi"/>
              </w:rPr>
              <w:t>s</w:t>
            </w:r>
          </w:p>
        </w:tc>
        <w:tc>
          <w:tcPr>
            <w:tcW w:w="2342" w:type="dxa"/>
            <w:tcBorders>
              <w:left w:val="single" w:sz="4" w:space="0" w:color="auto"/>
            </w:tcBorders>
            <w:shd w:val="clear" w:color="auto" w:fill="FFFFFF"/>
            <w:vAlign w:val="center"/>
          </w:tcPr>
          <w:p w14:paraId="7CBF909D" w14:textId="77777777" w:rsidR="007D4806" w:rsidRDefault="007D4806" w:rsidP="00147C71">
            <w:pPr>
              <w:framePr w:w="9370" w:wrap="notBeside" w:vAnchor="text" w:hAnchor="text" w:xAlign="center" w:y="1"/>
              <w:spacing w:after="0" w:line="210" w:lineRule="exact"/>
            </w:pPr>
            <w:r>
              <w:rPr>
                <w:rStyle w:val="Bodytext2105pt"/>
                <w:rFonts w:eastAsiaTheme="minorHAnsi"/>
              </w:rPr>
              <w:t>0.0210 s</w:t>
            </w:r>
          </w:p>
        </w:tc>
        <w:tc>
          <w:tcPr>
            <w:tcW w:w="2342" w:type="dxa"/>
            <w:tcBorders>
              <w:left w:val="single" w:sz="4" w:space="0" w:color="auto"/>
              <w:right w:val="single" w:sz="4" w:space="0" w:color="auto"/>
            </w:tcBorders>
            <w:shd w:val="clear" w:color="auto" w:fill="FFFFFF"/>
            <w:vAlign w:val="center"/>
          </w:tcPr>
          <w:p w14:paraId="5C1BD9C9" w14:textId="77777777" w:rsidR="007D4806" w:rsidRDefault="007D4806" w:rsidP="00147C71">
            <w:pPr>
              <w:framePr w:w="9370" w:wrap="notBeside" w:vAnchor="text" w:hAnchor="text" w:xAlign="center" w:y="1"/>
              <w:spacing w:after="0" w:line="210" w:lineRule="exact"/>
            </w:pPr>
            <w:r>
              <w:rPr>
                <w:rStyle w:val="Bodytext2105pt"/>
                <w:rFonts w:eastAsiaTheme="minorHAnsi"/>
              </w:rPr>
              <w:t>0.0340 s</w:t>
            </w:r>
          </w:p>
        </w:tc>
      </w:tr>
      <w:tr w:rsidR="007D4806" w14:paraId="5945655C" w14:textId="77777777" w:rsidTr="00147C71">
        <w:trPr>
          <w:trHeight w:hRule="exact" w:val="418"/>
          <w:jc w:val="center"/>
        </w:trPr>
        <w:tc>
          <w:tcPr>
            <w:tcW w:w="2347" w:type="dxa"/>
            <w:tcBorders>
              <w:top w:val="single" w:sz="4" w:space="0" w:color="auto"/>
              <w:left w:val="single" w:sz="4" w:space="0" w:color="auto"/>
            </w:tcBorders>
            <w:shd w:val="clear" w:color="auto" w:fill="FFFFFF"/>
            <w:vAlign w:val="center"/>
          </w:tcPr>
          <w:p w14:paraId="227884EC"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500</w:t>
            </w:r>
          </w:p>
        </w:tc>
        <w:tc>
          <w:tcPr>
            <w:tcW w:w="2338" w:type="dxa"/>
            <w:tcBorders>
              <w:top w:val="single" w:sz="4" w:space="0" w:color="auto"/>
              <w:left w:val="single" w:sz="4" w:space="0" w:color="auto"/>
            </w:tcBorders>
            <w:shd w:val="clear" w:color="auto" w:fill="FFFFFF"/>
            <w:vAlign w:val="center"/>
          </w:tcPr>
          <w:p w14:paraId="04902895" w14:textId="77777777" w:rsidR="007D4806" w:rsidRDefault="007D4806" w:rsidP="00147C71">
            <w:pPr>
              <w:framePr w:w="9370" w:wrap="notBeside" w:vAnchor="text" w:hAnchor="text" w:xAlign="center" w:y="1"/>
              <w:spacing w:after="0" w:line="210" w:lineRule="exact"/>
            </w:pPr>
            <w:r>
              <w:rPr>
                <w:rStyle w:val="Bodytext2105pt"/>
                <w:rFonts w:eastAsiaTheme="minorHAnsi"/>
              </w:rPr>
              <w:t>0.0018 s</w:t>
            </w:r>
          </w:p>
        </w:tc>
        <w:tc>
          <w:tcPr>
            <w:tcW w:w="2342" w:type="dxa"/>
            <w:tcBorders>
              <w:top w:val="single" w:sz="4" w:space="0" w:color="auto"/>
              <w:left w:val="single" w:sz="4" w:space="0" w:color="auto"/>
            </w:tcBorders>
            <w:shd w:val="clear" w:color="auto" w:fill="FFFFFF"/>
            <w:vAlign w:val="center"/>
          </w:tcPr>
          <w:p w14:paraId="29717D40" w14:textId="77777777" w:rsidR="007D4806" w:rsidRDefault="007D4806" w:rsidP="00147C71">
            <w:pPr>
              <w:framePr w:w="9370" w:wrap="notBeside" w:vAnchor="text" w:hAnchor="text" w:xAlign="center" w:y="1"/>
              <w:spacing w:after="0" w:line="210" w:lineRule="exact"/>
            </w:pPr>
            <w:r>
              <w:rPr>
                <w:rStyle w:val="Bodytext2105pt"/>
                <w:rFonts w:eastAsiaTheme="minorHAnsi"/>
              </w:rPr>
              <w:t>0.4850 s</w:t>
            </w:r>
          </w:p>
        </w:tc>
        <w:tc>
          <w:tcPr>
            <w:tcW w:w="2342" w:type="dxa"/>
            <w:tcBorders>
              <w:top w:val="single" w:sz="4" w:space="0" w:color="auto"/>
              <w:left w:val="single" w:sz="4" w:space="0" w:color="auto"/>
              <w:right w:val="single" w:sz="4" w:space="0" w:color="auto"/>
            </w:tcBorders>
            <w:shd w:val="clear" w:color="auto" w:fill="FFFFFF"/>
            <w:vAlign w:val="center"/>
          </w:tcPr>
          <w:p w14:paraId="01DEBEAB" w14:textId="77777777" w:rsidR="007D4806" w:rsidRDefault="007D4806" w:rsidP="00147C71">
            <w:pPr>
              <w:framePr w:w="9370" w:wrap="notBeside" w:vAnchor="text" w:hAnchor="text" w:xAlign="center" w:y="1"/>
              <w:spacing w:after="0" w:line="210" w:lineRule="exact"/>
            </w:pPr>
            <w:r>
              <w:rPr>
                <w:rStyle w:val="Bodytext2105pt"/>
                <w:rFonts w:eastAsiaTheme="minorHAnsi"/>
              </w:rPr>
              <w:t>0.2120 s</w:t>
            </w:r>
          </w:p>
        </w:tc>
      </w:tr>
      <w:tr w:rsidR="007D4806" w14:paraId="0A957A37" w14:textId="77777777" w:rsidTr="00147C71">
        <w:trPr>
          <w:trHeight w:hRule="exact" w:val="422"/>
          <w:jc w:val="center"/>
        </w:trPr>
        <w:tc>
          <w:tcPr>
            <w:tcW w:w="2347" w:type="dxa"/>
            <w:tcBorders>
              <w:top w:val="single" w:sz="4" w:space="0" w:color="auto"/>
              <w:left w:val="single" w:sz="4" w:space="0" w:color="auto"/>
            </w:tcBorders>
            <w:shd w:val="clear" w:color="auto" w:fill="FFFFFF"/>
            <w:vAlign w:val="center"/>
          </w:tcPr>
          <w:p w14:paraId="564E5FF3"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1000</w:t>
            </w:r>
          </w:p>
        </w:tc>
        <w:tc>
          <w:tcPr>
            <w:tcW w:w="2338" w:type="dxa"/>
            <w:tcBorders>
              <w:top w:val="single" w:sz="4" w:space="0" w:color="auto"/>
              <w:left w:val="single" w:sz="4" w:space="0" w:color="auto"/>
            </w:tcBorders>
            <w:shd w:val="clear" w:color="auto" w:fill="FFFFFF"/>
            <w:vAlign w:val="center"/>
          </w:tcPr>
          <w:p w14:paraId="17C3E2D8" w14:textId="77777777" w:rsidR="007D4806" w:rsidRDefault="007D4806" w:rsidP="00147C71">
            <w:pPr>
              <w:framePr w:w="9370" w:wrap="notBeside" w:vAnchor="text" w:hAnchor="text" w:xAlign="center" w:y="1"/>
              <w:spacing w:after="0" w:line="210" w:lineRule="exact"/>
            </w:pPr>
            <w:r>
              <w:rPr>
                <w:rStyle w:val="Bodytext2105pt"/>
                <w:rFonts w:eastAsiaTheme="minorHAnsi"/>
              </w:rPr>
              <w:t>0.0031 s</w:t>
            </w:r>
          </w:p>
        </w:tc>
        <w:tc>
          <w:tcPr>
            <w:tcW w:w="2342" w:type="dxa"/>
            <w:tcBorders>
              <w:top w:val="single" w:sz="4" w:space="0" w:color="auto"/>
              <w:left w:val="single" w:sz="4" w:space="0" w:color="auto"/>
            </w:tcBorders>
            <w:shd w:val="clear" w:color="auto" w:fill="FFFFFF"/>
            <w:vAlign w:val="center"/>
          </w:tcPr>
          <w:p w14:paraId="50E22BB8" w14:textId="77777777" w:rsidR="007D4806" w:rsidRDefault="007D4806" w:rsidP="00147C71">
            <w:pPr>
              <w:framePr w:w="9370" w:wrap="notBeside" w:vAnchor="text" w:hAnchor="text" w:xAlign="center" w:y="1"/>
              <w:spacing w:after="0" w:line="210" w:lineRule="exact"/>
            </w:pPr>
            <w:r>
              <w:rPr>
                <w:rStyle w:val="Bodytext2105pt"/>
                <w:rFonts w:eastAsiaTheme="minorHAnsi"/>
              </w:rPr>
              <w:t>1.9210 s</w:t>
            </w:r>
          </w:p>
        </w:tc>
        <w:tc>
          <w:tcPr>
            <w:tcW w:w="2342" w:type="dxa"/>
            <w:tcBorders>
              <w:top w:val="single" w:sz="4" w:space="0" w:color="auto"/>
              <w:left w:val="single" w:sz="4" w:space="0" w:color="auto"/>
              <w:right w:val="single" w:sz="4" w:space="0" w:color="auto"/>
            </w:tcBorders>
            <w:shd w:val="clear" w:color="auto" w:fill="FFFFFF"/>
            <w:vAlign w:val="center"/>
          </w:tcPr>
          <w:p w14:paraId="0FB414FA" w14:textId="77777777" w:rsidR="007D4806" w:rsidRDefault="007D4806" w:rsidP="00147C71">
            <w:pPr>
              <w:framePr w:w="9370" w:wrap="notBeside" w:vAnchor="text" w:hAnchor="text" w:xAlign="center" w:y="1"/>
              <w:spacing w:after="0" w:line="210" w:lineRule="exact"/>
            </w:pPr>
            <w:r>
              <w:rPr>
                <w:rStyle w:val="Bodytext2105pt"/>
                <w:rFonts w:eastAsiaTheme="minorHAnsi"/>
              </w:rPr>
              <w:t>0.7840 s</w:t>
            </w:r>
          </w:p>
        </w:tc>
      </w:tr>
      <w:tr w:rsidR="007D4806" w14:paraId="21DE6F7E" w14:textId="77777777" w:rsidTr="00147C71">
        <w:trPr>
          <w:trHeight w:hRule="exact" w:val="422"/>
          <w:jc w:val="center"/>
        </w:trPr>
        <w:tc>
          <w:tcPr>
            <w:tcW w:w="2347" w:type="dxa"/>
            <w:tcBorders>
              <w:top w:val="single" w:sz="4" w:space="0" w:color="auto"/>
              <w:left w:val="single" w:sz="4" w:space="0" w:color="auto"/>
              <w:bottom w:val="single" w:sz="4" w:space="0" w:color="auto"/>
            </w:tcBorders>
            <w:shd w:val="clear" w:color="auto" w:fill="FFFFFF"/>
            <w:vAlign w:val="center"/>
          </w:tcPr>
          <w:p w14:paraId="237E36B8"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5000</w:t>
            </w:r>
          </w:p>
        </w:tc>
        <w:tc>
          <w:tcPr>
            <w:tcW w:w="2338" w:type="dxa"/>
            <w:tcBorders>
              <w:top w:val="single" w:sz="4" w:space="0" w:color="auto"/>
              <w:left w:val="single" w:sz="4" w:space="0" w:color="auto"/>
              <w:bottom w:val="single" w:sz="4" w:space="0" w:color="auto"/>
            </w:tcBorders>
            <w:shd w:val="clear" w:color="auto" w:fill="FFFFFF"/>
            <w:vAlign w:val="center"/>
          </w:tcPr>
          <w:p w14:paraId="3C060729" w14:textId="77777777" w:rsidR="007D4806" w:rsidRDefault="007D4806" w:rsidP="00147C71">
            <w:pPr>
              <w:framePr w:w="9370" w:wrap="notBeside" w:vAnchor="text" w:hAnchor="text" w:xAlign="center" w:y="1"/>
              <w:spacing w:after="0" w:line="210" w:lineRule="exact"/>
            </w:pPr>
            <w:r>
              <w:rPr>
                <w:rStyle w:val="Bodytext2105pt"/>
                <w:rFonts w:eastAsiaTheme="minorHAnsi"/>
              </w:rPr>
              <w:t>0.0152 s</w:t>
            </w:r>
          </w:p>
        </w:tc>
        <w:tc>
          <w:tcPr>
            <w:tcW w:w="2342" w:type="dxa"/>
            <w:tcBorders>
              <w:top w:val="single" w:sz="4" w:space="0" w:color="auto"/>
              <w:left w:val="single" w:sz="4" w:space="0" w:color="auto"/>
              <w:bottom w:val="single" w:sz="4" w:space="0" w:color="auto"/>
            </w:tcBorders>
            <w:shd w:val="clear" w:color="auto" w:fill="FFFFFF"/>
            <w:vAlign w:val="center"/>
          </w:tcPr>
          <w:p w14:paraId="4E4D9353" w14:textId="77777777" w:rsidR="007D4806" w:rsidRDefault="007D4806" w:rsidP="00147C71">
            <w:pPr>
              <w:framePr w:w="9370" w:wrap="notBeside" w:vAnchor="text" w:hAnchor="text" w:xAlign="center" w:y="1"/>
              <w:spacing w:after="0" w:line="210" w:lineRule="exact"/>
            </w:pPr>
            <w:r>
              <w:rPr>
                <w:rStyle w:val="Bodytext2105pt"/>
                <w:rFonts w:eastAsiaTheme="minorHAnsi"/>
              </w:rPr>
              <w:t>48.2400 s</w:t>
            </w:r>
          </w:p>
        </w:tc>
        <w:tc>
          <w:tcPr>
            <w:tcW w:w="2342" w:type="dxa"/>
            <w:tcBorders>
              <w:top w:val="single" w:sz="4" w:space="0" w:color="auto"/>
              <w:left w:val="single" w:sz="4" w:space="0" w:color="auto"/>
              <w:bottom w:val="single" w:sz="4" w:space="0" w:color="auto"/>
              <w:right w:val="single" w:sz="4" w:space="0" w:color="auto"/>
            </w:tcBorders>
            <w:shd w:val="clear" w:color="auto" w:fill="FFFFFF"/>
            <w:vAlign w:val="center"/>
          </w:tcPr>
          <w:p w14:paraId="1119B26B" w14:textId="77777777" w:rsidR="007D4806" w:rsidRDefault="007D4806" w:rsidP="00147C71">
            <w:pPr>
              <w:framePr w:w="9370" w:wrap="notBeside" w:vAnchor="text" w:hAnchor="text" w:xAlign="center" w:y="1"/>
              <w:spacing w:after="0" w:line="210" w:lineRule="exact"/>
            </w:pPr>
            <w:r>
              <w:rPr>
                <w:rStyle w:val="Bodytext2105pt"/>
                <w:rFonts w:eastAsiaTheme="minorHAnsi"/>
              </w:rPr>
              <w:t>14.3500 s</w:t>
            </w:r>
          </w:p>
        </w:tc>
      </w:tr>
    </w:tbl>
    <w:p w14:paraId="6D67E639" w14:textId="77777777" w:rsidR="007D4806" w:rsidRDefault="007D4806" w:rsidP="007D4806">
      <w:pPr>
        <w:framePr w:w="9370" w:wrap="notBeside" w:vAnchor="text" w:hAnchor="text" w:xAlign="center" w:y="1"/>
        <w:rPr>
          <w:sz w:val="2"/>
          <w:szCs w:val="2"/>
        </w:rPr>
      </w:pPr>
    </w:p>
    <w:p w14:paraId="45F8146A" w14:textId="77777777" w:rsidR="007D4806" w:rsidRDefault="007D4806" w:rsidP="007D4806">
      <w:pPr>
        <w:rPr>
          <w:sz w:val="2"/>
          <w:szCs w:val="2"/>
        </w:rPr>
      </w:pPr>
    </w:p>
    <w:p w14:paraId="5933FC26" w14:textId="77777777" w:rsidR="007D4806" w:rsidRDefault="007D4806" w:rsidP="007D4806">
      <w:pPr>
        <w:tabs>
          <w:tab w:val="left" w:pos="5640"/>
        </w:tabs>
        <w:spacing w:before="45" w:after="0"/>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Таблица</w:t>
      </w:r>
      <w:proofErr w:type="spellEnd"/>
      <w:r>
        <w:rPr>
          <w:rStyle w:val="Bodytext2Constantia"/>
        </w:rPr>
        <w:t xml:space="preserve"> 4.1: </w:t>
      </w:r>
      <w:r>
        <w:rPr>
          <w:rStyle w:val="Bodytext2"/>
          <w:lang w:val="en-US" w:eastAsia="en-US" w:bidi="en-US"/>
        </w:rPr>
        <w:t xml:space="preserve">Benchmarks </w:t>
      </w:r>
      <w:r>
        <w:rPr>
          <w:rStyle w:val="Bodytext2"/>
        </w:rPr>
        <w:t xml:space="preserve">разкриват изключително ниско изчислително време за нормализацията и оценката, което се дължи на верифицирания </w:t>
      </w:r>
      <w:proofErr w:type="spellStart"/>
      <w:r>
        <w:rPr>
          <w:rStyle w:val="Bodytext2"/>
        </w:rPr>
        <w:t>векторизиран</w:t>
      </w:r>
      <w:proofErr w:type="spellEnd"/>
      <w:r>
        <w:rPr>
          <w:rStyle w:val="Bodytext2"/>
        </w:rPr>
        <w:t xml:space="preserve"> </w:t>
      </w:r>
      <w:r>
        <w:rPr>
          <w:rStyle w:val="Bodytext2"/>
          <w:lang w:val="en-US" w:eastAsia="en-US" w:bidi="en-US"/>
        </w:rPr>
        <w:t xml:space="preserve">OOP </w:t>
      </w:r>
      <w:r>
        <w:rPr>
          <w:rStyle w:val="Bodytext2"/>
        </w:rPr>
        <w:t xml:space="preserve">модел. Коефициентите на </w:t>
      </w:r>
      <w:r>
        <w:rPr>
          <w:rStyle w:val="Bodytext2"/>
          <w:lang w:val="en-US" w:eastAsia="en-US" w:bidi="en-US"/>
        </w:rPr>
        <w:t xml:space="preserve">Gower </w:t>
      </w:r>
      <w:r>
        <w:rPr>
          <w:rStyle w:val="Bodytext2"/>
        </w:rPr>
        <w:t xml:space="preserve">и </w:t>
      </w:r>
      <w:r>
        <w:rPr>
          <w:rStyle w:val="Bodytext2"/>
          <w:lang w:val="en-US" w:eastAsia="en-US" w:bidi="en-US"/>
        </w:rPr>
        <w:t xml:space="preserve">PAM </w:t>
      </w:r>
      <w:r>
        <w:rPr>
          <w:rStyle w:val="Bodytext2"/>
        </w:rPr>
        <w:t xml:space="preserve">показват квадратична изчислителна сложност </w:t>
      </w:r>
      <w:r>
        <w:rPr>
          <w:rStyle w:val="Bodytext2"/>
          <w:lang w:val="en-US" w:eastAsia="en-US" w:bidi="en-US"/>
        </w:rPr>
        <w:t>\(\</w:t>
      </w:r>
      <w:proofErr w:type="spellStart"/>
      <w:r>
        <w:rPr>
          <w:rStyle w:val="Bodytext2"/>
          <w:lang w:val="en-US" w:eastAsia="en-US" w:bidi="en-US"/>
        </w:rPr>
        <w:t>mathcal</w:t>
      </w:r>
      <w:proofErr w:type="spellEnd"/>
      <w:r>
        <w:rPr>
          <w:rStyle w:val="Bodytext2"/>
          <w:lang w:val="en-US" w:eastAsia="en-US" w:bidi="en-US"/>
        </w:rPr>
        <w:t>{O}(m~2)\)</w:t>
      </w:r>
      <w:r>
        <w:rPr>
          <w:rStyle w:val="Bodytext2"/>
          <w:lang w:val="en-US" w:eastAsia="en-US" w:bidi="en-US"/>
        </w:rPr>
        <w:tab/>
      </w:r>
      <w:r>
        <w:rPr>
          <w:rStyle w:val="Bodytext2"/>
        </w:rPr>
        <w:t>[344]. Това налага при мащабни</w:t>
      </w:r>
    </w:p>
    <w:p w14:paraId="3A5D2F3F" w14:textId="77777777" w:rsidR="007D4806" w:rsidRDefault="007D4806" w:rsidP="007D4806">
      <w:pPr>
        <w:spacing w:after="286"/>
      </w:pPr>
      <w:r>
        <w:rPr>
          <w:rStyle w:val="Bodytext2"/>
        </w:rPr>
        <w:t xml:space="preserve">изследвания (над </w:t>
      </w:r>
      <w:r>
        <w:rPr>
          <w:rStyle w:val="Bodytext2"/>
          <w:lang w:val="en-US" w:eastAsia="en-US" w:bidi="en-US"/>
        </w:rPr>
        <w:t xml:space="preserve">m=10,000) </w:t>
      </w:r>
      <w:r>
        <w:rPr>
          <w:rStyle w:val="Bodytext2"/>
        </w:rPr>
        <w:t xml:space="preserve">да се използва по-ниска резолюция на представянето или да се извърши предварителна филтрация на </w:t>
      </w:r>
      <w:proofErr w:type="spellStart"/>
      <w:r>
        <w:rPr>
          <w:rStyle w:val="Bodytext2"/>
        </w:rPr>
        <w:t>Парето</w:t>
      </w:r>
      <w:proofErr w:type="spellEnd"/>
      <w:r>
        <w:rPr>
          <w:rStyle w:val="Bodytext2"/>
        </w:rPr>
        <w:t xml:space="preserve"> фронта, с което пространството се ограничава единствено до ефективните решения [380].</w:t>
      </w:r>
    </w:p>
    <w:p w14:paraId="23EA5DE1" w14:textId="77777777" w:rsidR="007D4806" w:rsidRDefault="007D4806" w:rsidP="007D4806">
      <w:pPr>
        <w:keepNext/>
        <w:keepLines/>
        <w:spacing w:after="122" w:line="240" w:lineRule="exact"/>
      </w:pPr>
      <w:r>
        <w:rPr>
          <w:rStyle w:val="Heading30"/>
          <w:rFonts w:eastAsiaTheme="minorHAnsi"/>
        </w:rPr>
        <w:t>4.7 Заключение</w:t>
      </w:r>
    </w:p>
    <w:p w14:paraId="712039FB" w14:textId="77777777" w:rsidR="007D4806" w:rsidRDefault="007D4806" w:rsidP="007D4806">
      <w:pPr>
        <w:spacing w:after="0"/>
      </w:pPr>
      <w:r>
        <w:rPr>
          <w:rStyle w:val="Bodytext2"/>
        </w:rPr>
        <w:t xml:space="preserve">Разработеният обектно-ориентиран софтуерен инструмент успешно интегрира локалния, глобалния и аналитичния модул в една гъвкава, високопроизводителна и напълно </w:t>
      </w:r>
      <w:proofErr w:type="spellStart"/>
      <w:r>
        <w:rPr>
          <w:rStyle w:val="Bodytext2"/>
        </w:rPr>
        <w:t>възпроизводима</w:t>
      </w:r>
      <w:proofErr w:type="spellEnd"/>
      <w:r>
        <w:rPr>
          <w:rStyle w:val="Bodytext2"/>
        </w:rPr>
        <w:t xml:space="preserve"> софтуерна архитектура [35]. Чрез верифицираната математическа коректност и високата изчислителна ефективност, инструментът се утвърждава като напълно готов и надежден научно-изследователски софтуер. В следващата Глава 5 ще приложим софтуерния инструмент за мащабни </w:t>
      </w:r>
      <w:proofErr w:type="spellStart"/>
      <w:r>
        <w:rPr>
          <w:rStyle w:val="Bodytext2"/>
        </w:rPr>
        <w:t>симулационни</w:t>
      </w:r>
      <w:proofErr w:type="spellEnd"/>
      <w:r>
        <w:rPr>
          <w:rStyle w:val="Bodytext2"/>
        </w:rPr>
        <w:t xml:space="preserve"> експерименти в различни летни енергийни сценарии [396].</w:t>
      </w:r>
    </w:p>
    <w:p w14:paraId="5BD5AD84"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7ECEF49E"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51056469"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6937BDE5"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37A18B86" w14:textId="77777777" w:rsidR="00FB2D5B" w:rsidRDefault="00FB2D5B" w:rsidP="00FB2D5B">
      <w:pPr>
        <w:keepNext/>
        <w:keepLines/>
        <w:spacing w:after="729"/>
      </w:pPr>
      <w:r>
        <w:rPr>
          <w:rStyle w:val="Heading10"/>
        </w:rPr>
        <w:lastRenderedPageBreak/>
        <w:t>ГЛАВА 5. ЕКСПЕРИМЕНТАЛНИ</w:t>
      </w:r>
      <w:r>
        <w:rPr>
          <w:rStyle w:val="Heading10"/>
        </w:rPr>
        <w:br/>
        <w:t>ИЗСЛЕДВАНИЯ И РЕЗУЛТАТИ</w:t>
      </w:r>
    </w:p>
    <w:p w14:paraId="4B72523F" w14:textId="77777777" w:rsidR="00FB2D5B" w:rsidRDefault="00FB2D5B" w:rsidP="00FB2D5B">
      <w:pPr>
        <w:keepNext/>
        <w:keepLines/>
        <w:widowControl w:val="0"/>
        <w:numPr>
          <w:ilvl w:val="0"/>
          <w:numId w:val="18"/>
        </w:numPr>
        <w:tabs>
          <w:tab w:val="left" w:pos="548"/>
        </w:tabs>
        <w:spacing w:after="110" w:line="280" w:lineRule="exact"/>
        <w:jc w:val="both"/>
        <w:outlineLvl w:val="1"/>
      </w:pPr>
      <w:r>
        <w:rPr>
          <w:rStyle w:val="Heading20"/>
        </w:rPr>
        <w:t xml:space="preserve">Дизайн на </w:t>
      </w:r>
      <w:proofErr w:type="spellStart"/>
      <w:r>
        <w:rPr>
          <w:rStyle w:val="Heading20"/>
        </w:rPr>
        <w:t>симулационните</w:t>
      </w:r>
      <w:proofErr w:type="spellEnd"/>
      <w:r>
        <w:rPr>
          <w:rStyle w:val="Heading20"/>
        </w:rPr>
        <w:t xml:space="preserve"> експерименти</w:t>
      </w:r>
    </w:p>
    <w:p w14:paraId="7BCA080F" w14:textId="77777777" w:rsidR="00FB2D5B" w:rsidRDefault="00FB2D5B" w:rsidP="00FB2D5B">
      <w:r>
        <w:rPr>
          <w:rStyle w:val="Bodytext2"/>
        </w:rPr>
        <w:t xml:space="preserve">Настоящата глава е посветена на практическото приложение и експерименталната верификация на методологията, разработена в предходните раздели. За целта се провеждат контролирани </w:t>
      </w:r>
      <w:proofErr w:type="spellStart"/>
      <w:r>
        <w:rPr>
          <w:rStyle w:val="Bodytext2"/>
        </w:rPr>
        <w:t>симулационни</w:t>
      </w:r>
      <w:proofErr w:type="spellEnd"/>
      <w:r>
        <w:rPr>
          <w:rStyle w:val="Bodytext2"/>
        </w:rPr>
        <w:t xml:space="preserve"> изследвания на математическия модел на летния електроенергиен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(Microgrid) </w:t>
      </w:r>
      <w:r>
        <w:rPr>
          <w:rStyle w:val="Bodytext2"/>
        </w:rPr>
        <w:t xml:space="preserve">[12]. Основният фокус е насочен към идентифицирането на устойчиви експлоатационни конфигурации и картографирането на многомерното пространство от решения. Експерименталният дизайн обхваща генерирането на 100 алтернативни оперативни режима на работа на </w:t>
      </w:r>
      <w:proofErr w:type="spellStart"/>
      <w:r>
        <w:rPr>
          <w:rStyle w:val="Bodytext2"/>
        </w:rPr>
        <w:t>микрогрида</w:t>
      </w:r>
      <w:proofErr w:type="spellEnd"/>
      <w:r>
        <w:rPr>
          <w:rStyle w:val="Bodytext2"/>
        </w:rPr>
        <w:t xml:space="preserve"> при екстремни летни условия (сценарий </w:t>
      </w:r>
      <w:r>
        <w:rPr>
          <w:rStyle w:val="Bodytext2"/>
          <w:lang w:val="en-US" w:eastAsia="en-US" w:bidi="en-US"/>
        </w:rPr>
        <w:t xml:space="preserve">„Heatwave" </w:t>
      </w:r>
      <w:r>
        <w:rPr>
          <w:rStyle w:val="Bodytext2"/>
        </w:rPr>
        <w:t xml:space="preserve">- Гореща вълна), за да се изследва поведението на системата при високи топлинни натоварвания, съкратен капацитет на преносната мрежа и интензивно износване на съхраняващите батерии. За гарантиране на пълна възпроизводимост </w:t>
      </w:r>
      <w:r>
        <w:rPr>
          <w:rStyle w:val="Bodytext2"/>
          <w:lang w:val="en-US" w:eastAsia="en-US" w:bidi="en-US"/>
        </w:rPr>
        <w:t xml:space="preserve">(reproducibility) </w:t>
      </w:r>
      <w:r>
        <w:rPr>
          <w:rStyle w:val="Bodytext2"/>
        </w:rPr>
        <w:t xml:space="preserve">на резултатите, генераторът на данни използва фиксирано начално състояние </w:t>
      </w:r>
      <w:r>
        <w:rPr>
          <w:rStyle w:val="Bodytext2"/>
          <w:lang w:val="en-US" w:eastAsia="en-US" w:bidi="en-US"/>
        </w:rPr>
        <w:t xml:space="preserve">(seed=101) </w:t>
      </w:r>
      <w:r>
        <w:rPr>
          <w:rStyle w:val="Bodytext2"/>
        </w:rPr>
        <w:t>[30].</w:t>
      </w:r>
    </w:p>
    <w:p w14:paraId="10A42B1A" w14:textId="77777777" w:rsidR="00FB2D5B" w:rsidRDefault="00FB2D5B" w:rsidP="00FB2D5B">
      <w:pPr>
        <w:spacing w:after="239"/>
      </w:pPr>
      <w:r>
        <w:rPr>
          <w:rStyle w:val="Bodytext2"/>
        </w:rPr>
        <w:t xml:space="preserve">Системата за оценка включва 5 нормализирани индикатора, дефинирани по модела </w:t>
      </w:r>
      <w:r>
        <w:rPr>
          <w:rStyle w:val="Bodytext2"/>
          <w:lang w:val="en-US" w:eastAsia="en-US" w:bidi="en-US"/>
        </w:rPr>
        <w:t xml:space="preserve">WSM, </w:t>
      </w:r>
      <w:r>
        <w:rPr>
          <w:rStyle w:val="Bodytext2"/>
        </w:rPr>
        <w:t xml:space="preserve">разделени на критерии за минимизиране (разходи) и критерии за максимизиране (ползи) [9]: (1) Оперативна цена на тока </w:t>
      </w:r>
      <w:r>
        <w:rPr>
          <w:rStyle w:val="Bodytext2"/>
          <w:lang w:val="en-US" w:eastAsia="en-US" w:bidi="en-US"/>
        </w:rPr>
        <w:t xml:space="preserve">(Price) </w:t>
      </w:r>
      <w:r>
        <w:rPr>
          <w:rStyle w:val="Bodytext2"/>
        </w:rPr>
        <w:t xml:space="preserve">— </w:t>
      </w:r>
      <w:r>
        <w:rPr>
          <w:rStyle w:val="Bodytext2"/>
          <w:lang w:val="en-US" w:eastAsia="en-US" w:bidi="en-US"/>
        </w:rPr>
        <w:t xml:space="preserve">cost; </w:t>
      </w:r>
      <w:r>
        <w:rPr>
          <w:rStyle w:val="Bodytext2"/>
        </w:rPr>
        <w:t xml:space="preserve">(2) Топлинни преносни загуби по мрежата </w:t>
      </w:r>
      <w:r>
        <w:rPr>
          <w:rStyle w:val="Bodytext2"/>
          <w:lang w:val="en-US" w:eastAsia="en-US" w:bidi="en-US"/>
        </w:rPr>
        <w:t xml:space="preserve">(Losses) </w:t>
      </w:r>
      <w:r>
        <w:rPr>
          <w:rStyle w:val="Bodytext2"/>
        </w:rPr>
        <w:t xml:space="preserve">— </w:t>
      </w:r>
      <w:r>
        <w:rPr>
          <w:rStyle w:val="Bodytext2"/>
          <w:lang w:val="en-US" w:eastAsia="en-US" w:bidi="en-US"/>
        </w:rPr>
        <w:t xml:space="preserve">cost; </w:t>
      </w:r>
      <w:r>
        <w:rPr>
          <w:rStyle w:val="Bodytext2"/>
        </w:rPr>
        <w:t xml:space="preserve">(3) Амортизационно износване на батериите </w:t>
      </w:r>
      <w:r>
        <w:rPr>
          <w:rStyle w:val="Bodytext2"/>
          <w:lang w:val="en-US" w:eastAsia="en-US" w:bidi="en-US"/>
        </w:rPr>
        <w:t xml:space="preserve">(Battery Wear) </w:t>
      </w:r>
      <w:r>
        <w:rPr>
          <w:rStyle w:val="Bodytext2"/>
        </w:rPr>
        <w:t xml:space="preserve">— </w:t>
      </w:r>
      <w:r>
        <w:rPr>
          <w:rStyle w:val="Bodytext2"/>
          <w:lang w:val="en-US" w:eastAsia="en-US" w:bidi="en-US"/>
        </w:rPr>
        <w:t xml:space="preserve">cost; </w:t>
      </w:r>
      <w:r>
        <w:rPr>
          <w:rStyle w:val="Bodytext2"/>
        </w:rPr>
        <w:t xml:space="preserve">(4) Спестени емисии </w:t>
      </w:r>
      <w:r>
        <w:rPr>
          <w:rStyle w:val="Bodytext2"/>
          <w:lang w:val="en-US" w:eastAsia="en-US" w:bidi="en-US"/>
        </w:rPr>
        <w:t xml:space="preserve">CO2 (CO2 Saved) </w:t>
      </w:r>
      <w:r>
        <w:rPr>
          <w:rStyle w:val="Bodytext2"/>
        </w:rPr>
        <w:t xml:space="preserve">— </w:t>
      </w:r>
      <w:r>
        <w:rPr>
          <w:rStyle w:val="Bodytext2"/>
          <w:lang w:val="en-US" w:eastAsia="en-US" w:bidi="en-US"/>
        </w:rPr>
        <w:t xml:space="preserve">benefit; </w:t>
      </w:r>
      <w:r>
        <w:rPr>
          <w:rStyle w:val="Bodytext2"/>
        </w:rPr>
        <w:t xml:space="preserve">(5) Гъвкавост на мрежовия баланс </w:t>
      </w:r>
      <w:r>
        <w:rPr>
          <w:rStyle w:val="Bodytext2"/>
          <w:lang w:val="en-US" w:eastAsia="en-US" w:bidi="en-US"/>
        </w:rPr>
        <w:t xml:space="preserve">(Flexibility) </w:t>
      </w:r>
      <w:r>
        <w:rPr>
          <w:rStyle w:val="Bodytext2"/>
        </w:rPr>
        <w:t xml:space="preserve">— </w:t>
      </w:r>
      <w:r>
        <w:rPr>
          <w:rStyle w:val="Bodytext2"/>
          <w:lang w:val="en-US" w:eastAsia="en-US" w:bidi="en-US"/>
        </w:rPr>
        <w:t xml:space="preserve">benefit. </w:t>
      </w:r>
      <w:r>
        <w:rPr>
          <w:rStyle w:val="Bodytext2"/>
        </w:rPr>
        <w:t xml:space="preserve">Базовите тегла за петте индикатора при референтния локален анализ са фиксирани съответно на </w:t>
      </w:r>
      <w:r>
        <w:rPr>
          <w:rStyle w:val="Bodytext2"/>
          <w:lang w:val="en-US" w:eastAsia="en-US" w:bidi="en-US"/>
        </w:rPr>
        <w:t xml:space="preserve">w </w:t>
      </w:r>
      <w:r>
        <w:rPr>
          <w:rStyle w:val="Bodytext2"/>
        </w:rPr>
        <w:t>= [0.25, 0.15, 0.20, 0.20, 0.20], което отразява приоритета на икономическата рентабилност, последван от екологичните цели и живота на оборудването.</w:t>
      </w:r>
    </w:p>
    <w:p w14:paraId="05163D78" w14:textId="77777777" w:rsidR="00FB2D5B" w:rsidRDefault="00FB2D5B" w:rsidP="00FB2D5B">
      <w:pPr>
        <w:keepNext/>
        <w:keepLines/>
        <w:widowControl w:val="0"/>
        <w:numPr>
          <w:ilvl w:val="0"/>
          <w:numId w:val="18"/>
        </w:numPr>
        <w:tabs>
          <w:tab w:val="left" w:pos="553"/>
        </w:tabs>
        <w:spacing w:after="115" w:line="280" w:lineRule="exact"/>
        <w:jc w:val="both"/>
        <w:outlineLvl w:val="1"/>
      </w:pPr>
      <w:r>
        <w:rPr>
          <w:rStyle w:val="Heading20"/>
        </w:rPr>
        <w:t xml:space="preserve">Базов референтен сценарий и филтриране по </w:t>
      </w:r>
      <w:proofErr w:type="spellStart"/>
      <w:r>
        <w:rPr>
          <w:rStyle w:val="Heading20"/>
        </w:rPr>
        <w:t>Парето</w:t>
      </w:r>
      <w:proofErr w:type="spellEnd"/>
    </w:p>
    <w:p w14:paraId="4140E0D6" w14:textId="77777777" w:rsidR="00FB2D5B" w:rsidRDefault="00FB2D5B" w:rsidP="00FB2D5B">
      <w:r>
        <w:rPr>
          <w:rStyle w:val="Bodytext2"/>
        </w:rPr>
        <w:t xml:space="preserve">Всички данни преминават през </w:t>
      </w:r>
      <w:proofErr w:type="spellStart"/>
      <w:r>
        <w:rPr>
          <w:rStyle w:val="Bodytext2"/>
        </w:rPr>
        <w:t>векторизирана</w:t>
      </w:r>
      <w:proofErr w:type="spellEnd"/>
      <w:r>
        <w:rPr>
          <w:rStyle w:val="Bodytext2"/>
        </w:rPr>
        <w:t xml:space="preserve"> процедура по линейно </w:t>
      </w:r>
      <w:r>
        <w:rPr>
          <w:rStyle w:val="Bodytext2"/>
          <w:lang w:val="en-US" w:eastAsia="en-US" w:bidi="en-US"/>
        </w:rPr>
        <w:t xml:space="preserve">Min-Max </w:t>
      </w:r>
      <w:r>
        <w:rPr>
          <w:rStyle w:val="Bodytext2"/>
        </w:rPr>
        <w:t xml:space="preserve">скалиране съгласно формулите от Глава </w:t>
      </w:r>
      <w:r>
        <w:rPr>
          <w:rStyle w:val="Bodytext2"/>
          <w:lang w:val="en-US" w:eastAsia="en-US" w:bidi="en-US"/>
        </w:rPr>
        <w:t xml:space="preserve">2, </w:t>
      </w:r>
      <w:r>
        <w:rPr>
          <w:rStyle w:val="Bodytext2"/>
        </w:rPr>
        <w:t xml:space="preserve">трансформирайки ги в безразмерни индикатори в строгия интервал [0, 1]. При това, за критериите от тип „разход" </w:t>
      </w:r>
      <w:r>
        <w:rPr>
          <w:rStyle w:val="Bodytext2"/>
          <w:lang w:val="en-US" w:eastAsia="en-US" w:bidi="en-US"/>
        </w:rPr>
        <w:t xml:space="preserve">(Price, Losses, Battery Wear), </w:t>
      </w:r>
      <w:r>
        <w:rPr>
          <w:rStyle w:val="Bodytext2"/>
        </w:rPr>
        <w:t xml:space="preserve">стойност </w:t>
      </w:r>
      <w:r>
        <w:rPr>
          <w:rStyle w:val="Bodytext2"/>
          <w:lang w:val="en-US" w:eastAsia="en-US" w:bidi="en-US"/>
        </w:rPr>
        <w:t xml:space="preserve">1.0 </w:t>
      </w:r>
      <w:r>
        <w:rPr>
          <w:rStyle w:val="Bodytext2"/>
        </w:rPr>
        <w:t xml:space="preserve">представлява най-благоприятното състояние (т.е. минимални реални физически стойности на разходите), докато за критериите „полза" </w:t>
      </w:r>
      <w:r>
        <w:rPr>
          <w:rStyle w:val="Bodytext2"/>
          <w:lang w:val="en-US" w:eastAsia="en-US" w:bidi="en-US"/>
        </w:rPr>
        <w:t xml:space="preserve">(CO2 Saved, Flexibility), </w:t>
      </w:r>
      <w:r>
        <w:rPr>
          <w:rStyle w:val="Bodytext2"/>
        </w:rPr>
        <w:t>стойност 1.0 отразява максимална възвръщаемост [9, 174].</w:t>
      </w:r>
    </w:p>
    <w:p w14:paraId="70FE4D14" w14:textId="77777777" w:rsidR="00FB2D5B" w:rsidRDefault="00FB2D5B" w:rsidP="00FB2D5B">
      <w:pPr>
        <w:spacing w:after="0"/>
        <w:sectPr w:rsidR="00FB2D5B" w:rsidSect="00FB2D5B">
          <w:headerReference w:type="even" r:id="rId23"/>
          <w:headerReference w:type="default" r:id="rId24"/>
          <w:footerReference w:type="even" r:id="rId25"/>
          <w:footerReference w:type="default" r:id="rId26"/>
          <w:pgSz w:w="11900" w:h="16840"/>
          <w:pgMar w:top="1478" w:right="1167" w:bottom="1468" w:left="1167" w:header="0" w:footer="3" w:gutter="0"/>
          <w:cols w:space="720"/>
          <w:noEndnote/>
          <w:docGrid w:linePitch="360"/>
        </w:sectPr>
      </w:pPr>
      <w:r>
        <w:rPr>
          <w:rStyle w:val="Bodytext2"/>
        </w:rPr>
        <w:t xml:space="preserve">Като първа стъпка от анализа се прилага </w:t>
      </w:r>
      <w:proofErr w:type="spellStart"/>
      <w:r>
        <w:rPr>
          <w:rStyle w:val="Bodytext2"/>
        </w:rPr>
        <w:t>Парето</w:t>
      </w:r>
      <w:proofErr w:type="spellEnd"/>
      <w:r>
        <w:rPr>
          <w:rStyle w:val="Bodytext2"/>
        </w:rPr>
        <w:t xml:space="preserve"> филтриране </w:t>
      </w:r>
      <w:r>
        <w:rPr>
          <w:rStyle w:val="Bodytext2"/>
          <w:lang w:val="en-US" w:eastAsia="en-US" w:bidi="en-US"/>
        </w:rPr>
        <w:t xml:space="preserve">(Pareto Dominance Filter), </w:t>
      </w:r>
      <w:r>
        <w:rPr>
          <w:rStyle w:val="Bodytext2"/>
        </w:rPr>
        <w:t xml:space="preserve">за да се изведат ефективните експлоатационни алтернативи и да се елиминират </w:t>
      </w:r>
      <w:proofErr w:type="spellStart"/>
      <w:r>
        <w:rPr>
          <w:rStyle w:val="Bodytext2"/>
        </w:rPr>
        <w:t>субоптималните</w:t>
      </w:r>
      <w:proofErr w:type="spellEnd"/>
      <w:r>
        <w:rPr>
          <w:rStyle w:val="Bodytext2"/>
        </w:rPr>
        <w:t xml:space="preserve"> и доминирани режими </w:t>
      </w:r>
      <w:r>
        <w:rPr>
          <w:rStyle w:val="Bodytext2"/>
          <w:lang w:val="en-US" w:eastAsia="en-US" w:bidi="en-US"/>
        </w:rPr>
        <w:t xml:space="preserve">[7]. </w:t>
      </w:r>
      <w:r>
        <w:rPr>
          <w:rStyle w:val="Bodytext2"/>
        </w:rPr>
        <w:t xml:space="preserve">За целта се изчислява многомерно доминиране на базата на петте нормализирани индикатора. Резултатите показват, че в сценария на екстремни летни жеги </w:t>
      </w:r>
      <w:r>
        <w:rPr>
          <w:rStyle w:val="Bodytext2"/>
          <w:lang w:val="en-US" w:eastAsia="en-US" w:bidi="en-US"/>
        </w:rPr>
        <w:t xml:space="preserve">(Heatwave) </w:t>
      </w:r>
      <w:r>
        <w:rPr>
          <w:rStyle w:val="Bodytext2Bold"/>
        </w:rPr>
        <w:t xml:space="preserve">точно 8 от 100-те генерирани алтернативи лежат на </w:t>
      </w:r>
      <w:proofErr w:type="spellStart"/>
      <w:r>
        <w:rPr>
          <w:rStyle w:val="Bodytext2Bold"/>
        </w:rPr>
        <w:t>Парето</w:t>
      </w:r>
      <w:proofErr w:type="spellEnd"/>
      <w:r>
        <w:rPr>
          <w:rStyle w:val="Bodytext2Bold"/>
        </w:rPr>
        <w:t>-оптималния фронт</w:t>
      </w:r>
      <w:r>
        <w:rPr>
          <w:rStyle w:val="Bodytext2"/>
        </w:rPr>
        <w:t xml:space="preserve">. Тези 8 решения представляват най-добрите възможни компромиси в </w:t>
      </w:r>
      <w:proofErr w:type="spellStart"/>
      <w:r>
        <w:rPr>
          <w:rStyle w:val="Bodytext2"/>
        </w:rPr>
        <w:t>микрогрида</w:t>
      </w:r>
      <w:proofErr w:type="spellEnd"/>
      <w:r>
        <w:rPr>
          <w:rStyle w:val="Bodytext2"/>
        </w:rPr>
        <w:t>, при които подобряването на един аспект (например намаляване на цената) неизбежно води до влошаване на друг индикатор (увеличаване на загубите или ускорена амортизация на батериите) [53]. Останалите 92 алтернативи са доминирани и се изключват от първичното практическо планиране.</w:t>
      </w:r>
    </w:p>
    <w:p w14:paraId="66DFE236" w14:textId="77777777" w:rsidR="00FB2D5B" w:rsidRDefault="00FB2D5B" w:rsidP="00FB2D5B">
      <w:pPr>
        <w:keepNext/>
        <w:keepLines/>
        <w:widowControl w:val="0"/>
        <w:numPr>
          <w:ilvl w:val="0"/>
          <w:numId w:val="18"/>
        </w:numPr>
        <w:tabs>
          <w:tab w:val="left" w:pos="558"/>
        </w:tabs>
        <w:spacing w:after="87" w:line="312" w:lineRule="exact"/>
        <w:outlineLvl w:val="1"/>
      </w:pPr>
      <w:r>
        <w:rPr>
          <w:rStyle w:val="Heading20"/>
        </w:rPr>
        <w:lastRenderedPageBreak/>
        <w:t xml:space="preserve">Резултати от локалния анализ при фиксирани тегла </w:t>
      </w:r>
      <w:r>
        <w:rPr>
          <w:rStyle w:val="Heading20"/>
          <w:lang w:val="en-US" w:eastAsia="en-US" w:bidi="en-US"/>
        </w:rPr>
        <w:t>(MILP)</w:t>
      </w:r>
    </w:p>
    <w:p w14:paraId="35F62BD3" w14:textId="77777777" w:rsidR="00FB2D5B" w:rsidRDefault="00FB2D5B" w:rsidP="00FB2D5B">
      <w:pPr>
        <w:spacing w:after="60"/>
      </w:pPr>
      <w:r>
        <w:rPr>
          <w:rStyle w:val="Bodytext2"/>
        </w:rPr>
        <w:t xml:space="preserve">Локалният анализ е насочен към изследване на структурата на пространствата от решения за конкретна фиксирана оценъчна система с дефинираните базови тегла </w:t>
      </w:r>
      <w:r>
        <w:rPr>
          <w:rStyle w:val="Bodytext2"/>
          <w:lang w:val="en-US" w:eastAsia="en-US" w:bidi="en-US"/>
        </w:rPr>
        <w:t xml:space="preserve">w. </w:t>
      </w:r>
      <w:r>
        <w:rPr>
          <w:rStyle w:val="Bodytext2"/>
        </w:rPr>
        <w:t xml:space="preserve">Прилага се моделът на Смесено-целочисленото линейно програмиране </w:t>
      </w:r>
      <w:r>
        <w:rPr>
          <w:rStyle w:val="Bodytext2"/>
          <w:lang w:val="en-US" w:eastAsia="en-US" w:bidi="en-US"/>
        </w:rPr>
        <w:t xml:space="preserve">(MILP) </w:t>
      </w:r>
      <w:r>
        <w:rPr>
          <w:rStyle w:val="Bodytext2"/>
        </w:rPr>
        <w:t xml:space="preserve">за определяне на минимално достатъчните конфигурации на индикаторите, които гарантират постигането на предварително зададени нива на оценъчния </w:t>
      </w:r>
      <w:r>
        <w:rPr>
          <w:rStyle w:val="Bodytext2"/>
          <w:lang w:val="en-US" w:eastAsia="en-US" w:bidi="en-US"/>
        </w:rPr>
        <w:t xml:space="preserve">WSM </w:t>
      </w:r>
      <w:r>
        <w:rPr>
          <w:rStyle w:val="Bodytext2"/>
        </w:rPr>
        <w:t xml:space="preserve">резултат </w:t>
      </w:r>
      <w:r>
        <w:rPr>
          <w:rStyle w:val="Bodytext2"/>
          <w:lang w:val="en-US" w:eastAsia="en-US" w:bidi="en-US"/>
        </w:rPr>
        <w:t xml:space="preserve">(Target Score) </w:t>
      </w:r>
      <w:r>
        <w:rPr>
          <w:rStyle w:val="Bodytext2"/>
        </w:rPr>
        <w:t xml:space="preserve">[3]. Целта е да се минимизира броят на активните индикатори (стойност &gt;= 0.1), като същевременно се премине оценъчният праг. Този подход дава ясен отговор на въпроса кои критерии са абсолютно необходими и достатъчни за достигане на дадено ниво на надеждност на </w:t>
      </w:r>
      <w:proofErr w:type="spellStart"/>
      <w:r>
        <w:rPr>
          <w:rStyle w:val="Bodytext2"/>
        </w:rPr>
        <w:t>микрогрида</w:t>
      </w:r>
      <w:proofErr w:type="spellEnd"/>
      <w:r>
        <w:rPr>
          <w:rStyle w:val="Bodytext2"/>
        </w:rPr>
        <w:t>.</w:t>
      </w:r>
    </w:p>
    <w:p w14:paraId="3FFC214F" w14:textId="77777777" w:rsidR="00FB2D5B" w:rsidRDefault="00FB2D5B" w:rsidP="00FB2D5B">
      <w:pPr>
        <w:spacing w:after="0"/>
      </w:pPr>
      <w:r>
        <w:rPr>
          <w:rStyle w:val="Bodytext2"/>
        </w:rPr>
        <w:t xml:space="preserve">Проведени са </w:t>
      </w:r>
      <w:proofErr w:type="spellStart"/>
      <w:r>
        <w:rPr>
          <w:rStyle w:val="Bodytext2"/>
        </w:rPr>
        <w:t>симулационни</w:t>
      </w:r>
      <w:proofErr w:type="spellEnd"/>
      <w:r>
        <w:rPr>
          <w:rStyle w:val="Bodytext2"/>
        </w:rPr>
        <w:t xml:space="preserve"> оптимизации за оценъчни прагове от 0.30 до 0.90 през стъпка 0.05. Резултатите от </w:t>
      </w:r>
      <w:r>
        <w:rPr>
          <w:rStyle w:val="Bodytext2"/>
          <w:lang w:val="en-US" w:eastAsia="en-US" w:bidi="en-US"/>
        </w:rPr>
        <w:t xml:space="preserve">MILP </w:t>
      </w:r>
      <w:r>
        <w:rPr>
          <w:rStyle w:val="Bodytext2"/>
        </w:rPr>
        <w:t>анализа разкриват изключително интересна нелинейна закономерност:</w:t>
      </w:r>
    </w:p>
    <w:tbl>
      <w:tblPr>
        <w:tblOverlap w:val="never"/>
        <w:tblW w:w="0" w:type="auto"/>
        <w:jc w:val="center"/>
        <w:tblLayout w:type="fixed"/>
        <w:tblCellMar>
          <w:left w:w="10" w:type="dxa"/>
          <w:right w:w="10" w:type="dxa"/>
        </w:tblCellMar>
        <w:tblLook w:val="0000" w:firstRow="0" w:lastRow="0" w:firstColumn="0" w:lastColumn="0" w:noHBand="0" w:noVBand="0"/>
      </w:tblPr>
      <w:tblGrid>
        <w:gridCol w:w="2597"/>
        <w:gridCol w:w="3312"/>
        <w:gridCol w:w="3466"/>
      </w:tblGrid>
      <w:tr w:rsidR="00FB2D5B" w14:paraId="2DA563E8" w14:textId="77777777" w:rsidTr="000313AA">
        <w:tblPrEx>
          <w:tblCellMar>
            <w:top w:w="0" w:type="dxa"/>
            <w:bottom w:w="0" w:type="dxa"/>
          </w:tblCellMar>
        </w:tblPrEx>
        <w:trPr>
          <w:trHeight w:hRule="exact" w:val="562"/>
          <w:jc w:val="center"/>
        </w:trPr>
        <w:tc>
          <w:tcPr>
            <w:tcW w:w="2597" w:type="dxa"/>
            <w:shd w:val="clear" w:color="auto" w:fill="000000"/>
            <w:vAlign w:val="bottom"/>
          </w:tcPr>
          <w:p w14:paraId="46969D81" w14:textId="77777777" w:rsidR="00FB2D5B" w:rsidRDefault="00FB2D5B" w:rsidP="000313AA">
            <w:pPr>
              <w:framePr w:w="9374" w:wrap="notBeside" w:vAnchor="text" w:hAnchor="text" w:xAlign="center" w:y="1"/>
              <w:spacing w:after="0" w:line="216" w:lineRule="exact"/>
            </w:pPr>
            <w:proofErr w:type="spellStart"/>
            <w:r>
              <w:rPr>
                <w:rStyle w:val="Bodytext2Constantia"/>
              </w:rPr>
              <w:t>Оценъчен</w:t>
            </w:r>
            <w:proofErr w:type="spellEnd"/>
            <w:r>
              <w:rPr>
                <w:rStyle w:val="Bodytext2Constantia"/>
              </w:rPr>
              <w:t xml:space="preserve"> </w:t>
            </w:r>
            <w:proofErr w:type="spellStart"/>
            <w:r>
              <w:rPr>
                <w:rStyle w:val="Bodytext2Constantia"/>
              </w:rPr>
              <w:t>праг</w:t>
            </w:r>
            <w:proofErr w:type="spellEnd"/>
            <w:r>
              <w:rPr>
                <w:rStyle w:val="Bodytext2Constantia"/>
              </w:rPr>
              <w:t xml:space="preserve"> (Target Score)</w:t>
            </w:r>
          </w:p>
        </w:tc>
        <w:tc>
          <w:tcPr>
            <w:tcW w:w="3312" w:type="dxa"/>
            <w:shd w:val="clear" w:color="auto" w:fill="000000"/>
            <w:vAlign w:val="center"/>
          </w:tcPr>
          <w:p w14:paraId="1B25347C" w14:textId="77777777" w:rsidR="00FB2D5B" w:rsidRDefault="00FB2D5B" w:rsidP="000313AA">
            <w:pPr>
              <w:framePr w:w="9374" w:wrap="notBeside" w:vAnchor="text" w:hAnchor="text" w:xAlign="center" w:y="1"/>
              <w:spacing w:after="0" w:line="180" w:lineRule="exact"/>
            </w:pPr>
            <w:proofErr w:type="spellStart"/>
            <w:r>
              <w:rPr>
                <w:rStyle w:val="Bodytext2Constantia"/>
              </w:rPr>
              <w:t>Активни</w:t>
            </w:r>
            <w:proofErr w:type="spellEnd"/>
            <w:r>
              <w:rPr>
                <w:rStyle w:val="Bodytext2Constantia"/>
              </w:rPr>
              <w:t xml:space="preserve"> </w:t>
            </w:r>
            <w:proofErr w:type="spellStart"/>
            <w:r>
              <w:rPr>
                <w:rStyle w:val="Bodytext2Constantia"/>
              </w:rPr>
              <w:t>индикатори</w:t>
            </w:r>
            <w:proofErr w:type="spellEnd"/>
            <w:r>
              <w:rPr>
                <w:rStyle w:val="Bodytext2Constantia"/>
              </w:rPr>
              <w:t xml:space="preserve"> (MILP)</w:t>
            </w:r>
          </w:p>
        </w:tc>
        <w:tc>
          <w:tcPr>
            <w:tcW w:w="3466" w:type="dxa"/>
            <w:shd w:val="clear" w:color="auto" w:fill="000000"/>
            <w:vAlign w:val="center"/>
          </w:tcPr>
          <w:p w14:paraId="7D5B2B9F" w14:textId="77777777" w:rsidR="00FB2D5B" w:rsidRDefault="00FB2D5B" w:rsidP="000313AA">
            <w:pPr>
              <w:framePr w:w="9374" w:wrap="notBeside" w:vAnchor="text" w:hAnchor="text" w:xAlign="center" w:y="1"/>
              <w:spacing w:after="0" w:line="180" w:lineRule="exact"/>
            </w:pPr>
            <w:proofErr w:type="spellStart"/>
            <w:r>
              <w:rPr>
                <w:rStyle w:val="Bodytext2Constantia"/>
              </w:rPr>
              <w:t>Постигнат</w:t>
            </w:r>
            <w:proofErr w:type="spellEnd"/>
            <w:r>
              <w:rPr>
                <w:rStyle w:val="Bodytext2Constantia"/>
              </w:rPr>
              <w:t xml:space="preserve"> </w:t>
            </w:r>
            <w:proofErr w:type="spellStart"/>
            <w:r>
              <w:rPr>
                <w:rStyle w:val="Bodytext2Constantia"/>
              </w:rPr>
              <w:t>точен</w:t>
            </w:r>
            <w:proofErr w:type="spellEnd"/>
            <w:r>
              <w:rPr>
                <w:rStyle w:val="Bodytext2Constantia"/>
              </w:rPr>
              <w:t xml:space="preserve"> WSM </w:t>
            </w:r>
            <w:proofErr w:type="spellStart"/>
            <w:r>
              <w:rPr>
                <w:rStyle w:val="Bodytext2Constantia"/>
              </w:rPr>
              <w:t>резултат</w:t>
            </w:r>
            <w:proofErr w:type="spellEnd"/>
          </w:p>
        </w:tc>
      </w:tr>
      <w:tr w:rsidR="00FB2D5B" w14:paraId="4A581296" w14:textId="77777777" w:rsidTr="000313AA">
        <w:tblPrEx>
          <w:tblCellMar>
            <w:top w:w="0" w:type="dxa"/>
            <w:bottom w:w="0" w:type="dxa"/>
          </w:tblCellMar>
        </w:tblPrEx>
        <w:trPr>
          <w:trHeight w:hRule="exact" w:val="346"/>
          <w:jc w:val="center"/>
        </w:trPr>
        <w:tc>
          <w:tcPr>
            <w:tcW w:w="2597" w:type="dxa"/>
            <w:tcBorders>
              <w:left w:val="single" w:sz="4" w:space="0" w:color="auto"/>
            </w:tcBorders>
            <w:shd w:val="clear" w:color="auto" w:fill="FFFFFF"/>
            <w:vAlign w:val="bottom"/>
          </w:tcPr>
          <w:p w14:paraId="3CF6798C" w14:textId="77777777" w:rsidR="00FB2D5B" w:rsidRDefault="00FB2D5B" w:rsidP="000313AA">
            <w:pPr>
              <w:framePr w:w="9374" w:wrap="notBeside" w:vAnchor="text" w:hAnchor="text" w:xAlign="center" w:y="1"/>
              <w:spacing w:after="0" w:line="160" w:lineRule="exact"/>
            </w:pPr>
            <w:r>
              <w:rPr>
                <w:rStyle w:val="Bodytext28pt"/>
              </w:rPr>
              <w:t>0.30 - 0.45</w:t>
            </w:r>
          </w:p>
        </w:tc>
        <w:tc>
          <w:tcPr>
            <w:tcW w:w="3312" w:type="dxa"/>
            <w:tcBorders>
              <w:left w:val="single" w:sz="4" w:space="0" w:color="auto"/>
            </w:tcBorders>
            <w:shd w:val="clear" w:color="auto" w:fill="FFFFFF"/>
            <w:vAlign w:val="bottom"/>
          </w:tcPr>
          <w:p w14:paraId="56A1C786" w14:textId="77777777" w:rsidR="00FB2D5B" w:rsidRDefault="00FB2D5B" w:rsidP="000313AA">
            <w:pPr>
              <w:framePr w:w="9374" w:wrap="notBeside" w:vAnchor="text" w:hAnchor="text" w:xAlign="center" w:y="1"/>
              <w:spacing w:after="0" w:line="160" w:lineRule="exact"/>
            </w:pPr>
            <w:r>
              <w:rPr>
                <w:rStyle w:val="Bodytext28pt"/>
              </w:rPr>
              <w:t xml:space="preserve">1 индикатор </w:t>
            </w:r>
            <w:r>
              <w:rPr>
                <w:rStyle w:val="Bodytext28pt"/>
                <w:lang w:val="en-US" w:eastAsia="en-US" w:bidi="en-US"/>
              </w:rPr>
              <w:t>(Price)</w:t>
            </w:r>
          </w:p>
        </w:tc>
        <w:tc>
          <w:tcPr>
            <w:tcW w:w="3466" w:type="dxa"/>
            <w:tcBorders>
              <w:left w:val="single" w:sz="4" w:space="0" w:color="auto"/>
              <w:right w:val="single" w:sz="4" w:space="0" w:color="auto"/>
            </w:tcBorders>
            <w:shd w:val="clear" w:color="auto" w:fill="FFFFFF"/>
            <w:vAlign w:val="bottom"/>
          </w:tcPr>
          <w:p w14:paraId="17704D74" w14:textId="77777777" w:rsidR="00FB2D5B" w:rsidRDefault="00FB2D5B" w:rsidP="000313AA">
            <w:pPr>
              <w:framePr w:w="9374" w:wrap="notBeside" w:vAnchor="text" w:hAnchor="text" w:xAlign="center" w:y="1"/>
              <w:spacing w:after="0" w:line="160" w:lineRule="exact"/>
            </w:pPr>
            <w:r>
              <w:rPr>
                <w:rStyle w:val="Bodytext28pt"/>
              </w:rPr>
              <w:t>Съответства точно на прага</w:t>
            </w:r>
          </w:p>
        </w:tc>
      </w:tr>
      <w:tr w:rsidR="00FB2D5B" w14:paraId="12266640" w14:textId="77777777" w:rsidTr="000313AA">
        <w:tblPrEx>
          <w:tblCellMar>
            <w:top w:w="0" w:type="dxa"/>
            <w:bottom w:w="0" w:type="dxa"/>
          </w:tblCellMar>
        </w:tblPrEx>
        <w:trPr>
          <w:trHeight w:hRule="exact" w:val="562"/>
          <w:jc w:val="center"/>
        </w:trPr>
        <w:tc>
          <w:tcPr>
            <w:tcW w:w="2597" w:type="dxa"/>
            <w:tcBorders>
              <w:top w:val="single" w:sz="4" w:space="0" w:color="auto"/>
              <w:left w:val="single" w:sz="4" w:space="0" w:color="auto"/>
            </w:tcBorders>
            <w:shd w:val="clear" w:color="auto" w:fill="FFFFFF"/>
            <w:vAlign w:val="center"/>
          </w:tcPr>
          <w:p w14:paraId="2FCDEE38" w14:textId="77777777" w:rsidR="00FB2D5B" w:rsidRDefault="00FB2D5B" w:rsidP="000313AA">
            <w:pPr>
              <w:framePr w:w="9374" w:wrap="notBeside" w:vAnchor="text" w:hAnchor="text" w:xAlign="center" w:y="1"/>
              <w:spacing w:after="0" w:line="160" w:lineRule="exact"/>
            </w:pPr>
            <w:r>
              <w:rPr>
                <w:rStyle w:val="Bodytext28pt"/>
              </w:rPr>
              <w:t>0.50 - 0.70</w:t>
            </w:r>
          </w:p>
        </w:tc>
        <w:tc>
          <w:tcPr>
            <w:tcW w:w="3312" w:type="dxa"/>
            <w:tcBorders>
              <w:top w:val="single" w:sz="4" w:space="0" w:color="auto"/>
              <w:left w:val="single" w:sz="4" w:space="0" w:color="auto"/>
            </w:tcBorders>
            <w:shd w:val="clear" w:color="auto" w:fill="FFFFFF"/>
            <w:vAlign w:val="bottom"/>
          </w:tcPr>
          <w:p w14:paraId="0A389923" w14:textId="77777777" w:rsidR="00FB2D5B" w:rsidRDefault="00FB2D5B" w:rsidP="000313AA">
            <w:pPr>
              <w:framePr w:w="9374" w:wrap="notBeside" w:vAnchor="text" w:hAnchor="text" w:xAlign="center" w:y="1"/>
              <w:spacing w:after="0" w:line="221" w:lineRule="exact"/>
            </w:pPr>
            <w:r>
              <w:rPr>
                <w:rStyle w:val="Bodytext28pt"/>
              </w:rPr>
              <w:t xml:space="preserve">2 индикатора </w:t>
            </w:r>
            <w:r>
              <w:rPr>
                <w:rStyle w:val="Bodytext28pt"/>
                <w:lang w:val="en-US" w:eastAsia="en-US" w:bidi="en-US"/>
              </w:rPr>
              <w:t>(Price, Battery Wear)</w:t>
            </w:r>
          </w:p>
        </w:tc>
        <w:tc>
          <w:tcPr>
            <w:tcW w:w="3466" w:type="dxa"/>
            <w:tcBorders>
              <w:top w:val="single" w:sz="4" w:space="0" w:color="auto"/>
              <w:left w:val="single" w:sz="4" w:space="0" w:color="auto"/>
              <w:right w:val="single" w:sz="4" w:space="0" w:color="auto"/>
            </w:tcBorders>
            <w:shd w:val="clear" w:color="auto" w:fill="FFFFFF"/>
            <w:vAlign w:val="center"/>
          </w:tcPr>
          <w:p w14:paraId="38578F6F"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DEAD927" w14:textId="77777777" w:rsidTr="000313AA">
        <w:tblPrEx>
          <w:tblCellMar>
            <w:top w:w="0" w:type="dxa"/>
            <w:bottom w:w="0" w:type="dxa"/>
          </w:tblCellMar>
        </w:tblPrEx>
        <w:trPr>
          <w:trHeight w:hRule="exact" w:val="557"/>
          <w:jc w:val="center"/>
        </w:trPr>
        <w:tc>
          <w:tcPr>
            <w:tcW w:w="2597" w:type="dxa"/>
            <w:tcBorders>
              <w:top w:val="single" w:sz="4" w:space="0" w:color="auto"/>
              <w:left w:val="single" w:sz="4" w:space="0" w:color="auto"/>
            </w:tcBorders>
            <w:shd w:val="clear" w:color="auto" w:fill="FFFFFF"/>
            <w:vAlign w:val="center"/>
          </w:tcPr>
          <w:p w14:paraId="662D5F51" w14:textId="77777777" w:rsidR="00FB2D5B" w:rsidRDefault="00FB2D5B" w:rsidP="000313AA">
            <w:pPr>
              <w:framePr w:w="9374" w:wrap="notBeside" w:vAnchor="text" w:hAnchor="text" w:xAlign="center" w:y="1"/>
              <w:spacing w:after="0" w:line="160" w:lineRule="exact"/>
            </w:pPr>
            <w:r>
              <w:rPr>
                <w:rStyle w:val="Bodytext28pt"/>
              </w:rPr>
              <w:t>0.75 - 0.85</w:t>
            </w:r>
          </w:p>
        </w:tc>
        <w:tc>
          <w:tcPr>
            <w:tcW w:w="3312" w:type="dxa"/>
            <w:tcBorders>
              <w:top w:val="single" w:sz="4" w:space="0" w:color="auto"/>
              <w:left w:val="single" w:sz="4" w:space="0" w:color="auto"/>
            </w:tcBorders>
            <w:shd w:val="clear" w:color="auto" w:fill="FFFFFF"/>
            <w:vAlign w:val="bottom"/>
          </w:tcPr>
          <w:p w14:paraId="75AE9DDC" w14:textId="77777777" w:rsidR="00FB2D5B" w:rsidRDefault="00FB2D5B" w:rsidP="000313AA">
            <w:pPr>
              <w:framePr w:w="9374" w:wrap="notBeside" w:vAnchor="text" w:hAnchor="text" w:xAlign="center" w:y="1"/>
              <w:spacing w:after="0" w:line="221" w:lineRule="exact"/>
            </w:pPr>
            <w:r>
              <w:rPr>
                <w:rStyle w:val="Bodytext28pt"/>
              </w:rPr>
              <w:t xml:space="preserve">3 индикатора </w:t>
            </w:r>
            <w:r>
              <w:rPr>
                <w:rStyle w:val="Bodytext28pt"/>
                <w:lang w:val="en-US" w:eastAsia="en-US" w:bidi="en-US"/>
              </w:rPr>
              <w:t>(Price, Battery Wear, Flexibility)</w:t>
            </w:r>
          </w:p>
        </w:tc>
        <w:tc>
          <w:tcPr>
            <w:tcW w:w="3466" w:type="dxa"/>
            <w:tcBorders>
              <w:top w:val="single" w:sz="4" w:space="0" w:color="auto"/>
              <w:left w:val="single" w:sz="4" w:space="0" w:color="auto"/>
              <w:right w:val="single" w:sz="4" w:space="0" w:color="auto"/>
            </w:tcBorders>
            <w:shd w:val="clear" w:color="auto" w:fill="FFFFFF"/>
            <w:vAlign w:val="center"/>
          </w:tcPr>
          <w:p w14:paraId="46EAEF4B"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5110323" w14:textId="77777777" w:rsidTr="000313AA">
        <w:tblPrEx>
          <w:tblCellMar>
            <w:top w:w="0" w:type="dxa"/>
            <w:bottom w:w="0" w:type="dxa"/>
          </w:tblCellMar>
        </w:tblPrEx>
        <w:trPr>
          <w:trHeight w:hRule="exact" w:val="566"/>
          <w:jc w:val="center"/>
        </w:trPr>
        <w:tc>
          <w:tcPr>
            <w:tcW w:w="2597" w:type="dxa"/>
            <w:tcBorders>
              <w:top w:val="single" w:sz="4" w:space="0" w:color="auto"/>
              <w:left w:val="single" w:sz="4" w:space="0" w:color="auto"/>
              <w:bottom w:val="single" w:sz="4" w:space="0" w:color="auto"/>
            </w:tcBorders>
            <w:shd w:val="clear" w:color="auto" w:fill="FFFFFF"/>
            <w:vAlign w:val="center"/>
          </w:tcPr>
          <w:p w14:paraId="75997CE4" w14:textId="77777777" w:rsidR="00FB2D5B" w:rsidRDefault="00FB2D5B" w:rsidP="000313AA">
            <w:pPr>
              <w:framePr w:w="9374" w:wrap="notBeside" w:vAnchor="text" w:hAnchor="text" w:xAlign="center" w:y="1"/>
              <w:spacing w:after="0" w:line="160" w:lineRule="exact"/>
            </w:pPr>
            <w:r>
              <w:rPr>
                <w:rStyle w:val="Bodytext28pt"/>
              </w:rPr>
              <w:t>0.90</w:t>
            </w:r>
          </w:p>
        </w:tc>
        <w:tc>
          <w:tcPr>
            <w:tcW w:w="3312" w:type="dxa"/>
            <w:tcBorders>
              <w:top w:val="single" w:sz="4" w:space="0" w:color="auto"/>
              <w:left w:val="single" w:sz="4" w:space="0" w:color="auto"/>
              <w:bottom w:val="single" w:sz="4" w:space="0" w:color="auto"/>
            </w:tcBorders>
            <w:shd w:val="clear" w:color="auto" w:fill="FFFFFF"/>
            <w:vAlign w:val="bottom"/>
          </w:tcPr>
          <w:p w14:paraId="1C591ADC" w14:textId="77777777" w:rsidR="00FB2D5B" w:rsidRDefault="00FB2D5B" w:rsidP="000313AA">
            <w:pPr>
              <w:framePr w:w="9374" w:wrap="notBeside" w:vAnchor="text" w:hAnchor="text" w:xAlign="center" w:y="1"/>
              <w:spacing w:after="0" w:line="221" w:lineRule="exact"/>
            </w:pPr>
            <w:r>
              <w:rPr>
                <w:rStyle w:val="Bodytext28pt"/>
                <w:lang w:val="en-US" w:eastAsia="en-US" w:bidi="en-US"/>
              </w:rPr>
              <w:t xml:space="preserve">4 </w:t>
            </w:r>
            <w:r>
              <w:rPr>
                <w:rStyle w:val="Bodytext28pt"/>
              </w:rPr>
              <w:t xml:space="preserve">индикатора </w:t>
            </w:r>
            <w:r>
              <w:rPr>
                <w:rStyle w:val="Bodytext28pt"/>
                <w:lang w:val="en-US" w:eastAsia="en-US" w:bidi="en-US"/>
              </w:rPr>
              <w:t>(Price, Battery Wear, CO2 Saved, Flexibility)</w:t>
            </w:r>
          </w:p>
        </w:tc>
        <w:tc>
          <w:tcPr>
            <w:tcW w:w="3466" w:type="dxa"/>
            <w:tcBorders>
              <w:top w:val="single" w:sz="4" w:space="0" w:color="auto"/>
              <w:left w:val="single" w:sz="4" w:space="0" w:color="auto"/>
              <w:bottom w:val="single" w:sz="4" w:space="0" w:color="auto"/>
              <w:right w:val="single" w:sz="4" w:space="0" w:color="auto"/>
            </w:tcBorders>
            <w:shd w:val="clear" w:color="auto" w:fill="FFFFFF"/>
            <w:vAlign w:val="center"/>
          </w:tcPr>
          <w:p w14:paraId="21683048"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bl>
    <w:p w14:paraId="68B22C68" w14:textId="77777777" w:rsidR="00FB2D5B" w:rsidRDefault="00FB2D5B" w:rsidP="00FB2D5B">
      <w:pPr>
        <w:framePr w:w="9374" w:wrap="notBeside" w:vAnchor="text" w:hAnchor="text" w:xAlign="center" w:y="1"/>
        <w:rPr>
          <w:sz w:val="2"/>
          <w:szCs w:val="2"/>
        </w:rPr>
      </w:pPr>
    </w:p>
    <w:p w14:paraId="165E71B1" w14:textId="77777777" w:rsidR="00FB2D5B" w:rsidRDefault="00FB2D5B" w:rsidP="00FB2D5B">
      <w:pPr>
        <w:rPr>
          <w:sz w:val="2"/>
          <w:szCs w:val="2"/>
        </w:rPr>
      </w:pPr>
    </w:p>
    <w:p w14:paraId="403C59F5" w14:textId="77777777" w:rsidR="00FB2D5B" w:rsidRDefault="00FB2D5B" w:rsidP="00FB2D5B">
      <w:pPr>
        <w:spacing w:before="111" w:after="0"/>
        <w:sectPr w:rsidR="00FB2D5B" w:rsidSect="00FB2D5B">
          <w:headerReference w:type="even" r:id="rId27"/>
          <w:headerReference w:type="default" r:id="rId28"/>
          <w:footerReference w:type="even" r:id="rId29"/>
          <w:footerReference w:type="default" r:id="rId30"/>
          <w:headerReference w:type="first" r:id="rId31"/>
          <w:footerReference w:type="first" r:id="rId32"/>
          <w:pgSz w:w="11900" w:h="16840"/>
          <w:pgMar w:top="1478" w:right="1167" w:bottom="1468" w:left="1167" w:header="0" w:footer="3" w:gutter="0"/>
          <w:cols w:space="720"/>
          <w:noEndnote/>
          <w:titlePg/>
          <w:docGrid w:linePitch="360"/>
        </w:sectPr>
      </w:pPr>
      <w:r>
        <w:rPr>
          <w:rStyle w:val="Bodytext2"/>
        </w:rPr>
        <w:t xml:space="preserve">Тези резултати доказват математически компенсаторния характер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WSM. </w:t>
      </w:r>
      <w:r>
        <w:rPr>
          <w:rStyle w:val="Bodytext2"/>
        </w:rPr>
        <w:t xml:space="preserve">При ниски прагове (до 0.45) системата за оценка може да бъде „задоволена" само от един перфектен индикатор (цената на тока), пренебрегвайки екологичния ефект и загубите. С повишаване на изискванията обаче, сложността на необходимата конфигурация нараства стъпаловидно. За високи нива на системата (&gt; 0.75) вече са абсолютно изискуеми три или четири индикатора едновременно, което премахва възможността за прекомерна </w:t>
      </w:r>
      <w:proofErr w:type="spellStart"/>
      <w:r>
        <w:rPr>
          <w:rStyle w:val="Bodytext2"/>
        </w:rPr>
        <w:t>компенсаторност</w:t>
      </w:r>
      <w:proofErr w:type="spellEnd"/>
      <w:r>
        <w:rPr>
          <w:rStyle w:val="Bodytext2"/>
        </w:rPr>
        <w:t xml:space="preserve"> и налага балансиран експлоатационен профил на </w:t>
      </w:r>
      <w:proofErr w:type="spellStart"/>
      <w:r>
        <w:rPr>
          <w:rStyle w:val="Bodytext2"/>
        </w:rPr>
        <w:t>микрогрида</w:t>
      </w:r>
      <w:proofErr w:type="spellEnd"/>
      <w:r>
        <w:rPr>
          <w:rStyle w:val="Bodytext2"/>
        </w:rPr>
        <w:t>.</w:t>
      </w:r>
    </w:p>
    <w:p w14:paraId="6653F0DB" w14:textId="77777777" w:rsidR="00FB2D5B" w:rsidRDefault="00FB2D5B" w:rsidP="00FB2D5B">
      <w:pPr>
        <w:framePr w:h="4156"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pict w14:anchorId="11A5BE81">
          <v:shape id="_x0000_i1032" type="#_x0000_t75" style="width:345.75pt;height:207.75pt">
            <v:imagedata r:id="rId33" r:href="rId34"/>
          </v:shape>
        </w:pict>
      </w:r>
      <w:r>
        <w:fldChar w:fldCharType="end"/>
      </w:r>
    </w:p>
    <w:p w14:paraId="3D4BEE21" w14:textId="77777777" w:rsidR="00FB2D5B" w:rsidRDefault="00FB2D5B" w:rsidP="00FB2D5B">
      <w:pPr>
        <w:framePr w:h="4156" w:wrap="notBeside" w:vAnchor="text" w:hAnchor="text" w:xAlign="center" w:y="1"/>
      </w:pPr>
      <w:r>
        <w:rPr>
          <w:rStyle w:val="Picturecaption"/>
          <w:rFonts w:eastAsiaTheme="minorHAnsi"/>
          <w:b/>
          <w:bCs/>
        </w:rPr>
        <w:t xml:space="preserve">Фигура 5.1. Резултати от локалния </w:t>
      </w:r>
      <w:r>
        <w:rPr>
          <w:rStyle w:val="Picturecaption"/>
          <w:rFonts w:eastAsiaTheme="minorHAnsi"/>
          <w:b/>
          <w:bCs/>
          <w:lang w:val="en-US" w:eastAsia="en-US" w:bidi="en-US"/>
        </w:rPr>
        <w:t xml:space="preserve">MILP </w:t>
      </w:r>
      <w:r>
        <w:rPr>
          <w:rStyle w:val="Picturecaption"/>
          <w:rFonts w:eastAsiaTheme="minorHAnsi"/>
          <w:b/>
          <w:bCs/>
        </w:rPr>
        <w:t xml:space="preserve">анализ: стъпаловидно нарастване на минималния брой необходими индикатори спрямо </w:t>
      </w:r>
      <w:proofErr w:type="spellStart"/>
      <w:r>
        <w:rPr>
          <w:rStyle w:val="Picturecaption"/>
          <w:rFonts w:eastAsiaTheme="minorHAnsi"/>
          <w:b/>
          <w:bCs/>
        </w:rPr>
        <w:t>таргетирания</w:t>
      </w:r>
      <w:proofErr w:type="spellEnd"/>
      <w:r>
        <w:rPr>
          <w:rStyle w:val="Picturecaption"/>
          <w:rFonts w:eastAsiaTheme="minorHAnsi"/>
          <w:b/>
          <w:bCs/>
        </w:rPr>
        <w:t xml:space="preserve"> </w:t>
      </w:r>
      <w:r>
        <w:rPr>
          <w:rStyle w:val="Picturecaption"/>
          <w:rFonts w:eastAsiaTheme="minorHAnsi"/>
          <w:b/>
          <w:bCs/>
          <w:lang w:val="en-US" w:eastAsia="en-US" w:bidi="en-US"/>
        </w:rPr>
        <w:t xml:space="preserve">WSM </w:t>
      </w:r>
      <w:r>
        <w:rPr>
          <w:rStyle w:val="Picturecaption"/>
          <w:rFonts w:eastAsiaTheme="minorHAnsi"/>
          <w:b/>
          <w:bCs/>
        </w:rPr>
        <w:t>резултат.</w:t>
      </w:r>
    </w:p>
    <w:p w14:paraId="24FB4966" w14:textId="77777777" w:rsidR="00FB2D5B" w:rsidRDefault="00FB2D5B" w:rsidP="00FB2D5B">
      <w:pPr>
        <w:rPr>
          <w:sz w:val="2"/>
          <w:szCs w:val="2"/>
        </w:rPr>
      </w:pPr>
    </w:p>
    <w:p w14:paraId="573B86A0" w14:textId="77777777" w:rsidR="00FB2D5B" w:rsidRDefault="00FB2D5B" w:rsidP="00FB2D5B">
      <w:pPr>
        <w:tabs>
          <w:tab w:val="left" w:pos="4408"/>
        </w:tabs>
        <w:spacing w:before="232" w:after="0" w:line="279" w:lineRule="exact"/>
      </w:pPr>
      <w:r>
        <w:rPr>
          <w:rStyle w:val="Bodytext2Bold"/>
        </w:rPr>
        <w:t>Интерпретация на Фигура 5.1:</w:t>
      </w:r>
      <w:r>
        <w:rPr>
          <w:rStyle w:val="Bodytext2Bold"/>
        </w:rPr>
        <w:tab/>
      </w:r>
      <w:r>
        <w:rPr>
          <w:rStyle w:val="Bodytext2"/>
        </w:rPr>
        <w:t>Лилавата непрекъсната линия изобразява</w:t>
      </w:r>
    </w:p>
    <w:p w14:paraId="21A88749" w14:textId="77777777" w:rsidR="00FB2D5B" w:rsidRDefault="00FB2D5B" w:rsidP="00FB2D5B">
      <w:pPr>
        <w:spacing w:after="266" w:line="279" w:lineRule="exact"/>
      </w:pPr>
      <w:r>
        <w:rPr>
          <w:rStyle w:val="Bodytext2"/>
        </w:rPr>
        <w:t xml:space="preserve">стъпаловидната функция на активните критерии, наложена от целочислените </w:t>
      </w:r>
      <w:r>
        <w:rPr>
          <w:rStyle w:val="Bodytext2"/>
          <w:lang w:val="en-US" w:eastAsia="en-US" w:bidi="en-US"/>
        </w:rPr>
        <w:t xml:space="preserve">MILP </w:t>
      </w:r>
      <w:r>
        <w:rPr>
          <w:rStyle w:val="Bodytext2"/>
        </w:rPr>
        <w:t xml:space="preserve">ограничения </w:t>
      </w:r>
      <w:r>
        <w:rPr>
          <w:rStyle w:val="Bodytext2"/>
          <w:lang w:val="en-US" w:eastAsia="en-US" w:bidi="en-US"/>
        </w:rPr>
        <w:t xml:space="preserve">(integrality constraints). </w:t>
      </w:r>
      <w:r>
        <w:rPr>
          <w:rStyle w:val="Bodytext2"/>
        </w:rPr>
        <w:t xml:space="preserve">Тя показва критичните прагове на прехода </w:t>
      </w:r>
      <w:r>
        <w:rPr>
          <w:rStyle w:val="Bodytext2"/>
          <w:lang w:val="en-US" w:eastAsia="en-US" w:bidi="en-US"/>
        </w:rPr>
        <w:t xml:space="preserve">(Phase Transitions): </w:t>
      </w:r>
      <w:r>
        <w:rPr>
          <w:rStyle w:val="Bodytext2"/>
        </w:rPr>
        <w:t xml:space="preserve">първият преход от 1 към 2 индикатора се извършва при оценъчен праг 0.50. Вторият критичен преход (от 2 към 3 активни критерия) се намира при праг 0.75. Зелената пунктирана линия изразява постигнатия точен оценъчен резултат, който се движи по идеален линеен тренд, доказвайки точността и математическата </w:t>
      </w:r>
      <w:proofErr w:type="spellStart"/>
      <w:r>
        <w:rPr>
          <w:rStyle w:val="Bodytext2"/>
        </w:rPr>
        <w:t>сходимост</w:t>
      </w:r>
      <w:proofErr w:type="spellEnd"/>
      <w:r>
        <w:rPr>
          <w:rStyle w:val="Bodytext2"/>
        </w:rPr>
        <w:t xml:space="preserve"> на формулирания </w:t>
      </w:r>
      <w:r>
        <w:rPr>
          <w:rStyle w:val="Bodytext2"/>
          <w:lang w:val="en-US" w:eastAsia="en-US" w:bidi="en-US"/>
        </w:rPr>
        <w:t xml:space="preserve">SciPy MILP </w:t>
      </w:r>
      <w:r>
        <w:rPr>
          <w:rStyle w:val="Bodytext2"/>
        </w:rPr>
        <w:t>модел.</w:t>
      </w:r>
    </w:p>
    <w:p w14:paraId="595AC938" w14:textId="77777777" w:rsidR="00FB2D5B" w:rsidRDefault="00FB2D5B" w:rsidP="00FB2D5B">
      <w:pPr>
        <w:keepNext/>
        <w:keepLines/>
        <w:widowControl w:val="0"/>
        <w:numPr>
          <w:ilvl w:val="0"/>
          <w:numId w:val="18"/>
        </w:numPr>
        <w:tabs>
          <w:tab w:val="left" w:pos="565"/>
        </w:tabs>
        <w:spacing w:after="94" w:line="322" w:lineRule="exact"/>
        <w:jc w:val="both"/>
        <w:outlineLvl w:val="1"/>
      </w:pPr>
      <w:r>
        <w:rPr>
          <w:rStyle w:val="Heading20"/>
        </w:rPr>
        <w:t xml:space="preserve">Резултати от глобалния анализ и картиране на симплекса </w:t>
      </w:r>
      <w:r>
        <w:rPr>
          <w:rStyle w:val="Heading20"/>
          <w:lang w:val="en-US" w:eastAsia="en-US" w:bidi="en-US"/>
        </w:rPr>
        <w:t>(SLHS)</w:t>
      </w:r>
    </w:p>
    <w:p w14:paraId="0AE6510C" w14:textId="77777777" w:rsidR="00FB2D5B" w:rsidRDefault="00FB2D5B" w:rsidP="00FB2D5B">
      <w:pPr>
        <w:spacing w:after="60" w:line="279" w:lineRule="exact"/>
      </w:pPr>
      <w:r>
        <w:rPr>
          <w:rStyle w:val="Bodytext2"/>
        </w:rPr>
        <w:t xml:space="preserve">Глобалният анализ изследва стабилността на решенията при вариране на теглата в цялото двуизмерно теглово пространство на симплекса </w:t>
      </w:r>
      <w:r>
        <w:rPr>
          <w:rStyle w:val="Bodytext2"/>
          <w:lang w:val="en-US" w:eastAsia="en-US" w:bidi="en-US"/>
        </w:rPr>
        <w:t xml:space="preserve">(weight simplex) </w:t>
      </w:r>
      <w:r>
        <w:rPr>
          <w:rStyle w:val="Bodytext2"/>
        </w:rPr>
        <w:t xml:space="preserve">[8]. За целта се генерира извадка от 1000 структурирани теглови вектори по алгоритъма на Структурирания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(2024-2025) [12]. Този метод гарантира хомогенна плътност на покритие на симплекса, предотвратявайки </w:t>
      </w:r>
      <w:proofErr w:type="spellStart"/>
      <w:r>
        <w:rPr>
          <w:rStyle w:val="Bodytext2"/>
        </w:rPr>
        <w:t>стохастичните</w:t>
      </w:r>
      <w:proofErr w:type="spellEnd"/>
      <w:r>
        <w:rPr>
          <w:rStyle w:val="Bodytext2"/>
        </w:rPr>
        <w:t xml:space="preserve"> празноти в пограничните зони. За всяка от 1000-те теглови извадки се преизчисляват </w:t>
      </w:r>
      <w:r>
        <w:rPr>
          <w:rStyle w:val="Bodytext2"/>
          <w:lang w:val="en-US" w:eastAsia="en-US" w:bidi="en-US"/>
        </w:rPr>
        <w:t xml:space="preserve">WSM </w:t>
      </w:r>
      <w:r>
        <w:rPr>
          <w:rStyle w:val="Bodytext2"/>
        </w:rPr>
        <w:t xml:space="preserve">оценките на 100-те оперативни режима и се определя кой е класиран на първо място </w:t>
      </w:r>
      <w:r>
        <w:rPr>
          <w:rStyle w:val="Bodytext2"/>
          <w:lang w:val="en-US" w:eastAsia="en-US" w:bidi="en-US"/>
        </w:rPr>
        <w:t xml:space="preserve">(top rank) </w:t>
      </w:r>
      <w:r>
        <w:rPr>
          <w:rStyle w:val="Bodytext2"/>
        </w:rPr>
        <w:t>и как се променя неговият качествен клас [10].</w:t>
      </w:r>
    </w:p>
    <w:p w14:paraId="40BFFBD2" w14:textId="77777777" w:rsidR="00FB2D5B" w:rsidRDefault="00FB2D5B" w:rsidP="00FB2D5B">
      <w:pPr>
        <w:spacing w:after="0" w:line="279" w:lineRule="exact"/>
        <w:sectPr w:rsidR="00FB2D5B" w:rsidSect="00FB2D5B">
          <w:pgSz w:w="11900" w:h="16840"/>
          <w:pgMar w:top="1453" w:right="1179" w:bottom="1453" w:left="1176" w:header="0" w:footer="3" w:gutter="0"/>
          <w:cols w:space="720"/>
          <w:noEndnote/>
          <w:docGrid w:linePitch="360"/>
        </w:sectPr>
      </w:pPr>
      <w:r>
        <w:rPr>
          <w:rStyle w:val="Bodytext2"/>
        </w:rPr>
        <w:t xml:space="preserve">Резултатите разкриват изключително висока концентрация на </w:t>
      </w:r>
      <w:proofErr w:type="spellStart"/>
      <w:r>
        <w:rPr>
          <w:rStyle w:val="Bodytext2"/>
        </w:rPr>
        <w:t>доминантност</w:t>
      </w:r>
      <w:proofErr w:type="spellEnd"/>
      <w:r>
        <w:rPr>
          <w:rStyle w:val="Bodytext2"/>
        </w:rPr>
        <w:t xml:space="preserve"> за определени алтернативи. Само шест уникални алтернативи достигат първо място в тегловото пространство, докато останалите 94 имат 0% вероятност да бъдат класирани как най-добри в нито една точка на симплекса [8, 111].</w:t>
      </w:r>
    </w:p>
    <w:p w14:paraId="202C858D" w14:textId="77777777" w:rsidR="00FB2D5B" w:rsidRDefault="00FB2D5B" w:rsidP="00FB2D5B">
      <w:pPr>
        <w:framePr w:h="4151" w:wrap="notBeside" w:vAnchor="text" w:hAnchor="text" w:xAlign="center" w:y="1"/>
        <w:jc w:val="center"/>
        <w:rPr>
          <w:sz w:val="2"/>
          <w:szCs w:val="2"/>
        </w:rPr>
      </w:pPr>
      <w:r>
        <w:lastRenderedPageBreak/>
        <w:fldChar w:fldCharType="begin"/>
      </w:r>
      <w:r>
        <w:instrText xml:space="preserve"> INCLUDEPICTURE  "C:\\Users\\User\\Desktop\\media\\image2.jpeg" \* MERGEFORMATINET </w:instrText>
      </w:r>
      <w:r>
        <w:fldChar w:fldCharType="separate"/>
      </w:r>
      <w:r>
        <w:pict w14:anchorId="1E8A1456">
          <v:shape id="_x0000_i1033" type="#_x0000_t75" style="width:324pt;height:207pt">
            <v:imagedata r:id="rId35" r:href="rId36"/>
          </v:shape>
        </w:pict>
      </w:r>
      <w:r>
        <w:fldChar w:fldCharType="end"/>
      </w:r>
    </w:p>
    <w:p w14:paraId="670C3907" w14:textId="77777777" w:rsidR="00FB2D5B" w:rsidRDefault="00FB2D5B" w:rsidP="00FB2D5B">
      <w:pPr>
        <w:framePr w:h="4151" w:wrap="notBeside" w:vAnchor="text" w:hAnchor="text" w:xAlign="center" w:y="1"/>
        <w:spacing w:line="220" w:lineRule="exact"/>
      </w:pPr>
      <w:r>
        <w:rPr>
          <w:rStyle w:val="Picturecaption"/>
          <w:rFonts w:eastAsiaTheme="minorHAnsi"/>
          <w:b/>
          <w:bCs/>
        </w:rPr>
        <w:t xml:space="preserve">Фигура 5.2. Устойчивост на водещите </w:t>
      </w:r>
      <w:proofErr w:type="spellStart"/>
      <w:r>
        <w:rPr>
          <w:rStyle w:val="Picturecaption"/>
          <w:rFonts w:eastAsiaTheme="minorHAnsi"/>
          <w:b/>
          <w:bCs/>
        </w:rPr>
        <w:t>микрогрид</w:t>
      </w:r>
      <w:proofErr w:type="spellEnd"/>
      <w:r>
        <w:rPr>
          <w:rStyle w:val="Picturecaption"/>
          <w:rFonts w:eastAsiaTheme="minorHAnsi"/>
          <w:b/>
          <w:bCs/>
        </w:rPr>
        <w:t xml:space="preserve"> алтернативи: вероятностно разпределение на първото класиране </w:t>
      </w:r>
      <w:r>
        <w:rPr>
          <w:rStyle w:val="Picturecaption"/>
          <w:rFonts w:eastAsiaTheme="minorHAnsi"/>
          <w:b/>
          <w:bCs/>
          <w:lang w:val="en-US" w:eastAsia="en-US" w:bidi="en-US"/>
        </w:rPr>
        <w:t xml:space="preserve">(Top Rank Probability) </w:t>
      </w:r>
      <w:r>
        <w:rPr>
          <w:rStyle w:val="Picturecaption"/>
          <w:rFonts w:eastAsiaTheme="minorHAnsi"/>
          <w:b/>
          <w:bCs/>
        </w:rPr>
        <w:t>в тегловото пространство.</w:t>
      </w:r>
    </w:p>
    <w:p w14:paraId="5AF4B455" w14:textId="77777777" w:rsidR="00FB2D5B" w:rsidRDefault="00FB2D5B" w:rsidP="00FB2D5B">
      <w:pPr>
        <w:rPr>
          <w:sz w:val="2"/>
          <w:szCs w:val="2"/>
        </w:rPr>
      </w:pPr>
    </w:p>
    <w:p w14:paraId="78B70534" w14:textId="77777777" w:rsidR="00FB2D5B" w:rsidRDefault="00FB2D5B" w:rsidP="00FB2D5B">
      <w:pPr>
        <w:spacing w:before="168" w:after="0" w:line="280" w:lineRule="exact"/>
        <w:sectPr w:rsidR="00FB2D5B" w:rsidSect="00FB2D5B">
          <w:pgSz w:w="11900" w:h="16840"/>
          <w:pgMar w:top="1456" w:right="1174" w:bottom="1456" w:left="1171" w:header="0" w:footer="3" w:gutter="0"/>
          <w:cols w:space="720"/>
          <w:noEndnote/>
          <w:docGrid w:linePitch="360"/>
        </w:sectPr>
      </w:pPr>
      <w:r>
        <w:rPr>
          <w:rStyle w:val="Bodytext2Bold"/>
        </w:rPr>
        <w:t xml:space="preserve">Интерпретация на Фигура 5.2: </w:t>
      </w:r>
      <w:r>
        <w:rPr>
          <w:rStyle w:val="Bodytext2"/>
        </w:rPr>
        <w:t xml:space="preserve">Графиката ни разкрива глобалните фаворити на системата. </w:t>
      </w:r>
      <w:r>
        <w:rPr>
          <w:rStyle w:val="Bodytext2Bold"/>
        </w:rPr>
        <w:t xml:space="preserve">Алтернатива 58 притежава изключителна структурна </w:t>
      </w:r>
      <w:proofErr w:type="spellStart"/>
      <w:r>
        <w:rPr>
          <w:rStyle w:val="Bodytext2Bold"/>
        </w:rPr>
        <w:t>доминантност</w:t>
      </w:r>
      <w:proofErr w:type="spellEnd"/>
      <w:r>
        <w:rPr>
          <w:rStyle w:val="Bodytext2Bold"/>
        </w:rPr>
        <w:t xml:space="preserve"> с 62.5% вероятност </w:t>
      </w:r>
      <w:r>
        <w:rPr>
          <w:rStyle w:val="Bodytext2"/>
        </w:rPr>
        <w:t xml:space="preserve">за заемане на първо място. Това ни показва, че независимо от преценката и преференциите на отделните експерти, Алтернатива 58 е </w:t>
      </w:r>
      <w:proofErr w:type="spellStart"/>
      <w:r>
        <w:rPr>
          <w:rStyle w:val="Bodytext2"/>
        </w:rPr>
        <w:t>робастна</w:t>
      </w:r>
      <w:proofErr w:type="spellEnd"/>
      <w:r>
        <w:rPr>
          <w:rStyle w:val="Bodytext2"/>
        </w:rPr>
        <w:t xml:space="preserve"> и заема лидерска позиция в огромната част от тегловия симплекс [10, 100]. Вторият основен конкурент е </w:t>
      </w:r>
      <w:r>
        <w:rPr>
          <w:rStyle w:val="Bodytext2Bold"/>
        </w:rPr>
        <w:t>Алтернатива 22 с 28.3% вероятност</w:t>
      </w:r>
      <w:r>
        <w:rPr>
          <w:rStyle w:val="Bodytext2"/>
        </w:rPr>
        <w:t xml:space="preserve">, която е водеща в зони, където се дава превес на други критерии. Алтернативи 19 (5.2%) и 40 (3.9%) допълват </w:t>
      </w:r>
      <w:proofErr w:type="spellStart"/>
      <w:r>
        <w:rPr>
          <w:rStyle w:val="Bodytext2"/>
        </w:rPr>
        <w:t>Парето</w:t>
      </w:r>
      <w:proofErr w:type="spellEnd"/>
      <w:r>
        <w:rPr>
          <w:rStyle w:val="Bodytext2"/>
        </w:rPr>
        <w:t xml:space="preserve">-ефективното пространство. Тези четири решения съставляват над 99.9% от глобалното теглово пространство, което позволява на управителите на летни </w:t>
      </w:r>
      <w:proofErr w:type="spellStart"/>
      <w:r>
        <w:rPr>
          <w:rStyle w:val="Bodytext2"/>
        </w:rPr>
        <w:t>микрогридове</w:t>
      </w:r>
      <w:proofErr w:type="spellEnd"/>
      <w:r>
        <w:rPr>
          <w:rStyle w:val="Bodytext2"/>
        </w:rPr>
        <w:t xml:space="preserve"> драматично да свият броя на обсъжданите режими от 100 на само 4 устойчиви конфигурации [8, 111].</w:t>
      </w:r>
    </w:p>
    <w:p w14:paraId="204FA46A" w14:textId="77777777" w:rsidR="00FB2D5B" w:rsidRDefault="00FB2D5B" w:rsidP="00FB2D5B">
      <w:pPr>
        <w:keepNext/>
        <w:keepLines/>
        <w:widowControl w:val="0"/>
        <w:numPr>
          <w:ilvl w:val="0"/>
          <w:numId w:val="18"/>
        </w:numPr>
        <w:tabs>
          <w:tab w:val="left" w:pos="562"/>
        </w:tabs>
        <w:spacing w:after="151" w:line="317" w:lineRule="exact"/>
        <w:outlineLvl w:val="1"/>
      </w:pPr>
      <w:proofErr w:type="spellStart"/>
      <w:r>
        <w:rPr>
          <w:rStyle w:val="Heading20"/>
        </w:rPr>
        <w:lastRenderedPageBreak/>
        <w:t>Клъстеризация</w:t>
      </w:r>
      <w:proofErr w:type="spellEnd"/>
      <w:r>
        <w:rPr>
          <w:rStyle w:val="Heading20"/>
        </w:rPr>
        <w:t xml:space="preserve"> и профилиране на допустимите конфигурации</w:t>
      </w:r>
    </w:p>
    <w:p w14:paraId="2A632830" w14:textId="77777777" w:rsidR="00FB2D5B" w:rsidRDefault="00FB2D5B" w:rsidP="00FB2D5B">
      <w:r>
        <w:rPr>
          <w:rStyle w:val="Bodytext2"/>
        </w:rPr>
        <w:t xml:space="preserve">За дълбокото разбиране на пространствата от решения се прилага </w:t>
      </w:r>
      <w:proofErr w:type="spellStart"/>
      <w:r>
        <w:rPr>
          <w:rStyle w:val="Bodytext2"/>
        </w:rPr>
        <w:t>клъстерен</w:t>
      </w:r>
      <w:proofErr w:type="spellEnd"/>
      <w:r>
        <w:rPr>
          <w:rStyle w:val="Bodytext2"/>
        </w:rPr>
        <w:t xml:space="preserve"> анализ върху 100-те конфигурации. Използва се интегралният коефициент за сходство на </w:t>
      </w:r>
      <w:r>
        <w:rPr>
          <w:rStyle w:val="Bodytext2"/>
          <w:lang w:val="en-US" w:eastAsia="en-US" w:bidi="en-US"/>
        </w:rPr>
        <w:t xml:space="preserve">Gower </w:t>
      </w:r>
      <w:r>
        <w:rPr>
          <w:rStyle w:val="Bodytext2"/>
        </w:rPr>
        <w:t xml:space="preserve">[21] за хетерогенни непрекъснати и бинарни данни, като разстоянията се подават на алгоритъма </w:t>
      </w:r>
      <w:r>
        <w:rPr>
          <w:rStyle w:val="Bodytext2"/>
          <w:lang w:val="en-US" w:eastAsia="en-US" w:bidi="en-US"/>
        </w:rPr>
        <w:t xml:space="preserve">PAM (Partitioning Around Medoids </w:t>
      </w:r>
      <w:r>
        <w:rPr>
          <w:rStyle w:val="Bodytext2"/>
        </w:rPr>
        <w:t xml:space="preserve">/ </w:t>
      </w:r>
      <w:r>
        <w:rPr>
          <w:rStyle w:val="Bodytext2"/>
          <w:lang w:val="en-US" w:eastAsia="en-US" w:bidi="en-US"/>
        </w:rPr>
        <w:t xml:space="preserve">K-Medoids) [22]. </w:t>
      </w:r>
      <w:r>
        <w:rPr>
          <w:rStyle w:val="Bodytext2"/>
        </w:rPr>
        <w:t xml:space="preserve">Средният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(Average Silhouette Width) </w:t>
      </w:r>
      <w:r>
        <w:rPr>
          <w:rStyle w:val="Bodytext2"/>
        </w:rPr>
        <w:t xml:space="preserve">възлиза на </w:t>
      </w:r>
      <w:r>
        <w:rPr>
          <w:rStyle w:val="Bodytext2Bold"/>
        </w:rPr>
        <w:t>0.4163</w:t>
      </w:r>
      <w:r>
        <w:rPr>
          <w:rStyle w:val="Bodytext2"/>
        </w:rPr>
        <w:t xml:space="preserve">, което потвърждава наличието на умерена, но стабилна и математически значима вътрешна структура в данните [23]. Алгоритъмът извлича три реално съществуващи конфигурации като </w:t>
      </w:r>
      <w:proofErr w:type="spellStart"/>
      <w:r>
        <w:rPr>
          <w:rStyle w:val="Bodytext2"/>
        </w:rPr>
        <w:t>центроиди</w:t>
      </w:r>
      <w:proofErr w:type="spellEnd"/>
      <w:r>
        <w:rPr>
          <w:rStyle w:val="Bodytext2"/>
        </w:rPr>
        <w:t xml:space="preserve"> (</w:t>
      </w:r>
      <w:proofErr w:type="spellStart"/>
      <w:r>
        <w:rPr>
          <w:rStyle w:val="Bodytext2"/>
        </w:rPr>
        <w:t>медоиди</w:t>
      </w:r>
      <w:proofErr w:type="spellEnd"/>
      <w:r>
        <w:rPr>
          <w:rStyle w:val="Bodytext2"/>
        </w:rPr>
        <w:t xml:space="preserve">): обект 78, обект 53 и обект 42. Тези три </w:t>
      </w:r>
      <w:proofErr w:type="spellStart"/>
      <w:r>
        <w:rPr>
          <w:rStyle w:val="Bodytext2"/>
        </w:rPr>
        <w:t>медоида</w:t>
      </w:r>
      <w:proofErr w:type="spellEnd"/>
      <w:r>
        <w:rPr>
          <w:rStyle w:val="Bodytext2"/>
        </w:rPr>
        <w:t xml:space="preserve"> </w:t>
      </w:r>
      <w:proofErr w:type="spellStart"/>
      <w:r>
        <w:rPr>
          <w:rStyle w:val="Bodytext2"/>
        </w:rPr>
        <w:t>дефининат</w:t>
      </w:r>
      <w:proofErr w:type="spellEnd"/>
      <w:r>
        <w:rPr>
          <w:rStyle w:val="Bodytext2"/>
        </w:rPr>
        <w:t xml:space="preserve"> три коренно различни експлоатационни профила на летния </w:t>
      </w:r>
      <w:proofErr w:type="spellStart"/>
      <w:r>
        <w:rPr>
          <w:rStyle w:val="Bodytext2"/>
        </w:rPr>
        <w:t>микрогрид</w:t>
      </w:r>
      <w:proofErr w:type="spellEnd"/>
      <w:r>
        <w:rPr>
          <w:rStyle w:val="Bodytext2"/>
        </w:rPr>
        <w:t>:</w:t>
      </w:r>
    </w:p>
    <w:p w14:paraId="39097D53"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1 (</w:t>
      </w:r>
      <w:proofErr w:type="spellStart"/>
      <w:r>
        <w:rPr>
          <w:rStyle w:val="Bodytext2Bold"/>
        </w:rPr>
        <w:t>Медоид</w:t>
      </w:r>
      <w:proofErr w:type="spellEnd"/>
      <w:r>
        <w:rPr>
          <w:rStyle w:val="Bodytext2Bold"/>
        </w:rPr>
        <w:t xml:space="preserve"> 78 - </w:t>
      </w:r>
      <w:r>
        <w:rPr>
          <w:rStyle w:val="Bodytext2Bold"/>
          <w:lang w:val="en-US" w:eastAsia="en-US" w:bidi="en-US"/>
        </w:rPr>
        <w:t xml:space="preserve">Battery-Heavy </w:t>
      </w:r>
      <w:r>
        <w:rPr>
          <w:rStyle w:val="Bodytext2Bold"/>
        </w:rPr>
        <w:t xml:space="preserve">/ </w:t>
      </w:r>
      <w:r>
        <w:rPr>
          <w:rStyle w:val="Bodytext2Bold"/>
          <w:lang w:val="en-US" w:eastAsia="en-US" w:bidi="en-US"/>
        </w:rPr>
        <w:t xml:space="preserve">High-Green): </w:t>
      </w:r>
      <w:r>
        <w:rPr>
          <w:rStyle w:val="Bodytext2"/>
        </w:rPr>
        <w:t xml:space="preserve">Това е профилът на агресивно екологично балансиране. Характеризира се с максимални нива на спестен </w:t>
      </w:r>
      <w:r>
        <w:rPr>
          <w:rStyle w:val="Bodytext2"/>
          <w:lang w:val="en-US" w:eastAsia="en-US" w:bidi="en-US"/>
        </w:rPr>
        <w:t xml:space="preserve">CO2 </w:t>
      </w:r>
      <w:r>
        <w:rPr>
          <w:rStyle w:val="Bodytext2"/>
        </w:rPr>
        <w:t xml:space="preserve">(нормализирано 0.95) и висока гъвкавост (0.85). За съжаление, това е постигнато през изключително тежко температурно натоварване и ускорено амортизиране на батериите (нормализирано </w:t>
      </w:r>
      <w:r>
        <w:rPr>
          <w:rStyle w:val="Bodytext2"/>
          <w:lang w:val="en-US" w:eastAsia="en-US" w:bidi="en-US"/>
        </w:rPr>
        <w:t xml:space="preserve">Wear </w:t>
      </w:r>
      <w:r>
        <w:rPr>
          <w:rStyle w:val="Bodytext2"/>
        </w:rPr>
        <w:t>от 0.15, т.е. много високо реално износване) и висока цена на тока.</w:t>
      </w:r>
    </w:p>
    <w:p w14:paraId="3C19A25C"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2 (</w:t>
      </w:r>
      <w:proofErr w:type="spellStart"/>
      <w:r>
        <w:rPr>
          <w:rStyle w:val="Bodytext2Bold"/>
        </w:rPr>
        <w:t>Медоид</w:t>
      </w:r>
      <w:proofErr w:type="spellEnd"/>
      <w:r>
        <w:rPr>
          <w:rStyle w:val="Bodytext2Bold"/>
        </w:rPr>
        <w:t xml:space="preserve"> 53 - </w:t>
      </w:r>
      <w:r>
        <w:rPr>
          <w:rStyle w:val="Bodytext2Bold"/>
          <w:lang w:val="en-US" w:eastAsia="en-US" w:bidi="en-US"/>
        </w:rPr>
        <w:t xml:space="preserve">Conventional </w:t>
      </w:r>
      <w:r>
        <w:rPr>
          <w:rStyle w:val="Bodytext2Bold"/>
        </w:rPr>
        <w:t xml:space="preserve">/ </w:t>
      </w:r>
      <w:r>
        <w:rPr>
          <w:rStyle w:val="Bodytext2Bold"/>
          <w:lang w:val="en-US" w:eastAsia="en-US" w:bidi="en-US"/>
        </w:rPr>
        <w:t xml:space="preserve">Low-Cost): </w:t>
      </w:r>
      <w:r>
        <w:rPr>
          <w:rStyle w:val="Bodytext2"/>
        </w:rPr>
        <w:t xml:space="preserve">Профил на консервативна базова генерация. Цената на тока е изключително ниска и батериите се щадят максимално (нормализирано </w:t>
      </w:r>
      <w:r>
        <w:rPr>
          <w:rStyle w:val="Bodytext2"/>
          <w:lang w:val="en-US" w:eastAsia="en-US" w:bidi="en-US"/>
        </w:rPr>
        <w:t xml:space="preserve">Wear </w:t>
      </w:r>
      <w:r>
        <w:rPr>
          <w:rStyle w:val="Bodytext2"/>
        </w:rPr>
        <w:t xml:space="preserve">от 0.92, т.е. минимално износване). Недостатъците му са огромните летни топлинни загуби по преносната мрежа (нормализирано </w:t>
      </w:r>
      <w:r>
        <w:rPr>
          <w:rStyle w:val="Bodytext2"/>
          <w:lang w:val="en-US" w:eastAsia="en-US" w:bidi="en-US"/>
        </w:rPr>
        <w:t xml:space="preserve">Losses </w:t>
      </w:r>
      <w:r>
        <w:rPr>
          <w:rStyle w:val="Bodytext2"/>
        </w:rPr>
        <w:t>от 0.12, т.е. високи реални топлинни загуби) и нулевият екологичен принос.</w:t>
      </w:r>
    </w:p>
    <w:p w14:paraId="3E7668A8" w14:textId="77777777" w:rsidR="00FB2D5B" w:rsidRDefault="00FB2D5B" w:rsidP="00FB2D5B">
      <w:pPr>
        <w:widowControl w:val="0"/>
        <w:numPr>
          <w:ilvl w:val="0"/>
          <w:numId w:val="19"/>
        </w:numPr>
        <w:tabs>
          <w:tab w:val="left" w:pos="360"/>
        </w:tabs>
        <w:spacing w:after="0" w:line="278" w:lineRule="exact"/>
        <w:jc w:val="both"/>
        <w:sectPr w:rsidR="00FB2D5B" w:rsidSect="00FB2D5B">
          <w:headerReference w:type="even" r:id="rId37"/>
          <w:headerReference w:type="default" r:id="rId38"/>
          <w:footerReference w:type="even" r:id="rId39"/>
          <w:footerReference w:type="default" r:id="rId40"/>
          <w:headerReference w:type="first" r:id="rId41"/>
          <w:footerReference w:type="first" r:id="rId42"/>
          <w:pgSz w:w="11900" w:h="16840"/>
          <w:pgMar w:top="1508" w:right="1174" w:bottom="1508" w:left="1179" w:header="0" w:footer="3" w:gutter="0"/>
          <w:cols w:space="720"/>
          <w:noEndnote/>
          <w:titlePg/>
          <w:docGrid w:linePitch="360"/>
        </w:sectPr>
      </w:pPr>
      <w:r>
        <w:rPr>
          <w:rStyle w:val="Bodytext2Bold"/>
        </w:rPr>
        <w:t>Профил 3 (</w:t>
      </w:r>
      <w:proofErr w:type="spellStart"/>
      <w:r>
        <w:rPr>
          <w:rStyle w:val="Bodytext2Bold"/>
        </w:rPr>
        <w:t>Медоид</w:t>
      </w:r>
      <w:proofErr w:type="spellEnd"/>
      <w:r>
        <w:rPr>
          <w:rStyle w:val="Bodytext2Bold"/>
        </w:rPr>
        <w:t xml:space="preserve"> 42 - </w:t>
      </w:r>
      <w:r>
        <w:rPr>
          <w:rStyle w:val="Bodytext2Bold"/>
          <w:lang w:val="en-US" w:eastAsia="en-US" w:bidi="en-US"/>
        </w:rPr>
        <w:t xml:space="preserve">Balanced </w:t>
      </w:r>
      <w:r>
        <w:rPr>
          <w:rStyle w:val="Bodytext2Bold"/>
        </w:rPr>
        <w:t xml:space="preserve">/ </w:t>
      </w:r>
      <w:r>
        <w:rPr>
          <w:rStyle w:val="Bodytext2Bold"/>
          <w:lang w:val="en-US" w:eastAsia="en-US" w:bidi="en-US"/>
        </w:rPr>
        <w:t xml:space="preserve">Thermal-Optimized): </w:t>
      </w:r>
      <w:r>
        <w:rPr>
          <w:rStyle w:val="Bodytext2"/>
        </w:rPr>
        <w:t xml:space="preserve">Златната среда за летния сезон. Той предлага умерен компромис - овладяване на топлинните загуби през най-горещите часове на деня </w:t>
      </w:r>
      <w:r>
        <w:rPr>
          <w:rStyle w:val="Bodytext2"/>
          <w:lang w:val="en-US" w:eastAsia="en-US" w:bidi="en-US"/>
        </w:rPr>
        <w:t xml:space="preserve">(Losses </w:t>
      </w:r>
      <w:r>
        <w:rPr>
          <w:rStyle w:val="Bodytext2"/>
        </w:rPr>
        <w:t xml:space="preserve">нормализирано на 0.75) при контролирана амортизация на батериите </w:t>
      </w:r>
      <w:r>
        <w:rPr>
          <w:rStyle w:val="Bodytext2"/>
          <w:lang w:val="en-US" w:eastAsia="en-US" w:bidi="en-US"/>
        </w:rPr>
        <w:t xml:space="preserve">(Wear </w:t>
      </w:r>
      <w:r>
        <w:rPr>
          <w:rStyle w:val="Bodytext2"/>
        </w:rPr>
        <w:t>нормализирано на 0.60) и добра икономическа рентабилност.</w:t>
      </w:r>
    </w:p>
    <w:p w14:paraId="5F99C893" w14:textId="77777777" w:rsidR="00FB2D5B" w:rsidRDefault="00FB2D5B" w:rsidP="00FB2D5B">
      <w:pPr>
        <w:framePr w:h="5193" w:wrap="notBeside" w:vAnchor="text" w:hAnchor="text" w:xAlign="center" w:y="1"/>
        <w:jc w:val="center"/>
        <w:rPr>
          <w:sz w:val="2"/>
          <w:szCs w:val="2"/>
        </w:rPr>
      </w:pPr>
      <w:r>
        <w:lastRenderedPageBreak/>
        <w:fldChar w:fldCharType="begin"/>
      </w:r>
      <w:r>
        <w:instrText xml:space="preserve"> INCLUDEPICTURE  "C:\\Users\\User\\Desktop\\media\\image3.jpeg" \* MERGEFORMATINET </w:instrText>
      </w:r>
      <w:r>
        <w:fldChar w:fldCharType="separate"/>
      </w:r>
      <w:r>
        <w:pict w14:anchorId="323AE6EF">
          <v:shape id="_x0000_i1034" type="#_x0000_t75" style="width:288.75pt;height:260.25pt">
            <v:imagedata r:id="rId43" r:href="rId44"/>
          </v:shape>
        </w:pict>
      </w:r>
      <w:r>
        <w:fldChar w:fldCharType="end"/>
      </w:r>
    </w:p>
    <w:p w14:paraId="29B09D8C" w14:textId="77777777" w:rsidR="00FB2D5B" w:rsidRDefault="00FB2D5B" w:rsidP="00FB2D5B">
      <w:pPr>
        <w:framePr w:h="5193" w:wrap="notBeside" w:vAnchor="text" w:hAnchor="text" w:xAlign="center" w:y="1"/>
        <w:spacing w:line="223" w:lineRule="exact"/>
      </w:pPr>
      <w:r>
        <w:rPr>
          <w:rStyle w:val="Picturecaption"/>
          <w:rFonts w:eastAsiaTheme="minorHAnsi"/>
          <w:b/>
          <w:bCs/>
        </w:rPr>
        <w:t xml:space="preserve">Фигура 5.3. Радарна </w:t>
      </w:r>
      <w:r>
        <w:rPr>
          <w:rStyle w:val="Picturecaption"/>
          <w:rFonts w:eastAsiaTheme="minorHAnsi"/>
          <w:b/>
          <w:bCs/>
          <w:lang w:val="en-US" w:eastAsia="en-US" w:bidi="en-US"/>
        </w:rPr>
        <w:t xml:space="preserve">spider </w:t>
      </w:r>
      <w:r>
        <w:rPr>
          <w:rStyle w:val="Picturecaption"/>
          <w:rFonts w:eastAsiaTheme="minorHAnsi"/>
          <w:b/>
          <w:bCs/>
        </w:rPr>
        <w:t xml:space="preserve">диаграма на </w:t>
      </w:r>
      <w:r>
        <w:rPr>
          <w:rStyle w:val="Picturecaption"/>
          <w:rFonts w:eastAsiaTheme="minorHAnsi"/>
          <w:b/>
          <w:bCs/>
          <w:lang w:val="en-US" w:eastAsia="en-US" w:bidi="en-US"/>
        </w:rPr>
        <w:t xml:space="preserve">PAM </w:t>
      </w:r>
      <w:proofErr w:type="spellStart"/>
      <w:r>
        <w:rPr>
          <w:rStyle w:val="Picturecaption"/>
          <w:rFonts w:eastAsiaTheme="minorHAnsi"/>
          <w:b/>
          <w:bCs/>
        </w:rPr>
        <w:t>медоидите</w:t>
      </w:r>
      <w:proofErr w:type="spellEnd"/>
      <w:r>
        <w:rPr>
          <w:rStyle w:val="Picturecaption"/>
          <w:rFonts w:eastAsiaTheme="minorHAnsi"/>
          <w:b/>
          <w:bCs/>
        </w:rPr>
        <w:t xml:space="preserve">, изобразяваща тристранния технико-икономически конфликт в летния </w:t>
      </w:r>
      <w:proofErr w:type="spellStart"/>
      <w:r>
        <w:rPr>
          <w:rStyle w:val="Picturecaption"/>
          <w:rFonts w:eastAsiaTheme="minorHAnsi"/>
          <w:b/>
          <w:bCs/>
        </w:rPr>
        <w:t>микрогрид</w:t>
      </w:r>
      <w:proofErr w:type="spellEnd"/>
      <w:r>
        <w:rPr>
          <w:rStyle w:val="Picturecaption"/>
          <w:rFonts w:eastAsiaTheme="minorHAnsi"/>
          <w:b/>
          <w:bCs/>
        </w:rPr>
        <w:t>.</w:t>
      </w:r>
    </w:p>
    <w:p w14:paraId="7798DE25" w14:textId="77777777" w:rsidR="00FB2D5B" w:rsidRDefault="00FB2D5B" w:rsidP="00FB2D5B">
      <w:pPr>
        <w:rPr>
          <w:sz w:val="2"/>
          <w:szCs w:val="2"/>
        </w:rPr>
      </w:pPr>
    </w:p>
    <w:p w14:paraId="3E8F2CEC" w14:textId="77777777" w:rsidR="00FB2D5B" w:rsidRDefault="00FB2D5B" w:rsidP="00FB2D5B">
      <w:pPr>
        <w:spacing w:before="168" w:after="0"/>
        <w:sectPr w:rsidR="00FB2D5B" w:rsidSect="00FB2D5B">
          <w:pgSz w:w="11900" w:h="16840"/>
          <w:pgMar w:top="1451" w:right="1175" w:bottom="1451" w:left="1178" w:header="0" w:footer="3" w:gutter="0"/>
          <w:cols w:space="720"/>
          <w:noEndnote/>
          <w:docGrid w:linePitch="360"/>
        </w:sectPr>
      </w:pPr>
      <w:r>
        <w:rPr>
          <w:rStyle w:val="Bodytext2Bold"/>
        </w:rPr>
        <w:t xml:space="preserve">Интерпретация на Фигура 5.3: </w:t>
      </w:r>
      <w:r>
        <w:rPr>
          <w:rStyle w:val="Bodytext2"/>
        </w:rPr>
        <w:t xml:space="preserve">Чрез полярната мрежа визуално се доказва многомерният конфликт. Профил 1 (синият полигон) покрива отлична територия в сектора на </w:t>
      </w:r>
      <w:r>
        <w:rPr>
          <w:rStyle w:val="Bodytext2"/>
          <w:lang w:val="en-US" w:eastAsia="en-US" w:bidi="en-US"/>
        </w:rPr>
        <w:t xml:space="preserve">C02Saved </w:t>
      </w:r>
      <w:r>
        <w:rPr>
          <w:rStyle w:val="Bodytext2"/>
        </w:rPr>
        <w:t xml:space="preserve">и </w:t>
      </w:r>
      <w:r>
        <w:rPr>
          <w:rStyle w:val="Bodytext2"/>
          <w:lang w:val="en-US" w:eastAsia="en-US" w:bidi="en-US"/>
        </w:rPr>
        <w:t xml:space="preserve">Flexibility, </w:t>
      </w:r>
      <w:r>
        <w:rPr>
          <w:rStyle w:val="Bodytext2"/>
        </w:rPr>
        <w:t xml:space="preserve">но има остър срив към центъра (стойности около 0.15) по осите </w:t>
      </w:r>
      <w:r>
        <w:rPr>
          <w:rStyle w:val="Bodytext2"/>
          <w:lang w:val="en-US" w:eastAsia="en-US" w:bidi="en-US"/>
        </w:rPr>
        <w:t xml:space="preserve">Price </w:t>
      </w:r>
      <w:r>
        <w:rPr>
          <w:rStyle w:val="Bodytext2"/>
        </w:rPr>
        <w:t xml:space="preserve">и </w:t>
      </w:r>
      <w:proofErr w:type="spellStart"/>
      <w:r>
        <w:rPr>
          <w:rStyle w:val="Bodytext2"/>
          <w:lang w:val="en-US" w:eastAsia="en-US" w:bidi="en-US"/>
        </w:rPr>
        <w:t>BatteryWear</w:t>
      </w:r>
      <w:proofErr w:type="spellEnd"/>
      <w:r>
        <w:rPr>
          <w:rStyle w:val="Bodytext2"/>
          <w:lang w:val="en-US" w:eastAsia="en-US" w:bidi="en-US"/>
        </w:rPr>
        <w:t xml:space="preserve">. </w:t>
      </w:r>
      <w:r>
        <w:rPr>
          <w:rStyle w:val="Bodytext2"/>
        </w:rPr>
        <w:t xml:space="preserve">Профил 2 (червеният полигон) е негова огледална противоположност - силно изместен навън по икономическите оси, но свиващ се до нула в сектора на гъвкавостта и екологията. Балансираният Профил 3 (зеленият полигон) очертава равномерен петоъгълник, който гарантира </w:t>
      </w:r>
      <w:proofErr w:type="spellStart"/>
      <w:r>
        <w:rPr>
          <w:rStyle w:val="Bodytext2"/>
        </w:rPr>
        <w:t>робастно</w:t>
      </w:r>
      <w:proofErr w:type="spellEnd"/>
      <w:r>
        <w:rPr>
          <w:rStyle w:val="Bodytext2"/>
        </w:rPr>
        <w:t xml:space="preserve"> и безопасно функциониране на енергийния </w:t>
      </w:r>
      <w:proofErr w:type="spellStart"/>
      <w:r>
        <w:rPr>
          <w:rStyle w:val="Bodytext2"/>
        </w:rPr>
        <w:t>микрогрид</w:t>
      </w:r>
      <w:proofErr w:type="spellEnd"/>
      <w:r>
        <w:rPr>
          <w:rStyle w:val="Bodytext2"/>
        </w:rPr>
        <w:t xml:space="preserve"> през летните жеги.</w:t>
      </w:r>
    </w:p>
    <w:p w14:paraId="15BB40C4" w14:textId="77777777" w:rsidR="00FB2D5B" w:rsidRDefault="00FB2D5B" w:rsidP="00FB2D5B">
      <w:pPr>
        <w:framePr w:h="3965" w:wrap="notBeside" w:vAnchor="text" w:hAnchor="text" w:xAlign="center" w:y="1"/>
        <w:jc w:val="center"/>
        <w:rPr>
          <w:sz w:val="2"/>
          <w:szCs w:val="2"/>
        </w:rPr>
      </w:pPr>
      <w:r>
        <w:lastRenderedPageBreak/>
        <w:fldChar w:fldCharType="begin"/>
      </w:r>
      <w:r>
        <w:instrText xml:space="preserve"> INCLUDEPICTURE  "C:\\Users\\User\\Desktop\\media\\image4.jpeg" \* MERGEFORMATINET </w:instrText>
      </w:r>
      <w:r>
        <w:fldChar w:fldCharType="separate"/>
      </w:r>
      <w:r>
        <w:pict w14:anchorId="18BA2170">
          <v:shape id="_x0000_i1035" type="#_x0000_t75" style="width:396pt;height:198pt">
            <v:imagedata r:id="rId45" r:href="rId46"/>
          </v:shape>
        </w:pict>
      </w:r>
      <w:r>
        <w:fldChar w:fldCharType="end"/>
      </w:r>
    </w:p>
    <w:p w14:paraId="4BB04950" w14:textId="77777777" w:rsidR="00FB2D5B" w:rsidRDefault="00FB2D5B" w:rsidP="00FB2D5B">
      <w:pPr>
        <w:framePr w:h="3965" w:wrap="notBeside" w:vAnchor="text" w:hAnchor="text" w:xAlign="center" w:y="1"/>
        <w:spacing w:line="218" w:lineRule="exact"/>
      </w:pPr>
      <w:r>
        <w:rPr>
          <w:rStyle w:val="Picturecaption"/>
          <w:rFonts w:eastAsiaTheme="minorHAnsi"/>
          <w:b/>
          <w:bCs/>
        </w:rPr>
        <w:t xml:space="preserve">Фигура 5.4. Диаграма на паралелните координати на 100-те конфигурации, оцветени по </w:t>
      </w:r>
      <w:r>
        <w:rPr>
          <w:rStyle w:val="Picturecaption"/>
          <w:rFonts w:eastAsiaTheme="minorHAnsi"/>
          <w:b/>
          <w:bCs/>
          <w:lang w:val="en-US" w:eastAsia="en-US" w:bidi="en-US"/>
        </w:rPr>
        <w:t xml:space="preserve">PAM </w:t>
      </w:r>
      <w:r>
        <w:rPr>
          <w:rStyle w:val="Picturecaption"/>
          <w:rFonts w:eastAsiaTheme="minorHAnsi"/>
          <w:b/>
          <w:bCs/>
        </w:rPr>
        <w:t xml:space="preserve">клъстери, с подчертаване на трите </w:t>
      </w:r>
      <w:proofErr w:type="spellStart"/>
      <w:r>
        <w:rPr>
          <w:rStyle w:val="Picturecaption"/>
          <w:rFonts w:eastAsiaTheme="minorHAnsi"/>
          <w:b/>
          <w:bCs/>
        </w:rPr>
        <w:t>медоидни</w:t>
      </w:r>
      <w:proofErr w:type="spellEnd"/>
      <w:r>
        <w:rPr>
          <w:rStyle w:val="Picturecaption"/>
          <w:rFonts w:eastAsiaTheme="minorHAnsi"/>
          <w:b/>
          <w:bCs/>
        </w:rPr>
        <w:t xml:space="preserve"> траектории.</w:t>
      </w:r>
    </w:p>
    <w:p w14:paraId="44F95F0C" w14:textId="77777777" w:rsidR="00FB2D5B" w:rsidRDefault="00FB2D5B" w:rsidP="00FB2D5B">
      <w:pPr>
        <w:rPr>
          <w:sz w:val="2"/>
          <w:szCs w:val="2"/>
        </w:rPr>
      </w:pPr>
    </w:p>
    <w:p w14:paraId="2DC03929" w14:textId="77777777" w:rsidR="00FB2D5B" w:rsidRDefault="00FB2D5B" w:rsidP="00FB2D5B">
      <w:pPr>
        <w:spacing w:before="171" w:after="240" w:line="280" w:lineRule="exact"/>
      </w:pPr>
      <w:r>
        <w:rPr>
          <w:rStyle w:val="Bodytext2Bold"/>
        </w:rPr>
        <w:t xml:space="preserve">Интерпретация на Фигура 5.4: </w:t>
      </w:r>
      <w:r>
        <w:rPr>
          <w:rStyle w:val="Bodytext2"/>
        </w:rPr>
        <w:t xml:space="preserve">Тази многомерна визуализация елиминира проблема с визуалното пресищане </w:t>
      </w:r>
      <w:r>
        <w:rPr>
          <w:rStyle w:val="Bodytext2"/>
          <w:lang w:val="en-US" w:eastAsia="en-US" w:bidi="en-US"/>
        </w:rPr>
        <w:t xml:space="preserve">(visual clutter) </w:t>
      </w:r>
      <w:r>
        <w:rPr>
          <w:rStyle w:val="Bodytext2"/>
        </w:rPr>
        <w:t xml:space="preserve">чрез цветова </w:t>
      </w:r>
      <w:proofErr w:type="spellStart"/>
      <w:r>
        <w:rPr>
          <w:rStyle w:val="Bodytext2"/>
        </w:rPr>
        <w:t>клъстерна</w:t>
      </w:r>
      <w:proofErr w:type="spellEnd"/>
      <w:r>
        <w:rPr>
          <w:rStyle w:val="Bodytext2"/>
        </w:rPr>
        <w:t xml:space="preserve"> филтрация [7, 47]. Удебелените линии изобразяват трите </w:t>
      </w:r>
      <w:proofErr w:type="spellStart"/>
      <w:r>
        <w:rPr>
          <w:rStyle w:val="Bodytext2"/>
        </w:rPr>
        <w:t>клъстерни</w:t>
      </w:r>
      <w:proofErr w:type="spellEnd"/>
      <w:r>
        <w:rPr>
          <w:rStyle w:val="Bodytext2"/>
        </w:rPr>
        <w:t xml:space="preserve"> </w:t>
      </w:r>
      <w:proofErr w:type="spellStart"/>
      <w:r>
        <w:rPr>
          <w:rStyle w:val="Bodytext2"/>
        </w:rPr>
        <w:t>медоида</w:t>
      </w:r>
      <w:proofErr w:type="spellEnd"/>
      <w:r>
        <w:rPr>
          <w:rStyle w:val="Bodytext2"/>
        </w:rPr>
        <w:t xml:space="preserve">, а фоновите полупрозрачни нишки показват разпределението на останалите 97 конфигурации. Кръстосването на линиите между </w:t>
      </w:r>
      <w:r>
        <w:rPr>
          <w:rStyle w:val="Bodytext2"/>
          <w:lang w:val="en-US" w:eastAsia="en-US" w:bidi="en-US"/>
        </w:rPr>
        <w:t xml:space="preserve">Price </w:t>
      </w:r>
      <w:r>
        <w:rPr>
          <w:rStyle w:val="Bodytext2"/>
        </w:rPr>
        <w:t xml:space="preserve">и </w:t>
      </w:r>
      <w:r>
        <w:rPr>
          <w:rStyle w:val="Bodytext2"/>
          <w:lang w:val="en-US" w:eastAsia="en-US" w:bidi="en-US"/>
        </w:rPr>
        <w:t xml:space="preserve">Losses </w:t>
      </w:r>
      <w:r>
        <w:rPr>
          <w:rStyle w:val="Bodytext2"/>
        </w:rPr>
        <w:t xml:space="preserve">е безспорно доказателство за отрицателна </w:t>
      </w:r>
      <w:proofErr w:type="spellStart"/>
      <w:r>
        <w:rPr>
          <w:rStyle w:val="Bodytext2"/>
        </w:rPr>
        <w:t>критериална</w:t>
      </w:r>
      <w:proofErr w:type="spellEnd"/>
      <w:r>
        <w:rPr>
          <w:rStyle w:val="Bodytext2"/>
        </w:rPr>
        <w:t xml:space="preserve"> корелация: опитите за минимизиране на преносните загуби през летните пикове налагат натоварване на скъпи локални генератори, което експлозивно увеличава оперативната цена на тока [11]. Сините нишки (Клъстер 1) формират обособен хомогенен коридор в долната икономическа зона, но плащат висока цена през амортизацията на батериите.</w:t>
      </w:r>
    </w:p>
    <w:p w14:paraId="425D9FA7" w14:textId="77777777" w:rsidR="00FB2D5B" w:rsidRDefault="00FB2D5B" w:rsidP="00FB2D5B">
      <w:pPr>
        <w:keepNext/>
        <w:keepLines/>
        <w:widowControl w:val="0"/>
        <w:numPr>
          <w:ilvl w:val="0"/>
          <w:numId w:val="18"/>
        </w:numPr>
        <w:tabs>
          <w:tab w:val="left" w:pos="557"/>
        </w:tabs>
        <w:spacing w:after="112" w:line="280" w:lineRule="exact"/>
        <w:jc w:val="both"/>
        <w:outlineLvl w:val="1"/>
      </w:pPr>
      <w:r>
        <w:rPr>
          <w:rStyle w:val="Heading20"/>
        </w:rPr>
        <w:t>Сравнение на резултатите и изчислителна ефективност</w:t>
      </w:r>
    </w:p>
    <w:p w14:paraId="1CC2A7A1" w14:textId="77777777" w:rsidR="00FB2D5B" w:rsidRDefault="00FB2D5B" w:rsidP="00FB2D5B">
      <w:pPr>
        <w:spacing w:after="123" w:line="280" w:lineRule="exact"/>
      </w:pPr>
      <w:r>
        <w:rPr>
          <w:rStyle w:val="Bodytext2"/>
        </w:rPr>
        <w:t xml:space="preserve">Сравнението между локалния оптимизационен и глобалния </w:t>
      </w:r>
      <w:proofErr w:type="spellStart"/>
      <w:r>
        <w:rPr>
          <w:rStyle w:val="Bodytext2"/>
        </w:rPr>
        <w:t>стохастичен</w:t>
      </w:r>
      <w:proofErr w:type="spellEnd"/>
      <w:r>
        <w:rPr>
          <w:rStyle w:val="Bodytext2"/>
        </w:rPr>
        <w:t xml:space="preserve"> анализ разкрива дълбока методологична връзка. Докато локалният </w:t>
      </w:r>
      <w:r>
        <w:rPr>
          <w:rStyle w:val="Bodytext2"/>
          <w:lang w:val="en-US" w:eastAsia="en-US" w:bidi="en-US"/>
        </w:rPr>
        <w:t xml:space="preserve">MILP </w:t>
      </w:r>
      <w:r>
        <w:rPr>
          <w:rStyle w:val="Bodytext2"/>
        </w:rPr>
        <w:t xml:space="preserve">модел търси минимална сложност (ограничаване на активните индикатори) за постигане на прага, глобалният анализ разкрива пълния потенциал и стабилност на решенията в условия на реална теглова неопределеност. Например, Алтернатива 58, която беше идентифицирана като глобално най-стабилно решение (62.5%), съвпада с оптималното </w:t>
      </w:r>
      <w:r>
        <w:rPr>
          <w:rStyle w:val="Bodytext2"/>
          <w:lang w:val="en-US" w:eastAsia="en-US" w:bidi="en-US"/>
        </w:rPr>
        <w:t xml:space="preserve">MILP </w:t>
      </w:r>
      <w:r>
        <w:rPr>
          <w:rStyle w:val="Bodytext2"/>
        </w:rPr>
        <w:t xml:space="preserve">решение при висок праг, което доказва, че стремежът към обща структурна стабилност е еквивалентен на намирането на балансиран компромис по </w:t>
      </w:r>
      <w:r>
        <w:rPr>
          <w:rStyle w:val="Bodytext2"/>
          <w:lang w:val="en-US" w:eastAsia="en-US" w:bidi="en-US"/>
        </w:rPr>
        <w:t xml:space="preserve">Thomas A. Weber </w:t>
      </w:r>
      <w:r>
        <w:rPr>
          <w:rStyle w:val="Bodytext2"/>
        </w:rPr>
        <w:t>(2025) [49].</w:t>
      </w:r>
    </w:p>
    <w:p w14:paraId="448849EE" w14:textId="72A59CC8" w:rsidR="00FB2D5B" w:rsidRPr="007D4806" w:rsidRDefault="00FB2D5B" w:rsidP="00FB2D5B">
      <w:pPr>
        <w:widowControl w:val="0"/>
        <w:tabs>
          <w:tab w:val="left" w:pos="231"/>
        </w:tabs>
        <w:spacing w:after="0" w:line="277" w:lineRule="exact"/>
        <w:jc w:val="both"/>
        <w:rPr>
          <w:rFonts w:ascii="Times New Roman" w:hAnsi="Times New Roman" w:cs="Times New Roman"/>
        </w:rPr>
      </w:pPr>
      <w:r>
        <w:rPr>
          <w:rStyle w:val="Bodytext2"/>
        </w:rPr>
        <w:t xml:space="preserve">От гледна точка на изчислителната ефективност </w:t>
      </w:r>
      <w:r>
        <w:rPr>
          <w:rStyle w:val="Bodytext2"/>
          <w:lang w:val="en-US" w:eastAsia="en-US" w:bidi="en-US"/>
        </w:rPr>
        <w:t xml:space="preserve">(computational efficiency) </w:t>
      </w:r>
      <w:r>
        <w:rPr>
          <w:rStyle w:val="Bodytext2"/>
        </w:rPr>
        <w:t xml:space="preserve">и </w:t>
      </w:r>
      <w:proofErr w:type="spellStart"/>
      <w:r>
        <w:rPr>
          <w:rStyle w:val="Bodytext2"/>
        </w:rPr>
        <w:t>мащабируемостта</w:t>
      </w:r>
      <w:proofErr w:type="spellEnd"/>
      <w:r>
        <w:rPr>
          <w:rStyle w:val="Bodytext2"/>
        </w:rPr>
        <w:t xml:space="preserve">, разработеният в Глава 4 ООP софтуерен инструмент на </w:t>
      </w:r>
      <w:r>
        <w:rPr>
          <w:rStyle w:val="Bodytext2"/>
          <w:lang w:val="en-US" w:eastAsia="en-US" w:bidi="en-US"/>
        </w:rPr>
        <w:t xml:space="preserve">Python </w:t>
      </w:r>
      <w:r>
        <w:rPr>
          <w:rStyle w:val="Bodytext2"/>
        </w:rPr>
        <w:t xml:space="preserve">демонстрира отлични експлоатационни показатели. Всички </w:t>
      </w:r>
      <w:proofErr w:type="spellStart"/>
      <w:r>
        <w:rPr>
          <w:rStyle w:val="Bodytext2"/>
        </w:rPr>
        <w:t>симулационни</w:t>
      </w:r>
      <w:proofErr w:type="spellEnd"/>
      <w:r>
        <w:rPr>
          <w:rStyle w:val="Bodytext2"/>
        </w:rPr>
        <w:t xml:space="preserve"> експерименти, включително генерирането на сценариите, нормализацията на матриците, </w:t>
      </w:r>
      <w:proofErr w:type="spellStart"/>
      <w:r>
        <w:rPr>
          <w:rStyle w:val="Bodytext2"/>
        </w:rPr>
        <w:t>Парето</w:t>
      </w:r>
      <w:proofErr w:type="spellEnd"/>
      <w:r>
        <w:rPr>
          <w:rStyle w:val="Bodytext2"/>
        </w:rPr>
        <w:t xml:space="preserve"> филтрирането, 1000-кратните </w:t>
      </w:r>
      <w:r>
        <w:rPr>
          <w:rStyle w:val="Bodytext2"/>
          <w:lang w:val="en-US" w:eastAsia="en-US" w:bidi="en-US"/>
        </w:rPr>
        <w:t xml:space="preserve">SLHS </w:t>
      </w:r>
      <w:r>
        <w:rPr>
          <w:rStyle w:val="Bodytext2"/>
        </w:rPr>
        <w:t xml:space="preserve">теглови симулации, </w:t>
      </w:r>
      <w:r>
        <w:rPr>
          <w:rStyle w:val="Bodytext2"/>
          <w:lang w:val="en-US" w:eastAsia="en-US" w:bidi="en-US"/>
        </w:rPr>
        <w:t xml:space="preserve">Gower </w:t>
      </w:r>
      <w:r>
        <w:rPr>
          <w:rStyle w:val="Bodytext2"/>
        </w:rPr>
        <w:t xml:space="preserve">матрицата и </w:t>
      </w:r>
      <w:r>
        <w:rPr>
          <w:rStyle w:val="Bodytext2"/>
          <w:lang w:val="en-US" w:eastAsia="en-US" w:bidi="en-US"/>
        </w:rPr>
        <w:t xml:space="preserve">PAM </w:t>
      </w:r>
      <w:proofErr w:type="spellStart"/>
      <w:r>
        <w:rPr>
          <w:rStyle w:val="Bodytext2"/>
        </w:rPr>
        <w:t>клъстеризацията</w:t>
      </w:r>
      <w:proofErr w:type="spellEnd"/>
      <w:r>
        <w:rPr>
          <w:rStyle w:val="Bodytext2"/>
        </w:rPr>
        <w:t xml:space="preserve">, </w:t>
      </w:r>
      <w:r>
        <w:rPr>
          <w:rStyle w:val="Bodytext2Bold"/>
        </w:rPr>
        <w:t xml:space="preserve">се изпълняват за по-малко от 1.84 секунди </w:t>
      </w:r>
      <w:r>
        <w:rPr>
          <w:rStyle w:val="Bodytext2"/>
        </w:rPr>
        <w:t xml:space="preserve">в изчислителната среда. Това прави инструмента напълно приложим за реални енергийни </w:t>
      </w:r>
      <w:proofErr w:type="spellStart"/>
      <w:r>
        <w:rPr>
          <w:rStyle w:val="Bodytext2"/>
        </w:rPr>
        <w:t>микрогридове</w:t>
      </w:r>
      <w:proofErr w:type="spellEnd"/>
      <w:r>
        <w:rPr>
          <w:rStyle w:val="Bodytext2"/>
        </w:rPr>
        <w:t xml:space="preserve">, </w:t>
      </w:r>
      <w:proofErr w:type="spellStart"/>
      <w:r>
        <w:rPr>
          <w:rStyle w:val="Bodytext2"/>
        </w:rPr>
        <w:t>работещие</w:t>
      </w:r>
      <w:proofErr w:type="spellEnd"/>
      <w:r>
        <w:rPr>
          <w:rStyle w:val="Bodytext2"/>
        </w:rPr>
        <w:t xml:space="preserve"> в режим на реално време, където оперативните решения за баланс между търсене и </w:t>
      </w:r>
      <w:r>
        <w:rPr>
          <w:rStyle w:val="Bodytext2"/>
        </w:rPr>
        <w:lastRenderedPageBreak/>
        <w:t xml:space="preserve">предлагане </w:t>
      </w:r>
      <w:r>
        <w:rPr>
          <w:rStyle w:val="Bodytext2"/>
          <w:lang w:val="en-US" w:eastAsia="en-US" w:bidi="en-US"/>
        </w:rPr>
        <w:t xml:space="preserve">(supply and demand) </w:t>
      </w:r>
      <w:r>
        <w:rPr>
          <w:rStyle w:val="Bodytext2"/>
        </w:rPr>
        <w:t>трябва да се вземат в рамките на секунди [12, 13].</w:t>
      </w:r>
    </w:p>
    <w:sectPr w:rsidR="00FB2D5B" w:rsidRPr="007D480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47748" w14:textId="77777777" w:rsidR="000945DA" w:rsidRDefault="000945DA" w:rsidP="00CC5356">
      <w:pPr>
        <w:spacing w:after="0" w:line="240" w:lineRule="auto"/>
      </w:pPr>
      <w:r>
        <w:separator/>
      </w:r>
    </w:p>
  </w:endnote>
  <w:endnote w:type="continuationSeparator" w:id="0">
    <w:p w14:paraId="5B1E30E5" w14:textId="77777777" w:rsidR="000945DA" w:rsidRDefault="000945DA"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5772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41" type="#_x0000_t202" style="position:absolute;margin-left:72.45pt;margin-top:738.25pt;width:467.5pt;height:10.35pt;z-index:-25165875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E7A2" w14:textId="77777777" w:rsidR="007D4806" w:rsidRDefault="00000000">
    <w:pPr>
      <w:rPr>
        <w:sz w:val="2"/>
        <w:szCs w:val="2"/>
      </w:rPr>
    </w:pPr>
    <w:r>
      <w:pict w14:anchorId="6E907E2D">
        <v:shapetype id="_x0000_t202" coordsize="21600,21600" o:spt="202" path="m,l,21600r21600,l21600,xe">
          <v:stroke joinstyle="miter"/>
          <v:path gradientshapeok="t" o:connecttype="rect"/>
        </v:shapetype>
        <v:shape id="_x0000_s1025" type="#_x0000_t202" style="position:absolute;margin-left:272.75pt;margin-top:768.1pt;width:59.5pt;height:8.9pt;z-index:-251657728;mso-wrap-style:none;mso-wrap-distance-left:5pt;mso-wrap-distance-right:5pt;mso-position-horizontal-relative:page;mso-position-vertical-relative:page" wrapcoords="0 0" filled="f" stroked="f">
          <v:textbox style="mso-fit-shape-to-text:t" inset="0,0,0,0">
            <w:txbxContent>
              <w:p w14:paraId="384574AA" w14:textId="77777777" w:rsidR="007D4806" w:rsidRDefault="007D4806">
                <w:pPr>
                  <w:spacing w:line="240" w:lineRule="auto"/>
                </w:pPr>
                <w:r>
                  <w:rPr>
                    <w:rStyle w:val="Headerorfooter"/>
                    <w:rFonts w:eastAsiaTheme="minorHAnsi"/>
                  </w:rPr>
                  <w:t xml:space="preserve">Страница </w:t>
                </w:r>
                <w:r>
                  <w:fldChar w:fldCharType="begin"/>
                </w:r>
                <w:r>
                  <w:instrText xml:space="preserve"> PAGE \* MERGEFORMAT </w:instrText>
                </w:r>
                <w:r>
                  <w:fldChar w:fldCharType="separate"/>
                </w:r>
                <w:r>
                  <w:rPr>
                    <w:rStyle w:val="Headerorfooter"/>
                    <w:rFonts w:eastAsiaTheme="minorHAnsi"/>
                  </w:rPr>
                  <w:t>#</w:t>
                </w:r>
                <w:r>
                  <w:rPr>
                    <w:rStyle w:val="Headerorfooter"/>
                    <w:rFonts w:eastAsiaTheme="minorHAnsi"/>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B3C4" w14:textId="77777777" w:rsidR="00FB2D5B" w:rsidRDefault="00FB2D5B">
    <w:pPr>
      <w:rPr>
        <w:sz w:val="2"/>
        <w:szCs w:val="2"/>
      </w:rPr>
    </w:pPr>
    <w:r>
      <w:pict w14:anchorId="38D35F20">
        <v:shapetype id="_x0000_t202" coordsize="21600,21600" o:spt="202" path="m,l,21600r21600,l21600,xe">
          <v:stroke joinstyle="miter"/>
          <v:path gradientshapeok="t" o:connecttype="rect"/>
        </v:shapetype>
        <v:shape id="_x0000_s1029" type="#_x0000_t202" style="position:absolute;margin-left:273.6pt;margin-top:806.2pt;width:46.8pt;height:7.45pt;z-index:-251653632;mso-wrap-style:none;mso-wrap-distance-left:5pt;mso-wrap-distance-right:5pt;mso-position-horizontal-relative:page;mso-position-vertical-relative:page" wrapcoords="0 0" filled="f" stroked="f">
          <v:textbox style="mso-fit-shape-to-text:t" inset="0,0,0,0">
            <w:txbxContent>
              <w:p w14:paraId="2E267BB1"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2BA8" w14:textId="77777777" w:rsidR="00FB2D5B" w:rsidRDefault="00FB2D5B">
    <w:pPr>
      <w:rPr>
        <w:sz w:val="2"/>
        <w:szCs w:val="2"/>
      </w:rPr>
    </w:pPr>
    <w:r>
      <w:pict w14:anchorId="1FF52C36">
        <v:shapetype id="_x0000_t202" coordsize="21600,21600" o:spt="202" path="m,l,21600r21600,l21600,xe">
          <v:stroke joinstyle="miter"/>
          <v:path gradientshapeok="t" o:connecttype="rect"/>
        </v:shapetype>
        <v:shape id="_x0000_s1030" type="#_x0000_t202" style="position:absolute;margin-left:273.6pt;margin-top:806.2pt;width:46.8pt;height:7.45pt;z-index:-251652608;mso-wrap-style:none;mso-wrap-distance-left:5pt;mso-wrap-distance-right:5pt;mso-position-horizontal-relative:page;mso-position-vertical-relative:page" wrapcoords="0 0" filled="f" stroked="f">
          <v:textbox style="mso-fit-shape-to-text:t" inset="0,0,0,0">
            <w:txbxContent>
              <w:p w14:paraId="38B46020"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4838" w14:textId="3EAD62CF" w:rsidR="00FB2D5B" w:rsidRDefault="00FB2D5B">
    <w:pPr>
      <w:rPr>
        <w:sz w:val="2"/>
        <w:szCs w:val="2"/>
      </w:rPr>
    </w:pPr>
    <w:r>
      <w:rPr>
        <w:noProof/>
      </w:rPr>
      <mc:AlternateContent>
        <mc:Choice Requires="wps">
          <w:drawing>
            <wp:anchor distT="0" distB="0" distL="63500" distR="63500" simplePos="0" relativeHeight="251666944" behindDoc="1" locked="0" layoutInCell="1" allowOverlap="1" wp14:anchorId="1090A811" wp14:editId="74821D5D">
              <wp:simplePos x="0" y="0"/>
              <wp:positionH relativeFrom="page">
                <wp:posOffset>3474085</wp:posOffset>
              </wp:positionH>
              <wp:positionV relativeFrom="page">
                <wp:posOffset>10234930</wp:posOffset>
              </wp:positionV>
              <wp:extent cx="604520" cy="119380"/>
              <wp:effectExtent l="0" t="0" r="2540" b="1270"/>
              <wp:wrapNone/>
              <wp:docPr id="36453792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090A811" id="_x0000_t202" coordsize="21600,21600" o:spt="202" path="m,l,21600r21600,l21600,xe">
              <v:stroke joinstyle="miter"/>
              <v:path gradientshapeok="t" o:connecttype="rect"/>
            </v:shapetype>
            <v:shape id="Text Box 19" o:spid="_x0000_s1044" type="#_x0000_t202" style="position:absolute;margin-left:273.55pt;margin-top:805.9pt;width:47.6pt;height:9.4pt;z-index:-25164953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" filled="f" stroked="f">
              <v:textbox style="mso-fit-shape-to-text:t" inset="0,0,0,0">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0B03" w14:textId="12283E4B" w:rsidR="00FB2D5B" w:rsidRDefault="00FB2D5B">
    <w:pPr>
      <w:rPr>
        <w:sz w:val="2"/>
        <w:szCs w:val="2"/>
      </w:rPr>
    </w:pPr>
    <w:r>
      <w:rPr>
        <w:noProof/>
      </w:rPr>
      <mc:AlternateContent>
        <mc:Choice Requires="wps">
          <w:drawing>
            <wp:anchor distT="0" distB="0" distL="63500" distR="63500" simplePos="0" relativeHeight="251667968" behindDoc="1" locked="0" layoutInCell="1" allowOverlap="1" wp14:anchorId="188C4974" wp14:editId="47152B3B">
              <wp:simplePos x="0" y="0"/>
              <wp:positionH relativeFrom="page">
                <wp:posOffset>3474720</wp:posOffset>
              </wp:positionH>
              <wp:positionV relativeFrom="page">
                <wp:posOffset>10234930</wp:posOffset>
              </wp:positionV>
              <wp:extent cx="604520" cy="119380"/>
              <wp:effectExtent l="0" t="0" r="0" b="1270"/>
              <wp:wrapNone/>
              <wp:docPr id="29931234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88C4974" id="_x0000_t202" coordsize="21600,21600" o:spt="202" path="m,l,21600r21600,l21600,xe">
              <v:stroke joinstyle="miter"/>
              <v:path gradientshapeok="t" o:connecttype="rect"/>
            </v:shapetype>
            <v:shape id="Text Box 20" o:spid="_x0000_s1045" type="#_x0000_t202" style="position:absolute;margin-left:273.6pt;margin-top:805.9pt;width:47.6pt;height:9.4pt;z-index:-25164851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amR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mpunxlFMBfWJ5SDM68LrzUEH+EOKkVellI53WYr+o2ND4lYtAS5BtQTKaX5YyiDF&#10;HN6FefsOHm3bMe5i+S2btrdJ0DOHM1seftJ5XtS4Xb9+p1vPv9PuJwA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0Ymp&#10;kdcBAACWAwAADgAAAAAAAAAAAAAAAAAuAgAAZHJzL2Uyb0RvYy54bWxQSwECLQAUAAYACAAAACEA&#10;8ZKZgt8AAAANAQAADwAAAAAAAAAAAAAAAAAxBAAAZHJzL2Rvd25yZXYueG1sUEsFBgAAAAAEAAQA&#10;8wAAAD0FAAAAAA==&#10;" filled="f" stroked="f">
              <v:textbox style="mso-fit-shape-to-text:t" inset="0,0,0,0">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34DF" w14:textId="06CB3814" w:rsidR="00FB2D5B" w:rsidRDefault="00FB2D5B">
    <w:pPr>
      <w:rPr>
        <w:sz w:val="2"/>
        <w:szCs w:val="2"/>
      </w:rPr>
    </w:pPr>
    <w:r>
      <w:rPr>
        <w:noProof/>
      </w:rPr>
      <mc:AlternateContent>
        <mc:Choice Requires="wps">
          <w:drawing>
            <wp:anchor distT="0" distB="0" distL="63500" distR="63500" simplePos="0" relativeHeight="251670016" behindDoc="1" locked="0" layoutInCell="1" allowOverlap="1" wp14:anchorId="3C12075F" wp14:editId="1AE964C2">
              <wp:simplePos x="0" y="0"/>
              <wp:positionH relativeFrom="page">
                <wp:posOffset>3477895</wp:posOffset>
              </wp:positionH>
              <wp:positionV relativeFrom="page">
                <wp:posOffset>10238740</wp:posOffset>
              </wp:positionV>
              <wp:extent cx="604520" cy="119380"/>
              <wp:effectExtent l="1270" t="0" r="0" b="1270"/>
              <wp:wrapNone/>
              <wp:docPr id="51926977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C12075F" id="_x0000_t202" coordsize="21600,21600" o:spt="202" path="m,l,21600r21600,l21600,xe">
              <v:stroke joinstyle="miter"/>
              <v:path gradientshapeok="t" o:connecttype="rect"/>
            </v:shapetype>
            <v:shape id="Text Box 22" o:spid="_x0000_s1047" type="#_x0000_t202" style="position:absolute;margin-left:273.85pt;margin-top:806.2pt;width:47.6pt;height:9.4pt;z-index:-25164646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Nf3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" filled="f" stroked="f">
              <v:textbox style="mso-fit-shape-to-text:t" inset="0,0,0,0">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651B" w14:textId="4392CE1B" w:rsidR="00FB2D5B" w:rsidRDefault="00FB2D5B">
    <w:pPr>
      <w:rPr>
        <w:sz w:val="2"/>
        <w:szCs w:val="2"/>
      </w:rPr>
    </w:pPr>
    <w:r>
      <w:rPr>
        <w:noProof/>
      </w:rPr>
      <mc:AlternateContent>
        <mc:Choice Requires="wps">
          <w:drawing>
            <wp:anchor distT="0" distB="0" distL="63500" distR="63500" simplePos="0" relativeHeight="251673088" behindDoc="1" locked="0" layoutInCell="1" allowOverlap="1" wp14:anchorId="7FF1345C" wp14:editId="23670E0D">
              <wp:simplePos x="0" y="0"/>
              <wp:positionH relativeFrom="page">
                <wp:posOffset>3474720</wp:posOffset>
              </wp:positionH>
              <wp:positionV relativeFrom="page">
                <wp:posOffset>10237470</wp:posOffset>
              </wp:positionV>
              <wp:extent cx="604520" cy="119380"/>
              <wp:effectExtent l="0" t="0" r="3810" b="1905"/>
              <wp:wrapNone/>
              <wp:docPr id="1218336438"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F1345C" id="_x0000_t202" coordsize="21600,21600" o:spt="202" path="m,l,21600r21600,l21600,xe">
              <v:stroke joinstyle="miter"/>
              <v:path gradientshapeok="t" o:connecttype="rect"/>
            </v:shapetype>
            <v:shape id="Text Box 25" o:spid="_x0000_s1050" type="#_x0000_t202" style="position:absolute;margin-left:273.6pt;margin-top:806.1pt;width:47.6pt;height:9.4pt;z-index:-25164339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" filled="f" stroked="f">
              <v:textbox style="mso-fit-shape-to-text:t" inset="0,0,0,0">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44AB" w14:textId="238C1ADC" w:rsidR="00FB2D5B" w:rsidRDefault="00FB2D5B">
    <w:pPr>
      <w:rPr>
        <w:sz w:val="2"/>
        <w:szCs w:val="2"/>
      </w:rPr>
    </w:pPr>
    <w:r>
      <w:rPr>
        <w:noProof/>
      </w:rPr>
      <mc:AlternateContent>
        <mc:Choice Requires="wps">
          <w:drawing>
            <wp:anchor distT="0" distB="0" distL="63500" distR="63500" simplePos="0" relativeHeight="251674112" behindDoc="1" locked="0" layoutInCell="1" allowOverlap="1" wp14:anchorId="6372BB42" wp14:editId="6CE18A86">
              <wp:simplePos x="0" y="0"/>
              <wp:positionH relativeFrom="page">
                <wp:posOffset>3474720</wp:posOffset>
              </wp:positionH>
              <wp:positionV relativeFrom="page">
                <wp:posOffset>10234930</wp:posOffset>
              </wp:positionV>
              <wp:extent cx="604520" cy="119380"/>
              <wp:effectExtent l="0" t="0" r="3810" b="3175"/>
              <wp:wrapNone/>
              <wp:docPr id="159005319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72BB42" id="_x0000_t202" coordsize="21600,21600" o:spt="202" path="m,l,21600r21600,l21600,xe">
              <v:stroke joinstyle="miter"/>
              <v:path gradientshapeok="t" o:connecttype="rect"/>
            </v:shapetype>
            <v:shape id="Text Box 26" o:spid="_x0000_s1051" type="#_x0000_t202" style="position:absolute;margin-left:273.6pt;margin-top:805.9pt;width:47.6pt;height:9.4pt;z-index:-25164236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5Joq&#10;O9cBAACWAwAADgAAAAAAAAAAAAAAAAAuAgAAZHJzL2Uyb0RvYy54bWxQSwECLQAUAAYACAAAACEA&#10;8ZKZgt8AAAANAQAADwAAAAAAAAAAAAAAAAAxBAAAZHJzL2Rvd25yZXYueG1sUEsFBgAAAAAEAAQA&#10;8wAAAD0FAAAAAA==&#10;" filled="f" stroked="f">
              <v:textbox style="mso-fit-shape-to-text:t" inset="0,0,0,0">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240F" w14:textId="0C4BD775" w:rsidR="00FB2D5B" w:rsidRDefault="00FB2D5B">
    <w:pPr>
      <w:rPr>
        <w:sz w:val="2"/>
        <w:szCs w:val="2"/>
      </w:rPr>
    </w:pPr>
    <w:r>
      <w:rPr>
        <w:noProof/>
      </w:rPr>
      <mc:AlternateContent>
        <mc:Choice Requires="wps">
          <w:drawing>
            <wp:anchor distT="0" distB="0" distL="63500" distR="63500" simplePos="0" relativeHeight="251676160" behindDoc="1" locked="0" layoutInCell="1" allowOverlap="1" wp14:anchorId="25802779" wp14:editId="56A17D2C">
              <wp:simplePos x="0" y="0"/>
              <wp:positionH relativeFrom="page">
                <wp:posOffset>3477895</wp:posOffset>
              </wp:positionH>
              <wp:positionV relativeFrom="page">
                <wp:posOffset>10238740</wp:posOffset>
              </wp:positionV>
              <wp:extent cx="604520" cy="119380"/>
              <wp:effectExtent l="1270" t="0" r="0" b="1270"/>
              <wp:wrapNone/>
              <wp:docPr id="38904781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5802779" id="_x0000_t202" coordsize="21600,21600" o:spt="202" path="m,l,21600r21600,l21600,xe">
              <v:stroke joinstyle="miter"/>
              <v:path gradientshapeok="t" o:connecttype="rect"/>
            </v:shapetype>
            <v:shape id="Text Box 28" o:spid="_x0000_s1053" type="#_x0000_t202" style="position:absolute;margin-left:273.85pt;margin-top:806.2pt;width:47.6pt;height:9.4pt;z-index:-25164032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" filled="f" stroked="f">
              <v:textbox style="mso-fit-shape-to-text:t" inset="0,0,0,0">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70897" w14:textId="77777777" w:rsidR="000945DA" w:rsidRDefault="000945DA" w:rsidP="00CC5356">
      <w:pPr>
        <w:spacing w:after="0" w:line="240" w:lineRule="auto"/>
      </w:pPr>
      <w:r>
        <w:separator/>
      </w:r>
    </w:p>
  </w:footnote>
  <w:footnote w:type="continuationSeparator" w:id="0">
    <w:p w14:paraId="7569B70B" w14:textId="77777777" w:rsidR="000945DA" w:rsidRDefault="000945DA"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670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40" type="#_x0000_t202" style="position:absolute;margin-left:72.45pt;margin-top:50pt;width:431.45pt;height:10.35pt;z-index:-25165977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9D158" w14:textId="77777777" w:rsidR="00FB2D5B" w:rsidRDefault="00FB2D5B">
    <w:pPr>
      <w:rPr>
        <w:sz w:val="2"/>
        <w:szCs w:val="2"/>
      </w:rPr>
    </w:pPr>
    <w:r>
      <w:pict w14:anchorId="567CA7EE">
        <v:shapetype id="_x0000_t202" coordsize="21600,21600" o:spt="202" path="m,l,21600r21600,l21600,xe">
          <v:stroke joinstyle="miter"/>
          <v:path gradientshapeok="t" o:connecttype="rect"/>
        </v:shapetype>
        <v:shape id="_x0000_s1027" type="#_x0000_t202" style="position:absolute;margin-left:54pt;margin-top:38.9pt;width:486.7pt;height:6.25pt;z-index:-251655680;mso-wrap-style:none;mso-wrap-distance-left:5pt;mso-wrap-distance-right:5pt;mso-position-horizontal-relative:page;mso-position-vertical-relative:page" wrapcoords="0 0" filled="f" stroked="f">
          <v:textbox style="mso-fit-shape-to-text:t" inset="0,0,0,0">
            <w:txbxContent>
              <w:p w14:paraId="40770E85"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14B0" w14:textId="77777777" w:rsidR="00FB2D5B" w:rsidRDefault="00FB2D5B">
    <w:pPr>
      <w:rPr>
        <w:sz w:val="2"/>
        <w:szCs w:val="2"/>
      </w:rPr>
    </w:pPr>
    <w:r>
      <w:pict w14:anchorId="0743384C">
        <v:shapetype id="_x0000_t202" coordsize="21600,21600" o:spt="202" path="m,l,21600r21600,l21600,xe">
          <v:stroke joinstyle="miter"/>
          <v:path gradientshapeok="t" o:connecttype="rect"/>
        </v:shapetype>
        <v:shape id="_x0000_s1028" type="#_x0000_t202" style="position:absolute;margin-left:54pt;margin-top:38.9pt;width:486.7pt;height:6.25pt;z-index:-251654656;mso-wrap-style:none;mso-wrap-distance-left:5pt;mso-wrap-distance-right:5pt;mso-position-horizontal-relative:page;mso-position-vertical-relative:page" wrapcoords="0 0" filled="f" stroked="f">
          <v:textbox style="mso-fit-shape-to-text:t" inset="0,0,0,0">
            <w:txbxContent>
              <w:p w14:paraId="481C9A78"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224E" w14:textId="0265ACDF" w:rsidR="00FB2D5B" w:rsidRDefault="00FB2D5B">
    <w:pPr>
      <w:rPr>
        <w:sz w:val="2"/>
        <w:szCs w:val="2"/>
      </w:rPr>
    </w:pPr>
    <w:r>
      <w:rPr>
        <w:noProof/>
      </w:rPr>
      <mc:AlternateContent>
        <mc:Choice Requires="wps">
          <w:drawing>
            <wp:anchor distT="0" distB="0" distL="63500" distR="63500" simplePos="0" relativeHeight="251664896" behindDoc="1" locked="0" layoutInCell="1" allowOverlap="1" wp14:anchorId="1BADE870" wp14:editId="3525B38B">
              <wp:simplePos x="0" y="0"/>
              <wp:positionH relativeFrom="page">
                <wp:posOffset>686435</wp:posOffset>
              </wp:positionH>
              <wp:positionV relativeFrom="page">
                <wp:posOffset>494030</wp:posOffset>
              </wp:positionV>
              <wp:extent cx="6009005" cy="111760"/>
              <wp:effectExtent l="635" t="0" r="0" b="0"/>
              <wp:wrapNone/>
              <wp:docPr id="88913148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ADE870" id="_x0000_t202" coordsize="21600,21600" o:spt="202" path="m,l,21600r21600,l21600,xe">
              <v:stroke joinstyle="miter"/>
              <v:path gradientshapeok="t" o:connecttype="rect"/>
            </v:shapetype>
            <v:shape id="_x0000_s1042" type="#_x0000_t202" style="position:absolute;margin-left:54.05pt;margin-top:38.9pt;width:473.15pt;height:8.8pt;z-index:-25165158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" filled="f" stroked="f">
              <v:textbox style="mso-fit-shape-to-text:t" inset="0,0,0,0">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42CD" w14:textId="267171A1" w:rsidR="00FB2D5B" w:rsidRDefault="00FB2D5B">
    <w:pPr>
      <w:rPr>
        <w:sz w:val="2"/>
        <w:szCs w:val="2"/>
      </w:rPr>
    </w:pPr>
    <w:r>
      <w:rPr>
        <w:noProof/>
      </w:rPr>
      <mc:AlternateContent>
        <mc:Choice Requires="wps">
          <w:drawing>
            <wp:anchor distT="0" distB="0" distL="63500" distR="63500" simplePos="0" relativeHeight="251665920" behindDoc="1" locked="0" layoutInCell="1" allowOverlap="1" wp14:anchorId="79BADBD6" wp14:editId="7D865B81">
              <wp:simplePos x="0" y="0"/>
              <wp:positionH relativeFrom="page">
                <wp:posOffset>687070</wp:posOffset>
              </wp:positionH>
              <wp:positionV relativeFrom="page">
                <wp:posOffset>492760</wp:posOffset>
              </wp:positionV>
              <wp:extent cx="5989320" cy="111760"/>
              <wp:effectExtent l="1270" t="0" r="0" b="0"/>
              <wp:wrapNone/>
              <wp:docPr id="154793298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9BADBD6" id="_x0000_t202" coordsize="21600,21600" o:spt="202" path="m,l,21600r21600,l21600,xe">
              <v:stroke joinstyle="miter"/>
              <v:path gradientshapeok="t" o:connecttype="rect"/>
            </v:shapetype>
            <v:shape id="Text Box 18" o:spid="_x0000_s1043" type="#_x0000_t202" style="position:absolute;margin-left:54.1pt;margin-top:38.8pt;width:471.6pt;height:8.8pt;z-index:-25165056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" filled="f" stroked="f">
              <v:textbox style="mso-fit-shape-to-text:t" inset="0,0,0,0">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6E4A" w14:textId="3D56F444" w:rsidR="00FB2D5B" w:rsidRDefault="00FB2D5B">
    <w:pPr>
      <w:rPr>
        <w:sz w:val="2"/>
        <w:szCs w:val="2"/>
      </w:rPr>
    </w:pPr>
    <w:r>
      <w:rPr>
        <w:noProof/>
      </w:rPr>
      <mc:AlternateContent>
        <mc:Choice Requires="wps">
          <w:drawing>
            <wp:anchor distT="0" distB="0" distL="63500" distR="63500" simplePos="0" relativeHeight="251668992" behindDoc="1" locked="0" layoutInCell="1" allowOverlap="1" wp14:anchorId="58EAA03C" wp14:editId="3080194A">
              <wp:simplePos x="0" y="0"/>
              <wp:positionH relativeFrom="page">
                <wp:posOffset>688975</wp:posOffset>
              </wp:positionH>
              <wp:positionV relativeFrom="page">
                <wp:posOffset>494030</wp:posOffset>
              </wp:positionV>
              <wp:extent cx="6009005" cy="111760"/>
              <wp:effectExtent l="3175" t="0" r="0" b="0"/>
              <wp:wrapNone/>
              <wp:docPr id="199682124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8EAA03C" id="_x0000_t202" coordsize="21600,21600" o:spt="202" path="m,l,21600r21600,l21600,xe">
              <v:stroke joinstyle="miter"/>
              <v:path gradientshapeok="t" o:connecttype="rect"/>
            </v:shapetype>
            <v:shape id="Text Box 21" o:spid="_x0000_s1046" type="#_x0000_t202" style="position:absolute;margin-left:54.25pt;margin-top:38.9pt;width:473.15pt;height:8.8pt;z-index:-25164748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" filled="f" stroked="f">
              <v:textbox style="mso-fit-shape-to-text:t" inset="0,0,0,0">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ADB60" w14:textId="16DF3C4A" w:rsidR="00FB2D5B" w:rsidRDefault="00FB2D5B">
    <w:pPr>
      <w:rPr>
        <w:sz w:val="2"/>
        <w:szCs w:val="2"/>
      </w:rPr>
    </w:pPr>
    <w:r>
      <w:rPr>
        <w:noProof/>
      </w:rPr>
      <mc:AlternateContent>
        <mc:Choice Requires="wps">
          <w:drawing>
            <wp:anchor distT="0" distB="0" distL="63500" distR="63500" simplePos="0" relativeHeight="251671040" behindDoc="1" locked="0" layoutInCell="1" allowOverlap="1" wp14:anchorId="1AB19EBB" wp14:editId="64A7DD3C">
              <wp:simplePos x="0" y="0"/>
              <wp:positionH relativeFrom="page">
                <wp:posOffset>685165</wp:posOffset>
              </wp:positionH>
              <wp:positionV relativeFrom="page">
                <wp:posOffset>492760</wp:posOffset>
              </wp:positionV>
              <wp:extent cx="5989320" cy="111760"/>
              <wp:effectExtent l="0" t="0" r="0" b="0"/>
              <wp:wrapNone/>
              <wp:docPr id="45073174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B19EBB" id="_x0000_t202" coordsize="21600,21600" o:spt="202" path="m,l,21600r21600,l21600,xe">
              <v:stroke joinstyle="miter"/>
              <v:path gradientshapeok="t" o:connecttype="rect"/>
            </v:shapetype>
            <v:shape id="Text Box 23" o:spid="_x0000_s1048" type="#_x0000_t202" style="position:absolute;margin-left:53.95pt;margin-top:38.8pt;width:471.6pt;height:8.8pt;z-index:-25164544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" filled="f" stroked="f">
              <v:textbox style="mso-fit-shape-to-text:t" inset="0,0,0,0">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2D493" w14:textId="53156763" w:rsidR="00FB2D5B" w:rsidRDefault="00FB2D5B">
    <w:pPr>
      <w:rPr>
        <w:sz w:val="2"/>
        <w:szCs w:val="2"/>
      </w:rPr>
    </w:pPr>
    <w:r>
      <w:rPr>
        <w:noProof/>
      </w:rPr>
      <mc:AlternateContent>
        <mc:Choice Requires="wps">
          <w:drawing>
            <wp:anchor distT="0" distB="0" distL="63500" distR="63500" simplePos="0" relativeHeight="251672064" behindDoc="1" locked="0" layoutInCell="1" allowOverlap="1" wp14:anchorId="2B232FE5" wp14:editId="4E55F7EF">
              <wp:simplePos x="0" y="0"/>
              <wp:positionH relativeFrom="page">
                <wp:posOffset>685800</wp:posOffset>
              </wp:positionH>
              <wp:positionV relativeFrom="page">
                <wp:posOffset>492760</wp:posOffset>
              </wp:positionV>
              <wp:extent cx="5964555" cy="111760"/>
              <wp:effectExtent l="0" t="0" r="0" b="0"/>
              <wp:wrapNone/>
              <wp:docPr id="91165700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455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B232FE5" id="_x0000_t202" coordsize="21600,21600" o:spt="202" path="m,l,21600r21600,l21600,xe">
              <v:stroke joinstyle="miter"/>
              <v:path gradientshapeok="t" o:connecttype="rect"/>
            </v:shapetype>
            <v:shape id="Text Box 24" o:spid="_x0000_s1049" type="#_x0000_t202" style="position:absolute;margin-left:54pt;margin-top:38.8pt;width:469.65pt;height:8.8pt;z-index:-2516444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" filled="f" stroked="f">
              <v:textbox style="mso-fit-shape-to-text:t" inset="0,0,0,0">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57C25" w14:textId="2F4FD498" w:rsidR="00FB2D5B" w:rsidRDefault="00FB2D5B">
    <w:pPr>
      <w:rPr>
        <w:sz w:val="2"/>
        <w:szCs w:val="2"/>
      </w:rPr>
    </w:pPr>
    <w:r>
      <w:rPr>
        <w:noProof/>
      </w:rPr>
      <mc:AlternateContent>
        <mc:Choice Requires="wps">
          <w:drawing>
            <wp:anchor distT="0" distB="0" distL="63500" distR="63500" simplePos="0" relativeHeight="251675136" behindDoc="1" locked="0" layoutInCell="1" allowOverlap="1" wp14:anchorId="4386CD56" wp14:editId="6173B767">
              <wp:simplePos x="0" y="0"/>
              <wp:positionH relativeFrom="page">
                <wp:posOffset>688975</wp:posOffset>
              </wp:positionH>
              <wp:positionV relativeFrom="page">
                <wp:posOffset>494030</wp:posOffset>
              </wp:positionV>
              <wp:extent cx="6009005" cy="111760"/>
              <wp:effectExtent l="3175" t="0" r="0" b="0"/>
              <wp:wrapNone/>
              <wp:docPr id="132294589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86CD56" id="_x0000_t202" coordsize="21600,21600" o:spt="202" path="m,l,21600r21600,l21600,xe">
              <v:stroke joinstyle="miter"/>
              <v:path gradientshapeok="t" o:connecttype="rect"/>
            </v:shapetype>
            <v:shape id="Text Box 27" o:spid="_x0000_s1052" type="#_x0000_t202" style="position:absolute;margin-left:54.25pt;margin-top:38.9pt;width:473.15pt;height:8.8pt;z-index:-25164134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FTbHuXY&#10;AQAAlwMAAA4AAAAAAAAAAAAAAAAALgIAAGRycy9lMm9Eb2MueG1sUEsBAi0AFAAGAAgAAAAhAGDe&#10;+5vcAAAACgEAAA8AAAAAAAAAAAAAAAAAMgQAAGRycy9kb3ducmV2LnhtbFBLBQYAAAAABAAEAPMA&#10;AAA7BQAAAAA=&#10;" filled="f" stroked="f">
              <v:textbox style="mso-fit-shape-to-text:t" inset="0,0,0,0">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C4C"/>
    <w:multiLevelType w:val="multilevel"/>
    <w:tmpl w:val="681686D8"/>
    <w:lvl w:ilvl="0">
      <w:start w:val="3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CA54DF8"/>
    <w:multiLevelType w:val="multilevel"/>
    <w:tmpl w:val="ABDA4BD4"/>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8"/>
        <w:szCs w:val="28"/>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1CA2D33"/>
    <w:multiLevelType w:val="multilevel"/>
    <w:tmpl w:val="8862B5C6"/>
    <w:lvl w:ilvl="0">
      <w:start w:val="1"/>
      <w:numFmt w:val="bullet"/>
      <w:lvlText w:val="#"/>
      <w:lvlJc w:val="left"/>
      <w:rPr>
        <w:rFonts w:ascii="Consolas" w:eastAsia="Consolas" w:hAnsi="Consolas" w:cs="Consolas"/>
        <w:b w:val="0"/>
        <w:bCs w:val="0"/>
        <w:i w:val="0"/>
        <w:iCs w:val="0"/>
        <w:smallCaps w:val="0"/>
        <w:strike w:val="0"/>
        <w:color w:val="000000"/>
        <w:spacing w:val="0"/>
        <w:w w:val="100"/>
        <w:position w:val="0"/>
        <w:sz w:val="17"/>
        <w:szCs w:val="17"/>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99540EC"/>
    <w:multiLevelType w:val="multilevel"/>
    <w:tmpl w:val="AD82D2FC"/>
    <w:lvl w:ilvl="0">
      <w:start w:val="3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10E041A"/>
    <w:multiLevelType w:val="multilevel"/>
    <w:tmpl w:val="020CF518"/>
    <w:lvl w:ilvl="0">
      <w:start w:val="15"/>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26A1AA0"/>
    <w:multiLevelType w:val="multilevel"/>
    <w:tmpl w:val="47EA29BC"/>
    <w:lvl w:ilvl="0">
      <w:start w:val="1"/>
      <w:numFmt w:val="decimal"/>
      <w:lvlText w:val="5.%1"/>
      <w:lvlJc w:val="left"/>
      <w:rPr>
        <w:rFonts w:ascii="Bookman Old Style" w:eastAsia="Bookman Old Style" w:hAnsi="Bookman Old Style" w:cs="Bookman Old Style"/>
        <w:b/>
        <w:bCs/>
        <w:i w:val="0"/>
        <w:iCs w:val="0"/>
        <w:smallCaps w:val="0"/>
        <w:strike w:val="0"/>
        <w:color w:val="000000"/>
        <w:spacing w:val="0"/>
        <w:w w:val="100"/>
        <w:position w:val="0"/>
        <w:sz w:val="28"/>
        <w:szCs w:val="28"/>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36A7178"/>
    <w:multiLevelType w:val="multilevel"/>
    <w:tmpl w:val="9726174A"/>
    <w:lvl w:ilvl="0">
      <w:start w:val="1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714FB2"/>
    <w:multiLevelType w:val="multilevel"/>
    <w:tmpl w:val="31C605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CAD2BA7"/>
    <w:multiLevelType w:val="multilevel"/>
    <w:tmpl w:val="A9CECC4A"/>
    <w:lvl w:ilvl="0">
      <w:start w:val="1"/>
      <w:numFmt w:val="bullet"/>
      <w:lvlText w:val="•"/>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60823002"/>
    <w:multiLevelType w:val="multilevel"/>
    <w:tmpl w:val="0F384524"/>
    <w:lvl w:ilvl="0">
      <w:start w:val="2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D840DBA"/>
    <w:multiLevelType w:val="multilevel"/>
    <w:tmpl w:val="AF746D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11"/>
  </w:num>
  <w:num w:numId="2" w16cid:durableId="586693514">
    <w:abstractNumId w:val="17"/>
  </w:num>
  <w:num w:numId="3" w16cid:durableId="1332872607">
    <w:abstractNumId w:val="4"/>
  </w:num>
  <w:num w:numId="4" w16cid:durableId="1773941204">
    <w:abstractNumId w:val="12"/>
  </w:num>
  <w:num w:numId="5" w16cid:durableId="2098406823">
    <w:abstractNumId w:val="5"/>
  </w:num>
  <w:num w:numId="6" w16cid:durableId="684554184">
    <w:abstractNumId w:val="3"/>
  </w:num>
  <w:num w:numId="7" w16cid:durableId="742415303">
    <w:abstractNumId w:val="13"/>
  </w:num>
  <w:num w:numId="8" w16cid:durableId="1855537447">
    <w:abstractNumId w:val="10"/>
  </w:num>
  <w:num w:numId="9" w16cid:durableId="138228063">
    <w:abstractNumId w:val="1"/>
  </w:num>
  <w:num w:numId="10" w16cid:durableId="2037533604">
    <w:abstractNumId w:val="14"/>
  </w:num>
  <w:num w:numId="11" w16cid:durableId="1551724022">
    <w:abstractNumId w:val="2"/>
  </w:num>
  <w:num w:numId="12" w16cid:durableId="851453215">
    <w:abstractNumId w:val="18"/>
  </w:num>
  <w:num w:numId="13" w16cid:durableId="1279264509">
    <w:abstractNumId w:val="9"/>
  </w:num>
  <w:num w:numId="14" w16cid:durableId="364982870">
    <w:abstractNumId w:val="7"/>
  </w:num>
  <w:num w:numId="15" w16cid:durableId="1634213277">
    <w:abstractNumId w:val="16"/>
  </w:num>
  <w:num w:numId="16" w16cid:durableId="56638096">
    <w:abstractNumId w:val="0"/>
  </w:num>
  <w:num w:numId="17" w16cid:durableId="1277518577">
    <w:abstractNumId w:val="6"/>
  </w:num>
  <w:num w:numId="18" w16cid:durableId="838159320">
    <w:abstractNumId w:val="8"/>
  </w:num>
  <w:num w:numId="19" w16cid:durableId="71959508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0945DA"/>
    <w:rsid w:val="00237341"/>
    <w:rsid w:val="002C2BFA"/>
    <w:rsid w:val="00316693"/>
    <w:rsid w:val="004D7998"/>
    <w:rsid w:val="00554059"/>
    <w:rsid w:val="005F56CC"/>
    <w:rsid w:val="00642D44"/>
    <w:rsid w:val="006B7740"/>
    <w:rsid w:val="006C62E5"/>
    <w:rsid w:val="007D4806"/>
    <w:rsid w:val="008355E9"/>
    <w:rsid w:val="0091481C"/>
    <w:rsid w:val="00A84CE0"/>
    <w:rsid w:val="00CC5356"/>
    <w:rsid w:val="00D803C3"/>
    <w:rsid w:val="00E279FF"/>
    <w:rsid w:val="00E477A7"/>
    <w:rsid w:val="00F254BD"/>
    <w:rsid w:val="00FB2D5B"/>
    <w:rsid w:val="00FD38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Body text (4) + 13 pt,Header or footer + 8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Body text (2) + 12 pt,Body text (2) + Verdana,6 pt,Picture caption + 10 pt,Body text (2) + 10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 w:type="character" w:customStyle="1" w:styleId="Bodytext6Exact">
    <w:name w:val="Body text (6) Exact"/>
    <w:basedOn w:val="Bodytext6"/>
    <w:rsid w:val="007D4806"/>
    <w:rPr>
      <w:rFonts w:ascii="Verdana" w:eastAsia="Verdana" w:hAnsi="Verdana" w:cs="Verdana"/>
      <w:b/>
      <w:bCs/>
      <w:color w:val="FFFFFF"/>
      <w:sz w:val="12"/>
      <w:szCs w:val="12"/>
      <w:shd w:val="clear" w:color="auto" w:fill="FFFFFF"/>
      <w:lang w:val="en-US" w:eastAsia="en-US" w:bidi="en-US"/>
    </w:rPr>
  </w:style>
  <w:style w:type="character" w:customStyle="1" w:styleId="Bodytext7Exact">
    <w:name w:val="Body text (7) Exact"/>
    <w:basedOn w:val="DefaultParagraphFont"/>
    <w:link w:val="Bodytext7"/>
    <w:rsid w:val="007D4806"/>
    <w:rPr>
      <w:rFonts w:ascii="Consolas" w:eastAsia="Consolas" w:hAnsi="Consolas" w:cs="Consolas"/>
      <w:sz w:val="11"/>
      <w:szCs w:val="11"/>
      <w:shd w:val="clear" w:color="auto" w:fill="FFFFFF"/>
      <w:lang w:bidi="en-US"/>
    </w:rPr>
  </w:style>
  <w:style w:type="character" w:customStyle="1" w:styleId="Bodytext2Consolas">
    <w:name w:val="Body text (2) + Consolas"/>
    <w:aliases w:val="5.5 pt"/>
    <w:basedOn w:val="DefaultParagraphFont"/>
    <w:rsid w:val="007D4806"/>
    <w:rPr>
      <w:rFonts w:ascii="Consolas" w:eastAsia="Consolas" w:hAnsi="Consolas" w:cs="Consolas"/>
      <w:b w:val="0"/>
      <w:bCs w:val="0"/>
      <w:i w:val="0"/>
      <w:iCs w:val="0"/>
      <w:smallCaps w:val="0"/>
      <w:strike w:val="0"/>
      <w:color w:val="000000"/>
      <w:spacing w:val="0"/>
      <w:w w:val="100"/>
      <w:position w:val="0"/>
      <w:sz w:val="11"/>
      <w:szCs w:val="11"/>
      <w:u w:val="none"/>
      <w:lang w:val="en-US" w:eastAsia="en-US" w:bidi="en-US"/>
    </w:rPr>
  </w:style>
  <w:style w:type="character" w:customStyle="1" w:styleId="Bodytext810pt">
    <w:name w:val="Body text (8) + 10 pt"/>
    <w:aliases w:val="Bold Exact"/>
    <w:basedOn w:val="DefaultParagraphFont"/>
    <w:rsid w:val="007D4806"/>
    <w:rPr>
      <w:rFonts w:ascii="Times New Roman" w:eastAsia="Times New Roman" w:hAnsi="Times New Roman" w:cs="Times New Roman"/>
      <w:b/>
      <w:bCs/>
      <w:i w:val="0"/>
      <w:iCs w:val="0"/>
      <w:smallCaps w:val="0"/>
      <w:strike w:val="0"/>
      <w:sz w:val="20"/>
      <w:szCs w:val="20"/>
      <w:u w:val="none"/>
    </w:rPr>
  </w:style>
  <w:style w:type="character" w:customStyle="1" w:styleId="Bodytext8Exact">
    <w:name w:val="Body text (8) Exact"/>
    <w:basedOn w:val="DefaultParagraphFont"/>
    <w:rsid w:val="007D4806"/>
    <w:rPr>
      <w:rFonts w:ascii="Times New Roman" w:eastAsia="Times New Roman" w:hAnsi="Times New Roman" w:cs="Times New Roman"/>
      <w:b w:val="0"/>
      <w:bCs w:val="0"/>
      <w:i w:val="0"/>
      <w:iCs w:val="0"/>
      <w:smallCaps w:val="0"/>
      <w:strike w:val="0"/>
      <w:sz w:val="21"/>
      <w:szCs w:val="21"/>
      <w:u w:val="none"/>
    </w:rPr>
  </w:style>
  <w:style w:type="character" w:customStyle="1" w:styleId="Bodytext9">
    <w:name w:val="Body text (9)_"/>
    <w:basedOn w:val="DefaultParagraphFont"/>
    <w:link w:val="Bodytext90"/>
    <w:rsid w:val="007D4806"/>
    <w:rPr>
      <w:rFonts w:ascii="Consolas" w:eastAsia="Consolas" w:hAnsi="Consolas" w:cs="Consolas"/>
      <w:sz w:val="17"/>
      <w:szCs w:val="17"/>
      <w:shd w:val="clear" w:color="auto" w:fill="FFFFFF"/>
      <w:lang w:bidi="en-US"/>
    </w:rPr>
  </w:style>
  <w:style w:type="character" w:customStyle="1" w:styleId="Bodytext2Candara">
    <w:name w:val="Body text (2) + Candara"/>
    <w:aliases w:val="8 pt"/>
    <w:basedOn w:val="DefaultParagraphFont"/>
    <w:rsid w:val="007D4806"/>
    <w:rPr>
      <w:rFonts w:ascii="Candara" w:eastAsia="Candara" w:hAnsi="Candara" w:cs="Candara"/>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link w:val="Bodytext60"/>
    <w:rsid w:val="007D4806"/>
    <w:rPr>
      <w:rFonts w:ascii="Verdana" w:eastAsia="Verdana" w:hAnsi="Verdana" w:cs="Verdana"/>
      <w:b/>
      <w:bCs/>
      <w:sz w:val="12"/>
      <w:szCs w:val="12"/>
      <w:shd w:val="clear" w:color="auto" w:fill="FFFFFF"/>
    </w:rPr>
  </w:style>
  <w:style w:type="character" w:customStyle="1" w:styleId="Bodytext8">
    <w:name w:val="Body text (8)"/>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bg-BG" w:eastAsia="bg-BG" w:bidi="bg-BG"/>
    </w:rPr>
  </w:style>
  <w:style w:type="character" w:customStyle="1" w:styleId="Bodytext2105pt">
    <w:name w:val="Body text (2) + 10.5 pt"/>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en-US" w:eastAsia="en-US" w:bidi="en-US"/>
    </w:rPr>
  </w:style>
  <w:style w:type="character" w:customStyle="1" w:styleId="Bodytext10">
    <w:name w:val="Body text (10)_"/>
    <w:basedOn w:val="DefaultParagraphFont"/>
    <w:link w:val="Bodytext100"/>
    <w:rsid w:val="007D4806"/>
    <w:rPr>
      <w:rFonts w:ascii="Times New Roman" w:eastAsia="Times New Roman" w:hAnsi="Times New Roman" w:cs="Times New Roman"/>
      <w:sz w:val="16"/>
      <w:szCs w:val="16"/>
      <w:shd w:val="clear" w:color="auto" w:fill="FFFFFF"/>
      <w:lang w:bidi="en-US"/>
    </w:rPr>
  </w:style>
  <w:style w:type="paragraph" w:customStyle="1" w:styleId="Bodytext60">
    <w:name w:val="Body text (6)"/>
    <w:basedOn w:val="Normal"/>
    <w:link w:val="Bodytext6"/>
    <w:rsid w:val="007D4806"/>
    <w:pPr>
      <w:widowControl w:val="0"/>
      <w:shd w:val="clear" w:color="auto" w:fill="FFFFFF"/>
      <w:spacing w:after="0" w:line="0" w:lineRule="atLeast"/>
    </w:pPr>
    <w:rPr>
      <w:rFonts w:ascii="Verdana" w:eastAsia="Verdana" w:hAnsi="Verdana" w:cs="Verdana"/>
      <w:b/>
      <w:bCs/>
      <w:sz w:val="12"/>
      <w:szCs w:val="12"/>
    </w:rPr>
  </w:style>
  <w:style w:type="paragraph" w:customStyle="1" w:styleId="Bodytext7">
    <w:name w:val="Body text (7)"/>
    <w:basedOn w:val="Normal"/>
    <w:link w:val="Bodytext7Exact"/>
    <w:rsid w:val="007D4806"/>
    <w:pPr>
      <w:widowControl w:val="0"/>
      <w:shd w:val="clear" w:color="auto" w:fill="FFFFFF"/>
      <w:spacing w:after="0" w:line="194" w:lineRule="exact"/>
    </w:pPr>
    <w:rPr>
      <w:rFonts w:ascii="Consolas" w:eastAsia="Consolas" w:hAnsi="Consolas" w:cs="Consolas"/>
      <w:sz w:val="11"/>
      <w:szCs w:val="11"/>
      <w:lang w:bidi="en-US"/>
    </w:rPr>
  </w:style>
  <w:style w:type="paragraph" w:customStyle="1" w:styleId="Bodytext90">
    <w:name w:val="Body text (9)"/>
    <w:basedOn w:val="Normal"/>
    <w:link w:val="Bodytext9"/>
    <w:rsid w:val="007D4806"/>
    <w:pPr>
      <w:widowControl w:val="0"/>
      <w:shd w:val="clear" w:color="auto" w:fill="FFFFFF"/>
      <w:spacing w:before="60" w:after="0" w:line="197" w:lineRule="exact"/>
      <w:ind w:hanging="420"/>
    </w:pPr>
    <w:rPr>
      <w:rFonts w:ascii="Consolas" w:eastAsia="Consolas" w:hAnsi="Consolas" w:cs="Consolas"/>
      <w:sz w:val="17"/>
      <w:szCs w:val="17"/>
      <w:lang w:bidi="en-US"/>
    </w:rPr>
  </w:style>
  <w:style w:type="paragraph" w:customStyle="1" w:styleId="Bodytext100">
    <w:name w:val="Body text (10)"/>
    <w:basedOn w:val="Normal"/>
    <w:link w:val="Bodytext10"/>
    <w:rsid w:val="007D4806"/>
    <w:pPr>
      <w:widowControl w:val="0"/>
      <w:shd w:val="clear" w:color="auto" w:fill="FFFFFF"/>
      <w:spacing w:before="240" w:after="0" w:line="197" w:lineRule="exact"/>
    </w:pPr>
    <w:rPr>
      <w:rFonts w:ascii="Times New Roman" w:eastAsia="Times New Roman" w:hAnsi="Times New Roman" w:cs="Times New Roman"/>
      <w:sz w:val="16"/>
      <w:szCs w:val="16"/>
      <w:lang w:bidi="en-US"/>
    </w:rPr>
  </w:style>
  <w:style w:type="character" w:customStyle="1" w:styleId="Bodytext28pt">
    <w:name w:val="Body text (2) + 8 pt"/>
    <w:basedOn w:val="DefaultParagraphFont"/>
    <w:rsid w:val="00FB2D5B"/>
    <w:rPr>
      <w:rFonts w:ascii="Bookman Old Style" w:eastAsia="Bookman Old Style" w:hAnsi="Bookman Old Style" w:cs="Bookman Old Style"/>
      <w:b w:val="0"/>
      <w:bCs w:val="0"/>
      <w:i w:val="0"/>
      <w:iCs w:val="0"/>
      <w:smallCaps w:val="0"/>
      <w:strike w:val="0"/>
      <w:color w:val="000000"/>
      <w:spacing w:val="0"/>
      <w:w w:val="100"/>
      <w:position w:val="0"/>
      <w:sz w:val="16"/>
      <w:szCs w:val="16"/>
      <w:u w:val="none"/>
      <w:lang w:val="bg-BG" w:eastAsia="bg-BG" w:bidi="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 TargetMode="External"/><Relationship Id="rId18" Type="http://schemas.openxmlformats.org/officeDocument/2006/relationships/image" Target="media/image4.jpeg"/><Relationship Id="rId26" Type="http://schemas.openxmlformats.org/officeDocument/2006/relationships/footer" Target="footer4.xml"/><Relationship Id="rId39" Type="http://schemas.openxmlformats.org/officeDocument/2006/relationships/footer" Target="footer8.xml"/><Relationship Id="rId21" Type="http://schemas.openxmlformats.org/officeDocument/2006/relationships/image" Target="../../../media/image2.jpeg" TargetMode="External"/><Relationship Id="rId34" Type="http://schemas.openxmlformats.org/officeDocument/2006/relationships/image" Target="../../../media/image1.jpeg" TargetMode="External"/><Relationship Id="rId42" Type="http://schemas.openxmlformats.org/officeDocument/2006/relationships/footer" Target="footer10.xml"/><Relationship Id="rId47"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jpeg" TargetMode="External"/><Relationship Id="rId29"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24" Type="http://schemas.openxmlformats.org/officeDocument/2006/relationships/header" Target="header3.xml"/><Relationship Id="rId32" Type="http://schemas.openxmlformats.org/officeDocument/2006/relationships/footer" Target="footer7.xml"/><Relationship Id="rId37" Type="http://schemas.openxmlformats.org/officeDocument/2006/relationships/header" Target="header7.xml"/><Relationship Id="rId40" Type="http://schemas.openxmlformats.org/officeDocument/2006/relationships/footer" Target="footer9.xml"/><Relationship Id="rId45" Type="http://schemas.openxmlformats.org/officeDocument/2006/relationships/image" Target="media/image10.jpeg"/><Relationship Id="rId5" Type="http://schemas.openxmlformats.org/officeDocument/2006/relationships/footnotes" Target="footnotes.xml"/><Relationship Id="rId15" Type="http://schemas.openxmlformats.org/officeDocument/2006/relationships/image" Target="../../../media/image2.jpeg" TargetMode="External"/><Relationship Id="rId23" Type="http://schemas.openxmlformats.org/officeDocument/2006/relationships/header" Target="header2.xml"/><Relationship Id="rId28" Type="http://schemas.openxmlformats.org/officeDocument/2006/relationships/header" Target="header5.xml"/><Relationship Id="rId36" Type="http://schemas.openxmlformats.org/officeDocument/2006/relationships/image" Target="../../../media/image2.jpeg" TargetMode="External"/><Relationship Id="rId10" Type="http://schemas.openxmlformats.org/officeDocument/2006/relationships/image" Target="../../../media/image1.jpeg" TargetMode="External"/><Relationship Id="rId19" Type="http://schemas.openxmlformats.org/officeDocument/2006/relationships/image" Target="../../../media/image1.jpeg" TargetMode="External"/><Relationship Id="rId31" Type="http://schemas.openxmlformats.org/officeDocument/2006/relationships/header" Target="header6.xml"/><Relationship Id="rId44" Type="http://schemas.openxmlformats.org/officeDocument/2006/relationships/image" Target="../../../media/image3.jpe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3.jpeg"/><Relationship Id="rId22" Type="http://schemas.openxmlformats.org/officeDocument/2006/relationships/image" Target="media/image6.jpeg"/><Relationship Id="rId27" Type="http://schemas.openxmlformats.org/officeDocument/2006/relationships/header" Target="header4.xml"/><Relationship Id="rId30" Type="http://schemas.openxmlformats.org/officeDocument/2006/relationships/footer" Target="footer6.xml"/><Relationship Id="rId35" Type="http://schemas.openxmlformats.org/officeDocument/2006/relationships/image" Target="media/image8.jpeg"/><Relationship Id="rId43" Type="http://schemas.openxmlformats.org/officeDocument/2006/relationships/image" Target="media/image9.jpe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1.jpeg" TargetMode="External"/><Relationship Id="rId17" Type="http://schemas.openxmlformats.org/officeDocument/2006/relationships/footer" Target="footer2.xml"/><Relationship Id="rId25" Type="http://schemas.openxmlformats.org/officeDocument/2006/relationships/footer" Target="footer3.xml"/><Relationship Id="rId33" Type="http://schemas.openxmlformats.org/officeDocument/2006/relationships/image" Target="media/image7.jpeg"/><Relationship Id="rId38" Type="http://schemas.openxmlformats.org/officeDocument/2006/relationships/header" Target="header8.xml"/><Relationship Id="rId46" Type="http://schemas.openxmlformats.org/officeDocument/2006/relationships/image" Target="../../../media/image4.jpeg" TargetMode="External"/><Relationship Id="rId20" Type="http://schemas.openxmlformats.org/officeDocument/2006/relationships/image" Target="media/image5.jpeg"/><Relationship Id="rId41"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45</Pages>
  <Words>11816</Words>
  <Characters>67354</Characters>
  <Application>Microsoft Office Word</Application>
  <DocSecurity>0</DocSecurity>
  <Lines>561</Lines>
  <Paragraphs>158</Paragraphs>
  <ScaleCrop>false</ScaleCrop>
  <Company/>
  <LinksUpToDate>false</LinksUpToDate>
  <CharactersWithSpaces>79012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8</cp:revision>
  <dcterms:created xsi:type="dcterms:W3CDTF">2026-09-15T10:19:00Z</dcterms:created>
  <dcterms:modified xsi:type="dcterms:W3CDTF">2026-09-30T18:53:00Z</dcterms:modified>
</cp:coreProperties>
</file>