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4E0A03">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75pt;height:269.25pt">
            <v:imagedata r:id="rId9" r:href="rId10"/>
          </v:shape>
        </w:pict>
      </w:r>
      <w:r w:rsidR="00000000">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1" r:href="rId13"/>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4" r:href="rId15"/>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4"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7"/>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4E0A03">
        <w:pict w14:anchorId="281F172F">
          <v:shape id="_x0000_i1030" type="#_x0000_t75" style="width:7in;height:180.75pt">
            <v:imagedata r:id="rId18" r:href="rId19"/>
          </v:shape>
        </w:pict>
      </w:r>
      <w:r w:rsidR="00000000">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proofErr w:type="spellStart"/>
                                  <w:r>
                                    <w:rPr>
                                      <w:rStyle w:val="Bodytext2Consolas"/>
                                    </w:rPr>
                                    <w:t>MCDASystem</w:t>
                                  </w:r>
                                  <w:proofErr w:type="spellEnd"/>
                                  <w:r>
                                    <w:rPr>
                                      <w:rStyle w:val="Bodytext2Consolas"/>
                                    </w:rPr>
                                    <w:t xml:space="preserve"> </w:t>
                                  </w:r>
                                  <w:r>
                                    <w:rPr>
                                      <w:rStyle w:val="Bodytext2Consolas"/>
                                      <w:lang w:val="bg-BG" w:eastAsia="bg-BG" w:bidi="bg-BG"/>
                                    </w:rPr>
                                    <w:t xml:space="preserve">+ </w:t>
                                  </w:r>
                                  <w:proofErr w:type="spellStart"/>
                                  <w:r>
                                    <w:rPr>
                                      <w:rStyle w:val="Bodytext2Consolas"/>
                                    </w:rPr>
                                    <w:t>nsamples</w:t>
                                  </w:r>
                                  <w:proofErr w:type="spellEnd"/>
                                  <w:r>
                                    <w:rPr>
                                      <w:rStyle w:val="Bodytext2Consolas"/>
                                    </w:rPr>
                                    <w:t>: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xml:space="preserve">+ </w:t>
                                  </w:r>
                                  <w:proofErr w:type="spellStart"/>
                                  <w:r>
                                    <w:rPr>
                                      <w:rStyle w:val="Bodytext2Consolas"/>
                                    </w:rPr>
                                    <w:t>gendirichletweights</w:t>
                                  </w:r>
                                  <w:proofErr w:type="spellEnd"/>
                                  <w:r>
                                    <w:rPr>
                                      <w:rStyle w:val="Bodytext2Consolas"/>
                                    </w:rPr>
                                    <w:t xml:space="preserve">(a) + </w:t>
                                  </w:r>
                                  <w:proofErr w:type="spellStart"/>
                                  <w:r>
                                    <w:rPr>
                                      <w:rStyle w:val="Bodytext2Consolas"/>
                                    </w:rPr>
                                    <w:t>gen_slhs_</w:t>
                                  </w:r>
                                  <w:proofErr w:type="gramStart"/>
                                  <w:r>
                                    <w:rPr>
                                      <w:rStyle w:val="Bodytext2Consolas"/>
                                    </w:rPr>
                                    <w:t>weights</w:t>
                                  </w:r>
                                  <w:proofErr w:type="spellEnd"/>
                                  <w:r>
                                    <w:rPr>
                                      <w:rStyle w:val="Bodytext2Consolas"/>
                                    </w:rPr>
                                    <w:t>(</w:t>
                                  </w:r>
                                  <w:proofErr w:type="gramEnd"/>
                                  <w:r>
                                    <w:rPr>
                                      <w:rStyle w:val="Bodytext2Consolas"/>
                                    </w:rPr>
                                    <w:t>)</w:t>
                                  </w:r>
                                </w:p>
                                <w:p w14:paraId="133E2F8C" w14:textId="77777777" w:rsidR="007D4806" w:rsidRDefault="007D4806">
                                  <w:pPr>
                                    <w:spacing w:after="0" w:line="194" w:lineRule="exact"/>
                                    <w:ind w:left="180"/>
                                  </w:pPr>
                                  <w:r>
                                    <w:rPr>
                                      <w:rStyle w:val="Bodytext2Consolas"/>
                                    </w:rPr>
                                    <w:t xml:space="preserve">+ </w:t>
                                  </w:r>
                                  <w:proofErr w:type="spellStart"/>
                                  <w:r>
                                    <w:rPr>
                                      <w:rStyle w:val="Bodytext2Consolas"/>
                                    </w:rPr>
                                    <w:t>analyze_</w:t>
                                  </w:r>
                                  <w:proofErr w:type="gramStart"/>
                                  <w:r>
                                    <w:rPr>
                                      <w:rStyle w:val="Bodytext2Consolas"/>
                                    </w:rPr>
                                    <w:t>stability</w:t>
                                  </w:r>
                                  <w:proofErr w:type="spellEnd"/>
                                  <w:r>
                                    <w:rPr>
                                      <w:rStyle w:val="Bodytext2Consolas"/>
                                    </w:rPr>
                                    <w:t>(</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xml:space="preserve">+ </w:t>
                                  </w:r>
                                  <w:proofErr w:type="spellStart"/>
                                  <w:r>
                                    <w:rPr>
                                      <w:rStyle w:val="Bodytext2Consolas"/>
                                    </w:rPr>
                                    <w:t>filterparetofront</w:t>
                                  </w:r>
                                  <w:proofErr w:type="spellEnd"/>
                                  <w:r>
                                    <w:rPr>
                                      <w:rStyle w:val="Bodytext2Consolas"/>
                                    </w:rPr>
                                    <w:t>(X)</w:t>
                                  </w:r>
                                </w:p>
                                <w:p w14:paraId="1EA0084D" w14:textId="77777777" w:rsidR="007D4806" w:rsidRDefault="007D4806">
                                  <w:pPr>
                                    <w:spacing w:after="0" w:line="194" w:lineRule="exact"/>
                                    <w:ind w:left="160"/>
                                  </w:pPr>
                                  <w:r>
                                    <w:rPr>
                                      <w:rStyle w:val="Bodytext2Consolas"/>
                                    </w:rPr>
                                    <w:t xml:space="preserve">+ </w:t>
                                  </w:r>
                                  <w:proofErr w:type="spellStart"/>
                                  <w:r>
                                    <w:rPr>
                                      <w:rStyle w:val="Bodytext2Consolas"/>
                                    </w:rPr>
                                    <w:t>ealegower</w:t>
                                  </w:r>
                                  <w:proofErr w:type="spellEnd"/>
                                  <w:r>
                                    <w:rPr>
                                      <w:rStyle w:val="Bodytext2Consolas"/>
                                    </w:rPr>
                                    <w:t xml:space="preserve"> </w:t>
                                  </w:r>
                                  <w:proofErr w:type="spellStart"/>
                                  <w:proofErr w:type="gramStart"/>
                                  <w:r>
                                    <w:rPr>
                                      <w:rStyle w:val="Bodytext2Consolas"/>
                                    </w:rPr>
                                    <w:t>dist</w:t>
                                  </w:r>
                                  <w:proofErr w:type="spellEnd"/>
                                  <w:r>
                                    <w:rPr>
                                      <w:rStyle w:val="Bodytext2Consolas"/>
                                    </w:rPr>
                                    <w:t>(</w:t>
                                  </w:r>
                                  <w:proofErr w:type="gramEnd"/>
                                  <w:r>
                                    <w:rPr>
                                      <w:rStyle w:val="Bodytext2Consolas"/>
                                    </w:rPr>
                                    <w:t>X, t)</w:t>
                                  </w:r>
                                </w:p>
                                <w:p w14:paraId="7C6B3A5A" w14:textId="77777777" w:rsidR="007D4806" w:rsidRDefault="007D4806">
                                  <w:pPr>
                                    <w:spacing w:after="0" w:line="194" w:lineRule="exact"/>
                                    <w:ind w:left="160"/>
                                  </w:pPr>
                                  <w:r>
                                    <w:rPr>
                                      <w:rStyle w:val="Bodytext2Consolas"/>
                                    </w:rPr>
                                    <w:t xml:space="preserve">+ </w:t>
                                  </w:r>
                                  <w:proofErr w:type="spellStart"/>
                                  <w:r>
                                    <w:rPr>
                                      <w:rStyle w:val="Bodytext2Consolas"/>
                                    </w:rPr>
                                    <w:t>pam_</w:t>
                                  </w:r>
                                  <w:proofErr w:type="gramStart"/>
                                  <w:r>
                                    <w:rPr>
                                      <w:rStyle w:val="Bodytext2Consolas"/>
                                    </w:rPr>
                                    <w:t>clustering</w:t>
                                  </w:r>
                                  <w:proofErr w:type="spellEnd"/>
                                  <w:r>
                                    <w:rPr>
                                      <w:rStyle w:val="Bodytext2Consolas"/>
                                    </w:rPr>
                                    <w:t>(</w:t>
                                  </w:r>
                                  <w:proofErr w:type="spellStart"/>
                                  <w:proofErr w:type="gramEnd"/>
                                  <w:r>
                                    <w:rPr>
                                      <w:rStyle w:val="Bodytext2Consolas"/>
                                    </w:rPr>
                                    <w:t>dist</w:t>
                                  </w:r>
                                  <w:proofErr w:type="spellEnd"/>
                                  <w:r>
                                    <w:rPr>
                                      <w:rStyle w:val="Bodytext2Consolas"/>
                                    </w:rPr>
                                    <w:t xml:space="preserve">, k) + analyze co </w:t>
                                  </w:r>
                                  <w:proofErr w:type="spellStart"/>
                                  <w:r>
                                    <w:rPr>
                                      <w:rStyle w:val="Bodytext2Consolas"/>
                                    </w:rPr>
                                    <w:t>occurrenceO</w:t>
                                  </w:r>
                                  <w:proofErr w:type="spellEnd"/>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xml:space="preserve">+ </w:t>
                                  </w:r>
                                  <w:proofErr w:type="spellStart"/>
                                  <w:r>
                                    <w:rPr>
                                      <w:rStyle w:val="Bodytext2Consolas"/>
                                    </w:rPr>
                                    <w:t>plot_radar_</w:t>
                                  </w:r>
                                  <w:proofErr w:type="gramStart"/>
                                  <w:r>
                                    <w:rPr>
                                      <w:rStyle w:val="Bodytext2Consolas"/>
                                    </w:rPr>
                                    <w:t>chart</w:t>
                                  </w:r>
                                  <w:proofErr w:type="spellEnd"/>
                                  <w:r>
                                    <w:rPr>
                                      <w:rStyle w:val="Bodytext2Consolas"/>
                                    </w:rPr>
                                    <w: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DEEA114"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w:t>
                            </w:r>
                            <w:proofErr w:type="spellStart"/>
                            <w:r>
                              <w:rPr>
                                <w:rStyle w:val="Bodytext2Consolas"/>
                              </w:rPr>
                              <w:t>MCDASystem</w:t>
                            </w:r>
                            <w:proofErr w:type="spellEnd"/>
                            <w:r>
                              <w:rPr>
                                <w:rStyle w:val="Bodytext2Consolas"/>
                              </w:rPr>
                              <w:t xml:space="preserve"> </w:t>
                            </w:r>
                            <w:r>
                              <w:rPr>
                                <w:rStyle w:val="Bodytext2Consolas"/>
                                <w:lang w:val="bg-BG" w:eastAsia="bg-BG" w:bidi="bg-BG"/>
                              </w:rPr>
                              <w:t xml:space="preserve">+ </w:t>
                            </w:r>
                            <w:proofErr w:type="spellStart"/>
                            <w:r>
                              <w:rPr>
                                <w:rStyle w:val="Bodytext2Consolas"/>
                              </w:rPr>
                              <w:t>nsamples</w:t>
                            </w:r>
                            <w:proofErr w:type="spellEnd"/>
                            <w:r>
                              <w:rPr>
                                <w:rStyle w:val="Bodytext2Consolas"/>
                              </w:rPr>
                              <w:t>: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xml:space="preserve">+ </w:t>
                            </w:r>
                            <w:proofErr w:type="spellStart"/>
                            <w:r>
                              <w:rPr>
                                <w:rStyle w:val="Bodytext2Consolas"/>
                              </w:rPr>
                              <w:t>gendirichletweights</w:t>
                            </w:r>
                            <w:proofErr w:type="spellEnd"/>
                            <w:r>
                              <w:rPr>
                                <w:rStyle w:val="Bodytext2Consolas"/>
                              </w:rPr>
                              <w:t xml:space="preserve">(a) + </w:t>
                            </w:r>
                            <w:proofErr w:type="spellStart"/>
                            <w:r>
                              <w:rPr>
                                <w:rStyle w:val="Bodytext2Consolas"/>
                              </w:rPr>
                              <w:t>gen_slhs_</w:t>
                            </w:r>
                            <w:proofErr w:type="gramStart"/>
                            <w:r>
                              <w:rPr>
                                <w:rStyle w:val="Bodytext2Consolas"/>
                              </w:rPr>
                              <w:t>weights</w:t>
                            </w:r>
                            <w:proofErr w:type="spellEnd"/>
                            <w:r>
                              <w:rPr>
                                <w:rStyle w:val="Bodytext2Consolas"/>
                              </w:rPr>
                              <w:t>(</w:t>
                            </w:r>
                            <w:proofErr w:type="gramEnd"/>
                            <w:r>
                              <w:rPr>
                                <w:rStyle w:val="Bodytext2Consolas"/>
                              </w:rPr>
                              <w:t>)</w:t>
                            </w:r>
                          </w:p>
                          <w:p w14:paraId="133E2F8C" w14:textId="77777777" w:rsidR="007D4806" w:rsidRDefault="007D4806">
                            <w:pPr>
                              <w:spacing w:after="0" w:line="194" w:lineRule="exact"/>
                              <w:ind w:left="180"/>
                            </w:pPr>
                            <w:r>
                              <w:rPr>
                                <w:rStyle w:val="Bodytext2Consolas"/>
                              </w:rPr>
                              <w:t xml:space="preserve">+ </w:t>
                            </w:r>
                            <w:proofErr w:type="spellStart"/>
                            <w:r>
                              <w:rPr>
                                <w:rStyle w:val="Bodytext2Consolas"/>
                              </w:rPr>
                              <w:t>analyze_</w:t>
                            </w:r>
                            <w:proofErr w:type="gramStart"/>
                            <w:r>
                              <w:rPr>
                                <w:rStyle w:val="Bodytext2Consolas"/>
                              </w:rPr>
                              <w:t>stability</w:t>
                            </w:r>
                            <w:proofErr w:type="spellEnd"/>
                            <w:r>
                              <w:rPr>
                                <w:rStyle w:val="Bodytext2Consolas"/>
                              </w:rPr>
                              <w:t>(</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xml:space="preserve">+ </w:t>
                            </w:r>
                            <w:proofErr w:type="spellStart"/>
                            <w:r>
                              <w:rPr>
                                <w:rStyle w:val="Bodytext2Consolas"/>
                              </w:rPr>
                              <w:t>filterparetofront</w:t>
                            </w:r>
                            <w:proofErr w:type="spellEnd"/>
                            <w:r>
                              <w:rPr>
                                <w:rStyle w:val="Bodytext2Consolas"/>
                              </w:rPr>
                              <w:t>(X)</w:t>
                            </w:r>
                          </w:p>
                          <w:p w14:paraId="1EA0084D" w14:textId="77777777" w:rsidR="007D4806" w:rsidRDefault="007D4806">
                            <w:pPr>
                              <w:spacing w:after="0" w:line="194" w:lineRule="exact"/>
                              <w:ind w:left="160"/>
                            </w:pPr>
                            <w:r>
                              <w:rPr>
                                <w:rStyle w:val="Bodytext2Consolas"/>
                              </w:rPr>
                              <w:t xml:space="preserve">+ </w:t>
                            </w:r>
                            <w:proofErr w:type="spellStart"/>
                            <w:r>
                              <w:rPr>
                                <w:rStyle w:val="Bodytext2Consolas"/>
                              </w:rPr>
                              <w:t>ealegower</w:t>
                            </w:r>
                            <w:proofErr w:type="spellEnd"/>
                            <w:r>
                              <w:rPr>
                                <w:rStyle w:val="Bodytext2Consolas"/>
                              </w:rPr>
                              <w:t xml:space="preserve"> </w:t>
                            </w:r>
                            <w:proofErr w:type="spellStart"/>
                            <w:proofErr w:type="gramStart"/>
                            <w:r>
                              <w:rPr>
                                <w:rStyle w:val="Bodytext2Consolas"/>
                              </w:rPr>
                              <w:t>dist</w:t>
                            </w:r>
                            <w:proofErr w:type="spellEnd"/>
                            <w:r>
                              <w:rPr>
                                <w:rStyle w:val="Bodytext2Consolas"/>
                              </w:rPr>
                              <w:t>(</w:t>
                            </w:r>
                            <w:proofErr w:type="gramEnd"/>
                            <w:r>
                              <w:rPr>
                                <w:rStyle w:val="Bodytext2Consolas"/>
                              </w:rPr>
                              <w:t>X, t)</w:t>
                            </w:r>
                          </w:p>
                          <w:p w14:paraId="7C6B3A5A" w14:textId="77777777" w:rsidR="007D4806" w:rsidRDefault="007D4806">
                            <w:pPr>
                              <w:spacing w:after="0" w:line="194" w:lineRule="exact"/>
                              <w:ind w:left="160"/>
                            </w:pPr>
                            <w:r>
                              <w:rPr>
                                <w:rStyle w:val="Bodytext2Consolas"/>
                              </w:rPr>
                              <w:t xml:space="preserve">+ </w:t>
                            </w:r>
                            <w:proofErr w:type="spellStart"/>
                            <w:r>
                              <w:rPr>
                                <w:rStyle w:val="Bodytext2Consolas"/>
                              </w:rPr>
                              <w:t>pam_</w:t>
                            </w:r>
                            <w:proofErr w:type="gramStart"/>
                            <w:r>
                              <w:rPr>
                                <w:rStyle w:val="Bodytext2Consolas"/>
                              </w:rPr>
                              <w:t>clustering</w:t>
                            </w:r>
                            <w:proofErr w:type="spellEnd"/>
                            <w:r>
                              <w:rPr>
                                <w:rStyle w:val="Bodytext2Consolas"/>
                              </w:rPr>
                              <w:t>(</w:t>
                            </w:r>
                            <w:proofErr w:type="spellStart"/>
                            <w:proofErr w:type="gramEnd"/>
                            <w:r>
                              <w:rPr>
                                <w:rStyle w:val="Bodytext2Consolas"/>
                              </w:rPr>
                              <w:t>dist</w:t>
                            </w:r>
                            <w:proofErr w:type="spellEnd"/>
                            <w:r>
                              <w:rPr>
                                <w:rStyle w:val="Bodytext2Consolas"/>
                              </w:rPr>
                              <w:t xml:space="preserve">, k) + analyze co </w:t>
                            </w:r>
                            <w:proofErr w:type="spellStart"/>
                            <w:r>
                              <w:rPr>
                                <w:rStyle w:val="Bodytext2Consolas"/>
                              </w:rPr>
                              <w:t>occurrenceO</w:t>
                            </w:r>
                            <w:proofErr w:type="spellEnd"/>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xml:space="preserve">+ </w:t>
                            </w:r>
                            <w:proofErr w:type="spellStart"/>
                            <w:r>
                              <w:rPr>
                                <w:rStyle w:val="Bodytext2Consolas"/>
                              </w:rPr>
                              <w:t>plot_radar_</w:t>
                            </w:r>
                            <w:proofErr w:type="gramStart"/>
                            <w:r>
                              <w:rPr>
                                <w:rStyle w:val="Bodytext2Consolas"/>
                              </w:rPr>
                              <w:t>chart</w:t>
                            </w:r>
                            <w:proofErr w:type="spellEnd"/>
                            <w:r>
                              <w:rPr>
                                <w:rStyle w:val="Bodytext2Consolas"/>
                              </w:rPr>
                              <w: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w:t>
      </w:r>
      <w:proofErr w:type="gramStart"/>
      <w:r>
        <w:rPr>
          <w:color w:val="000000"/>
        </w:rPr>
        <w:t>configuration</w:t>
      </w:r>
      <w:proofErr w:type="spellEnd"/>
      <w:r>
        <w:rPr>
          <w:color w:val="000000"/>
        </w:rPr>
        <w:t>(</w:t>
      </w:r>
      <w:proofErr w:type="spellStart"/>
      <w:proofErr w:type="gramEnd"/>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proofErr w:type="gramStart"/>
      <w:r>
        <w:rPr>
          <w:color w:val="000000"/>
        </w:rPr>
        <w:t>self.sys.n</w:t>
      </w:r>
      <w:proofErr w:type="gramEnd"/>
      <w:r>
        <w:rPr>
          <w:color w:val="000000"/>
        </w:rPr>
        <w:t>_indicators</w:t>
      </w:r>
      <w:proofErr w:type="spellEnd"/>
      <w:r>
        <w:rPr>
          <w:color w:val="000000"/>
        </w:rPr>
        <w:t xml:space="preserve"> w = </w:t>
      </w:r>
      <w:proofErr w:type="spellStart"/>
      <w:proofErr w:type="gramStart"/>
      <w:r>
        <w:rPr>
          <w:color w:val="000000"/>
        </w:rPr>
        <w:t>self.sys.weights</w:t>
      </w:r>
      <w:proofErr w:type="spellEnd"/>
      <w:proofErr w:type="gram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proofErr w:type="gramStart"/>
      <w:r>
        <w:rPr>
          <w:color w:val="000000"/>
        </w:rPr>
        <w:t>np.zeros</w:t>
      </w:r>
      <w:proofErr w:type="spellEnd"/>
      <w:proofErr w:type="gramEnd"/>
      <w:r>
        <w:rPr>
          <w:color w:val="000000"/>
        </w:rPr>
        <w:t xml:space="preserve">(2*n), </w:t>
      </w:r>
      <w:proofErr w:type="spellStart"/>
      <w:proofErr w:type="gramStart"/>
      <w:r>
        <w:rPr>
          <w:color w:val="000000"/>
        </w:rPr>
        <w:t>np.ones</w:t>
      </w:r>
      <w:proofErr w:type="spellEnd"/>
      <w:proofErr w:type="gram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(n)</w:t>
      </w:r>
      <w:proofErr w:type="gramStart"/>
      <w:r>
        <w:rPr>
          <w:color w:val="000000"/>
        </w:rPr>
        <w:t>]) #</w:t>
      </w:r>
      <w:proofErr w:type="gramEnd"/>
      <w:r>
        <w:rPr>
          <w:color w:val="000000"/>
        </w:rPr>
        <w:t xml:space="preserve">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proofErr w:type="gramStart"/>
      <w:r>
        <w:rPr>
          <w:color w:val="000000"/>
        </w:rPr>
        <w:t>np.hstack</w:t>
      </w:r>
      <w:proofErr w:type="spellEnd"/>
      <w:proofErr w:type="gram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proofErr w:type="gramStart"/>
      <w:r>
        <w:rPr>
          <w:color w:val="000000"/>
        </w:rPr>
        <w:t>LinearConstraint</w:t>
      </w:r>
      <w:proofErr w:type="spellEnd"/>
      <w:r>
        <w:rPr>
          <w:color w:val="000000"/>
        </w:rPr>
        <w:t>(</w:t>
      </w:r>
      <w:proofErr w:type="spellStart"/>
      <w:r>
        <w:rPr>
          <w:color w:val="000000"/>
        </w:rPr>
        <w:t>np.vstack</w:t>
      </w:r>
      <w:proofErr w:type="spellEnd"/>
      <w:proofErr w:type="gram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proofErr w:type="gramStart"/>
      <w:r>
        <w:rPr>
          <w:color w:val="000000"/>
        </w:rPr>
        <w:t>np.concatenate</w:t>
      </w:r>
      <w:proofErr w:type="spellEnd"/>
      <w:proofErr w:type="gram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proofErr w:type="gramStart"/>
      <w:r>
        <w:rPr>
          <w:color w:val="000000"/>
        </w:rPr>
        <w:t>np.concatenate</w:t>
      </w:r>
      <w:proofErr w:type="spellEnd"/>
      <w:proofErr w:type="gram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proofErr w:type="gramStart"/>
      <w:r>
        <w:rPr>
          <w:color w:val="000000"/>
        </w:rPr>
        <w:t>milp</w:t>
      </w:r>
      <w:proofErr w:type="spellEnd"/>
      <w:r>
        <w:rPr>
          <w:color w:val="000000"/>
        </w:rPr>
        <w:t>(</w:t>
      </w:r>
      <w:proofErr w:type="gramEnd"/>
      <w:r>
        <w:rPr>
          <w:color w:val="000000"/>
        </w:rPr>
        <w:t xml:space="preserve">c, bounds=bounds, constraints=constraints, integrality=integrality) </w:t>
      </w:r>
      <w:proofErr w:type="gramStart"/>
      <w:r>
        <w:rPr>
          <w:color w:val="000000"/>
        </w:rPr>
        <w:t>return {'</w:t>
      </w:r>
      <w:proofErr w:type="gramEnd"/>
      <w:r>
        <w:rPr>
          <w:color w:val="000000"/>
        </w:rPr>
        <w:t xml:space="preserve">success': True, 'x': </w:t>
      </w:r>
      <w:proofErr w:type="spellStart"/>
      <w:r>
        <w:rPr>
          <w:color w:val="000000"/>
        </w:rPr>
        <w:t>res.x</w:t>
      </w:r>
      <w:proofErr w:type="spellEnd"/>
      <w:proofErr w:type="gramStart"/>
      <w:r>
        <w:rPr>
          <w:color w:val="000000"/>
        </w:rPr>
        <w:t>[:n</w:t>
      </w:r>
      <w:proofErr w:type="gramEnd"/>
      <w:r>
        <w:rPr>
          <w:color w:val="000000"/>
        </w:rPr>
        <w:t>], 'score': np.dot(</w:t>
      </w:r>
      <w:proofErr w:type="spellStart"/>
      <w:r>
        <w:rPr>
          <w:color w:val="000000"/>
        </w:rPr>
        <w:t>res.x</w:t>
      </w:r>
      <w:proofErr w:type="spellEnd"/>
      <w:proofErr w:type="gramStart"/>
      <w:r>
        <w:rPr>
          <w:color w:val="000000"/>
        </w:rPr>
        <w:t>[:n</w:t>
      </w:r>
      <w:proofErr w:type="gramEnd"/>
      <w:r>
        <w:rPr>
          <w:color w:val="000000"/>
        </w:rPr>
        <w:t xml:space="preserve">], </w:t>
      </w:r>
      <w:proofErr w:type="gramStart"/>
      <w:r>
        <w:rPr>
          <w:color w:val="000000"/>
        </w:rPr>
        <w:t>w)}</w:t>
      </w:r>
      <w:proofErr w:type="gramEnd"/>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4E0A03">
        <w:pict w14:anchorId="4BC928E9">
          <v:shape id="_x0000_i1031" type="#_x0000_t75" style="width:363pt;height:363pt">
            <v:imagedata r:id="rId20" r:href="rId21"/>
          </v:shape>
        </w:pict>
      </w:r>
      <w:r w:rsidR="00000000">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w:t>
      </w:r>
      <w:proofErr w:type="gramStart"/>
      <w:r>
        <w:rPr>
          <w:rStyle w:val="Bodytext2"/>
        </w:rPr>
        <w:t>\(</w:t>
      </w:r>
      <w:proofErr w:type="gramEnd"/>
      <w:r>
        <w:rPr>
          <w:rStyle w:val="Bodytext2"/>
        </w:rPr>
        <w:t xml:space="preserve">1.0000\) (с </w:t>
      </w:r>
      <w:proofErr w:type="spellStart"/>
      <w:r>
        <w:rPr>
          <w:rStyle w:val="Bodytext2"/>
        </w:rPr>
        <w:t>допуск</w:t>
      </w:r>
      <w:proofErr w:type="spellEnd"/>
      <w:r>
        <w:rPr>
          <w:rStyle w:val="Bodytext2"/>
        </w:rPr>
        <w:t xml:space="preserve"> \(10</w:t>
      </w:r>
      <w:proofErr w:type="gramStart"/>
      <w:r>
        <w:rPr>
          <w:rStyle w:val="Bodytext2"/>
          <w:vertAlign w:val="superscript"/>
        </w:rPr>
        <w:t>Л</w:t>
      </w:r>
      <w:r>
        <w:rPr>
          <w:rStyle w:val="Bodytext2"/>
        </w:rPr>
        <w:t>{</w:t>
      </w:r>
      <w:proofErr w:type="gramEnd"/>
      <w:r>
        <w:rPr>
          <w:rStyle w:val="Bodytext2"/>
        </w:rPr>
        <w:t>-</w:t>
      </w:r>
      <w:proofErr w:type="gramStart"/>
      <w:r>
        <w:rPr>
          <w:rStyle w:val="Bodytext2"/>
        </w:rPr>
        <w:t>7}\</w:t>
      </w:r>
      <w:proofErr w:type="gramEnd"/>
      <w:r>
        <w:rPr>
          <w:rStyle w:val="Bodytext2"/>
        </w:rPr>
        <w:t>))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w:t>
      </w:r>
      <w:proofErr w:type="gramStart"/>
      <w:r>
        <w:rPr>
          <w:rStyle w:val="Bodytext2"/>
          <w:lang w:val="en-US" w:eastAsia="en-US" w:bidi="en-US"/>
        </w:rPr>
        <w:t>matrix</w:t>
      </w:r>
      <w:proofErr w:type="spellEnd"/>
      <w:r>
        <w:rPr>
          <w:rStyle w:val="Bodytext2"/>
          <w:lang w:val="en-US" w:eastAsia="en-US" w:bidi="en-US"/>
        </w:rPr>
        <w:t>(</w:t>
      </w:r>
      <w:proofErr w:type="gramEnd"/>
      <w:r>
        <w:rPr>
          <w:rStyle w:val="Bodytext2"/>
          <w:lang w:val="en-US" w:eastAsia="en-US" w:bidi="en-US"/>
        </w:rPr>
        <w:t xml:space="preserve">) </w:t>
      </w:r>
      <w:r>
        <w:rPr>
          <w:rStyle w:val="Bodytext2"/>
        </w:rPr>
        <w:t xml:space="preserve">попадат изцяло в затворения интервал </w:t>
      </w:r>
      <w:proofErr w:type="gramStart"/>
      <w:r>
        <w:rPr>
          <w:rStyle w:val="Bodytext2"/>
        </w:rPr>
        <w:t>\(</w:t>
      </w:r>
      <w:proofErr w:type="gramEnd"/>
      <w:r>
        <w:rPr>
          <w:rStyle w:val="Bodytext2"/>
        </w:rPr>
        <w:t xml:space="preserve">[0, </w:t>
      </w:r>
      <w:proofErr w:type="gramStart"/>
      <w:r>
        <w:rPr>
          <w:rStyle w:val="Bodytext2"/>
        </w:rPr>
        <w:t>1]\</w:t>
      </w:r>
      <w:proofErr w:type="gramEnd"/>
      <w:r>
        <w:rPr>
          <w:rStyle w:val="Bodytext2"/>
        </w:rPr>
        <w:t>)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3"/>
          <w:headerReference w:type="default" r:id="rId24"/>
          <w:footerReference w:type="even" r:id="rId25"/>
          <w:footerReference w:type="default" r:id="rId26"/>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7"/>
          <w:headerReference w:type="default" r:id="rId28"/>
          <w:footerReference w:type="even" r:id="rId29"/>
          <w:footerReference w:type="default" r:id="rId30"/>
          <w:headerReference w:type="first" r:id="rId31"/>
          <w:footerReference w:type="first" r:id="rId32"/>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4E0A03">
        <w:pict w14:anchorId="11A5BE81">
          <v:shape id="_x0000_i1032" type="#_x0000_t75" style="width:345.75pt;height:207.75pt">
            <v:imagedata r:id="rId33" r:href="rId34"/>
          </v:shape>
        </w:pict>
      </w:r>
      <w:r w:rsidR="00000000">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4E0A03">
        <w:pict w14:anchorId="1E8A1456">
          <v:shape id="_x0000_i1033" type="#_x0000_t75" style="width:324pt;height:207pt">
            <v:imagedata r:id="rId35" r:href="rId36"/>
          </v:shape>
        </w:pict>
      </w:r>
      <w:r w:rsidR="00000000">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7"/>
          <w:headerReference w:type="default" r:id="rId38"/>
          <w:footerReference w:type="even" r:id="rId39"/>
          <w:footerReference w:type="default" r:id="rId40"/>
          <w:headerReference w:type="first" r:id="rId41"/>
          <w:footerReference w:type="first" r:id="rId42"/>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4E0A03">
        <w:pict w14:anchorId="323AE6EF">
          <v:shape id="_x0000_i1034" type="#_x0000_t75" style="width:288.75pt;height:260.25pt">
            <v:imagedata r:id="rId43" r:href="rId44"/>
          </v:shape>
        </w:pict>
      </w:r>
      <w:r w:rsidR="00000000">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4E0A03">
        <w:pict w14:anchorId="18BA2170">
          <v:shape id="_x0000_i1035" type="#_x0000_t75" style="width:396pt;height:198pt">
            <v:imagedata r:id="rId45" r:href="rId46"/>
          </v:shape>
        </w:pict>
      </w:r>
      <w:r w:rsidR="00000000">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 xml:space="preserve">Катедра „Информационни </w:t>
      </w:r>
      <w:proofErr w:type="spellStart"/>
      <w:r>
        <w:rPr>
          <w:rStyle w:val="Bodytext3"/>
          <w:rFonts w:eastAsiaTheme="minorHAnsi"/>
        </w:rPr>
        <w:t>техноогии</w:t>
      </w:r>
      <w:proofErr w:type="spellEnd"/>
      <w:r>
        <w:rPr>
          <w:rStyle w:val="Bodytext3"/>
          <w:rFonts w:eastAsiaTheme="minorHAnsi"/>
        </w:rPr>
        <w:t>"</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 xml:space="preserve">извличане на приноси, ограничения на линейната </w:t>
      </w:r>
      <w:proofErr w:type="spellStart"/>
      <w:r>
        <w:rPr>
          <w:rStyle w:val="Bodytext5"/>
        </w:rPr>
        <w:t>свертка</w:t>
      </w:r>
      <w:proofErr w:type="spellEnd"/>
      <w:r>
        <w:rPr>
          <w:rStyle w:val="Bodytext5"/>
        </w:rPr>
        <w:t xml:space="preserve">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7"/>
          <w:footerReference w:type="default" r:id="rId48"/>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w:t>
      </w:r>
      <w:proofErr w:type="spellStart"/>
      <w:r>
        <w:rPr>
          <w:rStyle w:val="Bodytext2"/>
        </w:rPr>
        <w:t>симулационни</w:t>
      </w:r>
      <w:proofErr w:type="spellEnd"/>
      <w:r>
        <w:rPr>
          <w:rStyle w:val="Bodytext2"/>
        </w:rPr>
        <w:t xml:space="preserve">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proofErr w:type="spellStart"/>
      <w:r>
        <w:rPr>
          <w:rStyle w:val="Bodytext2"/>
          <w:lang w:val="en-US" w:eastAsia="en-US" w:bidi="en-US"/>
        </w:rPr>
        <w:t>Raiffa</w:t>
      </w:r>
      <w:proofErr w:type="spellEnd"/>
      <w:r>
        <w:rPr>
          <w:rStyle w:val="Bodytext2"/>
          <w:lang w:val="en-US" w:eastAsia="en-US" w:bidi="en-US"/>
        </w:rPr>
        <w:t xml:space="preserve"> </w:t>
      </w:r>
      <w:r>
        <w:rPr>
          <w:rStyle w:val="Bodytext2"/>
        </w:rPr>
        <w:t xml:space="preserve">[1], </w:t>
      </w:r>
      <w:r>
        <w:rPr>
          <w:rStyle w:val="Bodytext2"/>
          <w:lang w:val="en-US" w:eastAsia="en-US" w:bidi="en-US"/>
        </w:rPr>
        <w:t xml:space="preserve">Thomas Weber [3], Richard O'Shea [4] </w:t>
      </w:r>
      <w:r>
        <w:rPr>
          <w:rStyle w:val="Bodytext2"/>
        </w:rPr>
        <w:t xml:space="preserve">и </w:t>
      </w:r>
      <w:proofErr w:type="spellStart"/>
      <w:r>
        <w:rPr>
          <w:rStyle w:val="Bodytext2"/>
          <w:lang w:val="en-US" w:eastAsia="en-US" w:bidi="en-US"/>
        </w:rPr>
        <w:t>Wigckowski</w:t>
      </w:r>
      <w:proofErr w:type="spellEnd"/>
      <w:r>
        <w:rPr>
          <w:rStyle w:val="Bodytext2"/>
          <w:lang w:val="en-US" w:eastAsia="en-US" w:bidi="en-US"/>
        </w:rPr>
        <w:t xml:space="preserve"> &amp; </w:t>
      </w:r>
      <w:proofErr w:type="spellStart"/>
      <w:r>
        <w:rPr>
          <w:rStyle w:val="Bodytext2"/>
          <w:lang w:val="en-US" w:eastAsia="en-US" w:bidi="en-US"/>
        </w:rPr>
        <w:t>Salabun</w:t>
      </w:r>
      <w:proofErr w:type="spellEnd"/>
      <w:r>
        <w:rPr>
          <w:rStyle w:val="Bodytext2"/>
          <w:lang w:val="en-US" w:eastAsia="en-US" w:bidi="en-US"/>
        </w:rPr>
        <w:t xml:space="preserve">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(Weighted Sum Model) </w:t>
      </w:r>
      <w:r>
        <w:rPr>
          <w:rStyle w:val="Bodytext2"/>
        </w:rPr>
        <w:t xml:space="preserve">при вземане на решения в реално време за енергийни </w:t>
      </w:r>
      <w:proofErr w:type="spellStart"/>
      <w:r>
        <w:rPr>
          <w:rStyle w:val="Bodytext2"/>
        </w:rPr>
        <w:t>микрогридове</w:t>
      </w:r>
      <w:proofErr w:type="spellEnd"/>
      <w:r>
        <w:rPr>
          <w:rStyle w:val="Bodytext2"/>
        </w:rPr>
        <w:t xml:space="preserve">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w:t>
      </w:r>
      <w:proofErr w:type="spellStart"/>
      <w:r>
        <w:rPr>
          <w:rStyle w:val="Bodytext2"/>
        </w:rPr>
        <w:t>свертка</w:t>
      </w:r>
      <w:proofErr w:type="spellEnd"/>
      <w:r>
        <w:rPr>
          <w:rStyle w:val="Bodytext2"/>
        </w:rPr>
        <w:t xml:space="preserve">.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w:t>
      </w:r>
      <w:proofErr w:type="spellStart"/>
      <w:r>
        <w:rPr>
          <w:rStyle w:val="Bodytext2"/>
        </w:rPr>
        <w:t>формулация</w:t>
      </w:r>
      <w:proofErr w:type="spellEnd"/>
      <w:r>
        <w:rPr>
          <w:rStyle w:val="Bodytext2"/>
        </w:rPr>
        <w:t xml:space="preserve">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w:t>
      </w:r>
      <w:proofErr w:type="spellStart"/>
      <w:r>
        <w:rPr>
          <w:rStyle w:val="Bodytext2"/>
        </w:rPr>
        <w:t>микрогрид</w:t>
      </w:r>
      <w:proofErr w:type="spellEnd"/>
      <w:r>
        <w:rPr>
          <w:rStyle w:val="Bodytext2"/>
        </w:rPr>
        <w:t xml:space="preserve">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w:t>
      </w:r>
      <w:proofErr w:type="spellStart"/>
      <w:r>
        <w:rPr>
          <w:rStyle w:val="Bodytext2"/>
        </w:rPr>
        <w:t>компенсаторност</w:t>
      </w:r>
      <w:proofErr w:type="spellEnd"/>
      <w:r>
        <w:rPr>
          <w:rStyle w:val="Bodytext2"/>
        </w:rPr>
        <w:t xml:space="preserve">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w:t>
      </w:r>
      <w:proofErr w:type="spellStart"/>
      <w:r>
        <w:rPr>
          <w:rStyle w:val="Bodytext2"/>
        </w:rPr>
        <w:t>барицентъра</w:t>
      </w:r>
      <w:proofErr w:type="spellEnd"/>
      <w:r>
        <w:rPr>
          <w:rStyle w:val="Bodytext2"/>
        </w:rPr>
        <w:t xml:space="preserve">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w:t>
      </w:r>
      <w:proofErr w:type="spellStart"/>
      <w:r>
        <w:rPr>
          <w:rStyle w:val="Bodytext2"/>
        </w:rPr>
        <w:t>Симулационното</w:t>
      </w:r>
      <w:proofErr w:type="spellEnd"/>
      <w:r>
        <w:rPr>
          <w:rStyle w:val="Bodytext2"/>
        </w:rPr>
        <w:t xml:space="preserve"> картиране на тегловото пространство разкри, че глобалното пространство е изключително компресирано: от общо 100 алтернативни режима на летния </w:t>
      </w:r>
      <w:proofErr w:type="spellStart"/>
      <w:r>
        <w:rPr>
          <w:rStyle w:val="Bodytext2"/>
        </w:rPr>
        <w:t>микрогрид</w:t>
      </w:r>
      <w:proofErr w:type="spellEnd"/>
      <w:r>
        <w:rPr>
          <w:rStyle w:val="Bodytext2"/>
        </w:rPr>
        <w:t xml:space="preserve">, само 4 притежават ненулева вероятност да заемат първо място. Алтернатива 58 притежава изключителна структурна </w:t>
      </w:r>
      <w:proofErr w:type="spellStart"/>
      <w:r>
        <w:rPr>
          <w:rStyle w:val="Bodytext2"/>
        </w:rPr>
        <w:t>доминантност</w:t>
      </w:r>
      <w:proofErr w:type="spellEnd"/>
      <w:r>
        <w:rPr>
          <w:rStyle w:val="Bodytext2"/>
        </w:rPr>
        <w:t xml:space="preserve">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w:t>
      </w:r>
      <w:proofErr w:type="spellStart"/>
      <w:r>
        <w:rPr>
          <w:rStyle w:val="Bodytext2"/>
        </w:rPr>
        <w:t>клъстерен</w:t>
      </w:r>
      <w:proofErr w:type="spellEnd"/>
      <w:r>
        <w:rPr>
          <w:rStyle w:val="Bodytext2"/>
        </w:rPr>
        <w:t xml:space="preserve">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w:t>
      </w:r>
      <w:proofErr w:type="spellStart"/>
      <w:r>
        <w:rPr>
          <w:rStyle w:val="Bodytext2"/>
        </w:rPr>
        <w:t>Парето</w:t>
      </w:r>
      <w:proofErr w:type="spellEnd"/>
      <w:r>
        <w:rPr>
          <w:rStyle w:val="Bodytext2"/>
        </w:rPr>
        <w:t xml:space="preserve"> фронта, допустимите експлоатационни състояния на </w:t>
      </w:r>
      <w:proofErr w:type="spellStart"/>
      <w:r>
        <w:rPr>
          <w:rStyle w:val="Bodytext2"/>
        </w:rPr>
        <w:t>микрогрида</w:t>
      </w:r>
      <w:proofErr w:type="spellEnd"/>
      <w:r>
        <w:rPr>
          <w:rStyle w:val="Bodytext2"/>
        </w:rPr>
        <w:t xml:space="preserve">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w:t>
      </w:r>
      <w:proofErr w:type="spellStart"/>
      <w:r>
        <w:rPr>
          <w:rStyle w:val="Bodytext2"/>
        </w:rPr>
        <w:t>Парето</w:t>
      </w:r>
      <w:proofErr w:type="spellEnd"/>
      <w:r>
        <w:rPr>
          <w:rStyle w:val="Bodytext2"/>
        </w:rPr>
        <w:t xml:space="preserve">, позволявайки </w:t>
      </w:r>
      <w:proofErr w:type="spellStart"/>
      <w:r>
        <w:rPr>
          <w:rStyle w:val="Bodytext2"/>
        </w:rPr>
        <w:t>векторизирано</w:t>
      </w:r>
      <w:proofErr w:type="spellEnd"/>
      <w:r>
        <w:rPr>
          <w:rStyle w:val="Bodytext2"/>
        </w:rPr>
        <w:t xml:space="preserve">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w:t>
      </w:r>
      <w:proofErr w:type="spellStart"/>
      <w:r>
        <w:rPr>
          <w:rStyle w:val="Bodytext2"/>
        </w:rPr>
        <w:t>сериализация</w:t>
      </w:r>
      <w:proofErr w:type="spellEnd"/>
      <w:r>
        <w:rPr>
          <w:rStyle w:val="Bodytext2"/>
        </w:rPr>
        <w:t xml:space="preserve">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blPrEx>
          <w:tblCellMar>
            <w:top w:w="0" w:type="dxa"/>
            <w:bottom w:w="0" w:type="dxa"/>
          </w:tblCellMar>
        </w:tblPrEx>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proofErr w:type="spellStart"/>
            <w:r>
              <w:rPr>
                <w:rStyle w:val="Bodytext2Constantia"/>
              </w:rPr>
              <w:t>Въпрос</w:t>
            </w:r>
            <w:proofErr w:type="spellEnd"/>
            <w:r>
              <w:rPr>
                <w:rStyle w:val="Bodytext2Constantia"/>
              </w:rPr>
              <w:t xml:space="preserve">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proofErr w:type="spellStart"/>
            <w:r>
              <w:rPr>
                <w:rStyle w:val="Bodytext2Constantia"/>
              </w:rPr>
              <w:t>Математически</w:t>
            </w:r>
            <w:proofErr w:type="spellEnd"/>
          </w:p>
          <w:p w14:paraId="5385C07C" w14:textId="77777777" w:rsidR="004E0A03" w:rsidRDefault="004E0A03" w:rsidP="00231B70">
            <w:pPr>
              <w:framePr w:w="9168" w:wrap="notBeside" w:vAnchor="text" w:hAnchor="text" w:xAlign="center" w:y="1"/>
              <w:spacing w:before="60" w:line="200" w:lineRule="exact"/>
              <w:ind w:left="140"/>
            </w:pPr>
            <w:proofErr w:type="spellStart"/>
            <w:r>
              <w:rPr>
                <w:rStyle w:val="Bodytext2Constantia"/>
              </w:rPr>
              <w:t>метод</w:t>
            </w:r>
            <w:proofErr w:type="spellEnd"/>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proofErr w:type="spellStart"/>
            <w:r>
              <w:rPr>
                <w:rStyle w:val="Bodytext2Constantia"/>
              </w:rPr>
              <w:t>Основни</w:t>
            </w:r>
            <w:proofErr w:type="spellEnd"/>
            <w:r>
              <w:rPr>
                <w:rStyle w:val="Bodytext2Constantia"/>
              </w:rPr>
              <w:t xml:space="preserve"> </w:t>
            </w:r>
            <w:proofErr w:type="spellStart"/>
            <w:r>
              <w:rPr>
                <w:rStyle w:val="Bodytext2Constantia"/>
              </w:rPr>
              <w:t>изводи</w:t>
            </w:r>
            <w:proofErr w:type="spellEnd"/>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Глава</w:t>
            </w:r>
            <w:proofErr w:type="spellEnd"/>
          </w:p>
        </w:tc>
      </w:tr>
      <w:tr w:rsidR="004E0A03" w14:paraId="0318BA3E" w14:textId="77777777" w:rsidTr="00231B70">
        <w:tblPrEx>
          <w:tblCellMar>
            <w:top w:w="0" w:type="dxa"/>
            <w:bottom w:w="0" w:type="dxa"/>
          </w:tblCellMar>
        </w:tblPrEx>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w:t>
            </w:r>
            <w:proofErr w:type="spellStart"/>
            <w:r>
              <w:rPr>
                <w:rStyle w:val="Bodytext2Constantia"/>
              </w:rPr>
              <w:t>Локален</w:t>
            </w:r>
            <w:proofErr w:type="spellEnd"/>
            <w:r>
              <w:rPr>
                <w:rStyle w:val="Bodytext2Constantia"/>
              </w:rPr>
              <w:t>)</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w:t>
            </w:r>
            <w:proofErr w:type="spellStart"/>
            <w:r>
              <w:rPr>
                <w:rStyle w:val="Bodytext2Constantia"/>
              </w:rPr>
              <w:t>Смесено-целочислено</w:t>
            </w:r>
            <w:proofErr w:type="spellEnd"/>
            <w:r>
              <w:rPr>
                <w:rStyle w:val="Bodytext2Constantia"/>
              </w:rPr>
              <w:t>)</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proofErr w:type="spellStart"/>
            <w:r>
              <w:rPr>
                <w:rStyle w:val="Bodytext2Constantia"/>
              </w:rPr>
              <w:t>Нарастване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сложността</w:t>
            </w:r>
            <w:proofErr w:type="spellEnd"/>
            <w:r>
              <w:rPr>
                <w:rStyle w:val="Bodytext2Constantia"/>
              </w:rPr>
              <w:t xml:space="preserve"> </w:t>
            </w:r>
            <w:proofErr w:type="spellStart"/>
            <w:r>
              <w:rPr>
                <w:rStyle w:val="Bodytext2Constantia"/>
              </w:rPr>
              <w:t>неутрализира</w:t>
            </w:r>
            <w:proofErr w:type="spellEnd"/>
            <w:r>
              <w:rPr>
                <w:rStyle w:val="Bodytext2Constantia"/>
              </w:rPr>
              <w:t xml:space="preserve"> </w:t>
            </w:r>
            <w:proofErr w:type="spellStart"/>
            <w:r>
              <w:rPr>
                <w:rStyle w:val="Bodytext2Constantia"/>
              </w:rPr>
              <w:t>компенсаторността</w:t>
            </w:r>
            <w:proofErr w:type="spellEnd"/>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3, 5</w:t>
            </w:r>
          </w:p>
        </w:tc>
      </w:tr>
      <w:tr w:rsidR="004E0A03" w14:paraId="6CB82D7F" w14:textId="77777777" w:rsidTr="00231B70">
        <w:tblPrEx>
          <w:tblCellMar>
            <w:top w:w="0" w:type="dxa"/>
            <w:bottom w:w="0" w:type="dxa"/>
          </w:tblCellMar>
        </w:tblPrEx>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w:t>
            </w:r>
            <w:proofErr w:type="spellStart"/>
            <w:r>
              <w:rPr>
                <w:rStyle w:val="Bodytext2Constantia"/>
              </w:rPr>
              <w:t>Глобален</w:t>
            </w:r>
            <w:proofErr w:type="spellEnd"/>
            <w:r>
              <w:rPr>
                <w:rStyle w:val="Bodytext2Constantia"/>
              </w:rPr>
              <w:t>)</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w:t>
            </w:r>
            <w:proofErr w:type="spellStart"/>
            <w:r>
              <w:rPr>
                <w:rStyle w:val="Bodytext2Constantia"/>
              </w:rPr>
              <w:t>Латински</w:t>
            </w:r>
            <w:proofErr w:type="spellEnd"/>
            <w:r>
              <w:rPr>
                <w:rStyle w:val="Bodytext2Constantia"/>
              </w:rPr>
              <w:t xml:space="preserve"> </w:t>
            </w:r>
            <w:proofErr w:type="spellStart"/>
            <w:r>
              <w:rPr>
                <w:rStyle w:val="Bodytext2Constantia"/>
              </w:rPr>
              <w:t>хиперкуб</w:t>
            </w:r>
            <w:proofErr w:type="spellEnd"/>
            <w:r>
              <w:rPr>
                <w:rStyle w:val="Bodytext2Constantia"/>
              </w:rPr>
              <w:t>)</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proofErr w:type="spellStart"/>
            <w:r>
              <w:rPr>
                <w:rStyle w:val="Bodytext2Constantia"/>
              </w:rPr>
              <w:t>Концентрация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симплекса</w:t>
            </w:r>
            <w:proofErr w:type="spellEnd"/>
            <w:r>
              <w:rPr>
                <w:rStyle w:val="Bodytext2Constantia"/>
              </w:rPr>
              <w:t xml:space="preserve"> - 4 </w:t>
            </w:r>
            <w:proofErr w:type="spellStart"/>
            <w:r>
              <w:rPr>
                <w:rStyle w:val="Bodytext2Constantia"/>
              </w:rPr>
              <w:t>алтернативи</w:t>
            </w:r>
            <w:proofErr w:type="spellEnd"/>
            <w:r>
              <w:rPr>
                <w:rStyle w:val="Bodytext2Constantia"/>
              </w:rPr>
              <w:t xml:space="preserve"> </w:t>
            </w:r>
            <w:proofErr w:type="spellStart"/>
            <w:r>
              <w:rPr>
                <w:rStyle w:val="Bodytext2Constantia"/>
              </w:rPr>
              <w:t>заемат</w:t>
            </w:r>
            <w:proofErr w:type="spellEnd"/>
            <w:r>
              <w:rPr>
                <w:rStyle w:val="Bodytext2Constantia"/>
              </w:rPr>
              <w:t xml:space="preserve">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3, 5</w:t>
            </w:r>
          </w:p>
        </w:tc>
      </w:tr>
      <w:tr w:rsidR="004E0A03" w14:paraId="32610084" w14:textId="77777777" w:rsidTr="00231B70">
        <w:tblPrEx>
          <w:tblCellMar>
            <w:top w:w="0" w:type="dxa"/>
            <w:bottom w:w="0" w:type="dxa"/>
          </w:tblCellMar>
        </w:tblPrEx>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w:t>
            </w:r>
            <w:proofErr w:type="spellStart"/>
            <w:r>
              <w:rPr>
                <w:rStyle w:val="Bodytext2Constantia"/>
              </w:rPr>
              <w:t>Профили</w:t>
            </w:r>
            <w:proofErr w:type="spellEnd"/>
            <w:r>
              <w:rPr>
                <w:rStyle w:val="Bodytext2Constantia"/>
              </w:rPr>
              <w:t>)</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 xml:space="preserve">PAM </w:t>
            </w:r>
            <w:proofErr w:type="spellStart"/>
            <w:r>
              <w:rPr>
                <w:rStyle w:val="Bodytext2Constantia"/>
              </w:rPr>
              <w:t>клъстеризация</w:t>
            </w:r>
            <w:proofErr w:type="spellEnd"/>
            <w:r>
              <w:rPr>
                <w:rStyle w:val="Bodytext2Constantia"/>
              </w:rPr>
              <w:t xml:space="preserve">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 xml:space="preserve">3 </w:t>
            </w:r>
            <w:proofErr w:type="spellStart"/>
            <w:r>
              <w:rPr>
                <w:rStyle w:val="Bodytext2Constantia"/>
              </w:rPr>
              <w:t>коренно</w:t>
            </w:r>
            <w:proofErr w:type="spellEnd"/>
            <w:r>
              <w:rPr>
                <w:rStyle w:val="Bodytext2Constantia"/>
              </w:rPr>
              <w:t xml:space="preserve"> </w:t>
            </w:r>
            <w:proofErr w:type="spellStart"/>
            <w:r>
              <w:rPr>
                <w:rStyle w:val="Bodytext2Constantia"/>
              </w:rPr>
              <w:t>различни</w:t>
            </w:r>
            <w:proofErr w:type="spellEnd"/>
            <w:r>
              <w:rPr>
                <w:rStyle w:val="Bodytext2Constantia"/>
              </w:rPr>
              <w:t xml:space="preserve"> </w:t>
            </w:r>
            <w:proofErr w:type="spellStart"/>
            <w:r>
              <w:rPr>
                <w:rStyle w:val="Bodytext2Constantia"/>
              </w:rPr>
              <w:t>медоида</w:t>
            </w:r>
            <w:proofErr w:type="spellEnd"/>
            <w:r>
              <w:rPr>
                <w:rStyle w:val="Bodytext2Constantia"/>
              </w:rPr>
              <w:t xml:space="preserve">; </w:t>
            </w:r>
            <w:proofErr w:type="spellStart"/>
            <w:r>
              <w:rPr>
                <w:rStyle w:val="Bodytext2Constantia"/>
              </w:rPr>
              <w:t>силен</w:t>
            </w:r>
            <w:proofErr w:type="spellEnd"/>
            <w:r>
              <w:rPr>
                <w:rStyle w:val="Bodytext2Constantia"/>
              </w:rPr>
              <w:t xml:space="preserve"> </w:t>
            </w:r>
            <w:proofErr w:type="spellStart"/>
            <w:r>
              <w:rPr>
                <w:rStyle w:val="Bodytext2Constantia"/>
              </w:rPr>
              <w:t>летен</w:t>
            </w:r>
            <w:proofErr w:type="spellEnd"/>
            <w:r>
              <w:rPr>
                <w:rStyle w:val="Bodytext2Constantia"/>
              </w:rPr>
              <w:t xml:space="preserve">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5</w:t>
            </w:r>
          </w:p>
        </w:tc>
      </w:tr>
      <w:tr w:rsidR="004E0A03" w14:paraId="2B577376" w14:textId="77777777" w:rsidTr="00231B70">
        <w:tblPrEx>
          <w:tblCellMar>
            <w:top w:w="0" w:type="dxa"/>
            <w:bottom w:w="0" w:type="dxa"/>
          </w:tblCellMar>
        </w:tblPrEx>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w:t>
            </w:r>
            <w:proofErr w:type="spellStart"/>
            <w:r>
              <w:rPr>
                <w:rStyle w:val="Bodytext2Constantia"/>
              </w:rPr>
              <w:t>Софтуер</w:t>
            </w:r>
            <w:proofErr w:type="spellEnd"/>
            <w:r>
              <w:rPr>
                <w:rStyle w:val="Bodytext2Constantia"/>
              </w:rPr>
              <w:t>)</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proofErr w:type="spellStart"/>
            <w:r>
              <w:rPr>
                <w:rStyle w:val="Bodytext2Constantia"/>
              </w:rPr>
              <w:t>Интегриран</w:t>
            </w:r>
            <w:proofErr w:type="spellEnd"/>
            <w:r>
              <w:rPr>
                <w:rStyle w:val="Bodytext2Constantia"/>
              </w:rPr>
              <w:t xml:space="preserve"> </w:t>
            </w:r>
            <w:proofErr w:type="spellStart"/>
            <w:r>
              <w:rPr>
                <w:rStyle w:val="Bodytext2Constantia"/>
              </w:rPr>
              <w:t>високоскоростен</w:t>
            </w:r>
            <w:proofErr w:type="spellEnd"/>
            <w:r>
              <w:rPr>
                <w:rStyle w:val="Bodytext2Constantia"/>
              </w:rPr>
              <w:t xml:space="preserve"> </w:t>
            </w:r>
            <w:proofErr w:type="spellStart"/>
            <w:r>
              <w:rPr>
                <w:rStyle w:val="Bodytext2Constantia"/>
              </w:rPr>
              <w:t>пайплайн</w:t>
            </w:r>
            <w:proofErr w:type="spellEnd"/>
            <w:r>
              <w:rPr>
                <w:rStyle w:val="Bodytext2Constantia"/>
              </w:rPr>
              <w:t xml:space="preserve"> (&lt;1.84 </w:t>
            </w:r>
            <w:proofErr w:type="spellStart"/>
            <w:r>
              <w:rPr>
                <w:rStyle w:val="Bodytext2Constantia"/>
              </w:rPr>
              <w:t>сек</w:t>
            </w:r>
            <w:proofErr w:type="spellEnd"/>
            <w:r>
              <w:rPr>
                <w:rStyle w:val="Bodytext2Constantia"/>
              </w:rPr>
              <w:t>)</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w:t>
      </w:r>
      <w:proofErr w:type="spellStart"/>
      <w:r>
        <w:rPr>
          <w:rStyle w:val="Bodytext2"/>
        </w:rPr>
        <w:t>петмерен</w:t>
      </w:r>
      <w:proofErr w:type="spellEnd"/>
      <w:r>
        <w:rPr>
          <w:rStyle w:val="Bodytext2"/>
        </w:rPr>
        <w:t xml:space="preserve"> симплекс. Този </w:t>
      </w:r>
      <w:proofErr w:type="spellStart"/>
      <w:r>
        <w:rPr>
          <w:rStyle w:val="Bodytext2"/>
        </w:rPr>
        <w:t>холистичен</w:t>
      </w:r>
      <w:proofErr w:type="spellEnd"/>
      <w:r>
        <w:rPr>
          <w:rStyle w:val="Bodytext2"/>
        </w:rPr>
        <w:t xml:space="preserve"> подход позволява улавянето на сложни, едновременни промени на теглата, отразяващи динамичните пазарни и климатични </w:t>
      </w:r>
      <w:proofErr w:type="spellStart"/>
      <w:r>
        <w:rPr>
          <w:rStyle w:val="Bodytext2"/>
        </w:rPr>
        <w:t>флуктуации</w:t>
      </w:r>
      <w:proofErr w:type="spellEnd"/>
      <w:r>
        <w:rPr>
          <w:rStyle w:val="Bodytext2"/>
        </w:rPr>
        <w:t xml:space="preserve">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 xml:space="preserve">гарантирайки, че извлечените </w:t>
      </w:r>
      <w:proofErr w:type="spellStart"/>
      <w:r>
        <w:rPr>
          <w:rStyle w:val="Bodytext2"/>
        </w:rPr>
        <w:t>центроиди</w:t>
      </w:r>
      <w:proofErr w:type="spellEnd"/>
      <w:r>
        <w:rPr>
          <w:rStyle w:val="Bodytext2"/>
        </w:rPr>
        <w:t xml:space="preserve"> са реални, физически съществуващи компромисни </w:t>
      </w:r>
      <w:proofErr w:type="spellStart"/>
      <w:r>
        <w:rPr>
          <w:rStyle w:val="Bodytext2"/>
        </w:rPr>
        <w:t>Парето</w:t>
      </w:r>
      <w:proofErr w:type="spellEnd"/>
      <w:r>
        <w:rPr>
          <w:rStyle w:val="Bodytext2"/>
        </w:rPr>
        <w:t xml:space="preserve"> режими на </w:t>
      </w:r>
      <w:proofErr w:type="spellStart"/>
      <w:r>
        <w:rPr>
          <w:rStyle w:val="Bodytext2"/>
        </w:rPr>
        <w:t>микрогрида</w:t>
      </w:r>
      <w:proofErr w:type="spellEnd"/>
      <w:r>
        <w:rPr>
          <w:rStyle w:val="Bodytext2"/>
        </w:rPr>
        <w:t xml:space="preserve"> [8].</w:t>
      </w:r>
    </w:p>
    <w:p w14:paraId="50259173" w14:textId="77777777" w:rsidR="004E0A03" w:rsidRDefault="004E0A03" w:rsidP="004E0A03">
      <w:pPr>
        <w:spacing w:after="103" w:line="260" w:lineRule="exact"/>
        <w:jc w:val="both"/>
      </w:pPr>
      <w:r>
        <w:rPr>
          <w:rStyle w:val="Bodytext4"/>
        </w:rPr>
        <w:t xml:space="preserve">6.3. Интерпретация на конфигурациите при летния </w:t>
      </w:r>
      <w:proofErr w:type="spellStart"/>
      <w:r>
        <w:rPr>
          <w:rStyle w:val="Bodytext4"/>
        </w:rPr>
        <w:t>микрогрид</w:t>
      </w:r>
      <w:proofErr w:type="spellEnd"/>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proofErr w:type="spellStart"/>
      <w:r>
        <w:rPr>
          <w:rStyle w:val="Bodytext2"/>
        </w:rPr>
        <w:t>медоидът</w:t>
      </w:r>
      <w:proofErr w:type="spellEnd"/>
      <w:r>
        <w:rPr>
          <w:rStyle w:val="Bodytext2"/>
        </w:rPr>
        <w:t xml:space="preserve"> (Обект 42) запазва своята </w:t>
      </w:r>
      <w:proofErr w:type="spellStart"/>
      <w:r>
        <w:rPr>
          <w:rStyle w:val="Bodytext2"/>
        </w:rPr>
        <w:t>робастност</w:t>
      </w:r>
      <w:proofErr w:type="spellEnd"/>
      <w:r>
        <w:rPr>
          <w:rStyle w:val="Bodytext2"/>
        </w:rPr>
        <w:t xml:space="preserve">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w:t>
      </w:r>
      <w:proofErr w:type="spellStart"/>
      <w:r>
        <w:rPr>
          <w:rStyle w:val="Bodytext2"/>
        </w:rPr>
        <w:t>стохастично</w:t>
      </w:r>
      <w:proofErr w:type="spellEnd"/>
      <w:r>
        <w:rPr>
          <w:rStyle w:val="Bodytext2"/>
        </w:rPr>
        <w:t xml:space="preserve">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 xml:space="preserve">профилиране на </w:t>
      </w:r>
      <w:proofErr w:type="spellStart"/>
      <w:r>
        <w:rPr>
          <w:rStyle w:val="Bodytext2"/>
        </w:rPr>
        <w:t>Парето</w:t>
      </w:r>
      <w:proofErr w:type="spellEnd"/>
      <w:r>
        <w:rPr>
          <w:rStyle w:val="Bodytext2"/>
        </w:rPr>
        <w:t xml:space="preserve">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 xml:space="preserve">поддържащ бързо вземане на решения (под 1.84 сек) за летни енергийни </w:t>
      </w:r>
      <w:proofErr w:type="spellStart"/>
      <w:r>
        <w:rPr>
          <w:rStyle w:val="Bodytext2"/>
        </w:rPr>
        <w:t>микрогридове</w:t>
      </w:r>
      <w:proofErr w:type="spellEnd"/>
      <w:r>
        <w:rPr>
          <w:rStyle w:val="Bodytext2"/>
        </w:rPr>
        <w:t xml:space="preserve">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 xml:space="preserve">[1, 2], която изисква стриктно спазване на хипотезата за преференциална независимост. Линейната </w:t>
      </w:r>
      <w:proofErr w:type="spellStart"/>
      <w:r>
        <w:rPr>
          <w:rStyle w:val="Bodytext2"/>
        </w:rPr>
        <w:t>свертка</w:t>
      </w:r>
      <w:proofErr w:type="spellEnd"/>
      <w:r>
        <w:rPr>
          <w:rStyle w:val="Bodytext2"/>
        </w:rPr>
        <w:t xml:space="preserve"> не улавя нелинейните </w:t>
      </w:r>
      <w:proofErr w:type="spellStart"/>
      <w:r>
        <w:rPr>
          <w:rStyle w:val="Bodytext2"/>
        </w:rPr>
        <w:t>синергични</w:t>
      </w:r>
      <w:proofErr w:type="spellEnd"/>
      <w:r>
        <w:rPr>
          <w:rStyle w:val="Bodytext2"/>
        </w:rPr>
        <w:t xml:space="preserve">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w:t>
      </w:r>
      <w:proofErr w:type="spellStart"/>
      <w:r>
        <w:rPr>
          <w:rStyle w:val="Bodytext2"/>
        </w:rPr>
        <w:t>компенсаторността</w:t>
      </w:r>
      <w:proofErr w:type="spellEnd"/>
      <w:r>
        <w:rPr>
          <w:rStyle w:val="Bodytext2"/>
        </w:rPr>
        <w:t xml:space="preserve">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w:t>
      </w:r>
      <w:proofErr w:type="spellStart"/>
      <w:r>
        <w:rPr>
          <w:rStyle w:val="Bodytext2Bold"/>
        </w:rPr>
        <w:t>агрегация</w:t>
      </w:r>
      <w:proofErr w:type="spellEnd"/>
      <w:r>
        <w:rPr>
          <w:rStyle w:val="Bodytext2Bold"/>
        </w:rPr>
        <w:t xml:space="preserve">: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4E0A03" w:rsidRDefault="004E0A03" w:rsidP="004E0A03">
      <w:pPr>
        <w:widowControl w:val="0"/>
        <w:numPr>
          <w:ilvl w:val="0"/>
          <w:numId w:val="21"/>
        </w:numPr>
        <w:tabs>
          <w:tab w:val="left" w:pos="346"/>
        </w:tabs>
        <w:spacing w:after="0" w:line="317" w:lineRule="exact"/>
        <w:jc w:val="both"/>
        <w:rPr>
          <w:rFonts w:ascii="Times New Roman" w:hAnsi="Times New Roman" w:cs="Times New Roman"/>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w:t>
      </w:r>
      <w:proofErr w:type="spellStart"/>
      <w:r>
        <w:rPr>
          <w:rStyle w:val="Bodytext2"/>
        </w:rPr>
        <w:t>дашборд</w:t>
      </w:r>
      <w:proofErr w:type="spellEnd"/>
      <w:r>
        <w:rPr>
          <w:rStyle w:val="Bodytext2"/>
        </w:rPr>
        <w:t xml:space="preserve"> (напр. чрез </w:t>
      </w:r>
      <w:proofErr w:type="spellStart"/>
      <w:r>
        <w:rPr>
          <w:rStyle w:val="Bodytext2"/>
          <w:lang w:val="en-US" w:eastAsia="en-US" w:bidi="en-US"/>
        </w:rPr>
        <w:t>Streamlit</w:t>
      </w:r>
      <w:proofErr w:type="spellEnd"/>
      <w:r>
        <w:rPr>
          <w:rStyle w:val="Bodytext2"/>
          <w:lang w:val="en-US" w:eastAsia="en-US" w:bidi="en-US"/>
        </w:rPr>
        <w:t>).</w:t>
      </w:r>
    </w:p>
    <w:sectPr w:rsidR="004E0A03" w:rsidRPr="004E0A03">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C5DE5" w14:textId="77777777" w:rsidR="008348F7" w:rsidRDefault="008348F7" w:rsidP="00CC5356">
      <w:pPr>
        <w:spacing w:after="0" w:line="240" w:lineRule="auto"/>
      </w:pPr>
      <w:r>
        <w:separator/>
      </w:r>
    </w:p>
  </w:endnote>
  <w:endnote w:type="continuationSeparator" w:id="0">
    <w:p w14:paraId="03278671" w14:textId="77777777" w:rsidR="008348F7" w:rsidRDefault="008348F7"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4E0A03">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2A19C" w14:textId="77777777" w:rsidR="008348F7" w:rsidRDefault="008348F7" w:rsidP="00CC5356">
      <w:pPr>
        <w:spacing w:after="0" w:line="240" w:lineRule="auto"/>
      </w:pPr>
      <w:r>
        <w:separator/>
      </w:r>
    </w:p>
  </w:footnote>
  <w:footnote w:type="continuationSeparator" w:id="0">
    <w:p w14:paraId="6C61626B" w14:textId="77777777" w:rsidR="008348F7" w:rsidRDefault="008348F7"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4E0A03">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2"/>
  </w:num>
  <w:num w:numId="2" w16cid:durableId="586693514">
    <w:abstractNumId w:val="19"/>
  </w:num>
  <w:num w:numId="3" w16cid:durableId="1332872607">
    <w:abstractNumId w:val="5"/>
  </w:num>
  <w:num w:numId="4" w16cid:durableId="1773941204">
    <w:abstractNumId w:val="13"/>
  </w:num>
  <w:num w:numId="5" w16cid:durableId="2098406823">
    <w:abstractNumId w:val="6"/>
  </w:num>
  <w:num w:numId="6" w16cid:durableId="684554184">
    <w:abstractNumId w:val="4"/>
  </w:num>
  <w:num w:numId="7" w16cid:durableId="742415303">
    <w:abstractNumId w:val="14"/>
  </w:num>
  <w:num w:numId="8" w16cid:durableId="1855537447">
    <w:abstractNumId w:val="11"/>
  </w:num>
  <w:num w:numId="9" w16cid:durableId="138228063">
    <w:abstractNumId w:val="2"/>
  </w:num>
  <w:num w:numId="10" w16cid:durableId="2037533604">
    <w:abstractNumId w:val="15"/>
  </w:num>
  <w:num w:numId="11" w16cid:durableId="1551724022">
    <w:abstractNumId w:val="3"/>
  </w:num>
  <w:num w:numId="12" w16cid:durableId="851453215">
    <w:abstractNumId w:val="21"/>
  </w:num>
  <w:num w:numId="13" w16cid:durableId="1279264509">
    <w:abstractNumId w:val="10"/>
  </w:num>
  <w:num w:numId="14" w16cid:durableId="364982870">
    <w:abstractNumId w:val="8"/>
  </w:num>
  <w:num w:numId="15" w16cid:durableId="1634213277">
    <w:abstractNumId w:val="18"/>
  </w:num>
  <w:num w:numId="16" w16cid:durableId="56638096">
    <w:abstractNumId w:val="0"/>
  </w:num>
  <w:num w:numId="17" w16cid:durableId="1277518577">
    <w:abstractNumId w:val="7"/>
  </w:num>
  <w:num w:numId="18" w16cid:durableId="838159320">
    <w:abstractNumId w:val="9"/>
  </w:num>
  <w:num w:numId="19" w16cid:durableId="719595087">
    <w:abstractNumId w:val="17"/>
  </w:num>
  <w:num w:numId="20" w16cid:durableId="1954510766">
    <w:abstractNumId w:val="20"/>
  </w:num>
  <w:num w:numId="21" w16cid:durableId="1402944132">
    <w:abstractNumId w:val="16"/>
  </w:num>
  <w:num w:numId="22" w16cid:durableId="1651059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945DA"/>
    <w:rsid w:val="00237341"/>
    <w:rsid w:val="002C2BFA"/>
    <w:rsid w:val="00316693"/>
    <w:rsid w:val="004D7998"/>
    <w:rsid w:val="004E0A03"/>
    <w:rsid w:val="00554059"/>
    <w:rsid w:val="005F56CC"/>
    <w:rsid w:val="00642D44"/>
    <w:rsid w:val="006B7740"/>
    <w:rsid w:val="006C62E5"/>
    <w:rsid w:val="007D4806"/>
    <w:rsid w:val="008348F7"/>
    <w:rsid w:val="008355E9"/>
    <w:rsid w:val="0091481C"/>
    <w:rsid w:val="00A84CE0"/>
    <w:rsid w:val="00CC5356"/>
    <w:rsid w:val="00D803C3"/>
    <w:rsid w:val="00E279FF"/>
    <w:rsid w:val="00E477A7"/>
    <w:rsid w:val="00EF79B0"/>
    <w:rsid w:val="00F254BD"/>
    <w:rsid w:val="00FB2D5B"/>
    <w:rsid w:val="00FD38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 TargetMode="External"/><Relationship Id="rId18" Type="http://schemas.openxmlformats.org/officeDocument/2006/relationships/image" Target="media/image4.jpeg"/><Relationship Id="rId26" Type="http://schemas.openxmlformats.org/officeDocument/2006/relationships/footer" Target="footer4.xml"/><Relationship Id="rId39" Type="http://schemas.openxmlformats.org/officeDocument/2006/relationships/footer" Target="footer8.xml"/><Relationship Id="rId21" Type="http://schemas.openxmlformats.org/officeDocument/2006/relationships/image" Target="../../../media/image2.jpeg" TargetMode="External"/><Relationship Id="rId34" Type="http://schemas.openxmlformats.org/officeDocument/2006/relationships/image" Target="../../../media/image1.jpeg" TargetMode="External"/><Relationship Id="rId42" Type="http://schemas.openxmlformats.org/officeDocument/2006/relationships/footer" Target="footer10.xml"/><Relationship Id="rId47" Type="http://schemas.openxmlformats.org/officeDocument/2006/relationships/header" Target="header10.xml"/><Relationship Id="rId50" Type="http://schemas.openxmlformats.org/officeDocument/2006/relationships/image" Target="media/image12.jpe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footer" Target="footer5.xml"/><Relationship Id="rId11" Type="http://schemas.openxmlformats.org/officeDocument/2006/relationships/image" Target="media/image2.jpeg"/><Relationship Id="rId24" Type="http://schemas.openxmlformats.org/officeDocument/2006/relationships/header" Target="header3.xml"/><Relationship Id="rId32" Type="http://schemas.openxmlformats.org/officeDocument/2006/relationships/footer" Target="footer7.xml"/><Relationship Id="rId37" Type="http://schemas.openxmlformats.org/officeDocument/2006/relationships/header" Target="header7.xml"/><Relationship Id="rId40" Type="http://schemas.openxmlformats.org/officeDocument/2006/relationships/footer" Target="footer9.xml"/><Relationship Id="rId45" Type="http://schemas.openxmlformats.org/officeDocument/2006/relationships/image" Target="media/image10.jpe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image" Target="../../../media/image1.jpeg" TargetMode="External"/><Relationship Id="rId31" Type="http://schemas.openxmlformats.org/officeDocument/2006/relationships/header" Target="header6.xml"/><Relationship Id="rId44" Type="http://schemas.openxmlformats.org/officeDocument/2006/relationships/image" Target="../../../media/image3.jpeg" TargetMode="External"/><Relationship Id="rId52"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image" Target="media/image6.jpeg"/><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image" Target="media/image8.jpeg"/><Relationship Id="rId43" Type="http://schemas.openxmlformats.org/officeDocument/2006/relationships/image" Target="media/image9.jpeg"/><Relationship Id="rId48" Type="http://schemas.openxmlformats.org/officeDocument/2006/relationships/footer" Target="footer11.xml"/><Relationship Id="rId8" Type="http://schemas.openxmlformats.org/officeDocument/2006/relationships/footer" Target="footer1.xml"/><Relationship Id="rId51" Type="http://schemas.openxmlformats.org/officeDocument/2006/relationships/header" Target="header11.xml"/><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footer" Target="footer2.xml"/><Relationship Id="rId25" Type="http://schemas.openxmlformats.org/officeDocument/2006/relationships/footer" Target="footer3.xml"/><Relationship Id="rId33" Type="http://schemas.openxmlformats.org/officeDocument/2006/relationships/image" Target="media/image7.jpeg"/><Relationship Id="rId38" Type="http://schemas.openxmlformats.org/officeDocument/2006/relationships/header" Target="header8.xml"/><Relationship Id="rId46" Type="http://schemas.openxmlformats.org/officeDocument/2006/relationships/image" Target="../../../media/image4.jpeg" TargetMode="External"/><Relationship Id="rId20" Type="http://schemas.openxmlformats.org/officeDocument/2006/relationships/image" Target="media/image5.jpeg"/><Relationship Id="rId41" Type="http://schemas.openxmlformats.org/officeDocument/2006/relationships/header" Target="header9.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jpeg" TargetMode="External"/><Relationship Id="rId23" Type="http://schemas.openxmlformats.org/officeDocument/2006/relationships/header" Target="header2.xml"/><Relationship Id="rId28" Type="http://schemas.openxmlformats.org/officeDocument/2006/relationships/header" Target="header5.xml"/><Relationship Id="rId36" Type="http://schemas.openxmlformats.org/officeDocument/2006/relationships/image" Target="../../../media/image2.jpeg" TargetMode="External"/><Relationship Id="rId4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53</Pages>
  <Words>13388</Words>
  <Characters>76315</Characters>
  <Application>Microsoft Office Word</Application>
  <DocSecurity>0</DocSecurity>
  <Lines>635</Lines>
  <Paragraphs>179</Paragraphs>
  <ScaleCrop>false</ScaleCrop>
  <Company/>
  <LinksUpToDate>false</LinksUpToDate>
  <CharactersWithSpaces>89524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9</cp:revision>
  <dcterms:created xsi:type="dcterms:W3CDTF">2026-09-15T10:19:00Z</dcterms:created>
  <dcterms:modified xsi:type="dcterms:W3CDTF">2026-10-04T06:39:00Z</dcterms:modified>
</cp:coreProperties>
</file>