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DD" w:rsidRDefault="002158A6" w:rsidP="00981CDD">
      <w:pPr>
        <w:jc w:val="center"/>
        <w:rPr>
          <w:b/>
          <w:sz w:val="32"/>
          <w:szCs w:val="32"/>
          <w:lang w:val="uz-Cyrl-UZ"/>
        </w:rPr>
      </w:pPr>
      <w:r w:rsidRPr="00EC09FA">
        <w:rPr>
          <w:noProof/>
        </w:rPr>
        <w:t xml:space="preserve"> </w:t>
      </w:r>
      <w:r w:rsidR="009A1F27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-2.35pt;margin-top:1.8pt;width:425.5pt;height:58.25pt;z-index:251662336;mso-position-horizontal-relative:text;mso-position-vertical-relative:text" fillcolor="#06c" strokecolor="#9cf" strokeweight="1.5pt">
            <v:shadow on="t" color="#900"/>
            <v:textpath style="font-family:&quot;Impact&quot;;v-text-kern:t" trim="t" fitpath="t" string="ООО “RED APPLE”&#10;"/>
          </v:shape>
        </w:pict>
      </w:r>
      <w:r w:rsidR="00134B4D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71755</wp:posOffset>
            </wp:positionV>
            <wp:extent cx="1123950" cy="1131570"/>
            <wp:effectExtent l="19050" t="0" r="0" b="0"/>
            <wp:wrapTight wrapText="bothSides">
              <wp:wrapPolygon edited="0">
                <wp:start x="-366" y="0"/>
                <wp:lineTo x="-366" y="21091"/>
                <wp:lineTo x="21600" y="21091"/>
                <wp:lineTo x="21600" y="0"/>
                <wp:lineTo x="-366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CDD" w:rsidRDefault="00981CDD" w:rsidP="00981CDD">
      <w:pPr>
        <w:jc w:val="center"/>
        <w:rPr>
          <w:b/>
          <w:sz w:val="32"/>
          <w:szCs w:val="32"/>
          <w:lang w:val="uz-Cyrl-UZ"/>
        </w:rPr>
      </w:pPr>
    </w:p>
    <w:p w:rsidR="00BE38C3" w:rsidRDefault="00A93B48" w:rsidP="00981CDD">
      <w:pPr>
        <w:tabs>
          <w:tab w:val="left" w:pos="1695"/>
        </w:tabs>
        <w:jc w:val="center"/>
        <w:rPr>
          <w:b/>
          <w:lang w:val="uz-Cyrl-UZ"/>
        </w:rPr>
      </w:pPr>
      <w:r>
        <w:rPr>
          <w:b/>
          <w:noProof/>
          <w:sz w:val="2"/>
          <w:szCs w:val="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1515745" cy="783590"/>
            <wp:effectExtent l="19050" t="0" r="8255" b="0"/>
            <wp:wrapNone/>
            <wp:docPr id="2" name="Рисунок 2" descr="C:\Users\Dlafruz\Desktop\реклама\Логотип\Logoti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fruz\Desktop\реклама\Логотип\Logotip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6000" contrast="4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1CDD">
        <w:rPr>
          <w:b/>
          <w:sz w:val="2"/>
          <w:szCs w:val="2"/>
          <w:lang w:val="uz-Cyrl-UZ"/>
        </w:rPr>
        <w:br/>
      </w:r>
      <w:r w:rsidR="00981CDD">
        <w:rPr>
          <w:b/>
          <w:sz w:val="2"/>
          <w:szCs w:val="2"/>
          <w:lang w:val="uz-Cyrl-UZ"/>
        </w:rPr>
        <w:br/>
      </w:r>
      <w:r w:rsidR="00981CDD">
        <w:rPr>
          <w:b/>
          <w:sz w:val="2"/>
          <w:szCs w:val="2"/>
          <w:lang w:val="uz-Cyrl-UZ"/>
        </w:rPr>
        <w:br/>
      </w:r>
      <w:r w:rsidR="00981CDD">
        <w:rPr>
          <w:b/>
          <w:sz w:val="2"/>
          <w:szCs w:val="2"/>
          <w:lang w:val="uz-Cyrl-UZ"/>
        </w:rPr>
        <w:br/>
      </w:r>
      <w:r w:rsidR="00981CDD">
        <w:rPr>
          <w:b/>
          <w:sz w:val="2"/>
          <w:szCs w:val="2"/>
          <w:lang w:val="uz-Cyrl-UZ"/>
        </w:rPr>
        <w:br/>
      </w:r>
    </w:p>
    <w:p w:rsidR="00BE38C3" w:rsidRDefault="00BE38C3" w:rsidP="00981CDD">
      <w:pPr>
        <w:tabs>
          <w:tab w:val="left" w:pos="1695"/>
        </w:tabs>
        <w:jc w:val="center"/>
        <w:rPr>
          <w:b/>
          <w:lang w:val="uz-Cyrl-UZ"/>
        </w:rPr>
      </w:pPr>
    </w:p>
    <w:p w:rsidR="00BE38C3" w:rsidRDefault="00BE38C3" w:rsidP="00981CDD">
      <w:pPr>
        <w:tabs>
          <w:tab w:val="left" w:pos="1695"/>
        </w:tabs>
        <w:jc w:val="center"/>
        <w:rPr>
          <w:b/>
          <w:lang w:val="uz-Cyrl-UZ"/>
        </w:rPr>
      </w:pPr>
    </w:p>
    <w:p w:rsidR="00BE38C3" w:rsidRDefault="00474E38" w:rsidP="00981CDD">
      <w:pPr>
        <w:tabs>
          <w:tab w:val="left" w:pos="1695"/>
        </w:tabs>
        <w:jc w:val="center"/>
        <w:rPr>
          <w:b/>
          <w:lang w:val="uz-Cyrl-UZ"/>
        </w:rPr>
      </w:pPr>
      <w:r>
        <w:rPr>
          <w:b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127000</wp:posOffset>
                </wp:positionV>
                <wp:extent cx="5727065" cy="0"/>
                <wp:effectExtent l="10160" t="12700" r="15875" b="1587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95pt,10pt" to="43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ErFgIAACo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" strokecolor="#339" strokeweight="1.5pt"/>
            </w:pict>
          </mc:Fallback>
        </mc:AlternateContent>
      </w:r>
    </w:p>
    <w:p w:rsidR="00981CDD" w:rsidRDefault="00BE38C3" w:rsidP="00E44F6C">
      <w:pPr>
        <w:tabs>
          <w:tab w:val="left" w:pos="1695"/>
        </w:tabs>
        <w:jc w:val="center"/>
        <w:rPr>
          <w:b/>
          <w:i/>
          <w:sz w:val="18"/>
          <w:szCs w:val="18"/>
          <w:lang w:val="uz-Cyrl-UZ"/>
        </w:rPr>
      </w:pPr>
      <w:r>
        <w:rPr>
          <w:b/>
          <w:sz w:val="2"/>
          <w:szCs w:val="2"/>
          <w:lang w:val="uz-Cyrl-UZ"/>
        </w:rPr>
        <w:br/>
      </w:r>
    </w:p>
    <w:p w:rsidR="00981CDD" w:rsidRDefault="009A1F27" w:rsidP="008D62F9">
      <w:pPr>
        <w:ind w:right="22"/>
        <w:jc w:val="center"/>
        <w:rPr>
          <w:sz w:val="28"/>
          <w:szCs w:val="28"/>
          <w:lang w:val="uz-Cyrl-UZ"/>
        </w:rPr>
      </w:pPr>
      <w:r>
        <w:rPr>
          <w:b/>
          <w:sz w:val="32"/>
          <w:szCs w:val="32"/>
          <w:lang w:val="uz-Cyrl-U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2.55pt;height:51.45pt" adj="5665" fillcolor="#974706 [1609]">
            <v:shadow color="#868686"/>
            <v:textpath style="font-family:&quot;Impact&quot;;v-text-kern:t" trim="t" fitpath="t" xscale="f" string="КОММЕРЧЕСКОЕ ПРЕДЛОЖЕНИЕ"/>
          </v:shape>
        </w:pict>
      </w:r>
      <w:r w:rsidR="00981CDD">
        <w:rPr>
          <w:sz w:val="28"/>
          <w:szCs w:val="28"/>
          <w:lang w:val="uz-Cyrl-UZ"/>
        </w:rPr>
        <w:t xml:space="preserve"> </w:t>
      </w:r>
      <w:r w:rsidR="00981CDD" w:rsidRPr="00981CDD">
        <w:rPr>
          <w:sz w:val="28"/>
          <w:szCs w:val="28"/>
          <w:lang w:val="uz-Cyrl-UZ"/>
        </w:rPr>
        <w:t xml:space="preserve"> </w:t>
      </w:r>
    </w:p>
    <w:p w:rsidR="00976A0C" w:rsidRDefault="00976A0C" w:rsidP="008D62F9">
      <w:pPr>
        <w:ind w:right="22"/>
        <w:jc w:val="center"/>
        <w:rPr>
          <w:b/>
          <w:sz w:val="28"/>
          <w:szCs w:val="28"/>
          <w:lang w:val="uz-Cyrl-UZ"/>
        </w:rPr>
      </w:pPr>
    </w:p>
    <w:p w:rsidR="00976A0C" w:rsidRDefault="00976A0C" w:rsidP="00976A0C">
      <w:pPr>
        <w:tabs>
          <w:tab w:val="left" w:pos="1663"/>
        </w:tabs>
        <w:ind w:right="22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ab/>
      </w:r>
      <w:r w:rsidR="00676058">
        <w:rPr>
          <w:b/>
          <w:sz w:val="28"/>
          <w:szCs w:val="28"/>
          <w:lang w:val="uz-Cyrl-UZ"/>
        </w:rPr>
        <w:t>0</w:t>
      </w:r>
      <w:r>
        <w:rPr>
          <w:b/>
          <w:sz w:val="28"/>
          <w:szCs w:val="28"/>
          <w:lang w:val="uz-Cyrl-UZ"/>
        </w:rPr>
        <w:t>1 .0</w:t>
      </w:r>
      <w:r w:rsidR="00E44F6C">
        <w:rPr>
          <w:b/>
          <w:sz w:val="28"/>
          <w:szCs w:val="28"/>
          <w:lang w:val="uz-Cyrl-UZ"/>
        </w:rPr>
        <w:t>4</w:t>
      </w:r>
      <w:r>
        <w:rPr>
          <w:b/>
          <w:sz w:val="28"/>
          <w:szCs w:val="28"/>
          <w:lang w:val="uz-Cyrl-UZ"/>
        </w:rPr>
        <w:t>.202</w:t>
      </w:r>
      <w:r w:rsidR="00593E85">
        <w:rPr>
          <w:b/>
          <w:sz w:val="28"/>
          <w:szCs w:val="28"/>
          <w:lang w:val="uz-Cyrl-UZ"/>
        </w:rPr>
        <w:t>2</w:t>
      </w:r>
      <w:r>
        <w:rPr>
          <w:b/>
          <w:sz w:val="28"/>
          <w:szCs w:val="28"/>
          <w:lang w:val="uz-Cyrl-UZ"/>
        </w:rPr>
        <w:t>г</w:t>
      </w:r>
    </w:p>
    <w:p w:rsidR="006969E3" w:rsidRPr="007F0332" w:rsidRDefault="006969E3" w:rsidP="008D62F9">
      <w:pPr>
        <w:ind w:right="22"/>
        <w:jc w:val="center"/>
        <w:rPr>
          <w:b/>
          <w:sz w:val="28"/>
          <w:szCs w:val="28"/>
          <w:lang w:val="uz-Cyrl-UZ"/>
        </w:rPr>
      </w:pPr>
      <w:r w:rsidRPr="007F0332">
        <w:rPr>
          <w:b/>
          <w:sz w:val="28"/>
          <w:szCs w:val="28"/>
          <w:lang w:val="uz-Cyrl-UZ"/>
        </w:rPr>
        <w:t>Производственный организация предл</w:t>
      </w:r>
      <w:r w:rsidR="007F0332">
        <w:rPr>
          <w:b/>
          <w:sz w:val="28"/>
          <w:szCs w:val="28"/>
          <w:lang w:val="uz-Cyrl-UZ"/>
        </w:rPr>
        <w:t>а</w:t>
      </w:r>
      <w:r w:rsidRPr="007F0332">
        <w:rPr>
          <w:b/>
          <w:sz w:val="28"/>
          <w:szCs w:val="28"/>
          <w:lang w:val="uz-Cyrl-UZ"/>
        </w:rPr>
        <w:t>гают следующее продукция:</w:t>
      </w:r>
      <w:r w:rsidR="00837640">
        <w:rPr>
          <w:b/>
          <w:sz w:val="28"/>
          <w:szCs w:val="28"/>
          <w:lang w:val="uz-Cyrl-UZ"/>
        </w:rPr>
        <w:t xml:space="preserve">   </w:t>
      </w:r>
    </w:p>
    <w:tbl>
      <w:tblPr>
        <w:tblStyle w:val="a8"/>
        <w:tblpPr w:leftFromText="180" w:rightFromText="180" w:vertAnchor="text" w:horzAnchor="page" w:tblpX="1179" w:tblpY="14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103"/>
        <w:gridCol w:w="1276"/>
        <w:gridCol w:w="1134"/>
        <w:gridCol w:w="1559"/>
      </w:tblGrid>
      <w:tr w:rsidR="009A1F27" w:rsidRPr="006969E3" w:rsidTr="004B5568">
        <w:trPr>
          <w:trHeight w:val="702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№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Цена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76058" w:rsidRDefault="009A1F27" w:rsidP="009A1F27">
            <w:pPr>
              <w:jc w:val="center"/>
              <w:rPr>
                <w:b/>
                <w:lang w:val="uz-Cyrl-UZ"/>
              </w:rPr>
            </w:pPr>
            <w:r w:rsidRPr="00676058">
              <w:rPr>
                <w:b/>
                <w:lang w:val="uz-Cyrl-UZ"/>
              </w:rPr>
              <w:t>НДС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spacing w:after="200" w:line="276" w:lineRule="auto"/>
              <w:jc w:val="center"/>
            </w:pPr>
            <w:r w:rsidRPr="006969E3">
              <w:rPr>
                <w:b/>
                <w:lang w:val="uz-Cyrl-UZ"/>
              </w:rPr>
              <w:t>Цена</w:t>
            </w:r>
            <w:r>
              <w:rPr>
                <w:b/>
                <w:lang w:val="uz-Cyrl-UZ"/>
              </w:rPr>
              <w:t xml:space="preserve"> с НДС 15%</w:t>
            </w:r>
          </w:p>
        </w:tc>
      </w:tr>
      <w:tr w:rsidR="009A1F27" w:rsidRPr="006969E3" w:rsidTr="00D430C7">
        <w:trPr>
          <w:trHeight w:val="1125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22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A93B48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</w:p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 xml:space="preserve">Бетонная смесь БСТ В7,5 П3 </w:t>
            </w:r>
            <w:proofErr w:type="gramStart"/>
            <w:r w:rsidRPr="006969E3">
              <w:rPr>
                <w:b/>
              </w:rPr>
              <w:t>ОК</w:t>
            </w:r>
            <w:proofErr w:type="gramEnd"/>
            <w:r w:rsidRPr="006969E3">
              <w:rPr>
                <w:b/>
              </w:rPr>
              <w:t xml:space="preserve"> (10-15)   м-100</w:t>
            </w:r>
            <w:r w:rsidRPr="006969E3">
              <w:rPr>
                <w:b/>
                <w:lang w:val="uz-Cyrl-UZ"/>
              </w:rPr>
              <w:t xml:space="preserve"> </w:t>
            </w:r>
            <w:r w:rsidRPr="006969E3">
              <w:rPr>
                <w:b/>
              </w:rPr>
              <w:t>«ГАРАНТ-БЕТОН»</w:t>
            </w:r>
            <w:r w:rsidRPr="006969E3">
              <w:rPr>
                <w:b/>
                <w:lang w:val="uz-Cyrl-U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327 000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49 050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highlight w:val="yellow"/>
                <w:lang w:val="uz-Cyrl-UZ"/>
              </w:rPr>
            </w:pPr>
            <w:r w:rsidRPr="00731163">
              <w:rPr>
                <w:lang w:val="uz-Cyrl-UZ"/>
              </w:rPr>
              <w:t>3</w:t>
            </w:r>
            <w:r>
              <w:rPr>
                <w:lang w:val="uz-Cyrl-UZ"/>
              </w:rPr>
              <w:t>76 000</w:t>
            </w:r>
          </w:p>
        </w:tc>
      </w:tr>
      <w:tr w:rsidR="009A1F27" w:rsidRPr="006969E3" w:rsidTr="00D430C7">
        <w:trPr>
          <w:trHeight w:val="707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2</w:t>
            </w:r>
            <w:r>
              <w:rPr>
                <w:b/>
                <w:lang w:val="uz-Cyrl-UZ"/>
              </w:rPr>
              <w:t>3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>Бетонная смесь БСТ В10 П3 ОК (10-15)  м-150</w:t>
            </w:r>
            <w:r w:rsidRPr="006969E3">
              <w:rPr>
                <w:b/>
                <w:lang w:val="uz-Cyrl-UZ"/>
              </w:rPr>
              <w:t xml:space="preserve"> </w:t>
            </w:r>
            <w:r w:rsidRPr="006969E3">
              <w:rPr>
                <w:b/>
              </w:rPr>
              <w:t>«ГАРАНТ-БЕТОН»</w:t>
            </w:r>
            <w:r w:rsidRPr="006969E3">
              <w:rPr>
                <w:b/>
                <w:lang w:val="uz-Cyrl-U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355 000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53 250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highlight w:val="yellow"/>
                <w:lang w:val="uz-Cyrl-UZ"/>
              </w:rPr>
            </w:pPr>
            <w:r>
              <w:rPr>
                <w:highlight w:val="yellow"/>
                <w:lang w:val="uz-Cyrl-UZ"/>
              </w:rPr>
              <w:t xml:space="preserve">408 000 </w:t>
            </w:r>
            <w:r w:rsidRPr="00F03BB3">
              <w:t xml:space="preserve">   </w:t>
            </w:r>
          </w:p>
        </w:tc>
      </w:tr>
      <w:tr w:rsidR="009A1F27" w:rsidRPr="006969E3" w:rsidTr="00D430C7">
        <w:trPr>
          <w:trHeight w:val="717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2</w:t>
            </w:r>
            <w:r>
              <w:rPr>
                <w:b/>
                <w:lang w:val="uz-Cyrl-UZ"/>
              </w:rPr>
              <w:t>4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 xml:space="preserve">Бетонная смесь БСТ В15 П3 </w:t>
            </w:r>
            <w:proofErr w:type="gramStart"/>
            <w:r w:rsidRPr="006969E3">
              <w:rPr>
                <w:b/>
              </w:rPr>
              <w:t>ОК</w:t>
            </w:r>
            <w:proofErr w:type="gramEnd"/>
            <w:r w:rsidRPr="006969E3">
              <w:rPr>
                <w:b/>
              </w:rPr>
              <w:t xml:space="preserve"> (10-15)   м-200</w:t>
            </w:r>
            <w:r w:rsidRPr="006969E3">
              <w:rPr>
                <w:b/>
                <w:lang w:val="uz-Cyrl-UZ"/>
              </w:rPr>
              <w:t xml:space="preserve">  </w:t>
            </w:r>
            <w:r w:rsidRPr="006969E3">
              <w:rPr>
                <w:b/>
              </w:rPr>
              <w:t>«ГАРАНТ-БЕТОН»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370 000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55 000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425 000</w:t>
            </w:r>
          </w:p>
        </w:tc>
      </w:tr>
      <w:tr w:rsidR="009A1F27" w:rsidRPr="006969E3" w:rsidTr="00D430C7">
        <w:trPr>
          <w:trHeight w:val="702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2</w:t>
            </w:r>
            <w:r>
              <w:rPr>
                <w:b/>
                <w:lang w:val="uz-Cyrl-UZ"/>
              </w:rPr>
              <w:t>5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>Бетонная смесь БСТ В20 П3 ОК (10-15)  м-250</w:t>
            </w:r>
            <w:r w:rsidRPr="006969E3">
              <w:rPr>
                <w:b/>
                <w:lang w:val="uz-Cyrl-UZ"/>
              </w:rPr>
              <w:t xml:space="preserve">  </w:t>
            </w:r>
            <w:r w:rsidRPr="006969E3">
              <w:rPr>
                <w:b/>
              </w:rPr>
              <w:t>«ГАРАНТ-БЕТОН»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400 000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rPr>
                <w:lang w:val="uz-Cyrl-UZ"/>
              </w:rPr>
              <w:t>60 000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460 000</w:t>
            </w:r>
          </w:p>
        </w:tc>
      </w:tr>
      <w:tr w:rsidR="009A1F27" w:rsidRPr="006969E3" w:rsidTr="00D430C7">
        <w:trPr>
          <w:trHeight w:val="711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2</w:t>
            </w:r>
            <w:r>
              <w:rPr>
                <w:b/>
                <w:lang w:val="uz-Cyrl-UZ"/>
              </w:rPr>
              <w:t>6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 xml:space="preserve">Бетонная смесь БСТ В22,5 П3 </w:t>
            </w:r>
            <w:proofErr w:type="gramStart"/>
            <w:r w:rsidRPr="006969E3">
              <w:rPr>
                <w:b/>
              </w:rPr>
              <w:t>ОК</w:t>
            </w:r>
            <w:proofErr w:type="gramEnd"/>
            <w:r w:rsidRPr="006969E3">
              <w:rPr>
                <w:b/>
              </w:rPr>
              <w:t xml:space="preserve"> (10-15)   м-300</w:t>
            </w:r>
            <w:r w:rsidRPr="006969E3">
              <w:rPr>
                <w:b/>
                <w:lang w:val="uz-Cyrl-UZ"/>
              </w:rPr>
              <w:t xml:space="preserve">  </w:t>
            </w:r>
            <w:r w:rsidRPr="006969E3">
              <w:rPr>
                <w:b/>
              </w:rPr>
              <w:t>«ГАРАНТ-БЕТОН»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435 000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rPr>
                <w:lang w:val="uz-Cyrl-UZ"/>
              </w:rPr>
              <w:t>65 000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500 000</w:t>
            </w:r>
          </w:p>
        </w:tc>
      </w:tr>
      <w:tr w:rsidR="009A1F27" w:rsidRPr="006969E3" w:rsidTr="00D430C7">
        <w:trPr>
          <w:trHeight w:val="694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2</w:t>
            </w:r>
            <w:r>
              <w:rPr>
                <w:b/>
                <w:lang w:val="uz-Cyrl-UZ"/>
              </w:rPr>
              <w:t>7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</w:rPr>
              <w:t>Бетонная смесь БСТ В25 П3 ОК (10-15)  м-350</w:t>
            </w:r>
            <w:r w:rsidRPr="006969E3">
              <w:rPr>
                <w:b/>
                <w:lang w:val="uz-Cyrl-UZ"/>
              </w:rPr>
              <w:t xml:space="preserve">  </w:t>
            </w:r>
            <w:r w:rsidRPr="006969E3">
              <w:rPr>
                <w:b/>
              </w:rPr>
              <w:t>«ГАРАНТ-БЕТОН»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470 000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rPr>
                <w:lang w:val="uz-Cyrl-UZ"/>
              </w:rPr>
              <w:t>70 000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540 000</w:t>
            </w:r>
          </w:p>
        </w:tc>
      </w:tr>
      <w:tr w:rsidR="009A1F27" w:rsidRPr="006969E3" w:rsidTr="00D430C7">
        <w:trPr>
          <w:trHeight w:val="694"/>
        </w:trPr>
        <w:tc>
          <w:tcPr>
            <w:tcW w:w="817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28.</w:t>
            </w:r>
          </w:p>
        </w:tc>
        <w:tc>
          <w:tcPr>
            <w:tcW w:w="5103" w:type="dxa"/>
          </w:tcPr>
          <w:p w:rsidR="009A1F27" w:rsidRPr="006969E3" w:rsidRDefault="009A1F27" w:rsidP="009A1F27">
            <w:pPr>
              <w:ind w:left="34"/>
              <w:jc w:val="center"/>
              <w:rPr>
                <w:b/>
              </w:rPr>
            </w:pPr>
            <w:r w:rsidRPr="006969E3">
              <w:rPr>
                <w:b/>
              </w:rPr>
              <w:t>Бетонная смесь БСТ В</w:t>
            </w:r>
            <w:r>
              <w:rPr>
                <w:b/>
              </w:rPr>
              <w:t>30</w:t>
            </w:r>
            <w:r w:rsidRPr="006969E3">
              <w:rPr>
                <w:b/>
              </w:rPr>
              <w:t xml:space="preserve"> П3 ОК (10-15)  м-</w:t>
            </w:r>
            <w:r>
              <w:rPr>
                <w:b/>
              </w:rPr>
              <w:t>40</w:t>
            </w:r>
            <w:r w:rsidRPr="006969E3">
              <w:rPr>
                <w:b/>
              </w:rPr>
              <w:t>0</w:t>
            </w:r>
            <w:r w:rsidRPr="006969E3">
              <w:rPr>
                <w:b/>
                <w:lang w:val="uz-Cyrl-UZ"/>
              </w:rPr>
              <w:t xml:space="preserve">  </w:t>
            </w:r>
            <w:r w:rsidRPr="006969E3">
              <w:rPr>
                <w:b/>
              </w:rPr>
              <w:t>«ГАРАНТ-БЕТОН»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490 000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80 000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73116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570 000</w:t>
            </w:r>
          </w:p>
        </w:tc>
      </w:tr>
      <w:tr w:rsidR="009A1F27" w:rsidRPr="006969E3" w:rsidTr="004B5568">
        <w:trPr>
          <w:trHeight w:val="520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</w:p>
        </w:tc>
        <w:tc>
          <w:tcPr>
            <w:tcW w:w="5103" w:type="dxa"/>
            <w:vAlign w:val="center"/>
          </w:tcPr>
          <w:p w:rsidR="009A1F27" w:rsidRDefault="009A1F27" w:rsidP="009A1F27">
            <w:pPr>
              <w:rPr>
                <w:b/>
                <w:lang w:val="uz-Cyrl-UZ"/>
              </w:rPr>
            </w:pP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F5022D" w:rsidRDefault="009A1F27" w:rsidP="009A1F27">
            <w:pPr>
              <w:jc w:val="center"/>
              <w:rPr>
                <w:lang w:val="uz-Cyrl-UZ"/>
              </w:rPr>
            </w:pPr>
          </w:p>
        </w:tc>
      </w:tr>
      <w:tr w:rsidR="009A1F27" w:rsidRPr="006969E3" w:rsidTr="004B5568">
        <w:trPr>
          <w:trHeight w:val="520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                    </w:t>
            </w: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</w:rPr>
              <w:t>КЦ</w:t>
            </w:r>
            <w:r w:rsidRPr="006969E3">
              <w:rPr>
                <w:b/>
                <w:lang w:val="uz-Cyrl-UZ"/>
              </w:rPr>
              <w:t>П-10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310 000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46500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F5022D" w:rsidRDefault="009A1F27" w:rsidP="009A1F27">
            <w:pPr>
              <w:jc w:val="center"/>
              <w:rPr>
                <w:lang w:val="uz-Cyrl-UZ"/>
              </w:rPr>
            </w:pPr>
            <w:r w:rsidRPr="00F5022D">
              <w:rPr>
                <w:lang w:val="uz-Cyrl-UZ"/>
              </w:rPr>
              <w:t>3</w:t>
            </w:r>
            <w:r>
              <w:rPr>
                <w:lang w:val="uz-Cyrl-UZ"/>
              </w:rPr>
              <w:t>56</w:t>
            </w:r>
            <w:r w:rsidRPr="00F5022D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5</w:t>
            </w:r>
            <w:r w:rsidRPr="00F5022D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520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2.</w:t>
            </w:r>
          </w:p>
        </w:tc>
        <w:tc>
          <w:tcPr>
            <w:tcW w:w="5103" w:type="dxa"/>
            <w:vAlign w:val="center"/>
          </w:tcPr>
          <w:p w:rsidR="009A1F27" w:rsidRDefault="009A1F27" w:rsidP="009A1F27">
            <w:pPr>
              <w:ind w:left="34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              </w:t>
            </w: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</w:rPr>
              <w:t>КЦ</w:t>
            </w:r>
            <w:r w:rsidRPr="006969E3">
              <w:rPr>
                <w:b/>
                <w:lang w:val="uz-Cyrl-UZ"/>
              </w:rPr>
              <w:t>П-10</w:t>
            </w:r>
            <w:r>
              <w:rPr>
                <w:b/>
                <w:lang w:val="uz-Cyrl-UZ"/>
              </w:rPr>
              <w:t xml:space="preserve"> усилинние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560 000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 w:rsidRPr="00180C18">
              <w:rPr>
                <w:lang w:val="uz-Cyrl-UZ"/>
              </w:rPr>
              <w:t>81700</w:t>
            </w:r>
          </w:p>
          <w:p w:rsidR="009A1F27" w:rsidRPr="00180C18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F5022D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641 700</w:t>
            </w:r>
          </w:p>
        </w:tc>
      </w:tr>
      <w:tr w:rsidR="009A1F27" w:rsidRPr="006969E3" w:rsidTr="004B5568">
        <w:trPr>
          <w:trHeight w:val="557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3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</w:t>
            </w: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КЦП</w:t>
            </w:r>
            <w:r w:rsidRPr="006969E3">
              <w:rPr>
                <w:b/>
                <w:lang w:val="uz-Cyrl-UZ"/>
              </w:rPr>
              <w:t>-15</w:t>
            </w:r>
            <w:r>
              <w:rPr>
                <w:b/>
                <w:lang w:val="uz-Cyrl-UZ"/>
              </w:rPr>
              <w:t xml:space="preserve"> 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72000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F5022D" w:rsidRDefault="009A1F27" w:rsidP="009A1F27">
            <w:pPr>
              <w:jc w:val="center"/>
              <w:rPr>
                <w:lang w:val="uz-Cyrl-UZ"/>
              </w:rPr>
            </w:pPr>
            <w:r>
              <w:t>552 0</w:t>
            </w:r>
            <w:r w:rsidRPr="00F5022D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557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4.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      </w:t>
            </w: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КЦП</w:t>
            </w:r>
            <w:r w:rsidRPr="006969E3">
              <w:rPr>
                <w:b/>
                <w:lang w:val="uz-Cyrl-UZ"/>
              </w:rPr>
              <w:t>-15</w:t>
            </w:r>
            <w:r>
              <w:rPr>
                <w:b/>
                <w:lang w:val="uz-Cyrl-UZ"/>
              </w:rPr>
              <w:t xml:space="preserve"> усилинние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864 000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</w:pPr>
          </w:p>
          <w:p w:rsidR="009A1F27" w:rsidRDefault="009A1F27" w:rsidP="009A1F27">
            <w:pPr>
              <w:jc w:val="center"/>
            </w:pPr>
            <w:r>
              <w:t>130000</w:t>
            </w:r>
          </w:p>
          <w:p w:rsidR="009A1F27" w:rsidRPr="006969E3" w:rsidRDefault="009A1F27" w:rsidP="009A1F2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Default="009A1F27" w:rsidP="009A1F27">
            <w:pPr>
              <w:jc w:val="center"/>
            </w:pPr>
            <w:r>
              <w:t>993 600</w:t>
            </w:r>
          </w:p>
        </w:tc>
      </w:tr>
      <w:tr w:rsidR="009A1F27" w:rsidRPr="006969E3" w:rsidTr="004B5568">
        <w:trPr>
          <w:trHeight w:val="430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5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</w:t>
            </w:r>
            <w:r w:rsidRPr="006969E3">
              <w:rPr>
                <w:b/>
                <w:lang w:val="uz-Cyrl-UZ"/>
              </w:rPr>
              <w:t>Д-10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320 000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  48 000</w:t>
            </w:r>
          </w:p>
          <w:p w:rsidR="009A1F27" w:rsidRPr="006969E3" w:rsidRDefault="009A1F27" w:rsidP="009A1F27">
            <w:pPr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368</w:t>
            </w:r>
            <w:r w:rsidRPr="006969E3">
              <w:rPr>
                <w:lang w:val="uz-Cyrl-UZ"/>
              </w:rPr>
              <w:t xml:space="preserve"> 000</w:t>
            </w:r>
          </w:p>
        </w:tc>
      </w:tr>
      <w:tr w:rsidR="009A1F27" w:rsidRPr="006969E3" w:rsidTr="004B5568">
        <w:trPr>
          <w:trHeight w:val="408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6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</w:t>
            </w:r>
            <w:r w:rsidRPr="006969E3">
              <w:rPr>
                <w:b/>
                <w:lang w:val="uz-Cyrl-UZ"/>
              </w:rPr>
              <w:t>Д-15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480 000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72 000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552</w:t>
            </w:r>
            <w:r w:rsidRPr="006969E3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0</w:t>
            </w:r>
            <w:r w:rsidRPr="006969E3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498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lastRenderedPageBreak/>
              <w:t>7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</w:t>
            </w:r>
            <w:r w:rsidRPr="006969E3">
              <w:rPr>
                <w:b/>
                <w:lang w:val="uz-Cyrl-UZ"/>
              </w:rPr>
              <w:t>П-20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760 000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114 000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874 000</w:t>
            </w:r>
          </w:p>
        </w:tc>
      </w:tr>
      <w:tr w:rsidR="009A1F27" w:rsidRPr="006969E3" w:rsidTr="004B5568">
        <w:trPr>
          <w:trHeight w:val="484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8 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 xml:space="preserve">Плиты пер.ж/б </w:t>
            </w:r>
            <w:r>
              <w:rPr>
                <w:b/>
                <w:lang w:val="uz-Cyrl-UZ"/>
              </w:rPr>
              <w:t>КЦ</w:t>
            </w:r>
            <w:r w:rsidRPr="006969E3">
              <w:rPr>
                <w:b/>
                <w:lang w:val="uz-Cyrl-UZ"/>
              </w:rPr>
              <w:t>П-20</w:t>
            </w:r>
            <w:r>
              <w:rPr>
                <w:b/>
                <w:lang w:val="uz-Cyrl-UZ"/>
              </w:rPr>
              <w:t xml:space="preserve"> усилинние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1 368 000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155 000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1 573 200</w:t>
            </w:r>
          </w:p>
        </w:tc>
      </w:tr>
      <w:tr w:rsidR="009A1F27" w:rsidRPr="006969E3" w:rsidTr="004B5568">
        <w:trPr>
          <w:trHeight w:val="424"/>
        </w:trPr>
        <w:tc>
          <w:tcPr>
            <w:tcW w:w="817" w:type="dxa"/>
          </w:tcPr>
          <w:p w:rsidR="009A1F27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</w:t>
            </w:r>
          </w:p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9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Плиты пер.ж/б ПП-80х80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220 000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33 000</w:t>
            </w:r>
          </w:p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253 000</w:t>
            </w:r>
          </w:p>
        </w:tc>
      </w:tr>
      <w:tr w:rsidR="009A1F27" w:rsidRPr="006969E3" w:rsidTr="004B5568">
        <w:trPr>
          <w:trHeight w:val="508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10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BD641F" w:rsidRDefault="009A1F27" w:rsidP="009A1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uz-Cyrl-UZ"/>
              </w:rPr>
              <w:t xml:space="preserve">Опора 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В</w:t>
            </w:r>
            <w:r>
              <w:rPr>
                <w:b/>
                <w:lang w:val="en-US"/>
              </w:rPr>
              <w:t xml:space="preserve"> 110-3</w:t>
            </w:r>
            <w:r>
              <w:rPr>
                <w:b/>
              </w:rPr>
              <w:t>,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1 150 000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4B5568" w:rsidRDefault="009A1F27" w:rsidP="009A1F27">
            <w:pPr>
              <w:jc w:val="center"/>
            </w:pPr>
            <w:r>
              <w:t>172 500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1 322 500</w:t>
            </w:r>
          </w:p>
        </w:tc>
      </w:tr>
      <w:tr w:rsidR="009A1F27" w:rsidRPr="006969E3" w:rsidTr="004B5568">
        <w:trPr>
          <w:trHeight w:val="483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11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Бордюрный камень могистральный БР 300х30х18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</w:pPr>
          </w:p>
          <w:p w:rsidR="009A1F27" w:rsidRPr="006969E3" w:rsidRDefault="009A1F27" w:rsidP="009A1F27">
            <w:pPr>
              <w:jc w:val="center"/>
            </w:pPr>
            <w:r>
              <w:t>210 000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</w:pPr>
          </w:p>
          <w:p w:rsidR="009A1F27" w:rsidRDefault="009A1F27" w:rsidP="009A1F27">
            <w:pPr>
              <w:jc w:val="center"/>
            </w:pPr>
            <w:r>
              <w:t>31 500</w:t>
            </w:r>
          </w:p>
          <w:p w:rsidR="009A1F27" w:rsidRPr="006969E3" w:rsidRDefault="009A1F27" w:rsidP="009A1F2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241 500</w:t>
            </w:r>
          </w:p>
        </w:tc>
      </w:tr>
      <w:tr w:rsidR="009A1F27" w:rsidRPr="006969E3" w:rsidTr="004B5568">
        <w:trPr>
          <w:trHeight w:val="483"/>
        </w:trPr>
        <w:tc>
          <w:tcPr>
            <w:tcW w:w="817" w:type="dxa"/>
          </w:tcPr>
          <w:p w:rsidR="009A1F27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12.</w:t>
            </w:r>
          </w:p>
        </w:tc>
        <w:tc>
          <w:tcPr>
            <w:tcW w:w="5103" w:type="dxa"/>
            <w:vAlign w:val="center"/>
          </w:tcPr>
          <w:p w:rsidR="009A1F27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 xml:space="preserve">Лотки ирригационные ж/б  </w:t>
            </w:r>
            <w:r>
              <w:rPr>
                <w:b/>
                <w:lang w:val="uz-Cyrl-UZ"/>
              </w:rPr>
              <w:t>5</w:t>
            </w:r>
            <w:r w:rsidRPr="006969E3">
              <w:rPr>
                <w:b/>
                <w:lang w:val="uz-Cyrl-UZ"/>
              </w:rPr>
              <w:t>м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</w:pPr>
          </w:p>
          <w:p w:rsidR="009A1F27" w:rsidRDefault="009A1F27" w:rsidP="009A1F27">
            <w:pPr>
              <w:jc w:val="center"/>
            </w:pPr>
            <w:r>
              <w:t>650 000</w:t>
            </w:r>
          </w:p>
          <w:p w:rsidR="009A1F27" w:rsidRPr="006969E3" w:rsidRDefault="009A1F27" w:rsidP="009A1F27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</w:pPr>
          </w:p>
          <w:p w:rsidR="009A1F27" w:rsidRPr="006969E3" w:rsidRDefault="009A1F27" w:rsidP="009A1F27">
            <w:pPr>
              <w:jc w:val="center"/>
            </w:pPr>
            <w:r>
              <w:t>97 500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Default="009A1F27" w:rsidP="009A1F27">
            <w:pPr>
              <w:jc w:val="center"/>
            </w:pPr>
            <w:r>
              <w:t>747 500</w:t>
            </w:r>
          </w:p>
        </w:tc>
      </w:tr>
      <w:tr w:rsidR="009A1F27" w:rsidRPr="006969E3" w:rsidTr="004B5568">
        <w:trPr>
          <w:trHeight w:val="493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3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ind w:left="34"/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Бордюр дорож 1</w:t>
            </w:r>
          </w:p>
        </w:tc>
        <w:tc>
          <w:tcPr>
            <w:tcW w:w="1276" w:type="dxa"/>
          </w:tcPr>
          <w:p w:rsidR="009A1F27" w:rsidRDefault="009A1F27" w:rsidP="009A1F27">
            <w:pPr>
              <w:jc w:val="center"/>
            </w:pPr>
          </w:p>
          <w:p w:rsidR="009A1F27" w:rsidRPr="006969E3" w:rsidRDefault="009A1F27" w:rsidP="009A1F27">
            <w:pPr>
              <w:jc w:val="center"/>
            </w:pPr>
            <w:r>
              <w:t>50 000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F27" w:rsidRDefault="009A1F27" w:rsidP="009A1F27">
            <w:pPr>
              <w:jc w:val="center"/>
            </w:pPr>
          </w:p>
          <w:p w:rsidR="009A1F27" w:rsidRDefault="009A1F27" w:rsidP="009A1F27">
            <w:pPr>
              <w:jc w:val="center"/>
            </w:pPr>
            <w:r>
              <w:t>7500</w:t>
            </w:r>
          </w:p>
          <w:p w:rsidR="009A1F27" w:rsidRPr="006969E3" w:rsidRDefault="009A1F27" w:rsidP="009A1F27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57 500</w:t>
            </w:r>
          </w:p>
        </w:tc>
      </w:tr>
      <w:tr w:rsidR="009A1F27" w:rsidRPr="006969E3" w:rsidTr="004B5568">
        <w:trPr>
          <w:trHeight w:val="589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4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10-9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310 000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46 500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850C66" w:rsidRDefault="009A1F27" w:rsidP="009A1F27">
            <w:pPr>
              <w:jc w:val="center"/>
              <w:rPr>
                <w:lang w:val="uz-Cyrl-UZ"/>
              </w:rPr>
            </w:pPr>
            <w:r w:rsidRPr="00850C66">
              <w:rPr>
                <w:lang w:val="uz-Cyrl-UZ"/>
              </w:rPr>
              <w:t>3</w:t>
            </w:r>
            <w:r>
              <w:rPr>
                <w:lang w:val="uz-Cyrl-UZ"/>
              </w:rPr>
              <w:t>56</w:t>
            </w:r>
            <w:r w:rsidRPr="00850C66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5</w:t>
            </w:r>
            <w:r w:rsidRPr="00850C66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473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5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10-6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260 000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39 000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850C66" w:rsidRDefault="009A1F27" w:rsidP="009A1F27">
            <w:pPr>
              <w:jc w:val="center"/>
              <w:rPr>
                <w:lang w:val="uz-Cyrl-UZ"/>
              </w:rPr>
            </w:pPr>
            <w:r w:rsidRPr="00850C66">
              <w:rPr>
                <w:lang w:val="en-US"/>
              </w:rPr>
              <w:t>2</w:t>
            </w:r>
            <w:r>
              <w:t>99</w:t>
            </w:r>
            <w:r w:rsidRPr="00850C66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0</w:t>
            </w:r>
            <w:r w:rsidRPr="00850C66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409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6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15-9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69 000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850C66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529</w:t>
            </w:r>
            <w:r w:rsidRPr="00850C66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0</w:t>
            </w:r>
            <w:r w:rsidRPr="00850C66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415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7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15-6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390 000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58 500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850C66" w:rsidRDefault="009A1F27" w:rsidP="009A1F27">
            <w:pPr>
              <w:jc w:val="center"/>
              <w:rPr>
                <w:lang w:val="uz-Cyrl-UZ"/>
              </w:rPr>
            </w:pPr>
            <w:r w:rsidRPr="00850C66">
              <w:rPr>
                <w:lang w:val="uz-Cyrl-UZ"/>
              </w:rPr>
              <w:t>4</w:t>
            </w:r>
            <w:r>
              <w:rPr>
                <w:lang w:val="uz-Cyrl-UZ"/>
              </w:rPr>
              <w:t>48</w:t>
            </w:r>
            <w:r w:rsidRPr="00850C66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5</w:t>
            </w:r>
            <w:r w:rsidRPr="00850C66">
              <w:rPr>
                <w:lang w:val="uz-Cyrl-UZ"/>
              </w:rPr>
              <w:t>00</w:t>
            </w:r>
          </w:p>
        </w:tc>
      </w:tr>
      <w:tr w:rsidR="009A1F27" w:rsidRPr="006969E3" w:rsidTr="004B5568">
        <w:trPr>
          <w:trHeight w:val="504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8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20-9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640 000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96 000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t>736</w:t>
            </w:r>
            <w:r w:rsidRPr="006969E3">
              <w:rPr>
                <w:lang w:val="en-US"/>
              </w:rPr>
              <w:t xml:space="preserve"> </w:t>
            </w:r>
            <w:r w:rsidRPr="006969E3">
              <w:rPr>
                <w:lang w:val="uz-Cyrl-UZ"/>
              </w:rPr>
              <w:t>000</w:t>
            </w:r>
          </w:p>
        </w:tc>
      </w:tr>
      <w:tr w:rsidR="009A1F27" w:rsidRPr="006969E3" w:rsidTr="004B5568">
        <w:trPr>
          <w:trHeight w:val="583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1</w:t>
            </w:r>
            <w:r>
              <w:rPr>
                <w:b/>
                <w:lang w:val="uz-Cyrl-UZ"/>
              </w:rPr>
              <w:t>9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vAlign w:val="center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Кольцо ж/б  КС 20-6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520 000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78 000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598</w:t>
            </w:r>
            <w:r w:rsidRPr="006969E3">
              <w:rPr>
                <w:lang w:val="en-US"/>
              </w:rPr>
              <w:t xml:space="preserve"> </w:t>
            </w:r>
            <w:r w:rsidRPr="006969E3">
              <w:rPr>
                <w:lang w:val="uz-Cyrl-UZ"/>
              </w:rPr>
              <w:t>000</w:t>
            </w:r>
          </w:p>
        </w:tc>
      </w:tr>
      <w:tr w:rsidR="009A1F27" w:rsidRPr="006969E3" w:rsidTr="004B5568">
        <w:trPr>
          <w:trHeight w:val="504"/>
        </w:trPr>
        <w:tc>
          <w:tcPr>
            <w:tcW w:w="817" w:type="dxa"/>
          </w:tcPr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20.</w:t>
            </w:r>
          </w:p>
        </w:tc>
        <w:tc>
          <w:tcPr>
            <w:tcW w:w="5103" w:type="dxa"/>
            <w:vAlign w:val="center"/>
          </w:tcPr>
          <w:p w:rsidR="009A1F27" w:rsidRPr="00C3543C" w:rsidRDefault="009A1F27" w:rsidP="009A1F27">
            <w:pPr>
              <w:jc w:val="center"/>
              <w:rPr>
                <w:b/>
              </w:rPr>
            </w:pPr>
            <w:r>
              <w:rPr>
                <w:b/>
              </w:rPr>
              <w:t>КЦО-1</w:t>
            </w: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60 000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9000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C3543C" w:rsidRDefault="009A1F27" w:rsidP="009A1F27">
            <w:pPr>
              <w:jc w:val="center"/>
            </w:pPr>
            <w:r>
              <w:t>69 000</w:t>
            </w:r>
          </w:p>
        </w:tc>
      </w:tr>
      <w:tr w:rsidR="009A1F27" w:rsidRPr="006969E3" w:rsidTr="004B5568">
        <w:trPr>
          <w:trHeight w:val="625"/>
        </w:trPr>
        <w:tc>
          <w:tcPr>
            <w:tcW w:w="817" w:type="dxa"/>
          </w:tcPr>
          <w:p w:rsidR="009A1F27" w:rsidRDefault="009A1F27" w:rsidP="009A1F27">
            <w:pPr>
              <w:jc w:val="center"/>
              <w:rPr>
                <w:b/>
                <w:lang w:val="en-US"/>
              </w:rPr>
            </w:pPr>
          </w:p>
          <w:p w:rsidR="009A1F27" w:rsidRPr="006969E3" w:rsidRDefault="009A1F27" w:rsidP="009A1F27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21</w:t>
            </w:r>
            <w:r w:rsidRPr="006969E3">
              <w:rPr>
                <w:b/>
                <w:lang w:val="uz-Cyrl-UZ"/>
              </w:rPr>
              <w:t>.</w:t>
            </w:r>
          </w:p>
        </w:tc>
        <w:tc>
          <w:tcPr>
            <w:tcW w:w="5103" w:type="dxa"/>
            <w:tcBorders>
              <w:top w:val="nil"/>
            </w:tcBorders>
          </w:tcPr>
          <w:p w:rsidR="009A1F27" w:rsidRPr="00C22F55" w:rsidRDefault="009A1F27" w:rsidP="009A1F27">
            <w:pPr>
              <w:jc w:val="center"/>
              <w:rPr>
                <w:b/>
              </w:rPr>
            </w:pPr>
          </w:p>
          <w:p w:rsidR="009A1F27" w:rsidRDefault="009A1F27" w:rsidP="009A1F27">
            <w:pPr>
              <w:jc w:val="center"/>
              <w:rPr>
                <w:b/>
                <w:lang w:val="uz-Cyrl-UZ"/>
              </w:rPr>
            </w:pPr>
            <w:r w:rsidRPr="006969E3">
              <w:rPr>
                <w:b/>
                <w:lang w:val="uz-Cyrl-UZ"/>
              </w:rPr>
              <w:t>Блоки бетонные для стен подвалов  ФБС 2,4х0,4х0,6</w:t>
            </w:r>
          </w:p>
          <w:p w:rsidR="009A1F27" w:rsidRDefault="009A1F27" w:rsidP="009A1F27">
            <w:pPr>
              <w:jc w:val="center"/>
              <w:rPr>
                <w:lang w:val="uz-Cyrl-UZ"/>
              </w:rPr>
            </w:pPr>
          </w:p>
          <w:p w:rsidR="009A1F27" w:rsidRPr="00B609C9" w:rsidRDefault="009A1F27" w:rsidP="009A1F27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  <w:vAlign w:val="center"/>
          </w:tcPr>
          <w:p w:rsidR="009A1F27" w:rsidRPr="006969E3" w:rsidRDefault="009A1F27" w:rsidP="009A1F27">
            <w:pPr>
              <w:jc w:val="center"/>
            </w:pPr>
            <w:r>
              <w:t>250 000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37 500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F27" w:rsidRPr="006969E3" w:rsidRDefault="009A1F27" w:rsidP="009A1F27">
            <w:pPr>
              <w:jc w:val="center"/>
            </w:pPr>
            <w:r>
              <w:t>287</w:t>
            </w:r>
            <w:r w:rsidRPr="006969E3">
              <w:t xml:space="preserve"> </w:t>
            </w:r>
            <w:r>
              <w:t>5</w:t>
            </w:r>
            <w:r w:rsidRPr="006969E3">
              <w:t>00</w:t>
            </w:r>
          </w:p>
        </w:tc>
      </w:tr>
    </w:tbl>
    <w:p w:rsidR="002158A6" w:rsidRPr="006969E3" w:rsidRDefault="002158A6" w:rsidP="002158A6">
      <w:pPr>
        <w:tabs>
          <w:tab w:val="left" w:pos="6737"/>
        </w:tabs>
        <w:ind w:left="1560" w:right="1700"/>
        <w:rPr>
          <w:b/>
          <w:lang w:val="uz-Cyrl-UZ"/>
        </w:rPr>
      </w:pPr>
    </w:p>
    <w:p w:rsidR="00BE38C3" w:rsidRPr="006969E3" w:rsidRDefault="00BE38C3" w:rsidP="00BE38C3">
      <w:pPr>
        <w:ind w:left="1560" w:right="1700"/>
        <w:jc w:val="both"/>
        <w:rPr>
          <w:lang w:val="uz-Cyrl-UZ"/>
        </w:rPr>
      </w:pPr>
    </w:p>
    <w:p w:rsidR="00BE38C3" w:rsidRDefault="00BE38C3" w:rsidP="00BE38C3">
      <w:pPr>
        <w:ind w:left="1560" w:right="1700"/>
        <w:jc w:val="both"/>
        <w:rPr>
          <w:lang w:val="uz-Cyrl-UZ"/>
        </w:rPr>
      </w:pPr>
    </w:p>
    <w:p w:rsidR="00A93B48" w:rsidRDefault="00A93B48" w:rsidP="00BE38C3">
      <w:pPr>
        <w:ind w:left="1560" w:right="1700"/>
        <w:jc w:val="both"/>
        <w:rPr>
          <w:lang w:val="uz-Cyrl-UZ"/>
        </w:rPr>
      </w:pPr>
    </w:p>
    <w:p w:rsidR="00A93B48" w:rsidRPr="006969E3" w:rsidRDefault="00A93B48" w:rsidP="00BE38C3">
      <w:pPr>
        <w:ind w:left="1560" w:right="1700"/>
        <w:jc w:val="both"/>
        <w:rPr>
          <w:lang w:val="uz-Cyrl-UZ"/>
        </w:rPr>
      </w:pPr>
    </w:p>
    <w:p w:rsidR="008D62F9" w:rsidRPr="006969E3" w:rsidRDefault="008D62F9" w:rsidP="008D6A22">
      <w:pPr>
        <w:ind w:left="1560" w:right="1700"/>
        <w:jc w:val="both"/>
        <w:rPr>
          <w:b/>
          <w:lang w:val="uz-Cyrl-UZ"/>
        </w:rPr>
      </w:pPr>
    </w:p>
    <w:p w:rsidR="008D62F9" w:rsidRPr="006969E3" w:rsidRDefault="008D62F9" w:rsidP="008D6A22">
      <w:pPr>
        <w:ind w:left="1560" w:right="1700"/>
        <w:jc w:val="both"/>
        <w:rPr>
          <w:b/>
          <w:lang w:val="uz-Cyrl-UZ"/>
        </w:rPr>
      </w:pPr>
    </w:p>
    <w:p w:rsidR="008D62F9" w:rsidRPr="006969E3" w:rsidRDefault="008D62F9" w:rsidP="008D6A22">
      <w:pPr>
        <w:ind w:left="1560" w:right="1700"/>
        <w:jc w:val="both"/>
        <w:rPr>
          <w:b/>
          <w:lang w:val="uz-Cyrl-UZ"/>
        </w:rPr>
      </w:pPr>
    </w:p>
    <w:p w:rsidR="008D62F9" w:rsidRPr="006969E3" w:rsidRDefault="008D62F9" w:rsidP="008D6A22">
      <w:pPr>
        <w:ind w:left="1560" w:right="1700"/>
        <w:jc w:val="both"/>
        <w:rPr>
          <w:b/>
          <w:lang w:val="uz-Cyrl-UZ"/>
        </w:rPr>
      </w:pPr>
    </w:p>
    <w:p w:rsidR="008D62F9" w:rsidRPr="006969E3" w:rsidRDefault="008D62F9" w:rsidP="008D6A22">
      <w:pPr>
        <w:ind w:left="1560" w:right="1700"/>
        <w:jc w:val="both"/>
        <w:rPr>
          <w:b/>
          <w:lang w:val="uz-Cyrl-UZ"/>
        </w:rPr>
      </w:pPr>
    </w:p>
    <w:p w:rsidR="008D62F9" w:rsidRPr="006969E3" w:rsidRDefault="008D62F9" w:rsidP="005718B2">
      <w:pPr>
        <w:ind w:right="1700"/>
        <w:jc w:val="both"/>
        <w:rPr>
          <w:b/>
          <w:lang w:val="uz-Cyrl-UZ"/>
        </w:rPr>
      </w:pPr>
    </w:p>
    <w:p w:rsidR="008D6A22" w:rsidRPr="006969E3" w:rsidRDefault="008D6A22" w:rsidP="005718B2">
      <w:pPr>
        <w:ind w:left="992" w:right="1700"/>
        <w:jc w:val="both"/>
        <w:rPr>
          <w:b/>
          <w:lang w:val="uz-Cyrl-UZ"/>
        </w:rPr>
      </w:pPr>
    </w:p>
    <w:p w:rsidR="008D62F9" w:rsidRPr="006969E3" w:rsidRDefault="008D62F9" w:rsidP="008D62F9">
      <w:pPr>
        <w:ind w:left="1560" w:right="1700"/>
        <w:jc w:val="center"/>
        <w:rPr>
          <w:b/>
          <w:lang w:val="uz-Cyrl-UZ"/>
        </w:rPr>
      </w:pPr>
      <w:r w:rsidRPr="006969E3">
        <w:rPr>
          <w:b/>
          <w:lang w:val="uz-Cyrl-UZ"/>
        </w:rPr>
        <w:t xml:space="preserve">             </w:t>
      </w:r>
    </w:p>
    <w:p w:rsidR="008D6A22" w:rsidRPr="006969E3" w:rsidRDefault="00581922" w:rsidP="00581922">
      <w:pPr>
        <w:ind w:right="1700"/>
        <w:rPr>
          <w:b/>
          <w:lang w:val="uz-Cyrl-UZ"/>
        </w:rPr>
      </w:pPr>
      <w:r w:rsidRPr="006969E3">
        <w:rPr>
          <w:b/>
          <w:lang w:val="uz-Cyrl-UZ"/>
        </w:rPr>
        <w:t xml:space="preserve">           </w:t>
      </w:r>
      <w:r w:rsidR="00536FF3" w:rsidRPr="006969E3">
        <w:rPr>
          <w:b/>
          <w:lang w:val="uz-Cyrl-UZ"/>
        </w:rPr>
        <w:t xml:space="preserve">           </w:t>
      </w:r>
      <w:r w:rsidRPr="006969E3">
        <w:rPr>
          <w:b/>
          <w:lang w:val="uz-Cyrl-UZ"/>
        </w:rPr>
        <w:t xml:space="preserve">  </w:t>
      </w:r>
      <w:r w:rsidR="008D6A22" w:rsidRPr="006969E3">
        <w:rPr>
          <w:b/>
          <w:lang w:val="uz-Cyrl-UZ"/>
        </w:rPr>
        <w:t xml:space="preserve"> </w:t>
      </w:r>
      <w:r w:rsidR="008263BA" w:rsidRPr="006969E3">
        <w:rPr>
          <w:b/>
          <w:lang w:val="uz-Cyrl-UZ"/>
        </w:rPr>
        <w:t xml:space="preserve"> </w:t>
      </w:r>
      <w:r w:rsidR="00427EB2" w:rsidRPr="006969E3">
        <w:rPr>
          <w:b/>
          <w:lang w:val="uz-Cyrl-UZ"/>
        </w:rPr>
        <w:t xml:space="preserve">                                                                                                                                                                   </w:t>
      </w:r>
    </w:p>
    <w:p w:rsidR="008D62F9" w:rsidRPr="006969E3" w:rsidRDefault="008D62F9" w:rsidP="008D62F9">
      <w:pPr>
        <w:ind w:left="1560" w:right="1700"/>
        <w:jc w:val="both"/>
        <w:rPr>
          <w:b/>
          <w:lang w:val="uz-Cyrl-UZ"/>
        </w:rPr>
      </w:pPr>
    </w:p>
    <w:p w:rsidR="00581532" w:rsidRPr="006969E3" w:rsidRDefault="00581532" w:rsidP="008263BA">
      <w:pPr>
        <w:tabs>
          <w:tab w:val="left" w:pos="4011"/>
        </w:tabs>
        <w:ind w:left="1560" w:right="1700"/>
        <w:jc w:val="both"/>
        <w:rPr>
          <w:b/>
          <w:lang w:val="uz-Cyrl-UZ"/>
        </w:rPr>
      </w:pPr>
    </w:p>
    <w:p w:rsidR="00581532" w:rsidRPr="006969E3" w:rsidRDefault="00581532" w:rsidP="008263BA">
      <w:pPr>
        <w:tabs>
          <w:tab w:val="left" w:pos="4011"/>
        </w:tabs>
        <w:ind w:left="1560" w:right="1700"/>
        <w:jc w:val="both"/>
        <w:rPr>
          <w:b/>
          <w:lang w:val="uz-Cyrl-UZ"/>
        </w:rPr>
      </w:pPr>
    </w:p>
    <w:p w:rsidR="00581532" w:rsidRPr="006969E3" w:rsidRDefault="00581532" w:rsidP="008263BA">
      <w:pPr>
        <w:tabs>
          <w:tab w:val="left" w:pos="4011"/>
        </w:tabs>
        <w:ind w:left="1560" w:right="1700"/>
        <w:jc w:val="both"/>
        <w:rPr>
          <w:b/>
          <w:lang w:val="uz-Cyrl-UZ"/>
        </w:rPr>
      </w:pPr>
    </w:p>
    <w:p w:rsidR="00581532" w:rsidRPr="006969E3" w:rsidRDefault="00581532" w:rsidP="008263BA">
      <w:pPr>
        <w:tabs>
          <w:tab w:val="left" w:pos="4011"/>
        </w:tabs>
        <w:ind w:left="1560" w:right="1700"/>
        <w:jc w:val="both"/>
        <w:rPr>
          <w:b/>
          <w:lang w:val="uz-Cyrl-UZ"/>
        </w:rPr>
      </w:pPr>
    </w:p>
    <w:p w:rsidR="008263BA" w:rsidRPr="006969E3" w:rsidRDefault="00EF29A2" w:rsidP="001217A9">
      <w:pPr>
        <w:tabs>
          <w:tab w:val="left" w:pos="7851"/>
        </w:tabs>
        <w:ind w:left="1560" w:right="1700"/>
        <w:jc w:val="both"/>
        <w:rPr>
          <w:b/>
          <w:lang w:val="uz-Cyrl-UZ"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4FD4026E" wp14:editId="136E041D">
            <wp:simplePos x="0" y="0"/>
            <wp:positionH relativeFrom="column">
              <wp:posOffset>4129405</wp:posOffset>
            </wp:positionH>
            <wp:positionV relativeFrom="paragraph">
              <wp:posOffset>121920</wp:posOffset>
            </wp:positionV>
            <wp:extent cx="2139315" cy="2315845"/>
            <wp:effectExtent l="114300" t="95250" r="89535" b="65405"/>
            <wp:wrapNone/>
            <wp:docPr id="22" name="Рисунок 6" descr="C:\Users\Dlafruz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afruz\Desktop\22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1077504" flipV="1">
                      <a:off x="0" y="0"/>
                      <a:ext cx="213931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532" w:rsidRPr="006969E3">
        <w:rPr>
          <w:b/>
          <w:lang w:val="uz-Cyrl-UZ"/>
        </w:rPr>
        <w:t xml:space="preserve">                              </w:t>
      </w:r>
      <w:r w:rsidR="00427EB2" w:rsidRPr="006969E3">
        <w:rPr>
          <w:b/>
          <w:lang w:val="uz-Cyrl-UZ"/>
        </w:rPr>
        <w:t xml:space="preserve">                                                                                                                                                                    </w:t>
      </w:r>
      <w:r w:rsidR="001217A9" w:rsidRPr="006969E3">
        <w:rPr>
          <w:b/>
          <w:lang w:val="uz-Cyrl-UZ"/>
        </w:rPr>
        <w:t xml:space="preserve">                                      </w:t>
      </w:r>
    </w:p>
    <w:p w:rsidR="008263BA" w:rsidRPr="006969E3" w:rsidRDefault="008263BA" w:rsidP="00427EB2">
      <w:pPr>
        <w:tabs>
          <w:tab w:val="left" w:pos="7423"/>
        </w:tabs>
        <w:ind w:left="1560" w:right="1700"/>
        <w:rPr>
          <w:b/>
          <w:lang w:val="uz-Cyrl-UZ"/>
        </w:rPr>
      </w:pPr>
      <w:r w:rsidRPr="006969E3">
        <w:rPr>
          <w:b/>
          <w:lang w:val="uz-Cyrl-UZ"/>
        </w:rPr>
        <w:tab/>
      </w:r>
    </w:p>
    <w:p w:rsidR="001217A9" w:rsidRPr="006969E3" w:rsidRDefault="001217A9" w:rsidP="00C52B4C">
      <w:pPr>
        <w:ind w:left="1560" w:right="1700" w:firstLine="284"/>
        <w:jc w:val="right"/>
        <w:rPr>
          <w:rFonts w:ascii="Calibri" w:hAnsi="Calibri"/>
          <w:b/>
          <w:i/>
          <w:kern w:val="24"/>
        </w:rPr>
      </w:pPr>
    </w:p>
    <w:p w:rsidR="001217A9" w:rsidRPr="006969E3" w:rsidRDefault="001217A9" w:rsidP="00C52B4C">
      <w:pPr>
        <w:ind w:left="1560" w:right="1700" w:firstLine="284"/>
        <w:jc w:val="right"/>
        <w:rPr>
          <w:rFonts w:ascii="Calibri" w:hAnsi="Calibri"/>
          <w:b/>
          <w:i/>
          <w:kern w:val="24"/>
        </w:rPr>
      </w:pPr>
    </w:p>
    <w:p w:rsidR="0042736F" w:rsidRPr="006969E3" w:rsidRDefault="0042736F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295" w:rsidRPr="006969E3" w:rsidRDefault="00306B90" w:rsidP="00306B90">
      <w:pPr>
        <w:tabs>
          <w:tab w:val="left" w:pos="2897"/>
          <w:tab w:val="right" w:pos="10206"/>
        </w:tabs>
        <w:ind w:right="1700"/>
        <w:rPr>
          <w:b/>
          <w:kern w:val="24"/>
        </w:rPr>
      </w:pPr>
      <w:r>
        <w:rPr>
          <w:b/>
          <w:kern w:val="24"/>
        </w:rPr>
        <w:t xml:space="preserve">                    </w:t>
      </w:r>
    </w:p>
    <w:p w:rsidR="009A1295" w:rsidRPr="006969E3" w:rsidRDefault="009A129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9A1F27" w:rsidRDefault="009A1F27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0D4E1A" w:rsidRPr="006969E3" w:rsidRDefault="00867CD9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  <w:r>
        <w:rPr>
          <w:b/>
          <w:kern w:val="24"/>
        </w:rPr>
        <w:t xml:space="preserve">Офис:  +99897 761 45 54           </w:t>
      </w:r>
      <w:bookmarkStart w:id="0" w:name="_GoBack"/>
      <w:r w:rsidR="009A1F27">
        <w:rPr>
          <w:b/>
          <w:noProof/>
        </w:rPr>
        <w:drawing>
          <wp:inline distT="0" distB="0" distL="0" distR="0" wp14:anchorId="0CA140DB" wp14:editId="2141CA5B">
            <wp:extent cx="2188028" cy="1152401"/>
            <wp:effectExtent l="19050" t="0" r="2722" b="0"/>
            <wp:docPr id="3" name="Рисунок 14" descr="C:\Users\Dlafruz\Desktop\ГАРАНТ БЕТ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afruz\Desktop\ГАРАНТ БЕТОН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29" cy="115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D4E1A" w:rsidRPr="006969E3" w:rsidRDefault="000D4E1A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0D4E1A" w:rsidRDefault="000D4E1A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593E85" w:rsidRDefault="00593E8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593E85" w:rsidRDefault="00593E8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593E85" w:rsidRPr="006969E3" w:rsidRDefault="00593E85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0D4E1A" w:rsidRPr="006969E3" w:rsidRDefault="000D4E1A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p w:rsidR="000D4E1A" w:rsidRPr="006969E3" w:rsidRDefault="000D4E1A" w:rsidP="001217A9">
      <w:pPr>
        <w:tabs>
          <w:tab w:val="left" w:pos="2897"/>
          <w:tab w:val="right" w:pos="10206"/>
        </w:tabs>
        <w:ind w:left="1560" w:right="1700" w:firstLine="284"/>
        <w:rPr>
          <w:b/>
          <w:kern w:val="24"/>
        </w:rPr>
      </w:pPr>
    </w:p>
    <w:sectPr w:rsidR="000D4E1A" w:rsidRPr="006969E3" w:rsidSect="00A93B48">
      <w:pgSz w:w="11906" w:h="16838"/>
      <w:pgMar w:top="568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5F10"/>
    <w:multiLevelType w:val="hybridMultilevel"/>
    <w:tmpl w:val="14F686F0"/>
    <w:lvl w:ilvl="0" w:tplc="734E0D0E">
      <w:start w:val="1"/>
      <w:numFmt w:val="decimal"/>
      <w:lvlText w:val="%1."/>
      <w:lvlJc w:val="left"/>
      <w:pPr>
        <w:ind w:left="19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DD"/>
    <w:rsid w:val="0000475A"/>
    <w:rsid w:val="00004DCE"/>
    <w:rsid w:val="00006878"/>
    <w:rsid w:val="00016E2A"/>
    <w:rsid w:val="00025580"/>
    <w:rsid w:val="0003364A"/>
    <w:rsid w:val="00037EB0"/>
    <w:rsid w:val="000736E8"/>
    <w:rsid w:val="000748D7"/>
    <w:rsid w:val="00083AAF"/>
    <w:rsid w:val="000B6B04"/>
    <w:rsid w:val="000C7C24"/>
    <w:rsid w:val="000D4E1A"/>
    <w:rsid w:val="000E0E1B"/>
    <w:rsid w:val="000F4259"/>
    <w:rsid w:val="000F58CE"/>
    <w:rsid w:val="00103A22"/>
    <w:rsid w:val="001148D7"/>
    <w:rsid w:val="00120689"/>
    <w:rsid w:val="001217A9"/>
    <w:rsid w:val="00134B4D"/>
    <w:rsid w:val="0014149A"/>
    <w:rsid w:val="00142158"/>
    <w:rsid w:val="00153EFF"/>
    <w:rsid w:val="001626BD"/>
    <w:rsid w:val="00164FF9"/>
    <w:rsid w:val="00165442"/>
    <w:rsid w:val="001737C8"/>
    <w:rsid w:val="00180C18"/>
    <w:rsid w:val="001A10CA"/>
    <w:rsid w:val="001B1FDD"/>
    <w:rsid w:val="001E7E3D"/>
    <w:rsid w:val="0021307C"/>
    <w:rsid w:val="002158A6"/>
    <w:rsid w:val="00217908"/>
    <w:rsid w:val="00224CC0"/>
    <w:rsid w:val="0022530E"/>
    <w:rsid w:val="002358A8"/>
    <w:rsid w:val="00267ABC"/>
    <w:rsid w:val="00285425"/>
    <w:rsid w:val="00285ABF"/>
    <w:rsid w:val="002967AC"/>
    <w:rsid w:val="002A61D1"/>
    <w:rsid w:val="002B125A"/>
    <w:rsid w:val="002E2E0F"/>
    <w:rsid w:val="002E589B"/>
    <w:rsid w:val="00302CC1"/>
    <w:rsid w:val="00306B90"/>
    <w:rsid w:val="00333306"/>
    <w:rsid w:val="00346B75"/>
    <w:rsid w:val="003713C5"/>
    <w:rsid w:val="0038404D"/>
    <w:rsid w:val="00386544"/>
    <w:rsid w:val="003901F9"/>
    <w:rsid w:val="00396FCB"/>
    <w:rsid w:val="003F3AAB"/>
    <w:rsid w:val="00401589"/>
    <w:rsid w:val="0041383B"/>
    <w:rsid w:val="0042736F"/>
    <w:rsid w:val="00427EB2"/>
    <w:rsid w:val="004464FF"/>
    <w:rsid w:val="00473FFD"/>
    <w:rsid w:val="00474E38"/>
    <w:rsid w:val="00482E54"/>
    <w:rsid w:val="00483105"/>
    <w:rsid w:val="004871AE"/>
    <w:rsid w:val="00491B20"/>
    <w:rsid w:val="004A0C0A"/>
    <w:rsid w:val="004A4649"/>
    <w:rsid w:val="004B4A50"/>
    <w:rsid w:val="004B50FE"/>
    <w:rsid w:val="004B5568"/>
    <w:rsid w:val="004C4458"/>
    <w:rsid w:val="004E1958"/>
    <w:rsid w:val="004E34C2"/>
    <w:rsid w:val="00502400"/>
    <w:rsid w:val="00511AD6"/>
    <w:rsid w:val="0053391A"/>
    <w:rsid w:val="005358DA"/>
    <w:rsid w:val="00536FF3"/>
    <w:rsid w:val="00562EBA"/>
    <w:rsid w:val="005718B2"/>
    <w:rsid w:val="005758A4"/>
    <w:rsid w:val="00575F5F"/>
    <w:rsid w:val="00581532"/>
    <w:rsid w:val="00581922"/>
    <w:rsid w:val="005908E8"/>
    <w:rsid w:val="00593E85"/>
    <w:rsid w:val="00617999"/>
    <w:rsid w:val="00640D03"/>
    <w:rsid w:val="0065487C"/>
    <w:rsid w:val="00664A23"/>
    <w:rsid w:val="006664FD"/>
    <w:rsid w:val="00676058"/>
    <w:rsid w:val="0067731A"/>
    <w:rsid w:val="006813D0"/>
    <w:rsid w:val="0069302D"/>
    <w:rsid w:val="00695FE0"/>
    <w:rsid w:val="006969E3"/>
    <w:rsid w:val="006A32B5"/>
    <w:rsid w:val="006B47C5"/>
    <w:rsid w:val="006B6A1D"/>
    <w:rsid w:val="006C60CF"/>
    <w:rsid w:val="006D468B"/>
    <w:rsid w:val="006D517C"/>
    <w:rsid w:val="006F006A"/>
    <w:rsid w:val="007032D9"/>
    <w:rsid w:val="00723F26"/>
    <w:rsid w:val="00725CB3"/>
    <w:rsid w:val="00731163"/>
    <w:rsid w:val="0074678F"/>
    <w:rsid w:val="007571C3"/>
    <w:rsid w:val="0078236A"/>
    <w:rsid w:val="00782EB1"/>
    <w:rsid w:val="007B2E29"/>
    <w:rsid w:val="007D6897"/>
    <w:rsid w:val="007D7EFC"/>
    <w:rsid w:val="007E1305"/>
    <w:rsid w:val="007E39C8"/>
    <w:rsid w:val="007E417A"/>
    <w:rsid w:val="007E4D51"/>
    <w:rsid w:val="007F0332"/>
    <w:rsid w:val="007F34A2"/>
    <w:rsid w:val="00821B49"/>
    <w:rsid w:val="008236E6"/>
    <w:rsid w:val="008263BA"/>
    <w:rsid w:val="00837640"/>
    <w:rsid w:val="008449F7"/>
    <w:rsid w:val="00850C66"/>
    <w:rsid w:val="00850ED6"/>
    <w:rsid w:val="00867CD9"/>
    <w:rsid w:val="00894031"/>
    <w:rsid w:val="008969AF"/>
    <w:rsid w:val="00896D2C"/>
    <w:rsid w:val="008A2014"/>
    <w:rsid w:val="008D2127"/>
    <w:rsid w:val="008D62F9"/>
    <w:rsid w:val="008D6A22"/>
    <w:rsid w:val="008E5621"/>
    <w:rsid w:val="008E6389"/>
    <w:rsid w:val="0090265B"/>
    <w:rsid w:val="0092400E"/>
    <w:rsid w:val="00941639"/>
    <w:rsid w:val="00964047"/>
    <w:rsid w:val="00964D98"/>
    <w:rsid w:val="00976A0C"/>
    <w:rsid w:val="00981CDD"/>
    <w:rsid w:val="00983917"/>
    <w:rsid w:val="009924CF"/>
    <w:rsid w:val="009A1295"/>
    <w:rsid w:val="009A1F27"/>
    <w:rsid w:val="009E678F"/>
    <w:rsid w:val="009F0EDB"/>
    <w:rsid w:val="009F4B00"/>
    <w:rsid w:val="00A14FD4"/>
    <w:rsid w:val="00A3025B"/>
    <w:rsid w:val="00A3642E"/>
    <w:rsid w:val="00A36C17"/>
    <w:rsid w:val="00A66DEA"/>
    <w:rsid w:val="00A74592"/>
    <w:rsid w:val="00A82A7A"/>
    <w:rsid w:val="00A859B3"/>
    <w:rsid w:val="00A93B48"/>
    <w:rsid w:val="00AC0D3F"/>
    <w:rsid w:val="00AE2E8F"/>
    <w:rsid w:val="00AE6EB8"/>
    <w:rsid w:val="00B23AD4"/>
    <w:rsid w:val="00B37915"/>
    <w:rsid w:val="00B609C9"/>
    <w:rsid w:val="00B76422"/>
    <w:rsid w:val="00B856D0"/>
    <w:rsid w:val="00B94B34"/>
    <w:rsid w:val="00BA62ED"/>
    <w:rsid w:val="00BA7BBF"/>
    <w:rsid w:val="00BB3DB7"/>
    <w:rsid w:val="00BB40F3"/>
    <w:rsid w:val="00BB60A6"/>
    <w:rsid w:val="00BC0F1A"/>
    <w:rsid w:val="00BD0859"/>
    <w:rsid w:val="00BD641F"/>
    <w:rsid w:val="00BE2367"/>
    <w:rsid w:val="00BE38C3"/>
    <w:rsid w:val="00BF6CF3"/>
    <w:rsid w:val="00C02D32"/>
    <w:rsid w:val="00C04118"/>
    <w:rsid w:val="00C116C5"/>
    <w:rsid w:val="00C172AD"/>
    <w:rsid w:val="00C22F55"/>
    <w:rsid w:val="00C3543C"/>
    <w:rsid w:val="00C51136"/>
    <w:rsid w:val="00C52B4C"/>
    <w:rsid w:val="00C5644A"/>
    <w:rsid w:val="00C56D9B"/>
    <w:rsid w:val="00C81173"/>
    <w:rsid w:val="00C87D14"/>
    <w:rsid w:val="00C96950"/>
    <w:rsid w:val="00CB03FD"/>
    <w:rsid w:val="00CC5FFB"/>
    <w:rsid w:val="00CD0E8D"/>
    <w:rsid w:val="00CD35A7"/>
    <w:rsid w:val="00CD3CED"/>
    <w:rsid w:val="00CE204F"/>
    <w:rsid w:val="00CF70A1"/>
    <w:rsid w:val="00D25DE5"/>
    <w:rsid w:val="00D430CD"/>
    <w:rsid w:val="00D500D6"/>
    <w:rsid w:val="00D54DDE"/>
    <w:rsid w:val="00D77F7A"/>
    <w:rsid w:val="00D877C3"/>
    <w:rsid w:val="00D905D0"/>
    <w:rsid w:val="00D92A7D"/>
    <w:rsid w:val="00DA47FE"/>
    <w:rsid w:val="00DB5A1E"/>
    <w:rsid w:val="00DD14A5"/>
    <w:rsid w:val="00DD5E4F"/>
    <w:rsid w:val="00DE01D8"/>
    <w:rsid w:val="00DF6468"/>
    <w:rsid w:val="00E01922"/>
    <w:rsid w:val="00E073EE"/>
    <w:rsid w:val="00E2508B"/>
    <w:rsid w:val="00E30BB0"/>
    <w:rsid w:val="00E3773F"/>
    <w:rsid w:val="00E44F6C"/>
    <w:rsid w:val="00E54538"/>
    <w:rsid w:val="00E55FBA"/>
    <w:rsid w:val="00E64F54"/>
    <w:rsid w:val="00E673C3"/>
    <w:rsid w:val="00E7324C"/>
    <w:rsid w:val="00E768F2"/>
    <w:rsid w:val="00E91ABB"/>
    <w:rsid w:val="00E91ECC"/>
    <w:rsid w:val="00EA3518"/>
    <w:rsid w:val="00EA3EA5"/>
    <w:rsid w:val="00EC09FA"/>
    <w:rsid w:val="00EC7363"/>
    <w:rsid w:val="00EF29A2"/>
    <w:rsid w:val="00EF5870"/>
    <w:rsid w:val="00F001FD"/>
    <w:rsid w:val="00F03BB3"/>
    <w:rsid w:val="00F135F5"/>
    <w:rsid w:val="00F14A50"/>
    <w:rsid w:val="00F211CB"/>
    <w:rsid w:val="00F4020A"/>
    <w:rsid w:val="00F42DFB"/>
    <w:rsid w:val="00F5022D"/>
    <w:rsid w:val="00F8338D"/>
    <w:rsid w:val="00FB7943"/>
    <w:rsid w:val="00FE160D"/>
    <w:rsid w:val="00FE3235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1CDD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a4">
    <w:name w:val="Верхний колонтитул Знак"/>
    <w:basedOn w:val="a0"/>
    <w:link w:val="a3"/>
    <w:rsid w:val="00981CD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C5F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rcpt">
    <w:name w:val="irc_pt"/>
    <w:basedOn w:val="a0"/>
    <w:rsid w:val="00CC5FFB"/>
  </w:style>
  <w:style w:type="paragraph" w:styleId="a7">
    <w:name w:val="List Paragraph"/>
    <w:basedOn w:val="a"/>
    <w:uiPriority w:val="34"/>
    <w:qFormat/>
    <w:rsid w:val="00BE38C3"/>
    <w:pPr>
      <w:ind w:left="720"/>
      <w:contextualSpacing/>
    </w:pPr>
  </w:style>
  <w:style w:type="table" w:styleId="a8">
    <w:name w:val="Table Grid"/>
    <w:basedOn w:val="a1"/>
    <w:uiPriority w:val="59"/>
    <w:rsid w:val="00BE3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E0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1CDD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a4">
    <w:name w:val="Верхний колонтитул Знак"/>
    <w:basedOn w:val="a0"/>
    <w:link w:val="a3"/>
    <w:rsid w:val="00981CD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C5F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rcpt">
    <w:name w:val="irc_pt"/>
    <w:basedOn w:val="a0"/>
    <w:rsid w:val="00CC5FFB"/>
  </w:style>
  <w:style w:type="paragraph" w:styleId="a7">
    <w:name w:val="List Paragraph"/>
    <w:basedOn w:val="a"/>
    <w:uiPriority w:val="34"/>
    <w:qFormat/>
    <w:rsid w:val="00BE38C3"/>
    <w:pPr>
      <w:ind w:left="720"/>
      <w:contextualSpacing/>
    </w:pPr>
  </w:style>
  <w:style w:type="table" w:styleId="a8">
    <w:name w:val="Table Grid"/>
    <w:basedOn w:val="a1"/>
    <w:uiPriority w:val="59"/>
    <w:rsid w:val="00BE3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E0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FF148-1BD9-4A06-BE88-DF6F770A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Dlafruz</dc:creator>
  <cp:lastModifiedBy>Sangar</cp:lastModifiedBy>
  <cp:revision>3</cp:revision>
  <cp:lastPrinted>2020-12-02T13:08:00Z</cp:lastPrinted>
  <dcterms:created xsi:type="dcterms:W3CDTF">2022-04-04T06:09:00Z</dcterms:created>
  <dcterms:modified xsi:type="dcterms:W3CDTF">2022-04-04T06:46:00Z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-578159226</vt:i4>
  </property>
</Properties>
</file>