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32"/>
        </w:rPr>
        <w:t>My Management Practices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sz w:val="22"/>
        </w:rPr>
        <w:t>A personal reflection tool -- for your eyes only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0"/>
        </w:rPr>
        <w:t>This form is not collected by the facilitator. It is yours to keep.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Name (optional): ________________    Date: ________________</w:t>
      </w:r>
    </w:p>
    <w:p>
      <w:pPr>
        <w:spacing w:before="40" w:after="60"/>
        <w:jc w:val="center"/>
      </w:pPr>
      <w:r>
        <w:rPr>
          <w:rFonts w:ascii="Calibri" w:hAnsi="Calibri"/>
          <w:b w:val="0"/>
          <w:i w:val="0"/>
          <w:sz w:val="18"/>
        </w:rPr>
        <w:t>1 = Almost Never  |  2 = Rarely  |  3 = Sometimes  |  4 = Often  |  5 = Almost Always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633"/>
        <w:gridCol w:w="1786"/>
        <w:gridCol w:w="1786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Statement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Pre (AM)</w:t>
              <w:br/>
            </w:r>
            <w:r>
              <w:rPr>
                <w:rFonts w:ascii="Calibri" w:hAnsi="Calibri"/>
                <w:sz w:val="20"/>
              </w:rPr>
              <w:t>1   2   3   4   5</w:t>
            </w:r>
          </w:p>
        </w:tc>
        <w:tc>
          <w:tcPr>
            <w:tcW w:type="dxa" w:w="3402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Post (PM)</w:t>
              <w:br/>
            </w:r>
            <w:r>
              <w:rPr>
                <w:rFonts w:ascii="Calibri" w:hAnsi="Calibri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1. I treat every person on my team with the same level of courtesy and professionalism, regardless of their role or background.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2. When I make a decision that affects my team, I consider how it will impact different team members, not just the majority.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3. I hold myself to the same behavioral standards I expect from others on my team.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170" w:hRule="exact"/>
        </w:trPr>
        <w:tc>
          <w:tcPr>
            <w:tcW w:type="dxa" w:w="10205"/>
            <w:gridSpan w:val="3"/>
            <w:shd w:val="clear" w:color="auto" w:fill="F0F0F0"/>
          </w:tcPr>
          <w:p/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4. When a woman on my team speaks during a group discussion, I give her the same attention and space I give male colleagues.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5. When I need someone to take on an extra task quickly, I turn to male team members before considering women on my team.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6. I greet all team members at the start of the shift, including those I interact with less frequently.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170" w:hRule="exact"/>
        </w:trPr>
        <w:tc>
          <w:tcPr>
            <w:tcW w:type="dxa" w:w="10205"/>
            <w:gridSpan w:val="3"/>
            <w:shd w:val="clear" w:color="auto" w:fill="F0F0F0"/>
          </w:tcPr>
          <w:p/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7. Before reacting to a situation that frustrates me, I pause to consider how my response might affect the people around me.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8. I notice when my tone or manner changes depending on who I am speaking to -- and I reflect on why.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9. I regularly consider whether my assumptions about team members are based on evidence or on habit.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170" w:hRule="exact"/>
        </w:trPr>
        <w:tc>
          <w:tcPr>
            <w:tcW w:type="dxa" w:w="10205"/>
            <w:gridSpan w:val="3"/>
            <w:shd w:val="clear" w:color="auto" w:fill="F0F0F0"/>
          </w:tcPr>
          <w:p/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10. When a team member tells me about a problem, I listen fully before offering my opinion or a solution.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11. I find it easier to discuss personal or work difficulties with male team members than with women on my team.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12. When a woman on my team seems upset or disengaged, I check in with her privately rather than assuming it will pass.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170" w:hRule="exact"/>
        </w:trPr>
        <w:tc>
          <w:tcPr>
            <w:tcW w:type="dxa" w:w="10205"/>
            <w:gridSpan w:val="3"/>
            <w:shd w:val="clear" w:color="auto" w:fill="F0F0F0"/>
          </w:tcPr>
          <w:p/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13. When I give corrective feedback, I focus on the specific behavior and its impact rather than the person's character.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14. I give women on my team the same quality of developmental feedback I give to my male team members.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15. When there is a conflict on my team, I hear from all parties involved before forming my view of what happened.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170" w:hRule="exact"/>
        </w:trPr>
        <w:tc>
          <w:tcPr>
            <w:tcW w:type="dxa" w:w="10205"/>
            <w:gridSpan w:val="3"/>
            <w:shd w:val="clear" w:color="auto" w:fill="F0F0F0"/>
          </w:tcPr>
          <w:p/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16. If a team member appears unwell or in physical discomfort, I privately offer to adjust their tasks or give them a break.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17. When a team member requests time off or a schedule adjustment for a health reason, I respond promptly without asking for personal details.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18. I hesitate to make task adjustments for a team member's health issues because I worry it will seem like preferential treatment.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170" w:hRule="exact"/>
        </w:trPr>
        <w:tc>
          <w:tcPr>
            <w:tcW w:type="dxa" w:w="10205"/>
            <w:gridSpan w:val="3"/>
            <w:shd w:val="clear" w:color="auto" w:fill="F0F0F0"/>
          </w:tcPr>
          <w:p/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19. I assign high-visibility or challenging tasks to women on my team, not only routine or administrative work.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20. When I plan team activities or recognize team achievements, I make sure women on my team are included and acknowledged equally.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  <w:tr>
        <w:trPr>
          <w:trHeight w:val="482" w:hRule="atLeast"/>
        </w:trPr>
        <w:tc>
          <w:tcPr>
            <w:tcW w:type="dxa" w:w="663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21. I actively create conditions where every team member -- regardless of gender -- can contribute their best work.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  <w:tc>
          <w:tcPr>
            <w:tcW w:type="dxa" w:w="1786"/>
            <w:shd w:val="clear" w:color="auto" w:fill="DCDCD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1   2   3   4   5</w:t>
            </w:r>
          </w:p>
        </w:tc>
      </w:tr>
    </w:tbl>
    <w:p>
      <w:pPr>
        <w:spacing w:before="120" w:after="40"/>
        <w:jc w:val="left"/>
      </w:pPr>
      <w:r>
        <w:rPr>
          <w:rFonts w:ascii="Calibri" w:hAnsi="Calibri"/>
          <w:b w:val="0"/>
          <w:i w:val="0"/>
          <w:sz w:val="20"/>
        </w:rPr>
        <w:t>________________________________________________________________________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sz w:val="22"/>
        </w:rPr>
        <w:t>SELF-REFLECTION -- Complete this after filling in the Post (PM) column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sz w:val="20"/>
        </w:rPr>
        <w:t>Look at both columns. Where your rating changed, reflect on what shifted.</w:t>
      </w:r>
    </w:p>
    <w:p>
      <w:pPr>
        <w:spacing w:before="40" w:after="20"/>
        <w:jc w:val="left"/>
      </w:pPr>
      <w:r>
        <w:rPr>
          <w:rFonts w:ascii="Calibri" w:hAnsi="Calibri"/>
          <w:b w:val="0"/>
          <w:i w:val="0"/>
          <w:sz w:val="20"/>
        </w:rPr>
        <w:t>1. Which group of items showed your biggest change from morning to afternoon?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20"/>
        </w:rPr>
        <w:t>___________________________________________________________________</w:t>
      </w:r>
    </w:p>
    <w:p>
      <w:pPr>
        <w:spacing w:before="40" w:after="20"/>
        <w:jc w:val="left"/>
      </w:pPr>
      <w:r>
        <w:rPr>
          <w:rFonts w:ascii="Calibri" w:hAnsi="Calibri"/>
          <w:b w:val="0"/>
          <w:i w:val="0"/>
          <w:sz w:val="20"/>
        </w:rPr>
        <w:t>2. Which single item surprised you the most -- either this morning or now?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20"/>
        </w:rPr>
        <w:t>___________________________________________________________________</w:t>
      </w:r>
    </w:p>
    <w:p>
      <w:pPr>
        <w:spacing w:before="40" w:after="20"/>
        <w:jc w:val="left"/>
      </w:pPr>
      <w:r>
        <w:rPr>
          <w:rFonts w:ascii="Calibri" w:hAnsi="Calibri"/>
          <w:b w:val="0"/>
          <w:i w:val="0"/>
          <w:sz w:val="20"/>
        </w:rPr>
        <w:t>3. When you return to your team, what ONE behavior will you focus on first?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20"/>
        </w:rPr>
        <w:t>___________________________________________________________________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sz w:val="18"/>
        </w:rPr>
        <w:t>OPTIONAL: Calculate your averages (add the three ratings, divide by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Group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Items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Pre avg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Post avg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Change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Group 1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1, 2, 3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Group 2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4, 5, 6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Group 3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7, 8, 9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Group 4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10, 11, 12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Group 5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13, 14, 15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Group 6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16, 17, 18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Group 7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19, 20, 21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/3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All items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__ /105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__ /105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spacing w:before="120" w:after="40"/>
        <w:jc w:val="left"/>
      </w:pPr>
      <w:r>
        <w:rPr>
          <w:rFonts w:ascii="Calibri" w:hAnsi="Calibri"/>
          <w:b w:val="0"/>
          <w:i w:val="0"/>
          <w:sz w:val="18"/>
        </w:rPr>
        <w:t>- - - - - - - - - - - - - - - - - - - - - - - - - - - - - - - - - - - -</w:t>
      </w:r>
    </w:p>
    <w:p>
      <w:pPr>
        <w:spacing w:before="0" w:after="20"/>
        <w:jc w:val="left"/>
      </w:pPr>
      <w:r>
        <w:rPr>
          <w:rFonts w:ascii="Calibri" w:hAnsi="Calibri"/>
          <w:b/>
          <w:i w:val="0"/>
          <w:sz w:val="18"/>
        </w:rPr>
        <w:t>OPTIONAL: Anonymous Data Strip -- Tear off and drop in the box at the front.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18"/>
        </w:rPr>
        <w:t>Do not write your name.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8"/>
        </w:rPr>
        <w:t>My Pre (AM) total score (add all 21 Pre ratings):   _______  / 105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8"/>
        </w:rPr>
        <w:t>My Post (PM) total score (add all 21 Post ratings): _______  / 105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8"/>
        </w:rPr>
        <w:t>My biggest single-item shift (how many points?):    _______  points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