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ECF5" w14:textId="5CE3B12F" w:rsidR="007F457F" w:rsidRPr="00902B84" w:rsidRDefault="007F457F" w:rsidP="00F666F6">
      <w:pPr>
        <w:spacing w:line="276" w:lineRule="auto"/>
        <w:jc w:val="both"/>
        <w:rPr>
          <w:rFonts w:cstheme="minorHAnsi"/>
          <w:b/>
          <w:bCs/>
          <w:sz w:val="24"/>
          <w:szCs w:val="24"/>
          <w:lang w:val="en-US"/>
        </w:rPr>
      </w:pPr>
      <w:r w:rsidRPr="00902B84">
        <w:rPr>
          <w:rFonts w:cstheme="minorHAnsi"/>
          <w:b/>
          <w:bCs/>
          <w:sz w:val="24"/>
          <w:szCs w:val="24"/>
          <w:lang w:val="en-US"/>
        </w:rPr>
        <w:t>Automatic Disinfection Box</w:t>
      </w:r>
    </w:p>
    <w:p w14:paraId="244BBDA1" w14:textId="377D130F" w:rsidR="00980D9B" w:rsidRPr="00902B84" w:rsidRDefault="00061D09" w:rsidP="00F666F6">
      <w:pPr>
        <w:spacing w:line="276" w:lineRule="auto"/>
        <w:jc w:val="both"/>
        <w:rPr>
          <w:rFonts w:cstheme="minorHAnsi"/>
          <w:sz w:val="24"/>
          <w:szCs w:val="24"/>
          <w:lang w:val="en-US"/>
        </w:rPr>
      </w:pPr>
      <w:r w:rsidRPr="00902B84">
        <w:rPr>
          <w:rFonts w:cstheme="minorHAnsi"/>
          <w:sz w:val="24"/>
          <w:szCs w:val="24"/>
          <w:lang w:val="en-US"/>
        </w:rPr>
        <w:t>User manual V.0.0.1</w:t>
      </w:r>
    </w:p>
    <w:p w14:paraId="393351D7" w14:textId="7BECC8A9" w:rsidR="007F457F" w:rsidRPr="00902B84" w:rsidRDefault="007F457F" w:rsidP="00F666F6">
      <w:pPr>
        <w:spacing w:line="276" w:lineRule="auto"/>
        <w:jc w:val="center"/>
        <w:rPr>
          <w:rFonts w:cstheme="minorHAnsi"/>
          <w:b/>
          <w:bCs/>
          <w:sz w:val="24"/>
          <w:szCs w:val="24"/>
          <w:lang w:val="en-US"/>
        </w:rPr>
      </w:pPr>
      <w:r w:rsidRPr="00902B84">
        <w:rPr>
          <w:rFonts w:cstheme="minorHAnsi"/>
          <w:b/>
          <w:bCs/>
          <w:sz w:val="24"/>
          <w:szCs w:val="24"/>
          <w:lang w:val="en-US"/>
        </w:rPr>
        <w:t>Safety and General Information</w:t>
      </w:r>
    </w:p>
    <w:p w14:paraId="00D7888A" w14:textId="5B90476E"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Extreme care and precaution must be taken when using UVC lamps.</w:t>
      </w:r>
    </w:p>
    <w:p w14:paraId="679DCB08" w14:textId="111E49A8"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For increased safety, do not leave the unit unattended and keep away from children.</w:t>
      </w:r>
    </w:p>
    <w:p w14:paraId="2B82D4E4" w14:textId="09839340"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 xml:space="preserve">Humans, pets and plants should not be present </w:t>
      </w:r>
      <w:r w:rsidR="00AC398B" w:rsidRPr="00902B84">
        <w:rPr>
          <w:rFonts w:cstheme="minorHAnsi"/>
          <w:sz w:val="24"/>
          <w:szCs w:val="24"/>
          <w:lang w:val="en-US"/>
        </w:rPr>
        <w:t>inside</w:t>
      </w:r>
      <w:r w:rsidRPr="00902B84">
        <w:rPr>
          <w:rFonts w:cstheme="minorHAnsi"/>
          <w:sz w:val="24"/>
          <w:szCs w:val="24"/>
          <w:lang w:val="en-US"/>
        </w:rPr>
        <w:t xml:space="preserve"> the </w:t>
      </w:r>
      <w:r w:rsidR="00AC398B" w:rsidRPr="00902B84">
        <w:rPr>
          <w:rFonts w:cstheme="minorHAnsi"/>
          <w:sz w:val="24"/>
          <w:szCs w:val="24"/>
          <w:lang w:val="en-US"/>
        </w:rPr>
        <w:t>sanitation chamber</w:t>
      </w:r>
      <w:r w:rsidRPr="00902B84">
        <w:rPr>
          <w:rFonts w:cstheme="minorHAnsi"/>
          <w:sz w:val="24"/>
          <w:szCs w:val="24"/>
          <w:lang w:val="en-US"/>
        </w:rPr>
        <w:t xml:space="preserve"> while the UVC lamp is operating.</w:t>
      </w:r>
    </w:p>
    <w:p w14:paraId="552DEBBE" w14:textId="77777777"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Wear protective clothing when handling germicidal UV lamp. Avoid direct skin contact.</w:t>
      </w:r>
    </w:p>
    <w:p w14:paraId="5DB9CBB6" w14:textId="6225B6AF"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Avoid looking directly at the lamp when it is in use.</w:t>
      </w:r>
    </w:p>
    <w:p w14:paraId="3BC8F057" w14:textId="1C0E0D6C"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Do not plug and operate for more than 24 hours.</w:t>
      </w:r>
    </w:p>
    <w:p w14:paraId="26B910AD" w14:textId="77777777"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Keep UV lamp away from direct exposure to sunlight.</w:t>
      </w:r>
    </w:p>
    <w:p w14:paraId="24C172DF" w14:textId="77201568"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Do not store the product in hot or humid area.</w:t>
      </w:r>
    </w:p>
    <w:p w14:paraId="2C60AD6E" w14:textId="4D2167A0" w:rsidR="007F457F" w:rsidRPr="00902B84"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 xml:space="preserve">This product is </w:t>
      </w:r>
      <w:r w:rsidR="00AC398B" w:rsidRPr="00902B84">
        <w:rPr>
          <w:rFonts w:cstheme="minorHAnsi"/>
          <w:sz w:val="24"/>
          <w:szCs w:val="24"/>
          <w:lang w:val="en-US"/>
        </w:rPr>
        <w:t>non-water-resistant</w:t>
      </w:r>
      <w:r w:rsidRPr="00902B84">
        <w:rPr>
          <w:rFonts w:cstheme="minorHAnsi"/>
          <w:sz w:val="24"/>
          <w:szCs w:val="24"/>
          <w:lang w:val="en-US"/>
        </w:rPr>
        <w:t>. Do not immerse in water or expose to moisture.</w:t>
      </w:r>
    </w:p>
    <w:p w14:paraId="3B6530F2" w14:textId="51F12EB3" w:rsidR="00902B84" w:rsidRPr="00F666F6" w:rsidRDefault="007F457F" w:rsidP="00F666F6">
      <w:pPr>
        <w:pStyle w:val="ListParagraph"/>
        <w:numPr>
          <w:ilvl w:val="0"/>
          <w:numId w:val="1"/>
        </w:numPr>
        <w:spacing w:line="276" w:lineRule="auto"/>
        <w:jc w:val="both"/>
        <w:rPr>
          <w:rFonts w:cstheme="minorHAnsi"/>
          <w:sz w:val="24"/>
          <w:szCs w:val="24"/>
          <w:lang w:val="en-US"/>
        </w:rPr>
      </w:pPr>
      <w:r w:rsidRPr="00902B84">
        <w:rPr>
          <w:rFonts w:cstheme="minorHAnsi"/>
          <w:sz w:val="24"/>
          <w:szCs w:val="24"/>
          <w:lang w:val="en-US"/>
        </w:rPr>
        <w:t>This product is for indoor use only.</w:t>
      </w:r>
    </w:p>
    <w:p w14:paraId="176EF3AA" w14:textId="0B724F9F" w:rsidR="00AC398B" w:rsidRPr="00902B84" w:rsidRDefault="00AC398B" w:rsidP="00F666F6">
      <w:pPr>
        <w:spacing w:line="276" w:lineRule="auto"/>
        <w:jc w:val="center"/>
        <w:rPr>
          <w:rFonts w:cstheme="minorHAnsi"/>
          <w:b/>
          <w:bCs/>
          <w:sz w:val="24"/>
          <w:szCs w:val="24"/>
          <w:lang w:val="en-US"/>
        </w:rPr>
      </w:pPr>
      <w:r w:rsidRPr="00902B84">
        <w:rPr>
          <w:rFonts w:cstheme="minorHAnsi"/>
          <w:b/>
          <w:bCs/>
          <w:sz w:val="24"/>
          <w:szCs w:val="24"/>
          <w:lang w:val="en-US"/>
        </w:rPr>
        <w:t>Device Details</w:t>
      </w:r>
    </w:p>
    <w:p w14:paraId="52EF5835" w14:textId="3AD2FFE4" w:rsidR="00AC398B" w:rsidRPr="00902B84" w:rsidRDefault="00AC398B" w:rsidP="00F666F6">
      <w:pPr>
        <w:spacing w:line="276" w:lineRule="auto"/>
        <w:jc w:val="center"/>
        <w:rPr>
          <w:rFonts w:cstheme="minorHAnsi"/>
          <w:b/>
          <w:bCs/>
          <w:sz w:val="24"/>
          <w:szCs w:val="24"/>
          <w:lang w:val="en-US"/>
        </w:rPr>
      </w:pPr>
      <w:r w:rsidRPr="00902B84">
        <w:rPr>
          <w:rFonts w:cstheme="minorHAnsi"/>
          <w:b/>
          <w:bCs/>
          <w:noProof/>
          <w:sz w:val="24"/>
          <w:szCs w:val="24"/>
          <w:lang w:val="en-US"/>
        </w:rPr>
        <w:drawing>
          <wp:inline distT="0" distB="0" distL="0" distR="0" wp14:anchorId="3D3413BC" wp14:editId="5FCBD610">
            <wp:extent cx="4713514" cy="4074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6851" cy="4077435"/>
                    </a:xfrm>
                    <a:prstGeom prst="rect">
                      <a:avLst/>
                    </a:prstGeom>
                  </pic:spPr>
                </pic:pic>
              </a:graphicData>
            </a:graphic>
          </wp:inline>
        </w:drawing>
      </w:r>
    </w:p>
    <w:p w14:paraId="334D8548" w14:textId="5049183B" w:rsidR="00902B84" w:rsidRPr="00F666F6" w:rsidRDefault="0062089A" w:rsidP="00F666F6">
      <w:pPr>
        <w:pStyle w:val="ListParagraph"/>
        <w:numPr>
          <w:ilvl w:val="0"/>
          <w:numId w:val="4"/>
        </w:numPr>
        <w:spacing w:line="276" w:lineRule="auto"/>
        <w:jc w:val="both"/>
        <w:rPr>
          <w:rFonts w:cstheme="minorHAnsi"/>
          <w:sz w:val="24"/>
          <w:szCs w:val="24"/>
          <w:lang w:val="en-US"/>
        </w:rPr>
      </w:pPr>
      <w:r w:rsidRPr="00902B84">
        <w:rPr>
          <w:rFonts w:cstheme="minorHAnsi"/>
          <w:sz w:val="24"/>
          <w:szCs w:val="24"/>
          <w:lang w:val="en-US"/>
        </w:rPr>
        <w:t>Automatic Disinfection Box</w:t>
      </w:r>
    </w:p>
    <w:p w14:paraId="33796B4B" w14:textId="77777777" w:rsidR="00902B84" w:rsidRDefault="00902B84" w:rsidP="00F666F6">
      <w:pPr>
        <w:pStyle w:val="ListParagraph"/>
        <w:spacing w:line="276" w:lineRule="auto"/>
        <w:jc w:val="both"/>
        <w:rPr>
          <w:rFonts w:cstheme="minorHAnsi"/>
          <w:b/>
          <w:bCs/>
          <w:sz w:val="24"/>
          <w:szCs w:val="24"/>
          <w:lang w:val="en-US"/>
        </w:rPr>
      </w:pPr>
    </w:p>
    <w:p w14:paraId="0E369F0F" w14:textId="3FFEF7E9" w:rsidR="0062089A" w:rsidRPr="00902B84" w:rsidRDefault="0062089A" w:rsidP="00F666F6">
      <w:pPr>
        <w:pStyle w:val="ListParagraph"/>
        <w:spacing w:line="276" w:lineRule="auto"/>
        <w:jc w:val="both"/>
        <w:rPr>
          <w:rFonts w:cstheme="minorHAnsi"/>
          <w:b/>
          <w:bCs/>
          <w:sz w:val="24"/>
          <w:szCs w:val="24"/>
          <w:lang w:val="en-US"/>
        </w:rPr>
      </w:pPr>
      <w:r w:rsidRPr="00902B84">
        <w:rPr>
          <w:rFonts w:cstheme="minorHAnsi"/>
          <w:b/>
          <w:bCs/>
          <w:sz w:val="24"/>
          <w:szCs w:val="24"/>
          <w:lang w:val="en-US"/>
        </w:rPr>
        <w:t>Technical Specifications</w:t>
      </w:r>
    </w:p>
    <w:p w14:paraId="06C4DB22" w14:textId="77777777" w:rsidR="0069780D" w:rsidRPr="00902B84" w:rsidRDefault="0069780D" w:rsidP="00F666F6">
      <w:pPr>
        <w:pStyle w:val="ListParagraph"/>
        <w:spacing w:line="276" w:lineRule="auto"/>
        <w:jc w:val="both"/>
        <w:rPr>
          <w:rFonts w:cstheme="minorHAnsi"/>
          <w:b/>
          <w:bCs/>
          <w:sz w:val="24"/>
          <w:szCs w:val="24"/>
          <w:lang w:val="en-US"/>
        </w:rPr>
      </w:pPr>
    </w:p>
    <w:tbl>
      <w:tblPr>
        <w:tblStyle w:val="TableGrid"/>
        <w:tblW w:w="0" w:type="auto"/>
        <w:tblInd w:w="720" w:type="dxa"/>
        <w:tblLook w:val="04A0" w:firstRow="1" w:lastRow="0" w:firstColumn="1" w:lastColumn="0" w:noHBand="0" w:noVBand="1"/>
      </w:tblPr>
      <w:tblGrid>
        <w:gridCol w:w="4315"/>
        <w:gridCol w:w="4315"/>
      </w:tblGrid>
      <w:tr w:rsidR="0062089A" w:rsidRPr="00902B84" w14:paraId="32351DF9" w14:textId="77777777" w:rsidTr="0062089A">
        <w:tc>
          <w:tcPr>
            <w:tcW w:w="4315" w:type="dxa"/>
          </w:tcPr>
          <w:p w14:paraId="7F33CCB3" w14:textId="208882BE"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 xml:space="preserve">Input voltage </w:t>
            </w:r>
          </w:p>
        </w:tc>
        <w:tc>
          <w:tcPr>
            <w:tcW w:w="4315" w:type="dxa"/>
          </w:tcPr>
          <w:p w14:paraId="0140E8F1" w14:textId="4126C0F7"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220v ac 50/60hz</w:t>
            </w:r>
          </w:p>
        </w:tc>
      </w:tr>
      <w:tr w:rsidR="0062089A" w:rsidRPr="00902B84" w14:paraId="1CEF1A4F" w14:textId="77777777" w:rsidTr="0062089A">
        <w:tc>
          <w:tcPr>
            <w:tcW w:w="4315" w:type="dxa"/>
          </w:tcPr>
          <w:p w14:paraId="3ACBAAAE" w14:textId="1DEA5F02" w:rsidR="0062089A" w:rsidRPr="00902B84" w:rsidRDefault="0062089A"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Wattage</w:t>
            </w:r>
          </w:p>
        </w:tc>
        <w:tc>
          <w:tcPr>
            <w:tcW w:w="4315" w:type="dxa"/>
          </w:tcPr>
          <w:p w14:paraId="325FB6A8" w14:textId="0446F16A" w:rsidR="0062089A" w:rsidRPr="00902B84" w:rsidRDefault="0062089A"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18W</w:t>
            </w:r>
          </w:p>
        </w:tc>
      </w:tr>
      <w:tr w:rsidR="0062089A" w:rsidRPr="00902B84" w14:paraId="426BFF5E" w14:textId="77777777" w:rsidTr="0062089A">
        <w:tc>
          <w:tcPr>
            <w:tcW w:w="4315" w:type="dxa"/>
          </w:tcPr>
          <w:p w14:paraId="1BD102EC" w14:textId="68B31F42"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Rated current</w:t>
            </w:r>
          </w:p>
        </w:tc>
        <w:tc>
          <w:tcPr>
            <w:tcW w:w="4315" w:type="dxa"/>
          </w:tcPr>
          <w:p w14:paraId="3C69D061" w14:textId="680E4C0F"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83 ma</w:t>
            </w:r>
          </w:p>
        </w:tc>
      </w:tr>
      <w:tr w:rsidR="0069780D" w:rsidRPr="00902B84" w14:paraId="5E8FFC3E" w14:textId="77777777" w:rsidTr="0062089A">
        <w:tc>
          <w:tcPr>
            <w:tcW w:w="4315" w:type="dxa"/>
          </w:tcPr>
          <w:p w14:paraId="443082BA" w14:textId="166E2F22"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UVC wavelength</w:t>
            </w:r>
          </w:p>
        </w:tc>
        <w:tc>
          <w:tcPr>
            <w:tcW w:w="4315" w:type="dxa"/>
          </w:tcPr>
          <w:p w14:paraId="141401A6" w14:textId="05AA8559"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2</w:t>
            </w:r>
            <w:r w:rsidR="00ED3892">
              <w:rPr>
                <w:rFonts w:cstheme="minorHAnsi"/>
                <w:sz w:val="24"/>
                <w:szCs w:val="24"/>
                <w:lang w:val="en-US"/>
              </w:rPr>
              <w:t>22</w:t>
            </w:r>
            <w:r w:rsidRPr="00902B84">
              <w:rPr>
                <w:rFonts w:cstheme="minorHAnsi"/>
                <w:sz w:val="24"/>
                <w:szCs w:val="24"/>
                <w:lang w:val="en-US"/>
              </w:rPr>
              <w:t xml:space="preserve"> nm</w:t>
            </w:r>
          </w:p>
        </w:tc>
      </w:tr>
      <w:tr w:rsidR="0069780D" w:rsidRPr="00902B84" w14:paraId="708D1E87" w14:textId="77777777" w:rsidTr="0062089A">
        <w:tc>
          <w:tcPr>
            <w:tcW w:w="4315" w:type="dxa"/>
          </w:tcPr>
          <w:p w14:paraId="54CCC68A" w14:textId="17D4AD8F"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Life hours</w:t>
            </w:r>
          </w:p>
        </w:tc>
        <w:tc>
          <w:tcPr>
            <w:tcW w:w="4315" w:type="dxa"/>
          </w:tcPr>
          <w:p w14:paraId="4EE98B2D" w14:textId="08080ABA"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9000 hours</w:t>
            </w:r>
          </w:p>
        </w:tc>
      </w:tr>
      <w:tr w:rsidR="0069780D" w:rsidRPr="00902B84" w14:paraId="62D2E37B" w14:textId="77777777" w:rsidTr="0062089A">
        <w:tc>
          <w:tcPr>
            <w:tcW w:w="4315" w:type="dxa"/>
          </w:tcPr>
          <w:p w14:paraId="70D9116F" w14:textId="54D03140"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Beam angle</w:t>
            </w:r>
          </w:p>
        </w:tc>
        <w:tc>
          <w:tcPr>
            <w:tcW w:w="4315" w:type="dxa"/>
          </w:tcPr>
          <w:p w14:paraId="527EBAD8" w14:textId="3790398B"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120 degrees</w:t>
            </w:r>
          </w:p>
        </w:tc>
      </w:tr>
      <w:tr w:rsidR="0069780D" w:rsidRPr="00902B84" w14:paraId="399F2B46" w14:textId="77777777" w:rsidTr="0062089A">
        <w:tc>
          <w:tcPr>
            <w:tcW w:w="4315" w:type="dxa"/>
          </w:tcPr>
          <w:p w14:paraId="4F6DDEEB" w14:textId="2383B44D"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Lamp base</w:t>
            </w:r>
          </w:p>
        </w:tc>
        <w:tc>
          <w:tcPr>
            <w:tcW w:w="4315" w:type="dxa"/>
          </w:tcPr>
          <w:p w14:paraId="450DB32A" w14:textId="32FC5746"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G13</w:t>
            </w:r>
          </w:p>
        </w:tc>
      </w:tr>
      <w:tr w:rsidR="0069780D" w:rsidRPr="00902B84" w14:paraId="31102DDC" w14:textId="77777777" w:rsidTr="0062089A">
        <w:tc>
          <w:tcPr>
            <w:tcW w:w="4315" w:type="dxa"/>
          </w:tcPr>
          <w:p w14:paraId="2A4BEE2E" w14:textId="7BB00C1C"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Lamp type</w:t>
            </w:r>
          </w:p>
        </w:tc>
        <w:tc>
          <w:tcPr>
            <w:tcW w:w="4315" w:type="dxa"/>
          </w:tcPr>
          <w:p w14:paraId="3DFD14B5" w14:textId="09123CA9"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18w (0.6m tube)</w:t>
            </w:r>
          </w:p>
        </w:tc>
      </w:tr>
      <w:tr w:rsidR="0062089A" w:rsidRPr="00902B84" w14:paraId="2B4B64FD" w14:textId="77777777" w:rsidTr="0062089A">
        <w:tc>
          <w:tcPr>
            <w:tcW w:w="4315" w:type="dxa"/>
          </w:tcPr>
          <w:p w14:paraId="54BC1D0C" w14:textId="5AB4AB2B" w:rsidR="0062089A" w:rsidRPr="00902B84" w:rsidRDefault="0062089A"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Material of the body</w:t>
            </w:r>
          </w:p>
        </w:tc>
        <w:tc>
          <w:tcPr>
            <w:tcW w:w="4315" w:type="dxa"/>
          </w:tcPr>
          <w:p w14:paraId="4FB3442D" w14:textId="44159F4D"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Steel plate cold commercial</w:t>
            </w:r>
          </w:p>
        </w:tc>
      </w:tr>
      <w:tr w:rsidR="0062089A" w:rsidRPr="00902B84" w14:paraId="5166EBA7" w14:textId="77777777" w:rsidTr="0062089A">
        <w:tc>
          <w:tcPr>
            <w:tcW w:w="4315" w:type="dxa"/>
          </w:tcPr>
          <w:p w14:paraId="066E144E" w14:textId="6017654A" w:rsidR="0062089A" w:rsidRPr="00902B84" w:rsidRDefault="0062089A"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Material composition of the UV lamp</w:t>
            </w:r>
          </w:p>
        </w:tc>
        <w:tc>
          <w:tcPr>
            <w:tcW w:w="4315" w:type="dxa"/>
          </w:tcPr>
          <w:p w14:paraId="281EFB33" w14:textId="77777777"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Quartz lamp cap</w:t>
            </w:r>
          </w:p>
          <w:p w14:paraId="4ABC41B6" w14:textId="77777777"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Filament core</w:t>
            </w:r>
          </w:p>
          <w:p w14:paraId="480DB85F" w14:textId="5B22A025" w:rsidR="0069780D"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Mercury pill</w:t>
            </w:r>
          </w:p>
        </w:tc>
      </w:tr>
      <w:tr w:rsidR="0062089A" w:rsidRPr="00902B84" w14:paraId="0CD8EC23" w14:textId="77777777" w:rsidTr="0062089A">
        <w:tc>
          <w:tcPr>
            <w:tcW w:w="4315" w:type="dxa"/>
          </w:tcPr>
          <w:p w14:paraId="746B4905" w14:textId="74044343"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Device dimension</w:t>
            </w:r>
          </w:p>
        </w:tc>
        <w:tc>
          <w:tcPr>
            <w:tcW w:w="4315" w:type="dxa"/>
          </w:tcPr>
          <w:p w14:paraId="52DD3F79" w14:textId="244E3643" w:rsidR="0062089A" w:rsidRPr="00902B84" w:rsidRDefault="0069780D" w:rsidP="00F666F6">
            <w:pPr>
              <w:pStyle w:val="ListParagraph"/>
              <w:spacing w:line="276" w:lineRule="auto"/>
              <w:ind w:left="0"/>
              <w:jc w:val="both"/>
              <w:rPr>
                <w:rFonts w:cstheme="minorHAnsi"/>
                <w:sz w:val="24"/>
                <w:szCs w:val="24"/>
                <w:lang w:val="en-US"/>
              </w:rPr>
            </w:pPr>
            <w:r w:rsidRPr="00902B84">
              <w:rPr>
                <w:rFonts w:cstheme="minorHAnsi"/>
                <w:sz w:val="24"/>
                <w:szCs w:val="24"/>
                <w:lang w:val="en-US"/>
              </w:rPr>
              <w:t>72 * 54 * 84 cm</w:t>
            </w:r>
          </w:p>
        </w:tc>
      </w:tr>
    </w:tbl>
    <w:p w14:paraId="63FCE8BC" w14:textId="1C12EDE4" w:rsidR="0062089A" w:rsidRPr="00902B84" w:rsidRDefault="0062089A" w:rsidP="00F666F6">
      <w:pPr>
        <w:pStyle w:val="ListParagraph"/>
        <w:spacing w:line="276" w:lineRule="auto"/>
        <w:jc w:val="both"/>
        <w:rPr>
          <w:rFonts w:cstheme="minorHAnsi"/>
          <w:b/>
          <w:bCs/>
          <w:sz w:val="24"/>
          <w:szCs w:val="24"/>
          <w:lang w:val="en-US"/>
        </w:rPr>
      </w:pPr>
    </w:p>
    <w:p w14:paraId="1D3D02B2" w14:textId="71B5A564" w:rsidR="0069780D" w:rsidRPr="00902B84" w:rsidRDefault="0069780D" w:rsidP="00F666F6">
      <w:pPr>
        <w:pStyle w:val="ListParagraph"/>
        <w:spacing w:line="276" w:lineRule="auto"/>
        <w:jc w:val="both"/>
        <w:rPr>
          <w:rFonts w:cstheme="minorHAnsi"/>
          <w:b/>
          <w:bCs/>
          <w:sz w:val="24"/>
          <w:szCs w:val="24"/>
          <w:lang w:val="en-US"/>
        </w:rPr>
      </w:pPr>
      <w:r w:rsidRPr="00902B84">
        <w:rPr>
          <w:rFonts w:cstheme="minorHAnsi"/>
          <w:b/>
          <w:bCs/>
          <w:sz w:val="24"/>
          <w:szCs w:val="24"/>
          <w:lang w:val="en-US"/>
        </w:rPr>
        <w:t>Benefits</w:t>
      </w:r>
    </w:p>
    <w:p w14:paraId="2E66C88C" w14:textId="2087442C" w:rsidR="00F94B17" w:rsidRPr="00902B84" w:rsidRDefault="00F94B17" w:rsidP="00F666F6">
      <w:pPr>
        <w:pStyle w:val="ListParagraph"/>
        <w:numPr>
          <w:ilvl w:val="0"/>
          <w:numId w:val="5"/>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Reduce potential risk of illness by promoting good hygiene practice and limiting your exposure to others’ germs critical for the user’s wellbeing. UV sterilization on objects effectively destroys bacteria and molds such as mites, E. coli, mucor, staphylococcus aureus etc</w:t>
      </w:r>
      <w:r w:rsidR="00B81EDD" w:rsidRPr="00902B84">
        <w:rPr>
          <w:rFonts w:eastAsia="Arial" w:cstheme="minorHAnsi"/>
          <w:sz w:val="24"/>
          <w:szCs w:val="24"/>
        </w:rPr>
        <w:t>. according to Felcostore (2022).</w:t>
      </w:r>
    </w:p>
    <w:p w14:paraId="1E01CAC4" w14:textId="77777777" w:rsidR="00F94B17" w:rsidRPr="00902B84" w:rsidRDefault="00F94B17" w:rsidP="00F666F6">
      <w:pPr>
        <w:pStyle w:val="ListParagraph"/>
        <w:numPr>
          <w:ilvl w:val="0"/>
          <w:numId w:val="5"/>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 xml:space="preserve">At the workplace, in the classroom, or in any space with heaps of foot traffic, germs spread rapidly, reduce transmission risk by destroying microbial growth on surfaces and inhibits from passing from one person to another. Eliminate germs occasionally for the duration of the day without leaving their study hall or work area. Eliminates harmful microorganisms from inanimate objects and surfaces such as documents, bags, parcels, etc.  </w:t>
      </w:r>
    </w:p>
    <w:p w14:paraId="234D71CB" w14:textId="7D8670C7" w:rsidR="00F94B17" w:rsidRPr="00902B84" w:rsidRDefault="00B81EDD" w:rsidP="00F666F6">
      <w:pPr>
        <w:pStyle w:val="ListParagraph"/>
        <w:numPr>
          <w:ilvl w:val="0"/>
          <w:numId w:val="5"/>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D</w:t>
      </w:r>
      <w:r w:rsidR="00F94B17" w:rsidRPr="00902B84">
        <w:rPr>
          <w:rFonts w:eastAsia="Arial" w:cstheme="minorHAnsi"/>
          <w:sz w:val="24"/>
          <w:szCs w:val="24"/>
        </w:rPr>
        <w:t>estroy microbial growth on microorganisms using its produce disinfection feature to disinfect. The Automatic Disinfection Box is a reusable disinfection device. This feature aids the environment by reducing plastic wastes from alcohol and sanitizer containers, the device promotes cleanliness and germicidal sanitizer prevents formation or reproduction of future causing disease.</w:t>
      </w:r>
    </w:p>
    <w:p w14:paraId="15023E59" w14:textId="77777777" w:rsidR="00F666F6" w:rsidRDefault="00F666F6" w:rsidP="00F666F6">
      <w:pPr>
        <w:tabs>
          <w:tab w:val="left" w:pos="142"/>
        </w:tabs>
        <w:spacing w:after="0" w:line="276" w:lineRule="auto"/>
        <w:ind w:right="135"/>
        <w:jc w:val="center"/>
        <w:rPr>
          <w:rFonts w:eastAsia="Arial" w:cstheme="minorHAnsi"/>
          <w:b/>
          <w:bCs/>
          <w:sz w:val="24"/>
          <w:szCs w:val="24"/>
        </w:rPr>
      </w:pPr>
    </w:p>
    <w:p w14:paraId="39D3261F" w14:textId="77777777" w:rsidR="00F666F6" w:rsidRDefault="00F666F6" w:rsidP="00F666F6">
      <w:pPr>
        <w:tabs>
          <w:tab w:val="left" w:pos="142"/>
        </w:tabs>
        <w:spacing w:after="0" w:line="276" w:lineRule="auto"/>
        <w:ind w:right="135"/>
        <w:jc w:val="center"/>
        <w:rPr>
          <w:rFonts w:eastAsia="Arial" w:cstheme="minorHAnsi"/>
          <w:b/>
          <w:bCs/>
          <w:sz w:val="24"/>
          <w:szCs w:val="24"/>
        </w:rPr>
      </w:pPr>
    </w:p>
    <w:p w14:paraId="2C61D886" w14:textId="77777777" w:rsidR="00F666F6" w:rsidRDefault="00F666F6" w:rsidP="00F666F6">
      <w:pPr>
        <w:tabs>
          <w:tab w:val="left" w:pos="142"/>
        </w:tabs>
        <w:spacing w:after="0" w:line="276" w:lineRule="auto"/>
        <w:ind w:right="135"/>
        <w:jc w:val="center"/>
        <w:rPr>
          <w:rFonts w:eastAsia="Arial" w:cstheme="minorHAnsi"/>
          <w:b/>
          <w:bCs/>
          <w:sz w:val="24"/>
          <w:szCs w:val="24"/>
        </w:rPr>
      </w:pPr>
    </w:p>
    <w:p w14:paraId="168D8FCD" w14:textId="77777777" w:rsidR="00F666F6" w:rsidRDefault="00F666F6" w:rsidP="00F666F6">
      <w:pPr>
        <w:tabs>
          <w:tab w:val="left" w:pos="142"/>
        </w:tabs>
        <w:spacing w:after="0" w:line="276" w:lineRule="auto"/>
        <w:ind w:right="135"/>
        <w:jc w:val="center"/>
        <w:rPr>
          <w:rFonts w:eastAsia="Arial" w:cstheme="minorHAnsi"/>
          <w:b/>
          <w:bCs/>
          <w:sz w:val="24"/>
          <w:szCs w:val="24"/>
        </w:rPr>
      </w:pPr>
    </w:p>
    <w:p w14:paraId="5765C15C" w14:textId="77777777" w:rsidR="00F666F6" w:rsidRDefault="00F666F6" w:rsidP="00F666F6">
      <w:pPr>
        <w:tabs>
          <w:tab w:val="left" w:pos="142"/>
        </w:tabs>
        <w:spacing w:after="0" w:line="276" w:lineRule="auto"/>
        <w:ind w:right="135"/>
        <w:jc w:val="center"/>
        <w:rPr>
          <w:rFonts w:eastAsia="Arial" w:cstheme="minorHAnsi"/>
          <w:b/>
          <w:bCs/>
          <w:sz w:val="24"/>
          <w:szCs w:val="24"/>
        </w:rPr>
      </w:pPr>
    </w:p>
    <w:p w14:paraId="29A190BC" w14:textId="4FD271D4" w:rsidR="00B81EDD" w:rsidRPr="00902B84" w:rsidRDefault="00902B84" w:rsidP="00F666F6">
      <w:pPr>
        <w:tabs>
          <w:tab w:val="left" w:pos="142"/>
        </w:tabs>
        <w:spacing w:after="0" w:line="276" w:lineRule="auto"/>
        <w:ind w:right="135"/>
        <w:jc w:val="center"/>
        <w:rPr>
          <w:rFonts w:eastAsia="Arial" w:cstheme="minorHAnsi"/>
          <w:b/>
          <w:bCs/>
          <w:sz w:val="24"/>
          <w:szCs w:val="24"/>
        </w:rPr>
      </w:pPr>
      <w:r>
        <w:rPr>
          <w:rFonts w:eastAsia="Arial" w:cstheme="minorHAnsi"/>
          <w:b/>
          <w:bCs/>
          <w:sz w:val="24"/>
          <w:szCs w:val="24"/>
        </w:rPr>
        <w:lastRenderedPageBreak/>
        <w:t>P</w:t>
      </w:r>
      <w:r w:rsidR="00B81EDD" w:rsidRPr="00902B84">
        <w:rPr>
          <w:rFonts w:eastAsia="Arial" w:cstheme="minorHAnsi"/>
          <w:b/>
          <w:bCs/>
          <w:sz w:val="24"/>
          <w:szCs w:val="24"/>
        </w:rPr>
        <w:t xml:space="preserve">roduct </w:t>
      </w:r>
      <w:r>
        <w:rPr>
          <w:rFonts w:eastAsia="Arial" w:cstheme="minorHAnsi"/>
          <w:b/>
          <w:bCs/>
          <w:sz w:val="24"/>
          <w:szCs w:val="24"/>
        </w:rPr>
        <w:t>F</w:t>
      </w:r>
      <w:r w:rsidR="00B81EDD" w:rsidRPr="00902B84">
        <w:rPr>
          <w:rFonts w:eastAsia="Arial" w:cstheme="minorHAnsi"/>
          <w:b/>
          <w:bCs/>
          <w:sz w:val="24"/>
          <w:szCs w:val="24"/>
        </w:rPr>
        <w:t>eatures</w:t>
      </w:r>
    </w:p>
    <w:p w14:paraId="237B0147" w14:textId="1FD0958C" w:rsidR="00B81EDD" w:rsidRPr="00902B84" w:rsidRDefault="00B81EDD" w:rsidP="00F666F6">
      <w:pPr>
        <w:pStyle w:val="ListParagraph"/>
        <w:numPr>
          <w:ilvl w:val="0"/>
          <w:numId w:val="6"/>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Disinfects, strerilizes, kills bacteria, germs and viruses such corona virus, influenza virus, anthrax, Hepa B and dysentery bacteria according to Felcostore (2022).</w:t>
      </w:r>
    </w:p>
    <w:p w14:paraId="4280AEAE" w14:textId="693A9790" w:rsidR="00B81EDD" w:rsidRPr="00902B84" w:rsidRDefault="00B81EDD" w:rsidP="00F666F6">
      <w:pPr>
        <w:pStyle w:val="ListParagraph"/>
        <w:numPr>
          <w:ilvl w:val="0"/>
          <w:numId w:val="6"/>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 xml:space="preserve">Ozone free technology. </w:t>
      </w:r>
    </w:p>
    <w:p w14:paraId="4AA2C717" w14:textId="3C5DA805" w:rsidR="00B81EDD" w:rsidRPr="00902B84" w:rsidRDefault="00B81EDD" w:rsidP="00F666F6">
      <w:pPr>
        <w:pStyle w:val="ListParagraph"/>
        <w:numPr>
          <w:ilvl w:val="0"/>
          <w:numId w:val="6"/>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 xml:space="preserve">Easy to operate and maintain. </w:t>
      </w:r>
    </w:p>
    <w:p w14:paraId="1BB642B1" w14:textId="03BE4079" w:rsidR="00B81EDD" w:rsidRPr="00902B84" w:rsidRDefault="00B81EDD" w:rsidP="00F666F6">
      <w:pPr>
        <w:pStyle w:val="ListParagraph"/>
        <w:numPr>
          <w:ilvl w:val="0"/>
          <w:numId w:val="6"/>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 xml:space="preserve">UV lamp tube is made of ozone-free quartz glass. </w:t>
      </w:r>
    </w:p>
    <w:p w14:paraId="5AF8FC5A" w14:textId="4A0A4627" w:rsidR="00B81EDD" w:rsidRPr="00902B84" w:rsidRDefault="00B81EDD" w:rsidP="00F666F6">
      <w:pPr>
        <w:pStyle w:val="ListParagraph"/>
        <w:numPr>
          <w:ilvl w:val="0"/>
          <w:numId w:val="6"/>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 xml:space="preserve">Powder coated SPCC (commercial quality steel) body housing for </w:t>
      </w:r>
      <w:r w:rsidR="00E32D4A" w:rsidRPr="00902B84">
        <w:rPr>
          <w:rFonts w:eastAsia="Arial" w:cstheme="minorHAnsi"/>
          <w:sz w:val="24"/>
          <w:szCs w:val="24"/>
        </w:rPr>
        <w:t>excellent</w:t>
      </w:r>
      <w:r w:rsidRPr="00902B84">
        <w:rPr>
          <w:rFonts w:eastAsia="Arial" w:cstheme="minorHAnsi"/>
          <w:sz w:val="24"/>
          <w:szCs w:val="24"/>
        </w:rPr>
        <w:t xml:space="preserve"> corrosion resistant and strength. </w:t>
      </w:r>
    </w:p>
    <w:p w14:paraId="3F25D047" w14:textId="196D2CF7" w:rsidR="00902B84" w:rsidRPr="00F666F6" w:rsidRDefault="00B81EDD" w:rsidP="00F666F6">
      <w:pPr>
        <w:pStyle w:val="ListParagraph"/>
        <w:numPr>
          <w:ilvl w:val="0"/>
          <w:numId w:val="6"/>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Best for home,</w:t>
      </w:r>
      <w:r w:rsidR="00E32D4A" w:rsidRPr="00902B84">
        <w:rPr>
          <w:rFonts w:eastAsia="Arial" w:cstheme="minorHAnsi"/>
          <w:sz w:val="24"/>
          <w:szCs w:val="24"/>
        </w:rPr>
        <w:t xml:space="preserve"> barangays,</w:t>
      </w:r>
      <w:r w:rsidRPr="00902B84">
        <w:rPr>
          <w:rFonts w:eastAsia="Arial" w:cstheme="minorHAnsi"/>
          <w:sz w:val="24"/>
          <w:szCs w:val="24"/>
        </w:rPr>
        <w:t xml:space="preserve"> restaurants, hospitals, hotels and even factories.</w:t>
      </w:r>
    </w:p>
    <w:p w14:paraId="1BCCD06F" w14:textId="77777777" w:rsidR="00902B84" w:rsidRDefault="00902B84" w:rsidP="00F666F6">
      <w:pPr>
        <w:tabs>
          <w:tab w:val="left" w:pos="142"/>
        </w:tabs>
        <w:spacing w:after="0" w:line="276" w:lineRule="auto"/>
        <w:ind w:left="360" w:right="135"/>
        <w:jc w:val="center"/>
        <w:rPr>
          <w:rFonts w:eastAsia="Arial" w:cstheme="minorHAnsi"/>
          <w:b/>
          <w:bCs/>
          <w:sz w:val="24"/>
          <w:szCs w:val="24"/>
        </w:rPr>
      </w:pPr>
    </w:p>
    <w:p w14:paraId="4BF17FED" w14:textId="0C9F2F4E" w:rsidR="00E32D4A" w:rsidRPr="00902B84" w:rsidRDefault="00E32D4A" w:rsidP="00F666F6">
      <w:pPr>
        <w:tabs>
          <w:tab w:val="left" w:pos="142"/>
        </w:tabs>
        <w:spacing w:after="0" w:line="276" w:lineRule="auto"/>
        <w:ind w:left="360" w:right="135"/>
        <w:jc w:val="center"/>
        <w:rPr>
          <w:rFonts w:eastAsia="Arial" w:cstheme="minorHAnsi"/>
          <w:b/>
          <w:bCs/>
          <w:sz w:val="24"/>
          <w:szCs w:val="24"/>
        </w:rPr>
      </w:pPr>
      <w:r w:rsidRPr="00902B84">
        <w:rPr>
          <w:rFonts w:eastAsia="Arial" w:cstheme="minorHAnsi"/>
          <w:b/>
          <w:bCs/>
          <w:sz w:val="24"/>
          <w:szCs w:val="24"/>
        </w:rPr>
        <w:t xml:space="preserve">Operation </w:t>
      </w:r>
      <w:r w:rsidR="00902B84" w:rsidRPr="00902B84">
        <w:rPr>
          <w:rFonts w:eastAsia="Arial" w:cstheme="minorHAnsi"/>
          <w:b/>
          <w:bCs/>
          <w:sz w:val="24"/>
          <w:szCs w:val="24"/>
        </w:rPr>
        <w:t>G</w:t>
      </w:r>
      <w:r w:rsidRPr="00902B84">
        <w:rPr>
          <w:rFonts w:eastAsia="Arial" w:cstheme="minorHAnsi"/>
          <w:b/>
          <w:bCs/>
          <w:sz w:val="24"/>
          <w:szCs w:val="24"/>
        </w:rPr>
        <w:t>uide</w:t>
      </w:r>
    </w:p>
    <w:p w14:paraId="2FED623F" w14:textId="54A83790" w:rsidR="00E32D4A" w:rsidRPr="00902B84" w:rsidRDefault="00E32D4A" w:rsidP="00F666F6">
      <w:pPr>
        <w:pStyle w:val="ListParagraph"/>
        <w:numPr>
          <w:ilvl w:val="0"/>
          <w:numId w:val="7"/>
        </w:numPr>
        <w:tabs>
          <w:tab w:val="left" w:pos="142"/>
        </w:tabs>
        <w:spacing w:after="0" w:line="276" w:lineRule="auto"/>
        <w:ind w:right="135"/>
        <w:jc w:val="both"/>
        <w:rPr>
          <w:rFonts w:eastAsia="Arial" w:cstheme="minorHAnsi"/>
          <w:sz w:val="24"/>
          <w:szCs w:val="24"/>
        </w:rPr>
      </w:pPr>
      <w:r w:rsidRPr="00902B84">
        <w:rPr>
          <w:rFonts w:eastAsia="Arial" w:cstheme="minorHAnsi"/>
          <w:sz w:val="24"/>
          <w:szCs w:val="24"/>
        </w:rPr>
        <w:t>Plug the AC connector behind the automatic disinfection box to power outlets with stable electricity.</w:t>
      </w:r>
    </w:p>
    <w:p w14:paraId="68E461AE" w14:textId="517306F0" w:rsidR="00D02E21" w:rsidRPr="00902B84" w:rsidRDefault="00902B84" w:rsidP="00F666F6">
      <w:pPr>
        <w:spacing w:line="276" w:lineRule="auto"/>
        <w:ind w:left="360"/>
        <w:jc w:val="center"/>
        <w:rPr>
          <w:rFonts w:cstheme="minorHAnsi"/>
          <w:b/>
          <w:bCs/>
          <w:sz w:val="24"/>
          <w:szCs w:val="24"/>
          <w:lang w:val="en-US"/>
        </w:rPr>
      </w:pPr>
      <w:r>
        <w:rPr>
          <w:rFonts w:cstheme="minorHAnsi"/>
          <w:b/>
          <w:bCs/>
          <w:sz w:val="24"/>
          <w:szCs w:val="24"/>
          <w:lang w:val="en-US"/>
        </w:rPr>
        <w:t>U</w:t>
      </w:r>
      <w:r w:rsidR="00E32D4A" w:rsidRPr="00902B84">
        <w:rPr>
          <w:rFonts w:cstheme="minorHAnsi"/>
          <w:b/>
          <w:bCs/>
          <w:sz w:val="24"/>
          <w:szCs w:val="24"/>
          <w:lang w:val="en-US"/>
        </w:rPr>
        <w:t xml:space="preserve">sage and </w:t>
      </w:r>
      <w:r>
        <w:rPr>
          <w:rFonts w:cstheme="minorHAnsi"/>
          <w:b/>
          <w:bCs/>
          <w:sz w:val="24"/>
          <w:szCs w:val="24"/>
          <w:lang w:val="en-US"/>
        </w:rPr>
        <w:t>M</w:t>
      </w:r>
      <w:r w:rsidR="00E32D4A" w:rsidRPr="00902B84">
        <w:rPr>
          <w:rFonts w:cstheme="minorHAnsi"/>
          <w:b/>
          <w:bCs/>
          <w:sz w:val="24"/>
          <w:szCs w:val="24"/>
          <w:lang w:val="en-US"/>
        </w:rPr>
        <w:t>aintenance</w:t>
      </w:r>
    </w:p>
    <w:p w14:paraId="3423A356" w14:textId="77777777" w:rsidR="00D02E21" w:rsidRPr="00902B84" w:rsidRDefault="00D02E21" w:rsidP="00F666F6">
      <w:pPr>
        <w:pStyle w:val="ListParagraph"/>
        <w:numPr>
          <w:ilvl w:val="0"/>
          <w:numId w:val="8"/>
        </w:numPr>
        <w:spacing w:line="276" w:lineRule="auto"/>
        <w:jc w:val="both"/>
        <w:rPr>
          <w:rFonts w:cstheme="minorHAnsi"/>
          <w:sz w:val="24"/>
          <w:szCs w:val="24"/>
          <w:lang w:val="en-US"/>
        </w:rPr>
      </w:pPr>
      <w:r w:rsidRPr="00902B84">
        <w:rPr>
          <w:rFonts w:cstheme="minorHAnsi"/>
          <w:sz w:val="24"/>
          <w:szCs w:val="24"/>
          <w:lang w:val="en-US"/>
        </w:rPr>
        <w:t>To maximize performance, make sure to clean it occasionally.</w:t>
      </w:r>
    </w:p>
    <w:p w14:paraId="49BD427E" w14:textId="23044910" w:rsidR="00D02E21" w:rsidRPr="00902B84" w:rsidRDefault="00D02E21" w:rsidP="00F666F6">
      <w:pPr>
        <w:pStyle w:val="ListParagraph"/>
        <w:numPr>
          <w:ilvl w:val="0"/>
          <w:numId w:val="8"/>
        </w:numPr>
        <w:spacing w:line="276" w:lineRule="auto"/>
        <w:jc w:val="both"/>
        <w:rPr>
          <w:rFonts w:cstheme="minorHAnsi"/>
          <w:sz w:val="24"/>
          <w:szCs w:val="24"/>
          <w:lang w:val="en-US"/>
        </w:rPr>
      </w:pPr>
      <w:r w:rsidRPr="00902B84">
        <w:rPr>
          <w:rFonts w:cstheme="minorHAnsi"/>
          <w:sz w:val="24"/>
          <w:szCs w:val="24"/>
          <w:lang w:val="en-US"/>
        </w:rPr>
        <w:t xml:space="preserve"> Do not put the device in an unstable, flammable and wet area. This is for indoor use only.</w:t>
      </w:r>
    </w:p>
    <w:p w14:paraId="507175A3" w14:textId="35E78649" w:rsidR="00D02E21" w:rsidRPr="00902B84" w:rsidRDefault="00D02E21" w:rsidP="00F666F6">
      <w:pPr>
        <w:pStyle w:val="ListParagraph"/>
        <w:numPr>
          <w:ilvl w:val="0"/>
          <w:numId w:val="8"/>
        </w:numPr>
        <w:spacing w:line="276" w:lineRule="auto"/>
        <w:jc w:val="both"/>
        <w:rPr>
          <w:rFonts w:cstheme="minorHAnsi"/>
          <w:sz w:val="24"/>
          <w:szCs w:val="24"/>
          <w:lang w:val="en-US"/>
        </w:rPr>
      </w:pPr>
      <w:r w:rsidRPr="00902B84">
        <w:rPr>
          <w:rFonts w:cstheme="minorHAnsi"/>
          <w:sz w:val="24"/>
          <w:szCs w:val="24"/>
          <w:lang w:val="en-US"/>
        </w:rPr>
        <w:t>Avoid exposing the product to heavy fumes or smoke.</w:t>
      </w:r>
    </w:p>
    <w:p w14:paraId="6760D9C1" w14:textId="77777777" w:rsidR="00D02E21" w:rsidRPr="00902B84" w:rsidRDefault="00D02E21" w:rsidP="00F666F6">
      <w:pPr>
        <w:pStyle w:val="ListParagraph"/>
        <w:numPr>
          <w:ilvl w:val="0"/>
          <w:numId w:val="8"/>
        </w:numPr>
        <w:spacing w:line="276" w:lineRule="auto"/>
        <w:jc w:val="both"/>
        <w:rPr>
          <w:rFonts w:cstheme="minorHAnsi"/>
          <w:sz w:val="24"/>
          <w:szCs w:val="24"/>
          <w:lang w:val="en-US"/>
        </w:rPr>
      </w:pPr>
      <w:r w:rsidRPr="00902B84">
        <w:rPr>
          <w:rFonts w:cstheme="minorHAnsi"/>
          <w:sz w:val="24"/>
          <w:szCs w:val="24"/>
          <w:lang w:val="en-US"/>
        </w:rPr>
        <w:t xml:space="preserve">Do not immerse in water or any other liquid. This is a non-water-resistant product. </w:t>
      </w:r>
    </w:p>
    <w:p w14:paraId="1B1663CB" w14:textId="0E5BE5AC" w:rsidR="00D02E21" w:rsidRPr="00902B84" w:rsidRDefault="00D02E21" w:rsidP="00F666F6">
      <w:pPr>
        <w:pStyle w:val="ListParagraph"/>
        <w:numPr>
          <w:ilvl w:val="0"/>
          <w:numId w:val="8"/>
        </w:numPr>
        <w:spacing w:line="276" w:lineRule="auto"/>
        <w:jc w:val="both"/>
        <w:rPr>
          <w:rFonts w:cstheme="minorHAnsi"/>
          <w:sz w:val="24"/>
          <w:szCs w:val="24"/>
          <w:lang w:val="en-US"/>
        </w:rPr>
      </w:pPr>
      <w:r w:rsidRPr="00902B84">
        <w:rPr>
          <w:rFonts w:cstheme="minorHAnsi"/>
          <w:sz w:val="24"/>
          <w:szCs w:val="24"/>
          <w:lang w:val="en-US"/>
        </w:rPr>
        <w:t xml:space="preserve">Do not alter or modify the unit, the researchers will not be responsible for any personal injury because of device misuse. </w:t>
      </w:r>
    </w:p>
    <w:p w14:paraId="1B8E1726" w14:textId="77777777" w:rsidR="00D02E21" w:rsidRPr="00902B84" w:rsidRDefault="00D02E21" w:rsidP="00F666F6">
      <w:pPr>
        <w:spacing w:line="276" w:lineRule="auto"/>
        <w:ind w:left="360"/>
        <w:jc w:val="both"/>
        <w:rPr>
          <w:rFonts w:cstheme="minorHAnsi"/>
          <w:sz w:val="24"/>
          <w:szCs w:val="24"/>
          <w:lang w:val="en-US"/>
        </w:rPr>
      </w:pPr>
      <w:r w:rsidRPr="00902B84">
        <w:rPr>
          <w:rFonts w:cstheme="minorHAnsi"/>
          <w:sz w:val="24"/>
          <w:szCs w:val="24"/>
          <w:lang w:val="en-US"/>
        </w:rPr>
        <w:t xml:space="preserve">6. Do not use the product other than its intended purpose. </w:t>
      </w:r>
    </w:p>
    <w:p w14:paraId="112F7CB5" w14:textId="27E92A93" w:rsidR="00E32D4A" w:rsidRPr="00902B84" w:rsidRDefault="00D02E21" w:rsidP="00F666F6">
      <w:pPr>
        <w:spacing w:line="276" w:lineRule="auto"/>
        <w:ind w:left="360"/>
        <w:jc w:val="both"/>
        <w:rPr>
          <w:rFonts w:cstheme="minorHAnsi"/>
          <w:sz w:val="24"/>
          <w:szCs w:val="24"/>
          <w:lang w:val="en-US"/>
        </w:rPr>
      </w:pPr>
      <w:r w:rsidRPr="00902B84">
        <w:rPr>
          <w:rFonts w:cstheme="minorHAnsi"/>
          <w:sz w:val="24"/>
          <w:szCs w:val="24"/>
          <w:lang w:val="en-US"/>
        </w:rPr>
        <w:t>7. Call a qualified technician in case servicing is needed.</w:t>
      </w:r>
    </w:p>
    <w:p w14:paraId="1AA490F3" w14:textId="5195807E" w:rsidR="00D02E21" w:rsidRPr="00902B84" w:rsidRDefault="00902B84" w:rsidP="00F666F6">
      <w:pPr>
        <w:spacing w:line="276" w:lineRule="auto"/>
        <w:ind w:left="360"/>
        <w:jc w:val="center"/>
        <w:rPr>
          <w:rFonts w:cstheme="minorHAnsi"/>
          <w:b/>
          <w:bCs/>
          <w:sz w:val="24"/>
          <w:szCs w:val="24"/>
          <w:lang w:val="en-US"/>
        </w:rPr>
      </w:pPr>
      <w:r>
        <w:rPr>
          <w:rFonts w:cstheme="minorHAnsi"/>
          <w:b/>
          <w:bCs/>
          <w:sz w:val="24"/>
          <w:szCs w:val="24"/>
          <w:lang w:val="en-US"/>
        </w:rPr>
        <w:t>Attention when Cleaning</w:t>
      </w:r>
    </w:p>
    <w:p w14:paraId="707D89C4" w14:textId="1B1B05C3" w:rsidR="00D02E21" w:rsidRPr="00902B84" w:rsidRDefault="00D02E21" w:rsidP="00F666F6">
      <w:pPr>
        <w:pStyle w:val="ListParagraph"/>
        <w:numPr>
          <w:ilvl w:val="0"/>
          <w:numId w:val="9"/>
        </w:numPr>
        <w:spacing w:line="276" w:lineRule="auto"/>
        <w:jc w:val="both"/>
        <w:rPr>
          <w:rFonts w:cstheme="minorHAnsi"/>
          <w:sz w:val="24"/>
          <w:szCs w:val="24"/>
          <w:lang w:val="en-US"/>
        </w:rPr>
      </w:pPr>
      <w:r w:rsidRPr="00902B84">
        <w:rPr>
          <w:rFonts w:cstheme="minorHAnsi"/>
          <w:sz w:val="24"/>
          <w:szCs w:val="24"/>
          <w:lang w:val="en-US"/>
        </w:rPr>
        <w:t>Make sure to unplug the unit from the power supply before cleaning.</w:t>
      </w:r>
    </w:p>
    <w:p w14:paraId="7DF7F931" w14:textId="77777777" w:rsidR="00D02E21" w:rsidRPr="00902B84" w:rsidRDefault="00D02E21" w:rsidP="00F666F6">
      <w:pPr>
        <w:pStyle w:val="ListParagraph"/>
        <w:numPr>
          <w:ilvl w:val="0"/>
          <w:numId w:val="9"/>
        </w:numPr>
        <w:spacing w:line="276" w:lineRule="auto"/>
        <w:jc w:val="both"/>
        <w:rPr>
          <w:rFonts w:cstheme="minorHAnsi"/>
          <w:sz w:val="24"/>
          <w:szCs w:val="24"/>
          <w:lang w:val="en-US"/>
        </w:rPr>
      </w:pPr>
      <w:r w:rsidRPr="00902B84">
        <w:rPr>
          <w:rFonts w:cstheme="minorHAnsi"/>
          <w:sz w:val="24"/>
          <w:szCs w:val="24"/>
          <w:lang w:val="en-US"/>
        </w:rPr>
        <w:t xml:space="preserve"> Use a soft and damp cloth when cleaning the device</w:t>
      </w:r>
    </w:p>
    <w:p w14:paraId="1368A0A4" w14:textId="43BABE20" w:rsidR="00D02E21" w:rsidRPr="00902B84" w:rsidRDefault="00D02E21" w:rsidP="00F666F6">
      <w:pPr>
        <w:pStyle w:val="ListParagraph"/>
        <w:numPr>
          <w:ilvl w:val="0"/>
          <w:numId w:val="9"/>
        </w:numPr>
        <w:spacing w:line="276" w:lineRule="auto"/>
        <w:jc w:val="both"/>
        <w:rPr>
          <w:rFonts w:cstheme="minorHAnsi"/>
          <w:sz w:val="24"/>
          <w:szCs w:val="24"/>
          <w:lang w:val="en-US"/>
        </w:rPr>
      </w:pPr>
      <w:r w:rsidRPr="00902B84">
        <w:rPr>
          <w:rFonts w:cstheme="minorHAnsi"/>
          <w:sz w:val="24"/>
          <w:szCs w:val="24"/>
          <w:lang w:val="en-US"/>
        </w:rPr>
        <w:t xml:space="preserve">Do not use excessive water or abrasive material during cleaning. </w:t>
      </w:r>
    </w:p>
    <w:p w14:paraId="398FF521" w14:textId="77777777" w:rsidR="00D02E21" w:rsidRPr="00902B84" w:rsidRDefault="00D02E21" w:rsidP="00F666F6">
      <w:pPr>
        <w:pStyle w:val="ListParagraph"/>
        <w:numPr>
          <w:ilvl w:val="0"/>
          <w:numId w:val="9"/>
        </w:numPr>
        <w:spacing w:line="276" w:lineRule="auto"/>
        <w:jc w:val="both"/>
        <w:rPr>
          <w:rFonts w:cstheme="minorHAnsi"/>
          <w:sz w:val="24"/>
          <w:szCs w:val="24"/>
          <w:lang w:val="en-US"/>
        </w:rPr>
      </w:pPr>
      <w:r w:rsidRPr="00902B84">
        <w:rPr>
          <w:rFonts w:cstheme="minorHAnsi"/>
          <w:sz w:val="24"/>
          <w:szCs w:val="24"/>
          <w:lang w:val="en-US"/>
        </w:rPr>
        <w:t xml:space="preserve">Do not use chemicals and detergents to avoid device discoloration. </w:t>
      </w:r>
    </w:p>
    <w:p w14:paraId="3713148E" w14:textId="5A9200EE" w:rsidR="00D02E21" w:rsidRPr="00902B84" w:rsidRDefault="00D02E21" w:rsidP="00F666F6">
      <w:pPr>
        <w:pStyle w:val="ListParagraph"/>
        <w:numPr>
          <w:ilvl w:val="0"/>
          <w:numId w:val="9"/>
        </w:numPr>
        <w:spacing w:line="276" w:lineRule="auto"/>
        <w:jc w:val="both"/>
        <w:rPr>
          <w:rFonts w:cstheme="minorHAnsi"/>
          <w:sz w:val="24"/>
          <w:szCs w:val="24"/>
          <w:lang w:val="en-US"/>
        </w:rPr>
      </w:pPr>
      <w:r w:rsidRPr="00902B84">
        <w:rPr>
          <w:rFonts w:cstheme="minorHAnsi"/>
          <w:sz w:val="24"/>
          <w:szCs w:val="24"/>
          <w:lang w:val="en-US"/>
        </w:rPr>
        <w:t>Do not attempt to open any part of the device when cleaning.</w:t>
      </w:r>
    </w:p>
    <w:p w14:paraId="187FD105" w14:textId="77777777" w:rsidR="00902B84" w:rsidRDefault="00902B84" w:rsidP="00F666F6">
      <w:pPr>
        <w:spacing w:line="276" w:lineRule="auto"/>
        <w:jc w:val="center"/>
        <w:rPr>
          <w:rFonts w:cstheme="minorHAnsi"/>
          <w:sz w:val="24"/>
          <w:szCs w:val="24"/>
          <w:lang w:val="en-US"/>
        </w:rPr>
      </w:pPr>
    </w:p>
    <w:p w14:paraId="7AE23ECE" w14:textId="77777777" w:rsidR="00902B84" w:rsidRDefault="00902B84" w:rsidP="00F666F6">
      <w:pPr>
        <w:spacing w:line="276" w:lineRule="auto"/>
        <w:jc w:val="center"/>
        <w:rPr>
          <w:rFonts w:cstheme="minorHAnsi"/>
          <w:sz w:val="24"/>
          <w:szCs w:val="24"/>
          <w:lang w:val="en-US"/>
        </w:rPr>
      </w:pPr>
    </w:p>
    <w:p w14:paraId="2E3A953C" w14:textId="2E3871EF" w:rsidR="00D02E21" w:rsidRPr="00902B84" w:rsidRDefault="00D02E21" w:rsidP="00F666F6">
      <w:pPr>
        <w:spacing w:line="276" w:lineRule="auto"/>
        <w:jc w:val="center"/>
        <w:rPr>
          <w:rFonts w:cstheme="minorHAnsi"/>
          <w:b/>
          <w:bCs/>
          <w:sz w:val="24"/>
          <w:szCs w:val="24"/>
          <w:lang w:val="en-US"/>
        </w:rPr>
      </w:pPr>
      <w:r w:rsidRPr="00902B84">
        <w:rPr>
          <w:rFonts w:cstheme="minorHAnsi"/>
          <w:b/>
          <w:bCs/>
          <w:sz w:val="24"/>
          <w:szCs w:val="24"/>
          <w:lang w:val="en-US"/>
        </w:rPr>
        <w:t xml:space="preserve">Correct </w:t>
      </w:r>
      <w:r w:rsidR="00902B84">
        <w:rPr>
          <w:rFonts w:cstheme="minorHAnsi"/>
          <w:b/>
          <w:bCs/>
          <w:sz w:val="24"/>
          <w:szCs w:val="24"/>
          <w:lang w:val="en-US"/>
        </w:rPr>
        <w:t>D</w:t>
      </w:r>
      <w:r w:rsidRPr="00902B84">
        <w:rPr>
          <w:rFonts w:cstheme="minorHAnsi"/>
          <w:b/>
          <w:bCs/>
          <w:sz w:val="24"/>
          <w:szCs w:val="24"/>
          <w:lang w:val="en-US"/>
        </w:rPr>
        <w:t xml:space="preserve">isposal of the </w:t>
      </w:r>
      <w:r w:rsidR="00902B84">
        <w:rPr>
          <w:rFonts w:cstheme="minorHAnsi"/>
          <w:b/>
          <w:bCs/>
          <w:sz w:val="24"/>
          <w:szCs w:val="24"/>
          <w:lang w:val="en-US"/>
        </w:rPr>
        <w:t>D</w:t>
      </w:r>
      <w:r w:rsidRPr="00902B84">
        <w:rPr>
          <w:rFonts w:cstheme="minorHAnsi"/>
          <w:b/>
          <w:bCs/>
          <w:sz w:val="24"/>
          <w:szCs w:val="24"/>
          <w:lang w:val="en-US"/>
        </w:rPr>
        <w:t>evice</w:t>
      </w:r>
    </w:p>
    <w:p w14:paraId="2F4D728B" w14:textId="6F5634BB" w:rsidR="00D02E21" w:rsidRPr="00902B84" w:rsidRDefault="00EB7FAC" w:rsidP="00F666F6">
      <w:pPr>
        <w:spacing w:line="276" w:lineRule="auto"/>
        <w:jc w:val="both"/>
        <w:rPr>
          <w:rFonts w:cstheme="minorHAnsi"/>
          <w:sz w:val="24"/>
          <w:szCs w:val="24"/>
          <w:lang w:val="en-US"/>
        </w:rPr>
      </w:pPr>
      <w:r w:rsidRPr="00902B84">
        <w:rPr>
          <w:rFonts w:cstheme="minorHAnsi"/>
          <w:sz w:val="24"/>
          <w:szCs w:val="24"/>
          <w:lang w:val="en-US"/>
        </w:rPr>
        <w:t>Do not dispose with other household items to prevent possible harmful effect on environment or human health. The researchers encourage to recycle it responsibly or return the device to the researchers.</w:t>
      </w:r>
    </w:p>
    <w:p w14:paraId="66BB50B3" w14:textId="77777777" w:rsidR="00EB7FAC" w:rsidRPr="00902B84" w:rsidRDefault="00EB7FAC" w:rsidP="00F666F6">
      <w:pPr>
        <w:spacing w:line="276" w:lineRule="auto"/>
        <w:jc w:val="both"/>
        <w:rPr>
          <w:rFonts w:cstheme="minorHAnsi"/>
          <w:sz w:val="24"/>
          <w:szCs w:val="24"/>
          <w:lang w:val="en-US"/>
        </w:rPr>
      </w:pPr>
    </w:p>
    <w:p w14:paraId="5931DBAC" w14:textId="288DE5F3" w:rsidR="00EB7FAC" w:rsidRPr="0060128E" w:rsidRDefault="00EB7FAC" w:rsidP="00F666F6">
      <w:pPr>
        <w:spacing w:line="276" w:lineRule="auto"/>
        <w:jc w:val="both"/>
        <w:rPr>
          <w:rFonts w:cstheme="minorHAnsi"/>
          <w:b/>
          <w:bCs/>
          <w:sz w:val="24"/>
          <w:szCs w:val="24"/>
          <w:lang w:val="en-US"/>
        </w:rPr>
      </w:pPr>
      <w:r w:rsidRPr="0060128E">
        <w:rPr>
          <w:rFonts w:cstheme="minorHAnsi"/>
          <w:b/>
          <w:bCs/>
          <w:sz w:val="24"/>
          <w:szCs w:val="24"/>
          <w:lang w:val="en-US"/>
        </w:rPr>
        <w:t>Contact info</w:t>
      </w:r>
    </w:p>
    <w:p w14:paraId="697CEC7D" w14:textId="77777777" w:rsidR="00EB7FAC" w:rsidRPr="00902B84" w:rsidRDefault="00EB7FAC" w:rsidP="00F666F6">
      <w:pPr>
        <w:spacing w:line="276" w:lineRule="auto"/>
        <w:jc w:val="both"/>
        <w:rPr>
          <w:rFonts w:cstheme="minorHAnsi"/>
          <w:sz w:val="24"/>
          <w:szCs w:val="24"/>
          <w:lang w:val="en-US"/>
        </w:rPr>
      </w:pPr>
      <w:r w:rsidRPr="00902B84">
        <w:rPr>
          <w:rFonts w:cstheme="minorHAnsi"/>
          <w:sz w:val="24"/>
          <w:szCs w:val="24"/>
          <w:lang w:val="en-US"/>
        </w:rPr>
        <w:t>John Christopher B. Bagas</w:t>
      </w:r>
    </w:p>
    <w:p w14:paraId="7889555E" w14:textId="77777777" w:rsidR="00EB7FAC" w:rsidRPr="00902B84" w:rsidRDefault="00EB7FAC" w:rsidP="00F666F6">
      <w:pPr>
        <w:spacing w:line="276" w:lineRule="auto"/>
        <w:jc w:val="both"/>
        <w:rPr>
          <w:rFonts w:cstheme="minorHAnsi"/>
          <w:sz w:val="24"/>
          <w:szCs w:val="24"/>
          <w:lang w:val="en-US"/>
        </w:rPr>
      </w:pPr>
      <w:r w:rsidRPr="00902B84">
        <w:rPr>
          <w:rFonts w:cstheme="minorHAnsi"/>
          <w:sz w:val="24"/>
          <w:szCs w:val="24"/>
          <w:lang w:val="en-US"/>
        </w:rPr>
        <w:t>Charles Adriane S. Guerrero</w:t>
      </w:r>
    </w:p>
    <w:p w14:paraId="0C167E97" w14:textId="616335E7" w:rsidR="00EB7FAC" w:rsidRPr="00902B84" w:rsidRDefault="00EB7FAC" w:rsidP="00F666F6">
      <w:pPr>
        <w:spacing w:line="276" w:lineRule="auto"/>
        <w:jc w:val="both"/>
        <w:rPr>
          <w:rFonts w:cstheme="minorHAnsi"/>
          <w:sz w:val="24"/>
          <w:szCs w:val="24"/>
          <w:lang w:val="en-US"/>
        </w:rPr>
      </w:pPr>
      <w:r w:rsidRPr="00902B84">
        <w:rPr>
          <w:rFonts w:cstheme="minorHAnsi"/>
          <w:sz w:val="24"/>
          <w:szCs w:val="24"/>
          <w:lang w:val="en-US"/>
        </w:rPr>
        <w:t>Marcus M. Saralde</w:t>
      </w:r>
    </w:p>
    <w:p w14:paraId="3617DAA0" w14:textId="5AA9E780" w:rsidR="00EB7FAC" w:rsidRPr="00902B84" w:rsidRDefault="00EB7FAC" w:rsidP="00F666F6">
      <w:pPr>
        <w:spacing w:line="276" w:lineRule="auto"/>
        <w:jc w:val="both"/>
        <w:rPr>
          <w:rFonts w:cstheme="minorHAnsi"/>
          <w:sz w:val="24"/>
          <w:szCs w:val="24"/>
          <w:lang w:val="en-US"/>
        </w:rPr>
      </w:pPr>
      <w:r w:rsidRPr="00902B84">
        <w:rPr>
          <w:rFonts w:cstheme="minorHAnsi"/>
          <w:sz w:val="24"/>
          <w:szCs w:val="24"/>
          <w:lang w:val="en-US"/>
        </w:rPr>
        <w:t xml:space="preserve">Email: </w:t>
      </w:r>
      <w:hyperlink r:id="rId6" w:history="1">
        <w:r w:rsidRPr="00902B84">
          <w:rPr>
            <w:rStyle w:val="Hyperlink"/>
            <w:rFonts w:cstheme="minorHAnsi"/>
            <w:sz w:val="24"/>
            <w:szCs w:val="24"/>
            <w:lang w:val="en-US"/>
          </w:rPr>
          <w:t>mmsaralde.pro@gmail.com</w:t>
        </w:r>
      </w:hyperlink>
      <w:r w:rsidRPr="00902B84">
        <w:rPr>
          <w:rFonts w:cstheme="minorHAnsi"/>
          <w:sz w:val="24"/>
          <w:szCs w:val="24"/>
          <w:lang w:val="en-US"/>
        </w:rPr>
        <w:t xml:space="preserve"> | </w:t>
      </w:r>
      <w:hyperlink r:id="rId7" w:history="1">
        <w:r w:rsidRPr="00902B84">
          <w:rPr>
            <w:rStyle w:val="Hyperlink"/>
            <w:rFonts w:cstheme="minorHAnsi"/>
            <w:sz w:val="24"/>
            <w:szCs w:val="24"/>
            <w:lang w:val="en-US"/>
          </w:rPr>
          <w:t>leesharped@gmail.com</w:t>
        </w:r>
      </w:hyperlink>
    </w:p>
    <w:p w14:paraId="1816435D" w14:textId="43CCF2DD" w:rsidR="00EB7FAC" w:rsidRPr="00902B84" w:rsidRDefault="00EB7FAC" w:rsidP="00F666F6">
      <w:pPr>
        <w:spacing w:line="276" w:lineRule="auto"/>
        <w:jc w:val="both"/>
        <w:rPr>
          <w:rFonts w:cstheme="minorHAnsi"/>
          <w:sz w:val="24"/>
          <w:szCs w:val="24"/>
          <w:lang w:val="en-US"/>
        </w:rPr>
      </w:pPr>
      <w:r w:rsidRPr="00902B84">
        <w:rPr>
          <w:rFonts w:cstheme="minorHAnsi"/>
          <w:sz w:val="24"/>
          <w:szCs w:val="24"/>
          <w:lang w:val="en-US"/>
        </w:rPr>
        <w:t>Contact number: 0933 654 2264</w:t>
      </w:r>
    </w:p>
    <w:sectPr w:rsidR="00EB7FAC" w:rsidRPr="00902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5AC"/>
    <w:multiLevelType w:val="hybridMultilevel"/>
    <w:tmpl w:val="7D2677F8"/>
    <w:lvl w:ilvl="0" w:tplc="88F22C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A17A77"/>
    <w:multiLevelType w:val="hybridMultilevel"/>
    <w:tmpl w:val="6DB0516C"/>
    <w:lvl w:ilvl="0" w:tplc="2ECA44A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C04433"/>
    <w:multiLevelType w:val="hybridMultilevel"/>
    <w:tmpl w:val="A140B0C6"/>
    <w:lvl w:ilvl="0" w:tplc="1BF037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E56131D"/>
    <w:multiLevelType w:val="hybridMultilevel"/>
    <w:tmpl w:val="E7C89CA6"/>
    <w:lvl w:ilvl="0" w:tplc="FDA0AAA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34517A"/>
    <w:multiLevelType w:val="hybridMultilevel"/>
    <w:tmpl w:val="E6F013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A3D4D57"/>
    <w:multiLevelType w:val="hybridMultilevel"/>
    <w:tmpl w:val="260AC468"/>
    <w:lvl w:ilvl="0" w:tplc="3C0ABB98">
      <w:start w:val="1"/>
      <w:numFmt w:val="decimal"/>
      <w:lvlText w:val="%1."/>
      <w:lvlJc w:val="left"/>
      <w:pPr>
        <w:ind w:left="1132" w:hanging="360"/>
      </w:pPr>
      <w:rPr>
        <w:rFonts w:hint="default"/>
      </w:rPr>
    </w:lvl>
    <w:lvl w:ilvl="1" w:tplc="34090019" w:tentative="1">
      <w:start w:val="1"/>
      <w:numFmt w:val="lowerLetter"/>
      <w:lvlText w:val="%2."/>
      <w:lvlJc w:val="left"/>
      <w:pPr>
        <w:ind w:left="1852" w:hanging="360"/>
      </w:pPr>
    </w:lvl>
    <w:lvl w:ilvl="2" w:tplc="3409001B" w:tentative="1">
      <w:start w:val="1"/>
      <w:numFmt w:val="lowerRoman"/>
      <w:lvlText w:val="%3."/>
      <w:lvlJc w:val="right"/>
      <w:pPr>
        <w:ind w:left="2572" w:hanging="180"/>
      </w:pPr>
    </w:lvl>
    <w:lvl w:ilvl="3" w:tplc="3409000F" w:tentative="1">
      <w:start w:val="1"/>
      <w:numFmt w:val="decimal"/>
      <w:lvlText w:val="%4."/>
      <w:lvlJc w:val="left"/>
      <w:pPr>
        <w:ind w:left="3292" w:hanging="360"/>
      </w:pPr>
    </w:lvl>
    <w:lvl w:ilvl="4" w:tplc="34090019" w:tentative="1">
      <w:start w:val="1"/>
      <w:numFmt w:val="lowerLetter"/>
      <w:lvlText w:val="%5."/>
      <w:lvlJc w:val="left"/>
      <w:pPr>
        <w:ind w:left="4012" w:hanging="360"/>
      </w:pPr>
    </w:lvl>
    <w:lvl w:ilvl="5" w:tplc="3409001B" w:tentative="1">
      <w:start w:val="1"/>
      <w:numFmt w:val="lowerRoman"/>
      <w:lvlText w:val="%6."/>
      <w:lvlJc w:val="right"/>
      <w:pPr>
        <w:ind w:left="4732" w:hanging="180"/>
      </w:pPr>
    </w:lvl>
    <w:lvl w:ilvl="6" w:tplc="3409000F" w:tentative="1">
      <w:start w:val="1"/>
      <w:numFmt w:val="decimal"/>
      <w:lvlText w:val="%7."/>
      <w:lvlJc w:val="left"/>
      <w:pPr>
        <w:ind w:left="5452" w:hanging="360"/>
      </w:pPr>
    </w:lvl>
    <w:lvl w:ilvl="7" w:tplc="34090019" w:tentative="1">
      <w:start w:val="1"/>
      <w:numFmt w:val="lowerLetter"/>
      <w:lvlText w:val="%8."/>
      <w:lvlJc w:val="left"/>
      <w:pPr>
        <w:ind w:left="6172" w:hanging="360"/>
      </w:pPr>
    </w:lvl>
    <w:lvl w:ilvl="8" w:tplc="3409001B" w:tentative="1">
      <w:start w:val="1"/>
      <w:numFmt w:val="lowerRoman"/>
      <w:lvlText w:val="%9."/>
      <w:lvlJc w:val="right"/>
      <w:pPr>
        <w:ind w:left="6892" w:hanging="180"/>
      </w:pPr>
    </w:lvl>
  </w:abstractNum>
  <w:abstractNum w:abstractNumId="6" w15:restartNumberingAfterBreak="0">
    <w:nsid w:val="663F483C"/>
    <w:multiLevelType w:val="hybridMultilevel"/>
    <w:tmpl w:val="E47294D2"/>
    <w:lvl w:ilvl="0" w:tplc="8AA8C6F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68B20ED"/>
    <w:multiLevelType w:val="hybridMultilevel"/>
    <w:tmpl w:val="22B84812"/>
    <w:lvl w:ilvl="0" w:tplc="A356991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F523F2A"/>
    <w:multiLevelType w:val="hybridMultilevel"/>
    <w:tmpl w:val="FB92A4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62127606">
    <w:abstractNumId w:val="8"/>
  </w:num>
  <w:num w:numId="2" w16cid:durableId="1047143080">
    <w:abstractNumId w:val="7"/>
  </w:num>
  <w:num w:numId="3" w16cid:durableId="1457408348">
    <w:abstractNumId w:val="2"/>
  </w:num>
  <w:num w:numId="4" w16cid:durableId="1889418215">
    <w:abstractNumId w:val="0"/>
  </w:num>
  <w:num w:numId="5" w16cid:durableId="461536640">
    <w:abstractNumId w:val="5"/>
  </w:num>
  <w:num w:numId="6" w16cid:durableId="1967739469">
    <w:abstractNumId w:val="4"/>
  </w:num>
  <w:num w:numId="7" w16cid:durableId="339158251">
    <w:abstractNumId w:val="1"/>
  </w:num>
  <w:num w:numId="8" w16cid:durableId="81995341">
    <w:abstractNumId w:val="3"/>
  </w:num>
  <w:num w:numId="9" w16cid:durableId="1743093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09"/>
    <w:rsid w:val="00061D09"/>
    <w:rsid w:val="0060128E"/>
    <w:rsid w:val="0062089A"/>
    <w:rsid w:val="0069780D"/>
    <w:rsid w:val="007F457F"/>
    <w:rsid w:val="00902B84"/>
    <w:rsid w:val="00980D9B"/>
    <w:rsid w:val="00AC398B"/>
    <w:rsid w:val="00B81EDD"/>
    <w:rsid w:val="00D02E21"/>
    <w:rsid w:val="00E32D4A"/>
    <w:rsid w:val="00EB7FAC"/>
    <w:rsid w:val="00ED3892"/>
    <w:rsid w:val="00F666F6"/>
    <w:rsid w:val="00F94B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FBD"/>
  <w15:chartTrackingRefBased/>
  <w15:docId w15:val="{5A6AEEDD-BE1D-4CA2-9262-748B122F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98B"/>
    <w:pPr>
      <w:ind w:left="720"/>
      <w:contextualSpacing/>
    </w:pPr>
  </w:style>
  <w:style w:type="table" w:styleId="TableGrid">
    <w:name w:val="Table Grid"/>
    <w:basedOn w:val="TableNormal"/>
    <w:uiPriority w:val="39"/>
    <w:rsid w:val="00620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7FAC"/>
    <w:rPr>
      <w:color w:val="0563C1" w:themeColor="hyperlink"/>
      <w:u w:val="single"/>
    </w:rPr>
  </w:style>
  <w:style w:type="character" w:styleId="UnresolvedMention">
    <w:name w:val="Unresolved Mention"/>
    <w:basedOn w:val="DefaultParagraphFont"/>
    <w:uiPriority w:val="99"/>
    <w:semiHidden/>
    <w:unhideWhenUsed/>
    <w:rsid w:val="00EB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sharpe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saralde.pro@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4</cp:revision>
  <dcterms:created xsi:type="dcterms:W3CDTF">2022-07-21T06:41:00Z</dcterms:created>
  <dcterms:modified xsi:type="dcterms:W3CDTF">2022-07-22T06:43:00Z</dcterms:modified>
</cp:coreProperties>
</file>