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7C02" w14:textId="1782C42D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 w:rsidRPr="00796599">
        <w:rPr>
          <w:b w:val="0"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</w:t>
      </w:r>
      <w:r w:rsidR="00796599" w:rsidRPr="00796599">
        <w:rPr>
          <w:b w:val="0"/>
          <w:sz w:val="24"/>
          <w:szCs w:val="24"/>
        </w:rPr>
        <w:t xml:space="preserve"> </w:t>
      </w:r>
      <w:r w:rsidR="00796599" w:rsidRPr="00796599">
        <w:rPr>
          <w:b w:val="0"/>
          <w:sz w:val="24"/>
          <w:szCs w:val="24"/>
        </w:rPr>
        <w:t>@KirillovaElenaK</w:t>
      </w:r>
    </w:p>
    <w:p w14:paraId="13EABC3E" w14:textId="0DF4B1FD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2F4465B9" w14:textId="77777777" w:rsidR="005F5C5A" w:rsidRPr="00187E3E" w:rsidRDefault="005F5C5A">
      <w:pPr>
        <w:pStyle w:val="a5"/>
      </w:pPr>
    </w:p>
    <w:p w14:paraId="6DFF43D2" w14:textId="77777777" w:rsidR="00624129" w:rsidRDefault="006A1F4C">
      <w:pPr>
        <w:pStyle w:val="a5"/>
      </w:pPr>
      <w:r>
        <w:t>Паспорт проекта</w:t>
      </w:r>
    </w:p>
    <w:p w14:paraId="74D9B26B" w14:textId="53E6205E" w:rsidR="00624129" w:rsidRDefault="00796599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i/>
          <w:iCs/>
        </w:rPr>
      </w:pPr>
      <w:r>
        <w:rPr>
          <w:i/>
          <w:iCs/>
        </w:rPr>
        <w:t>«</w:t>
      </w:r>
      <w:r w:rsidRPr="00796599">
        <w:rPr>
          <w:i/>
          <w:iCs/>
        </w:rPr>
        <w:t>Классификация различных сельскохозяйственных культур на спутниковых снимках с использованием нейронных сетей</w:t>
      </w:r>
      <w:r>
        <w:rPr>
          <w:i/>
          <w:iCs/>
        </w:rPr>
        <w:t>»</w:t>
      </w:r>
    </w:p>
    <w:p w14:paraId="5E9E98B2" w14:textId="77777777" w:rsidR="00624129" w:rsidRDefault="006A1F4C" w:rsidP="00212C91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по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proofErr w:type="spellEnd"/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proofErr w:type="spellStart"/>
            <w:r w:rsidRPr="006971DC">
              <w:rPr>
                <w:i/>
                <w:iCs/>
                <w:sz w:val="20"/>
                <w:szCs w:val="20"/>
              </w:rPr>
              <w:t>Кириллова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Елена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Константиновна</w:t>
            </w:r>
            <w:bookmarkEnd w:id="5"/>
            <w:proofErr w:type="spellEnd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frontend-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Борисов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Ветошкина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София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Владимировна</w:t>
            </w:r>
            <w:proofErr w:type="spellEnd"/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 xml:space="preserve">Власко Михаил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писатель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, 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Жуховицкий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Денисович</w:t>
            </w:r>
            <w:proofErr w:type="spellEnd"/>
          </w:p>
        </w:tc>
        <w:tc>
          <w:tcPr>
            <w:tcW w:w="1993" w:type="dxa"/>
          </w:tcPr>
          <w:p w14:paraId="33833E7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М8О-210Б-23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Никитцев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Антон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Валерьевич</w:t>
            </w:r>
            <w:proofErr w:type="spellEnd"/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Слободин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Штыхно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Илья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234E892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Артём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Маратович</w:t>
            </w:r>
            <w:proofErr w:type="spellEnd"/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Вадим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138F01A4" w14:textId="77777777" w:rsidR="00624129" w:rsidRDefault="006A1F4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703EB62F" w14:textId="77777777" w:rsidR="00624129" w:rsidRDefault="006A1F4C">
      <w:pPr>
        <w:pStyle w:val="a8"/>
        <w:jc w:val="center"/>
        <w:rPr>
          <w:i/>
          <w:iCs/>
        </w:rPr>
      </w:pPr>
      <w:r>
        <w:rPr>
          <w:i/>
          <w:iCs/>
        </w:rPr>
        <w:t>Для данного пункта подготовьте к показу свой трекер задач</w:t>
      </w:r>
      <w:r w:rsidR="005F5C5A">
        <w:rPr>
          <w:i/>
          <w:iCs/>
        </w:rPr>
        <w:t xml:space="preserve">. В трекере должны быть </w:t>
      </w:r>
      <w:r w:rsidR="008E4648">
        <w:rPr>
          <w:i/>
          <w:iCs/>
        </w:rPr>
        <w:t>зарегистрированы</w:t>
      </w:r>
      <w:r w:rsidR="005F5C5A">
        <w:rPr>
          <w:i/>
          <w:iCs/>
        </w:rPr>
        <w:t xml:space="preserve"> все участники команды и распределены роли. У задач должны быть статусы и дедлайны выполнения</w:t>
      </w:r>
    </w:p>
    <w:p w14:paraId="30E01F76" w14:textId="77777777" w:rsidR="005F5C5A" w:rsidRPr="005F5C5A" w:rsidRDefault="005F5C5A" w:rsidP="005F5C5A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</w:p>
    <w:p w14:paraId="2123CB69" w14:textId="77777777" w:rsidR="005F5C5A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>.</w:t>
      </w:r>
    </w:p>
    <w:p w14:paraId="753F30F1" w14:textId="77777777" w:rsidR="005F5C5A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proofErr w:type="spellStart"/>
      <w:r>
        <w:t>завершено</w:t>
      </w:r>
      <w:proofErr w:type="spellEnd"/>
      <w:r>
        <w:t>.</w:t>
      </w:r>
    </w:p>
    <w:p w14:paraId="1445776D" w14:textId="77777777" w:rsidR="004C6FE6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заблокировано</w:t>
      </w:r>
      <w:proofErr w:type="spellEnd"/>
      <w:r>
        <w:t>.</w:t>
      </w:r>
    </w:p>
    <w:p w14:paraId="48035D66" w14:textId="77777777" w:rsidR="005F5C5A" w:rsidRDefault="004C6FE6" w:rsidP="005F5C5A">
      <w:pPr>
        <w:pStyle w:val="Compact"/>
        <w:numPr>
          <w:ilvl w:val="1"/>
          <w:numId w:val="3"/>
        </w:numPr>
      </w:pPr>
      <w:r>
        <w:rPr>
          <w:lang w:val="ru-RU"/>
        </w:rPr>
        <w:t>Другие статусы</w:t>
      </w:r>
      <w:r w:rsidR="005F5C5A">
        <w:br/>
      </w:r>
    </w:p>
    <w:p w14:paraId="4422F2DD" w14:textId="77777777" w:rsidR="005F5C5A" w:rsidRDefault="005F5C5A" w:rsidP="005F5C5A">
      <w:pPr>
        <w:pStyle w:val="a8"/>
        <w:ind w:firstLine="720"/>
        <w:rPr>
          <w:i/>
          <w:iCs/>
        </w:rPr>
      </w:pPr>
      <w:r>
        <w:br/>
      </w:r>
    </w:p>
    <w:p w14:paraId="0BCBD5D7" w14:textId="77777777" w:rsidR="005F5C5A" w:rsidRDefault="005F5C5A">
      <w:pPr>
        <w:pStyle w:val="a8"/>
        <w:jc w:val="center"/>
        <w:rPr>
          <w:i/>
          <w:iCs/>
        </w:rPr>
      </w:pP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4F9EE1EE" w14:textId="7C2B09D5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Начата разработка всех основных компонентов приложения: проведён анализ данных для последующего обучения нейросети, разработан дизайн основных элементов пользовательского интерфейса, создан сервис для аутентификации пользователей.</w:t>
      </w:r>
    </w:p>
    <w:p w14:paraId="1D4E44F9" w14:textId="7582546E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594555">
        <w:rPr>
          <w:rStyle w:val="a9"/>
          <w:i/>
          <w:iCs/>
          <w:spacing w:val="0"/>
          <w:u w:color="000000"/>
        </w:rPr>
        <w:t>…</w:t>
      </w:r>
    </w:p>
    <w:p w14:paraId="5EB8D24E" w14:textId="041E1EED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594555">
        <w:rPr>
          <w:rStyle w:val="a9"/>
          <w:i/>
          <w:iCs/>
          <w:spacing w:val="0"/>
          <w:u w:color="000000"/>
        </w:rPr>
        <w:t>…</w:t>
      </w:r>
    </w:p>
    <w:p w14:paraId="0DF33E6B" w14:textId="77777777" w:rsidR="00594555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  <w:lang w:val="en-US"/>
        </w:rPr>
      </w:pPr>
    </w:p>
    <w:p w14:paraId="5A31B33C" w14:textId="77777777" w:rsidR="00594555" w:rsidRPr="00594555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  <w:lang w:val="en-US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lastRenderedPageBreak/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BCB040B" w14:textId="3C3C04BB" w:rsidR="00624129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SignalR</w:t>
      </w:r>
      <w:proofErr w:type="spellEnd"/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Shadcn</w:t>
      </w:r>
      <w:proofErr w:type="spellEnd"/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49C3474B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…</w:t>
      </w:r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 xml:space="preserve">Docker </w:t>
      </w:r>
      <w:proofErr w:type="gramStart"/>
      <w:r>
        <w:rPr>
          <w:spacing w:val="0"/>
          <w:u w:color="000000"/>
          <w:lang w:val="en-US"/>
        </w:rPr>
        <w:t>compose</w:t>
      </w:r>
      <w:proofErr w:type="gramEnd"/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Github</w:t>
      </w:r>
      <w:proofErr w:type="spellEnd"/>
      <w:r>
        <w:rPr>
          <w:spacing w:val="0"/>
          <w:u w:color="000000"/>
          <w:lang w:val="en-US"/>
        </w:rPr>
        <w:t xml:space="preserve">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7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proofErr w:type="spellStart"/>
        <w:r w:rsidRPr="00594555">
          <w:rPr>
            <w:rStyle w:val="a3"/>
            <w:spacing w:val="0"/>
            <w:lang w:val="en-US"/>
          </w:rPr>
          <w:t>github</w:t>
        </w:r>
        <w:proofErr w:type="spellEnd"/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proofErr w:type="spellStart"/>
        <w:r w:rsidRPr="00594555">
          <w:rPr>
            <w:rStyle w:val="a3"/>
            <w:spacing w:val="0"/>
            <w:lang w:val="en-US"/>
          </w:rPr>
          <w:t>UnspokenTeam</w:t>
        </w:r>
        <w:proofErr w:type="spellEnd"/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2319B79C" w14:textId="079151EA" w:rsidR="00594555" w:rsidRDefault="00620B94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3AAB1CE7" w14:textId="625829C1" w:rsidR="00620B94" w:rsidRPr="00594555" w:rsidRDefault="00620B94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spacing w:val="0"/>
          <w:u w:color="000000"/>
        </w:rPr>
        <w:t>…</w:t>
      </w: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444EB528" w14:textId="6F93BB36" w:rsidR="004C6FE6" w:rsidRPr="00212C91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t>PASTIS (Processing of Agricultural Satellite Time Series)</w:t>
      </w:r>
      <w:r w:rsidRPr="00620B94">
        <w:rPr>
          <w:spacing w:val="0"/>
          <w:u w:color="000000"/>
          <w:lang w:val="en-US"/>
        </w:rPr>
        <w:t xml:space="preserve"> (</w:t>
      </w:r>
      <w:hyperlink r:id="rId9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proofErr w:type="spellStart"/>
      <w:r w:rsidRPr="00212C91">
        <w:rPr>
          <w:spacing w:val="0"/>
          <w:u w:color="000000"/>
          <w:lang w:val="en-US"/>
        </w:rPr>
        <w:t>UAVid</w:t>
      </w:r>
      <w:proofErr w:type="spellEnd"/>
      <w:r w:rsidRPr="00212C91">
        <w:rPr>
          <w:spacing w:val="0"/>
          <w:u w:color="000000"/>
          <w:lang w:val="en-US"/>
        </w:rPr>
        <w:t xml:space="preserve"> (Unmanned Aerial Vehicle Video Dataset) </w:t>
      </w:r>
      <w:r w:rsidRPr="00212C91">
        <w:rPr>
          <w:spacing w:val="0"/>
          <w:u w:color="000000"/>
          <w:lang w:val="en-US"/>
        </w:rPr>
        <w:t>(</w:t>
      </w:r>
      <w:hyperlink r:id="rId10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VDD (Varied Drone Dataset)</w:t>
      </w:r>
      <w:r w:rsidRPr="00212C91">
        <w:rPr>
          <w:spacing w:val="0"/>
          <w:u w:color="000000"/>
          <w:lang w:val="en-US"/>
        </w:rPr>
        <w:t xml:space="preserve"> (</w:t>
      </w:r>
      <w:hyperlink r:id="rId11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</w:t>
      </w:r>
      <w:r w:rsidRPr="00212C91">
        <w:rPr>
          <w:spacing w:val="0"/>
          <w:u w:color="000000"/>
          <w:lang w:val="en-US"/>
        </w:rPr>
        <w:t xml:space="preserve"> (</w:t>
      </w:r>
      <w:hyperlink r:id="rId12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lastRenderedPageBreak/>
        <w:t>6. Комментарии и мысли команды</w:t>
      </w:r>
    </w:p>
    <w:p w14:paraId="06A1557B" w14:textId="1444A261" w:rsidR="005F5C5A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19"/>
      <w:r w:rsidR="00620B94">
        <w:rPr>
          <w:rStyle w:val="a9"/>
          <w:i/>
          <w:iCs/>
          <w:u w:color="000000"/>
        </w:rPr>
        <w:t>…</w:t>
      </w:r>
    </w:p>
    <w:p w14:paraId="5AD9780C" w14:textId="75667A0D" w:rsidR="00C545CB" w:rsidRPr="00620B94" w:rsidRDefault="00C545CB" w:rsidP="00620B94">
      <w:pPr>
        <w:rPr>
          <w:rFonts w:ascii="Helvetica Neue" w:hAnsi="Helvetica Neue" w:cs="Arial Unicode MS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620B94">
      <w:headerReference w:type="default" r:id="rId13"/>
      <w:footerReference w:type="default" r:id="rId14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AEC64" w14:textId="77777777" w:rsidR="009A486A" w:rsidRDefault="009A486A">
      <w:r>
        <w:separator/>
      </w:r>
    </w:p>
  </w:endnote>
  <w:endnote w:type="continuationSeparator" w:id="0">
    <w:p w14:paraId="12EC5AA2" w14:textId="77777777" w:rsidR="009A486A" w:rsidRDefault="009A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3E7F6" w14:textId="77777777" w:rsidR="009A486A" w:rsidRDefault="009A486A">
      <w:r>
        <w:separator/>
      </w:r>
    </w:p>
  </w:footnote>
  <w:footnote w:type="continuationSeparator" w:id="0">
    <w:p w14:paraId="2FC309C9" w14:textId="77777777" w:rsidR="009A486A" w:rsidRDefault="009A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37919916">
    <w:abstractNumId w:val="3"/>
  </w:num>
  <w:num w:numId="2" w16cid:durableId="534083588">
    <w:abstractNumId w:val="1"/>
  </w:num>
  <w:num w:numId="3" w16cid:durableId="1155417525">
    <w:abstractNumId w:val="0"/>
  </w:num>
  <w:num w:numId="4" w16cid:durableId="1799031348">
    <w:abstractNumId w:val="2"/>
  </w:num>
  <w:num w:numId="5" w16cid:durableId="139493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187E3E"/>
    <w:rsid w:val="00212C91"/>
    <w:rsid w:val="002177EB"/>
    <w:rsid w:val="002E1CAF"/>
    <w:rsid w:val="00305A35"/>
    <w:rsid w:val="004C6FE6"/>
    <w:rsid w:val="00594555"/>
    <w:rsid w:val="005F5C5A"/>
    <w:rsid w:val="00620B94"/>
    <w:rsid w:val="00624129"/>
    <w:rsid w:val="006971DC"/>
    <w:rsid w:val="006A1F4C"/>
    <w:rsid w:val="00796599"/>
    <w:rsid w:val="008C143C"/>
    <w:rsid w:val="008E4648"/>
    <w:rsid w:val="009A486A"/>
    <w:rsid w:val="00A578AA"/>
    <w:rsid w:val="00B06368"/>
    <w:rsid w:val="00C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aa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Sputniki-6748313ae9daa85acafe5b9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nspokenTeam/repositories" TargetMode="External"/><Relationship Id="rId12" Type="http://schemas.openxmlformats.org/officeDocument/2006/relationships/hyperlink" Target="https://www.tugraz.at/en/institute/icg/research/team-fraundorfer/software-media/dronedata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ssRobin/VD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avid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Sainteuf/pastis-benchmar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5</cp:revision>
  <dcterms:created xsi:type="dcterms:W3CDTF">2024-12-06T11:17:00Z</dcterms:created>
  <dcterms:modified xsi:type="dcterms:W3CDTF">2024-12-14T18:10:00Z</dcterms:modified>
</cp:coreProperties>
</file>