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Кибербезопасность при разработке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некастодиального Ethereum-кошелька</w:t>
      </w:r>
    </w:p>
    <w:p>
      <w:pPr>
        <w:pBdr>
          <w:bottom w:val="single" w:color="2980B9" w:sz="8" w:space="6"/>
        </w:pBdr>
        <w:spacing w:before="80" w:after="40"/>
        <w:jc w:val="center"/>
      </w:pPr>
      <w:r>
        <w:rPr>
          <w:rFonts w:ascii="Arial" w:cs="Arial" w:eastAsia="Arial" w:hAnsi="Arial"/>
          <w:color w:val="2980B9"/>
          <w:sz w:val="24"/>
          <w:szCs w:val="24"/>
        </w:rPr>
        <w:t xml:space="preserve">Практические рекомендации для Python-разработчиков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⚠️  Почему это важно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В отличие от банков, блокчейн-транзакции необратимы. Нет службы поддержки, нет отмены. Если приватный ключ пользователя скомпрометирован — средства потеряны навсегда. Скомпрометированные приватные ключи составили ~44% украденных крипто-активов в 2024 году.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1. Модель угроз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Перед написанием кода важно понять — от чего именно мы защищаемся. Ниже — основные векторы атак на десктопный Python-кошелёк и реалистичность защиты от каждого из них.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Можно ли защититься в Python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Строки str иммутабельны — нельзя очистить память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❌  Нет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Использовать bytearray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bytearray — можно перезаписать нулями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✅  Да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Всегда работать с bytearray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Копии внутри сторонних библиотек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❌  Нет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Минимизировать зависимости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Ключи в traceback / логах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⚠️  Частично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Не логировать секреты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Swap-файл ОС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❌  Нет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mlock() — только C/Rust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Дамп памяти процесса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3E50"/>
                <w:sz w:val="19"/>
                <w:szCs w:val="19"/>
              </w:rPr>
              <w:t xml:space="preserve">⚠️  Частично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context manager + del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980B9"/>
                <w:sz w:val="20"/>
                <w:szCs w:val="20"/>
              </w:rPr>
              <w:t xml:space="preserve">💡  Главный вывод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Полной гарантии очистки памяти в Python нет. Единственный способ получить её — использовать нативные библиотеки на C/Rust (например, libsecp256k1). Но снизить риск в разы — вполне реально, применяя правильные паттерны.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2. Управление памятью — ключевой раздел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Python-строки (str) иммутабельны: интерпретатор может хранить их в памяти сколько угодно долго и создавать внутренние копии незаметно для разработчика. Это делает хранение ключей в str принципиально небезопасным.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2.1  Никогда не используй str для секретов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❌ ПЛОХО — строка живёт в памяти до решения GC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mnemonic    = "word1 word2 word3 ..."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private_key = "0xabcdef..."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✅ ХОРОШО — bytearray можно перезаписать нулями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private_key = bytearray(b'\xab\xcd\xef...')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2.2  Зачистка bytearray через ctypes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ctypes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zero_out(buf: bytearray) -&gt; None: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"""Перезаписываем память нулями перед удалением"""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ctypes.memset(id(buf), 0, len(buf))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i in range(len(buf)):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buf[i] = 0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private_key = bytearray(b'\xab\xcd\xef...')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... используем ключ ...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zero_out(private_key)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del private_key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2.3  Context manager — обязательный паттерн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Используй context manager, чтобы гарантировать зачистку даже при исключениях: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contextlib import contextmanager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@contextmanager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sensitive(data: bytearray):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try: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yield data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finally: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# Гарантированная зачистка — даже если было исключение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for i in range(len(data)):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data[i] = 0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del data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Использование: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sensitive(bytearray(private_key_bytes)) as key: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signature = sign_transaction(key)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После выхода из блока — ключ уже зачищен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2.4  Библиотека secstr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Для автоматической зачистки при выходе из scope — используй secstr: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secstr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secstr import SecureString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mnemonic = SecureString('word1 word2 ...')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Автоматически зачищается при удалении объекта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3. Хранение ключей на диске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Ключи нельзя хранить на диске в открытом виде — только зашифрованными. Правильная схема: AES-256-GCM для шифрования + Argon2id для деривации ключа из пароля.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3.1  Правильная схема шифрования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cryptography.hazmat.primitives.kdf.scrypt import Scrypt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cryptography.hazmat.primitives.ciphers.aead import AESGCM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os, json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encrypt_private_key(private_key: bytes, password: str) -&gt; dict: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1. Деривация ключа из пароля через scrypt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salt = os.urandom(32)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kdf  = Scrypt(salt=salt, length=32, n=2**20, r=8, p=1)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key  = kdf.derive(password.encode())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2. Шифрование AES-256-GCM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nonce     = os.urandom(12)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aesgcm    = AESGCM(key)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ciphertext = aesgcm.encrypt(nonce, private_key, None)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# 3. Зачищаем ключ шифрования из памяти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key_arr = bytearray(key)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i in range(len(key_arr)):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key_arr[i] = 0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{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'salt':       salt.hex(),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'nonce':      nonce.hex(),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'ciphertext': ciphertext.hex()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3.2  Что нельзя использовать для хранения пароля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❌ НИКОГДА — MD5, SHA1, SHA256 без соли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hashlib.md5(password).hexdigest()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hashlib.sha256(password.encode()).hexdigest()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❌ НИКОГДА — хранить пароль в открытом виде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config['password'] = user_password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✅ ПРАВИЛЬНО — scrypt / Argon2id / bcrypt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(пример выше в разделе 3.1)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4. Генерация ключей и энтропия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🚨  Критическое правило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Никогда не используй модуль random для криптографических целей. Только secrets или os.urandom(). Слабая энтропия — одна из самых частых причин кражи средств.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secrets, os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✅ ПРАВИЛЬНО — криптографически безопасная энтропия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entropy     = secrets.token_bytes(32)   # для 24-словной мнемоники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entropy_16  = os.urandom(16)            # для 12-словной мнемоники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❌ НЕПРАВИЛЬНО — random НЕ криптографически безопасен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random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bad_entropy = random.randbytes(32)  # НИКОГДА ТАК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5. Логирование — тихая угроза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Реальный случай: кошелёк Harmony хранил seed-фразу и приватный ключ в открытом виде в файле 000003.log сразу после установки. Это одна из самых распространённых ошибок начинающих разработчиков.</w:t>
      </w:r>
    </w:p>
    <w:p>
      <w:pPr>
        <w:spacing w:before="80" w:after="0"/>
      </w:pPr>
      <w:r>
        <w:t xml:space="preserve"/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logging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❌ НИКОГДА — логировать что-либо связанное с ключами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logging.debug(f"Generated mnemonic: {mnemonic}")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logging.info(f"Private key: {private_key}")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logging.error(f"Failed with key: {key}")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✅ ПРАВИЛЬНО — логировать только безопасные метаданные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logging.info("Wallet created successfully")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logging.info(f"Address: {wallet_address}")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logging.error(f"Transaction failed: {error_code}")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✅ Фильтр на уровне логгера — защита на случай ошибки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class SensitiveFilter(logging.Filter):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BLOCKED = ['mnemonic', 'private_key', 'seed', 'password']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filter(self, record):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msg = str(record.getMessage()).lower()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return not any(w in msg for w in self.BLOCKED)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6. Безопасность зависимостей (Supply Chain)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В 2023 году через PyPI были загружены пакеты с именами WalletDecoderss, TrustDecoderss, AtomicDecoderss — они маскировались под легитимные инструменты и крали мнемоники и приватные ключи, отправляя их на сервер атакующего.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6.1  Фиксация зависимостей с хэшами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Генерируем requirements.txt с хэшами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pip-tools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pip-compile --generate-hashes requirements.in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Устанавливаем только с проверкой хэшей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--require-hashes -r requirements.txt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6.2  Аудит зависимостей</w:t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Проверка на известные уязвимости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pip-audit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pip-audit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Минимальный набор зависимостей для кошелька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НУЖНО:  cryptography, mnemonic (bip39), eth-account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ИЗБЕГАТЬ: незнакомые пакеты с похожими именами на популярные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7. Буфер обмена — clipboard hijacking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Малварь может подменить адрес получателя в буфере обмена прямо перед вставкой. Пользователь копирует адрес 0xABC..., а вставляет 0xEVIL... Нужны две меры защиты.</w:t>
      </w:r>
    </w:p>
    <w:p>
      <w:pPr>
        <w:spacing w:before="80" w:after="0"/>
      </w:pPr>
      <w:r>
        <w:t xml:space="preserve"/>
      </w:r>
    </w:p>
    <w:p>
      <w:pPr>
        <w:shd w:fill="1E2D3D" w:val="clear"/>
        <w:spacing w:before="8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tkinter as tk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threading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copy_with_timeout(root, text: str, timeout_sec: int = 30):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"""Копируем в буфер и очищаем через N секунд"""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root.clipboard_clear()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root.clipboard_append(text)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def clear():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root.clipboard_clear()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root.clipboard_append("")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timer = threading.Timer(timeout_sec, clear)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timer.daemon = True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timer.start()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</w:t>
      </w:r>
    </w:p>
    <w:p>
      <w:pPr>
        <w:shd w:fill="1E2D3D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При показе seed-фразы пользователю:</w:t>
      </w:r>
    </w:p>
    <w:p>
      <w:pPr>
        <w:shd w:fill="1E2D3D" w:val="clear"/>
        <w:spacing w:before="0" w:after="8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copy_with_timeout(root, mnemonic, timeout_sec=30)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8. Итоговый чеклист разработчика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Используй этот чеклист при code review и перед каждым релизом. Все пункты с 🔴 критичны и должны быть закрыты до первой публикации.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Генерация энтропии только через secrets / os.urandom()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Хранить ключи только в bytearray, никогда в str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Зачищать bytearray нулями после использования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Использовать context manager для работы с ключами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Шифровать ключ при сохранении (AES-256-GCM)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Пароль выводить через Argon2id / scrypt — не MD5/SHA256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Никакого логирования мнемоники, приватных ключей, паролей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🔴 Критично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Буфер обмена очищается после копирования seed-фразы (через 30 сек)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🟠 Важно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Все зависимости pip зафиксированы с хэшами (pip install --require-hashes)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🟠 Важно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Нет сетевых запросов при работе с ключами (offline-генерация)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🟠 Важно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Пароль спрашивается при каждом запуске, не хранится в памяти дольше нужного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🟠 Важно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del переменных с ключами сразу после использования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🟡 Желательно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Работа с ключами в минимальном scope (чем короче живёт — тем лучше)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🟡 Желательно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9"/>
                <w:szCs w:val="19"/>
              </w:rPr>
              <w:t xml:space="preserve">Использовать virtual environment для изоляции зависимостей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[ ]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FEF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🟡 Желательно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9. Ресурсы для углублённого изучения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Ресурс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Что даёт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Уровень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a16zcrypto.com — Wallet Security: Non-Custodial Fallacy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Полный разбор точек отказа от команд Anchorage, Facebook, a16z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cossacklabs.com — Crypto Wallets Security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Взгляд security-инженеров: паттерны уязвимостей, OWASP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blazeinfosec.com — Vulnerabilities in Crypto Wallets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Реальные уязвимости в кошельках — с примерами кода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OWASP Secure Coding Practices Checklist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Индустриальный стандарт безопасной разработки (бесплатно)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cybersecurefox.com — Secure Python Code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Пошаговый гайд по безопасному Python-коду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checkmarx.com — Crypto-Stealing in PyPI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Разбор supply chain атак через Python-пакеты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★★☆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980B9"/>
                <w:sz w:val="18"/>
                <w:szCs w:val="18"/>
              </w:rPr>
              <w:t xml:space="preserve">arxiv.org — SoK: Crypto Wallet Vulnerabilities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18"/>
                <w:szCs w:val="18"/>
              </w:rPr>
              <w:t xml:space="preserve">Академический систематический обзор всех типов атак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3E50"/>
                <w:sz w:val="20"/>
                <w:szCs w:val="20"/>
              </w:rPr>
              <w:t xml:space="preserve">★★★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BDC3C7" w:sz="4" w:space="6"/>
        </w:pBdr>
        <w:spacing w:before="120" w:after="0"/>
        <w:jc w:val="center"/>
      </w:pPr>
      <w:r>
        <w:rPr>
          <w:rFonts w:ascii="Arial" w:cs="Arial" w:eastAsia="Arial" w:hAnsi="Arial"/>
          <w:i/>
          <w:iCs/>
          <w:color w:val="7F8C8D"/>
          <w:sz w:val="17"/>
          <w:szCs w:val="17"/>
        </w:rPr>
        <w:t xml:space="preserve">Этот документ описывает минимальный baseline безопасности для десктопного Python-кошелька. Для продакшн-продукта рекомендуется профессиональный security-аудит.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2026-03-28T17:28:52.130Z</dcterms:created>
  <dcterms:modified xsi:type="dcterms:W3CDTF">2026-03-28T17:28:52.131Z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