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4" w:rsidRPr="00892F22" w:rsidRDefault="00D11EF4" w:rsidP="003E6166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892F22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892F22">
        <w:rPr>
          <w:rFonts w:ascii="Georgia" w:hAnsi="Georgia"/>
          <w:sz w:val="20"/>
          <w:szCs w:val="20"/>
          <w:lang w:val="pl-PL"/>
        </w:rPr>
        <w:br/>
      </w:r>
      <w:r w:rsidRPr="00892F22">
        <w:rPr>
          <w:rFonts w:ascii="Georgia" w:hAnsi="Georgia"/>
          <w:sz w:val="20"/>
          <w:szCs w:val="20"/>
          <w:lang w:val="pl-PL"/>
        </w:rPr>
        <w:br/>
        <w:t xml:space="preserve">Skrypt napisany w </w:t>
      </w:r>
      <w:proofErr w:type="spellStart"/>
      <w:r w:rsidRPr="00892F22">
        <w:rPr>
          <w:rFonts w:ascii="Georgia" w:hAnsi="Georgia"/>
          <w:sz w:val="20"/>
          <w:szCs w:val="20"/>
          <w:lang w:val="pl-PL"/>
        </w:rPr>
        <w:t>Pythonie</w:t>
      </w:r>
      <w:proofErr w:type="spellEnd"/>
      <w:r w:rsidRPr="00892F22">
        <w:rPr>
          <w:rFonts w:ascii="Georgia" w:hAnsi="Georgia"/>
          <w:sz w:val="20"/>
          <w:szCs w:val="20"/>
          <w:lang w:val="pl-PL"/>
        </w:rPr>
        <w:t xml:space="preserve">, służy do </w:t>
      </w:r>
      <w:r w:rsidR="00B512EC">
        <w:rPr>
          <w:rFonts w:ascii="Georgia" w:hAnsi="Georgia"/>
          <w:sz w:val="20"/>
          <w:szCs w:val="20"/>
          <w:lang w:val="pl-PL"/>
        </w:rPr>
        <w:t xml:space="preserve">sprawdzenia </w:t>
      </w:r>
      <w:r w:rsidR="00B512EC" w:rsidRPr="00B512EC">
        <w:rPr>
          <w:rFonts w:ascii="Georgia" w:hAnsi="Georgia"/>
          <w:b/>
          <w:sz w:val="20"/>
          <w:szCs w:val="20"/>
          <w:lang w:val="pl-PL"/>
        </w:rPr>
        <w:t>informacji prasowych</w:t>
      </w:r>
      <w:r w:rsidRPr="00892F22">
        <w:rPr>
          <w:rFonts w:ascii="Georgia" w:hAnsi="Georgia"/>
          <w:sz w:val="20"/>
          <w:szCs w:val="20"/>
          <w:lang w:val="pl-PL"/>
        </w:rPr>
        <w:t xml:space="preserve"> </w:t>
      </w:r>
      <w:r w:rsidRPr="00892F22">
        <w:rPr>
          <w:rFonts w:ascii="Georgia" w:hAnsi="Georgia"/>
          <w:b/>
          <w:sz w:val="20"/>
          <w:szCs w:val="20"/>
          <w:lang w:val="pl-PL"/>
        </w:rPr>
        <w:t xml:space="preserve">danych </w:t>
      </w:r>
      <w:r w:rsidR="00210D0D">
        <w:rPr>
          <w:rFonts w:ascii="Georgia" w:hAnsi="Georgia"/>
          <w:b/>
          <w:sz w:val="20"/>
          <w:szCs w:val="20"/>
          <w:lang w:val="pl-PL"/>
        </w:rPr>
        <w:t>rejestrowych</w:t>
      </w:r>
      <w:r w:rsidRPr="00892F22">
        <w:rPr>
          <w:rFonts w:ascii="Georgia" w:hAnsi="Georgia"/>
          <w:sz w:val="20"/>
          <w:szCs w:val="20"/>
          <w:lang w:val="pl-PL"/>
        </w:rPr>
        <w:t xml:space="preserve"> z</w:t>
      </w:r>
      <w:r w:rsidR="00EF7400">
        <w:rPr>
          <w:rFonts w:ascii="Georgia" w:hAnsi="Georgia"/>
          <w:sz w:val="20"/>
          <w:szCs w:val="20"/>
          <w:lang w:val="pl-PL"/>
        </w:rPr>
        <w:t>a pomocą</w:t>
      </w:r>
      <w:r w:rsidRPr="00892F22">
        <w:rPr>
          <w:rFonts w:ascii="Georgia" w:hAnsi="Georgia"/>
          <w:sz w:val="20"/>
          <w:szCs w:val="20"/>
          <w:lang w:val="pl-PL"/>
        </w:rPr>
        <w:t xml:space="preserve"> API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892F22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EMIS 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dla </w:t>
      </w:r>
      <w:r w:rsidR="00452481">
        <w:rPr>
          <w:rFonts w:ascii="Georgia" w:hAnsi="Georgia"/>
          <w:sz w:val="20"/>
          <w:szCs w:val="20"/>
          <w:lang w:val="pl-PL"/>
        </w:rPr>
        <w:t>wprowadzonej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 listy </w:t>
      </w:r>
      <w:r w:rsidR="00452481">
        <w:rPr>
          <w:rFonts w:ascii="Georgia" w:hAnsi="Georgia"/>
          <w:sz w:val="20"/>
          <w:szCs w:val="20"/>
          <w:lang w:val="pl-PL"/>
        </w:rPr>
        <w:t xml:space="preserve">identyfikatorów </w:t>
      </w:r>
      <w:r w:rsidR="00BA7DA1" w:rsidRPr="00892F22">
        <w:rPr>
          <w:rFonts w:ascii="Georgia" w:hAnsi="Georgia"/>
          <w:sz w:val="20"/>
          <w:szCs w:val="20"/>
          <w:lang w:val="pl-PL"/>
        </w:rPr>
        <w:t>firm</w:t>
      </w:r>
      <w:r w:rsidR="00EF7400">
        <w:rPr>
          <w:rFonts w:ascii="Georgia" w:hAnsi="Georgia"/>
          <w:sz w:val="20"/>
          <w:szCs w:val="20"/>
          <w:lang w:val="pl-PL"/>
        </w:rPr>
        <w:t xml:space="preserve"> oraz ich nazw</w:t>
      </w:r>
      <w:r w:rsidRPr="00892F22">
        <w:rPr>
          <w:rFonts w:ascii="Georgia" w:hAnsi="Georgia"/>
          <w:sz w:val="20"/>
          <w:szCs w:val="20"/>
          <w:lang w:val="pl-PL"/>
        </w:rPr>
        <w:t>.</w:t>
      </w:r>
      <w:r w:rsidR="00452481">
        <w:rPr>
          <w:rFonts w:ascii="Georgia" w:hAnsi="Georgia"/>
          <w:sz w:val="20"/>
          <w:szCs w:val="20"/>
          <w:lang w:val="pl-PL"/>
        </w:rPr>
        <w:t xml:space="preserve"> </w:t>
      </w:r>
      <w:r w:rsidR="00EF7400">
        <w:rPr>
          <w:rFonts w:ascii="Georgia" w:hAnsi="Georgia"/>
          <w:sz w:val="20"/>
          <w:szCs w:val="20"/>
          <w:lang w:val="pl-PL"/>
        </w:rPr>
        <w:t xml:space="preserve">Skrypt umożliwia sprawdzenie informacji prasowych po nazwach firm, jak i filtrowanie poszczególnych słów/fraz występujących w obrębie zdefiniowanego promienia znaków od nazwy firmy. </w:t>
      </w:r>
      <w:r w:rsidRPr="00892F22">
        <w:rPr>
          <w:rFonts w:ascii="Georgia" w:hAnsi="Georgia"/>
          <w:sz w:val="20"/>
          <w:szCs w:val="20"/>
          <w:lang w:val="pl-PL"/>
        </w:rPr>
        <w:t xml:space="preserve">Po pobraniu dane </w:t>
      </w:r>
      <w:r w:rsidR="00EF7400">
        <w:rPr>
          <w:rFonts w:ascii="Georgia" w:hAnsi="Georgia"/>
          <w:sz w:val="20"/>
          <w:szCs w:val="20"/>
          <w:lang w:val="pl-PL"/>
        </w:rPr>
        <w:t>są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 następnie parsowane</w:t>
      </w:r>
      <w:r w:rsidRPr="00892F22">
        <w:rPr>
          <w:rFonts w:ascii="Georgia" w:hAnsi="Georgia"/>
          <w:sz w:val="20"/>
          <w:szCs w:val="20"/>
          <w:lang w:val="pl-PL"/>
        </w:rPr>
        <w:t xml:space="preserve"> 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do postaci wymaganej do wykorzystania danych do narzędzia FAIT. Dane są eksportowane do pliku </w:t>
      </w:r>
      <w:proofErr w:type="spellStart"/>
      <w:r w:rsidR="00BA7DA1" w:rsidRPr="00892F22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EF7400">
        <w:rPr>
          <w:rFonts w:ascii="Georgia" w:hAnsi="Georgia"/>
          <w:sz w:val="20"/>
          <w:szCs w:val="20"/>
          <w:lang w:val="pl-PL"/>
        </w:rPr>
        <w:t xml:space="preserve"> we wskazanej przez użytkownika lokalizacji</w:t>
      </w:r>
      <w:r w:rsidR="00BA7DA1" w:rsidRPr="00892F22">
        <w:rPr>
          <w:rFonts w:ascii="Georgia" w:hAnsi="Georgia"/>
          <w:sz w:val="20"/>
          <w:szCs w:val="20"/>
          <w:lang w:val="pl-PL"/>
        </w:rPr>
        <w:t>.</w:t>
      </w:r>
    </w:p>
    <w:p w:rsidR="00D11EF4" w:rsidRPr="00BC796B" w:rsidRDefault="00D11EF4" w:rsidP="00D11EF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E65CC0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</w:t>
      </w:r>
      <w:r w:rsidR="00EF7400">
        <w:rPr>
          <w:rFonts w:ascii="Georgia" w:hAnsi="Georgia"/>
          <w:sz w:val="20"/>
          <w:szCs w:val="20"/>
          <w:lang w:val="pl-PL"/>
        </w:rPr>
        <w:t xml:space="preserve">sprawdza informacje prasowe </w:t>
      </w:r>
      <w:r>
        <w:rPr>
          <w:rFonts w:ascii="Georgia" w:hAnsi="Georgia"/>
          <w:sz w:val="20"/>
          <w:szCs w:val="20"/>
          <w:lang w:val="pl-PL"/>
        </w:rPr>
        <w:t>dla</w:t>
      </w:r>
      <w:r w:rsidR="00ED5E47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wprowadzonej przez użytkownika listy </w:t>
      </w:r>
      <w:r w:rsidR="00EF7400">
        <w:rPr>
          <w:rFonts w:ascii="Georgia" w:hAnsi="Georgia"/>
          <w:sz w:val="20"/>
          <w:szCs w:val="20"/>
          <w:lang w:val="pl-PL"/>
        </w:rPr>
        <w:t xml:space="preserve">identyfikatorów </w:t>
      </w:r>
      <w:r>
        <w:rPr>
          <w:rFonts w:ascii="Georgia" w:hAnsi="Georgia"/>
          <w:sz w:val="20"/>
          <w:szCs w:val="20"/>
          <w:lang w:val="pl-PL"/>
        </w:rPr>
        <w:t>podmiotów</w:t>
      </w:r>
      <w:r w:rsidR="00EF7400">
        <w:rPr>
          <w:rFonts w:ascii="Georgia" w:hAnsi="Georgia"/>
          <w:sz w:val="20"/>
          <w:szCs w:val="20"/>
          <w:lang w:val="pl-PL"/>
        </w:rPr>
        <w:t>, np. NIP/KRS/REGON oraz ich nazw</w:t>
      </w:r>
      <w:r>
        <w:rPr>
          <w:rFonts w:ascii="Georgia" w:hAnsi="Georgia"/>
          <w:sz w:val="20"/>
          <w:szCs w:val="20"/>
          <w:lang w:val="pl-PL"/>
        </w:rPr>
        <w:t>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  <w:r w:rsidR="00ED5E47">
        <w:rPr>
          <w:rFonts w:ascii="Georgia" w:hAnsi="Georgia"/>
          <w:sz w:val="20"/>
          <w:szCs w:val="20"/>
          <w:lang w:val="pl-PL"/>
        </w:rPr>
        <w:t xml:space="preserve">Jest możliwe także wyszukiwanie poszczególnych słów/fraz występujących w pobliżu nazw weryfikowanych kontrahentów. Po sprawdzeniu </w:t>
      </w:r>
      <w:r w:rsidR="00892F22">
        <w:rPr>
          <w:rFonts w:ascii="Georgia" w:hAnsi="Georgia"/>
          <w:sz w:val="20"/>
          <w:szCs w:val="20"/>
          <w:lang w:val="pl-PL"/>
        </w:rPr>
        <w:t>dane</w:t>
      </w:r>
      <w:r w:rsidR="00397D82">
        <w:rPr>
          <w:rFonts w:ascii="Georgia" w:hAnsi="Georgia"/>
          <w:sz w:val="20"/>
          <w:szCs w:val="20"/>
          <w:lang w:val="pl-PL"/>
        </w:rPr>
        <w:t xml:space="preserve"> </w:t>
      </w:r>
      <w:r w:rsidR="00ED5E47">
        <w:rPr>
          <w:rFonts w:ascii="Georgia" w:hAnsi="Georgia"/>
          <w:sz w:val="20"/>
          <w:szCs w:val="20"/>
          <w:lang w:val="pl-PL"/>
        </w:rPr>
        <w:t>są</w:t>
      </w:r>
      <w:r w:rsidR="00757461">
        <w:rPr>
          <w:rFonts w:ascii="Georgia" w:hAnsi="Georgia"/>
          <w:sz w:val="20"/>
          <w:szCs w:val="20"/>
          <w:lang w:val="pl-PL"/>
        </w:rPr>
        <w:t xml:space="preserve"> następnie </w:t>
      </w:r>
      <w:r w:rsidR="00397D82">
        <w:rPr>
          <w:rFonts w:ascii="Georgia" w:hAnsi="Georgia"/>
          <w:sz w:val="20"/>
          <w:szCs w:val="20"/>
          <w:lang w:val="pl-PL"/>
        </w:rPr>
        <w:t xml:space="preserve">przetwarzane, zapisywane jak </w:t>
      </w:r>
      <w:proofErr w:type="spellStart"/>
      <w:r w:rsidR="00397D82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397D82">
        <w:rPr>
          <w:rFonts w:ascii="Georgia" w:hAnsi="Georgia"/>
          <w:sz w:val="20"/>
          <w:szCs w:val="20"/>
          <w:lang w:val="pl-PL"/>
        </w:rPr>
        <w:t xml:space="preserve"> i następnie eksportowane do formatu </w:t>
      </w:r>
      <w:proofErr w:type="spellStart"/>
      <w:r w:rsidR="00397D82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757461">
        <w:rPr>
          <w:rFonts w:ascii="Georgia" w:hAnsi="Georgia"/>
          <w:sz w:val="20"/>
          <w:szCs w:val="20"/>
          <w:lang w:val="pl-PL"/>
        </w:rPr>
        <w:t xml:space="preserve"> w oczyszczonej postaci</w:t>
      </w:r>
      <w:r w:rsidR="00397D82">
        <w:rPr>
          <w:rFonts w:ascii="Georgia" w:hAnsi="Georgia"/>
          <w:sz w:val="20"/>
          <w:szCs w:val="20"/>
          <w:lang w:val="pl-PL"/>
        </w:rPr>
        <w:t>.</w:t>
      </w:r>
      <w:r w:rsidR="00ED5E47">
        <w:rPr>
          <w:rFonts w:ascii="Georgia" w:hAnsi="Georgia"/>
          <w:sz w:val="20"/>
          <w:szCs w:val="20"/>
          <w:lang w:val="pl-PL"/>
        </w:rPr>
        <w:t xml:space="preserve"> Wyniki prasówki, oraz znalezione artykuły (</w:t>
      </w:r>
      <w:proofErr w:type="spellStart"/>
      <w:r w:rsidR="00ED5E47">
        <w:rPr>
          <w:rFonts w:ascii="Georgia" w:hAnsi="Georgia"/>
          <w:sz w:val="20"/>
          <w:szCs w:val="20"/>
          <w:lang w:val="pl-PL"/>
        </w:rPr>
        <w:t>badpress</w:t>
      </w:r>
      <w:proofErr w:type="spellEnd"/>
      <w:r w:rsidR="00ED5E47">
        <w:rPr>
          <w:rFonts w:ascii="Georgia" w:hAnsi="Georgia"/>
          <w:sz w:val="20"/>
          <w:szCs w:val="20"/>
          <w:lang w:val="pl-PL"/>
        </w:rPr>
        <w:t>) zapisywane są w oddzielnych zakładach.</w:t>
      </w:r>
      <w:r w:rsidR="00397D82">
        <w:rPr>
          <w:rFonts w:ascii="Georgia" w:hAnsi="Georgia"/>
          <w:sz w:val="20"/>
          <w:szCs w:val="20"/>
          <w:lang w:val="pl-PL"/>
        </w:rPr>
        <w:t xml:space="preserve"> Następnie dane są wykorzystywane przez narzędzie FAIT. </w:t>
      </w:r>
    </w:p>
    <w:p w:rsidR="00D11EF4" w:rsidRDefault="00D11EF4" w:rsidP="00D11EF4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D11EF4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1D2314" w:rsidRDefault="001D2314" w:rsidP="001D231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Zapisania jako zmienną</w:t>
      </w:r>
      <w:r w:rsidR="00ED5E47">
        <w:rPr>
          <w:rFonts w:ascii="Georgia" w:hAnsi="Georgia"/>
          <w:sz w:val="20"/>
          <w:szCs w:val="20"/>
          <w:lang w:val="pl-PL"/>
        </w:rPr>
        <w:t xml:space="preserve"> </w:t>
      </w:r>
      <w:proofErr w:type="spellStart"/>
      <w:r w:rsidR="00ED5E47">
        <w:rPr>
          <w:rFonts w:ascii="Georgia" w:hAnsi="Georgia"/>
          <w:sz w:val="20"/>
          <w:szCs w:val="20"/>
          <w:lang w:val="pl-PL"/>
        </w:rPr>
        <w:t>boolean</w:t>
      </w:r>
      <w:proofErr w:type="spellEnd"/>
      <w:r w:rsidR="00ED5E47">
        <w:rPr>
          <w:rFonts w:ascii="Georgia" w:hAnsi="Georgia"/>
          <w:sz w:val="20"/>
          <w:szCs w:val="20"/>
          <w:lang w:val="pl-PL"/>
        </w:rPr>
        <w:t xml:space="preserve"> MERGE_OUTPUTS parametru przyjmującego wartości </w:t>
      </w:r>
      <w:proofErr w:type="spellStart"/>
      <w:r w:rsidR="00ED5E47">
        <w:rPr>
          <w:rFonts w:ascii="Georgia" w:hAnsi="Georgia"/>
          <w:sz w:val="20"/>
          <w:szCs w:val="20"/>
          <w:lang w:val="pl-PL"/>
        </w:rPr>
        <w:t>False</w:t>
      </w:r>
      <w:proofErr w:type="spellEnd"/>
      <w:r w:rsidR="00ED5E47">
        <w:rPr>
          <w:rFonts w:ascii="Georgia" w:hAnsi="Georgia"/>
          <w:sz w:val="20"/>
          <w:szCs w:val="20"/>
          <w:lang w:val="pl-PL"/>
        </w:rPr>
        <w:t>/True, który wskazuje na to, czy dane z prasówki mają zostać złączone z pozostałymi danymi pobieranymi do narzędzia FAITCLOUD,</w:t>
      </w:r>
    </w:p>
    <w:p w:rsidR="00ED5E47" w:rsidRPr="00ED5E47" w:rsidRDefault="00ED5E47" w:rsidP="00ED5E4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 </w:t>
      </w:r>
      <w:r>
        <w:rPr>
          <w:rFonts w:ascii="Georgia" w:hAnsi="Georgia"/>
          <w:sz w:val="20"/>
          <w:szCs w:val="20"/>
          <w:lang w:val="pl-PL"/>
        </w:rPr>
        <w:t>YEARS liczby lat, dla których wstecz mają zostać sprawdzone informacje prasowe,</w:t>
      </w:r>
    </w:p>
    <w:p w:rsidR="00ED5E47" w:rsidRDefault="00ED5E47" w:rsidP="001D231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>
        <w:rPr>
          <w:rFonts w:ascii="Georgia" w:hAnsi="Georgia"/>
          <w:sz w:val="20"/>
          <w:szCs w:val="20"/>
          <w:lang w:val="pl-PL"/>
        </w:rPr>
        <w:t xml:space="preserve"> SEARCH25 listy wyszukiwanych słów/fraz, które mają zostać zweryfikowane, czy występują w promieniu 25 słów od nazwy weryfikowanych kontrahentów,</w:t>
      </w:r>
    </w:p>
    <w:p w:rsidR="00ED5E47" w:rsidRPr="00ED5E47" w:rsidRDefault="00ED5E47" w:rsidP="00ED5E4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Zapisania jako zmienną  SEARCH</w:t>
      </w:r>
      <w:r>
        <w:rPr>
          <w:rFonts w:ascii="Georgia" w:hAnsi="Georgia"/>
          <w:sz w:val="20"/>
          <w:szCs w:val="20"/>
          <w:lang w:val="pl-PL"/>
        </w:rPr>
        <w:t>50</w:t>
      </w:r>
      <w:r>
        <w:rPr>
          <w:rFonts w:ascii="Georgia" w:hAnsi="Georgia"/>
          <w:sz w:val="20"/>
          <w:szCs w:val="20"/>
          <w:lang w:val="pl-PL"/>
        </w:rPr>
        <w:t xml:space="preserve"> listy wyszukiwanych słów/fraz, które mają zostać zweryfikowane, czy występują w promieniu </w:t>
      </w:r>
      <w:r>
        <w:rPr>
          <w:rFonts w:ascii="Georgia" w:hAnsi="Georgia"/>
          <w:sz w:val="20"/>
          <w:szCs w:val="20"/>
          <w:lang w:val="pl-PL"/>
        </w:rPr>
        <w:t>50</w:t>
      </w:r>
      <w:r>
        <w:rPr>
          <w:rFonts w:ascii="Georgia" w:hAnsi="Georgia"/>
          <w:sz w:val="20"/>
          <w:szCs w:val="20"/>
          <w:lang w:val="pl-PL"/>
        </w:rPr>
        <w:t xml:space="preserve"> słów od nazwy weryfikowanych kontrahentów,</w:t>
      </w:r>
    </w:p>
    <w:p w:rsidR="00D11EF4" w:rsidRDefault="00D11EF4" w:rsidP="00E46673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E46673" w:rsidRPr="00E46673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ścieżki do pliku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B3292C">
        <w:rPr>
          <w:rFonts w:ascii="Georgia" w:hAnsi="Georgia"/>
          <w:sz w:val="20"/>
          <w:szCs w:val="20"/>
          <w:lang w:val="pl-PL"/>
        </w:rPr>
        <w:t xml:space="preserve"> (łącznie z nazwą pliku), </w:t>
      </w:r>
      <w:r>
        <w:rPr>
          <w:rFonts w:ascii="Georgia" w:hAnsi="Georgia"/>
          <w:sz w:val="20"/>
          <w:szCs w:val="20"/>
          <w:lang w:val="pl-PL"/>
        </w:rPr>
        <w:t xml:space="preserve">w którym znajduje się lista </w:t>
      </w:r>
      <w:proofErr w:type="spellStart"/>
      <w:r>
        <w:rPr>
          <w:rFonts w:ascii="Georgia" w:hAnsi="Georgia"/>
          <w:sz w:val="20"/>
          <w:szCs w:val="20"/>
          <w:lang w:val="pl-PL"/>
        </w:rPr>
        <w:t>NIPów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podmiotów, dla których pobrane mają zostać dane podmiotów,</w:t>
      </w:r>
    </w:p>
    <w:p w:rsidR="00740DA1" w:rsidRDefault="00740DA1" w:rsidP="00D11EF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740DA1">
        <w:rPr>
          <w:rFonts w:ascii="Georgia" w:hAnsi="Georgia"/>
          <w:i/>
          <w:sz w:val="20"/>
          <w:szCs w:val="20"/>
          <w:lang w:val="pl-PL"/>
        </w:rPr>
        <w:t>XLSX_OUTPUT_PATH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</w:t>
      </w:r>
      <w:r w:rsidR="00550ABB">
        <w:rPr>
          <w:rFonts w:ascii="Georgia" w:hAnsi="Georgia"/>
          <w:sz w:val="20"/>
          <w:szCs w:val="20"/>
          <w:lang w:val="pl-PL"/>
        </w:rPr>
        <w:t>pliku</w:t>
      </w:r>
      <w:r w:rsidR="00B3292C">
        <w:rPr>
          <w:rFonts w:ascii="Georgia" w:hAnsi="Georgia"/>
          <w:sz w:val="20"/>
          <w:szCs w:val="20"/>
          <w:lang w:val="pl-PL"/>
        </w:rPr>
        <w:t xml:space="preserve"> </w:t>
      </w:r>
      <w:r w:rsidR="00550ABB">
        <w:rPr>
          <w:rFonts w:ascii="Georgia" w:hAnsi="Georgia"/>
          <w:sz w:val="20"/>
          <w:szCs w:val="20"/>
          <w:lang w:val="pl-PL"/>
        </w:rPr>
        <w:t>(łącznie z nazwą pliku)</w:t>
      </w:r>
      <w:r>
        <w:rPr>
          <w:rFonts w:ascii="Georgia" w:hAnsi="Georgia"/>
          <w:sz w:val="20"/>
          <w:szCs w:val="20"/>
          <w:lang w:val="pl-PL"/>
        </w:rPr>
        <w:t>,</w:t>
      </w:r>
      <w:r w:rsidR="00ED5E47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do którego zwrócone mają zostać </w:t>
      </w:r>
      <w:proofErr w:type="spellStart"/>
      <w:r>
        <w:rPr>
          <w:rFonts w:ascii="Georgia" w:hAnsi="Georgia"/>
          <w:sz w:val="20"/>
          <w:szCs w:val="20"/>
          <w:lang w:val="pl-PL"/>
        </w:rPr>
        <w:t>sparsowane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pliki w formacie .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>
        <w:rPr>
          <w:rFonts w:ascii="Georgia" w:hAnsi="Georgia"/>
          <w:sz w:val="20"/>
          <w:szCs w:val="20"/>
          <w:lang w:val="pl-PL"/>
        </w:rPr>
        <w:t>.</w:t>
      </w:r>
    </w:p>
    <w:p w:rsidR="00E65CC0" w:rsidRDefault="00E25182" w:rsidP="00E25182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dalszej kolejności skrypt odczytuje wprowadzoną przez użytkownika listę NIP sprawdzanych podmiotów (za pomocą funkcji </w:t>
      </w:r>
      <w:proofErr w:type="spellStart"/>
      <w:r w:rsidR="00E65CC0" w:rsidRPr="00E65CC0">
        <w:rPr>
          <w:rFonts w:ascii="Georgia" w:hAnsi="Georgia"/>
          <w:b/>
          <w:sz w:val="20"/>
          <w:szCs w:val="20"/>
          <w:lang w:val="pl-PL"/>
        </w:rPr>
        <w:t>get_nip_name</w:t>
      </w:r>
      <w:proofErr w:type="spellEnd"/>
      <w:r>
        <w:rPr>
          <w:rFonts w:ascii="Georgia" w:hAnsi="Georgia"/>
          <w:sz w:val="20"/>
          <w:szCs w:val="20"/>
          <w:lang w:val="pl-PL"/>
        </w:rPr>
        <w:t>) i zapisuje je jako listę.</w:t>
      </w:r>
      <w:r w:rsidR="00E65CC0">
        <w:rPr>
          <w:rFonts w:ascii="Georgia" w:hAnsi="Georgia"/>
          <w:sz w:val="20"/>
          <w:szCs w:val="20"/>
          <w:lang w:val="pl-PL"/>
        </w:rPr>
        <w:t xml:space="preserve"> Lista wprowadzonych NIP jest walidowana oraz </w:t>
      </w:r>
      <w:proofErr w:type="spellStart"/>
      <w:r w:rsidR="00E65CC0">
        <w:rPr>
          <w:rFonts w:ascii="Georgia" w:hAnsi="Georgia"/>
          <w:sz w:val="20"/>
          <w:szCs w:val="20"/>
          <w:lang w:val="pl-PL"/>
        </w:rPr>
        <w:t>deduplikowana</w:t>
      </w:r>
      <w:proofErr w:type="spellEnd"/>
      <w:r w:rsidR="00E65CC0">
        <w:rPr>
          <w:rFonts w:ascii="Georgia" w:hAnsi="Georgia"/>
          <w:sz w:val="20"/>
          <w:szCs w:val="20"/>
          <w:lang w:val="pl-PL"/>
        </w:rPr>
        <w:t>. Dodatkowo tworzony jest log, przechowujący informacje na temat poprawnych i niepoprawnych NIP.</w:t>
      </w:r>
    </w:p>
    <w:p w:rsidR="00E25182" w:rsidRDefault="00E25182" w:rsidP="00E25182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skrypt za pomocą funkcji </w:t>
      </w:r>
      <w:proofErr w:type="spellStart"/>
      <w:r w:rsidR="00151B49" w:rsidRPr="00151B49">
        <w:rPr>
          <w:rFonts w:ascii="Georgia" w:hAnsi="Georgia"/>
          <w:b/>
          <w:sz w:val="20"/>
          <w:szCs w:val="20"/>
          <w:lang w:val="pl-PL"/>
        </w:rPr>
        <w:t>get_documents_links</w:t>
      </w:r>
      <w:proofErr w:type="spellEnd"/>
      <w:r w:rsidR="00151B49"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pobiera dla każdego z </w:t>
      </w:r>
      <w:r w:rsidR="00E65CC0">
        <w:rPr>
          <w:rFonts w:ascii="Georgia" w:hAnsi="Georgia"/>
          <w:sz w:val="20"/>
          <w:szCs w:val="20"/>
          <w:lang w:val="pl-PL"/>
        </w:rPr>
        <w:t xml:space="preserve">poprawnych NIP </w:t>
      </w:r>
      <w:r w:rsidR="00151B49">
        <w:rPr>
          <w:rFonts w:ascii="Georgia" w:hAnsi="Georgia"/>
          <w:sz w:val="20"/>
          <w:szCs w:val="20"/>
          <w:lang w:val="pl-PL"/>
        </w:rPr>
        <w:t xml:space="preserve">oraz nazw </w:t>
      </w:r>
      <w:r w:rsidR="00E65CC0">
        <w:rPr>
          <w:rFonts w:ascii="Georgia" w:hAnsi="Georgia"/>
          <w:sz w:val="20"/>
          <w:szCs w:val="20"/>
          <w:lang w:val="pl-PL"/>
        </w:rPr>
        <w:t>zwróconych przez funkcję</w:t>
      </w:r>
      <w:r w:rsidR="00151B49">
        <w:rPr>
          <w:rFonts w:ascii="Georgia" w:hAnsi="Georgia"/>
          <w:sz w:val="20"/>
          <w:szCs w:val="20"/>
          <w:lang w:val="pl-PL"/>
        </w:rPr>
        <w:t xml:space="preserve"> informacje prasowe oraz informacje prasowe sprawdzające występowanie wyszukiwanych fraz.</w:t>
      </w:r>
      <w:r w:rsidR="00E65CC0">
        <w:rPr>
          <w:rFonts w:ascii="Georgia" w:hAnsi="Georgia"/>
          <w:sz w:val="20"/>
          <w:szCs w:val="20"/>
          <w:lang w:val="pl-PL"/>
        </w:rPr>
        <w:t xml:space="preserve"> </w:t>
      </w:r>
    </w:p>
    <w:p w:rsidR="004E39CE" w:rsidRDefault="004E39CE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Następnie za pomocą funkcji </w:t>
      </w:r>
      <w:proofErr w:type="spellStart"/>
      <w:r w:rsidR="00151B49" w:rsidRPr="00151B49">
        <w:rPr>
          <w:rFonts w:ascii="Georgia" w:hAnsi="Georgia"/>
          <w:b/>
          <w:sz w:val="20"/>
          <w:szCs w:val="20"/>
          <w:lang w:val="pl-PL"/>
        </w:rPr>
        <w:t>merge_outputs</w:t>
      </w:r>
      <w:proofErr w:type="spellEnd"/>
      <w:r w:rsidR="00FC730F" w:rsidRPr="00FC730F"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>dane są</w:t>
      </w:r>
      <w:r w:rsidR="00151B49">
        <w:rPr>
          <w:rFonts w:ascii="Georgia" w:hAnsi="Georgia"/>
          <w:sz w:val="20"/>
          <w:szCs w:val="20"/>
          <w:lang w:val="pl-PL"/>
        </w:rPr>
        <w:t xml:space="preserve"> łączone, zapisywane w postaci tabeli </w:t>
      </w:r>
      <w:proofErr w:type="spellStart"/>
      <w:r w:rsidR="00151B49">
        <w:rPr>
          <w:rFonts w:ascii="Georgia" w:hAnsi="Georgia"/>
          <w:sz w:val="20"/>
          <w:szCs w:val="20"/>
          <w:lang w:val="pl-PL"/>
        </w:rPr>
        <w:t>dataframe</w:t>
      </w:r>
      <w:proofErr w:type="spellEnd"/>
      <w:r w:rsidR="00151B49">
        <w:rPr>
          <w:rFonts w:ascii="Georgia" w:hAnsi="Georgia"/>
          <w:sz w:val="20"/>
          <w:szCs w:val="20"/>
          <w:lang w:val="pl-PL"/>
        </w:rPr>
        <w:t xml:space="preserve"> i eksportowane</w:t>
      </w:r>
      <w:r w:rsidR="008F4498">
        <w:rPr>
          <w:rFonts w:ascii="Georgia" w:hAnsi="Georgia"/>
          <w:sz w:val="20"/>
          <w:szCs w:val="20"/>
          <w:lang w:val="pl-PL"/>
        </w:rPr>
        <w:t xml:space="preserve"> w formacie .</w:t>
      </w:r>
      <w:proofErr w:type="spellStart"/>
      <w:r w:rsidR="008F4498">
        <w:rPr>
          <w:rFonts w:ascii="Georgia" w:hAnsi="Georgia"/>
          <w:sz w:val="20"/>
          <w:szCs w:val="20"/>
          <w:lang w:val="pl-PL"/>
        </w:rPr>
        <w:t>xslx</w:t>
      </w:r>
      <w:proofErr w:type="spellEnd"/>
      <w:r w:rsidR="008F4498">
        <w:rPr>
          <w:rFonts w:ascii="Georgia" w:hAnsi="Georgia"/>
          <w:sz w:val="20"/>
          <w:szCs w:val="20"/>
          <w:lang w:val="pl-PL"/>
        </w:rPr>
        <w:t xml:space="preserve"> do</w:t>
      </w:r>
      <w:r w:rsidR="007A6BBD">
        <w:rPr>
          <w:rFonts w:ascii="Georgia" w:hAnsi="Georgia"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wskazanego folderu </w:t>
      </w:r>
      <w:proofErr w:type="spellStart"/>
      <w:r>
        <w:rPr>
          <w:rFonts w:ascii="Georgia" w:hAnsi="Georgia"/>
          <w:sz w:val="20"/>
          <w:szCs w:val="20"/>
          <w:lang w:val="pl-PL"/>
        </w:rPr>
        <w:t>outputowego</w:t>
      </w:r>
      <w:proofErr w:type="spellEnd"/>
      <w:r>
        <w:rPr>
          <w:rFonts w:ascii="Georgia" w:hAnsi="Georgia"/>
          <w:sz w:val="20"/>
          <w:szCs w:val="20"/>
          <w:lang w:val="pl-PL"/>
        </w:rPr>
        <w:t>. Tworzone są zakładki zawierające odpowiednio:</w:t>
      </w:r>
    </w:p>
    <w:p w:rsidR="004E39CE" w:rsidRDefault="00151B49" w:rsidP="004E39CE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PressResults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 xml:space="preserve"> – całkowity </w:t>
      </w:r>
      <w:proofErr w:type="spellStart"/>
      <w:r w:rsidR="004E39CE">
        <w:rPr>
          <w:rFonts w:ascii="Georgia" w:hAnsi="Georgia"/>
          <w:sz w:val="20"/>
          <w:szCs w:val="20"/>
          <w:lang w:val="pl-PL"/>
        </w:rPr>
        <w:t>output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 xml:space="preserve">, </w:t>
      </w:r>
      <w:r>
        <w:rPr>
          <w:rFonts w:ascii="Georgia" w:hAnsi="Georgia"/>
          <w:sz w:val="20"/>
          <w:szCs w:val="20"/>
          <w:lang w:val="pl-PL"/>
        </w:rPr>
        <w:t>zawierający informacje na temat podmiotu, liczby wystąpień nazwy podmiotu w prasie oraz liczby wystąpień wyszukiwanych kluczowych słów/fraz w prasie we wskazanym horyzoncie czasowym,</w:t>
      </w:r>
    </w:p>
    <w:p w:rsidR="00151B49" w:rsidRDefault="00151B49" w:rsidP="00151B49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0"/>
          <w:szCs w:val="20"/>
          <w:lang w:val="pl-PL"/>
        </w:rPr>
      </w:pPr>
      <w:proofErr w:type="spellStart"/>
      <w:r>
        <w:rPr>
          <w:rFonts w:ascii="Georgia" w:hAnsi="Georgia"/>
          <w:sz w:val="20"/>
          <w:szCs w:val="20"/>
          <w:lang w:val="pl-PL"/>
        </w:rPr>
        <w:t>ArticlesResults</w:t>
      </w:r>
      <w:proofErr w:type="spellEnd"/>
      <w:r w:rsidR="004E39CE">
        <w:rPr>
          <w:rFonts w:ascii="Georgia" w:hAnsi="Georgia"/>
          <w:sz w:val="20"/>
          <w:szCs w:val="20"/>
          <w:lang w:val="pl-PL"/>
        </w:rPr>
        <w:t xml:space="preserve"> – </w:t>
      </w:r>
      <w:r>
        <w:rPr>
          <w:rFonts w:ascii="Georgia" w:hAnsi="Georgia"/>
          <w:sz w:val="20"/>
          <w:szCs w:val="20"/>
          <w:lang w:val="pl-PL"/>
        </w:rPr>
        <w:t>informacje na temat podmiotów oraz artykułów wraz z zaznaczonymi znalezionymi słowami kluczowymi, które zostały odnalezione.</w:t>
      </w:r>
    </w:p>
    <w:p w:rsidR="00DF5A9D" w:rsidRPr="00151B49" w:rsidRDefault="001F22E2" w:rsidP="00151B49">
      <w:pPr>
        <w:jc w:val="both"/>
        <w:rPr>
          <w:rFonts w:ascii="Georgia" w:hAnsi="Georgia"/>
          <w:sz w:val="20"/>
          <w:szCs w:val="20"/>
          <w:lang w:val="pl-PL"/>
        </w:rPr>
      </w:pPr>
      <w:r w:rsidRPr="00151B49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4E39CE">
      <w:pPr>
        <w:pStyle w:val="ListParagraph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lastRenderedPageBreak/>
        <w:t xml:space="preserve"> </w:t>
      </w:r>
    </w:p>
    <w:p w:rsidR="00D11EF4" w:rsidRDefault="00D11EF4" w:rsidP="00D11EF4">
      <w:pPr>
        <w:pStyle w:val="ListParagraph"/>
        <w:numPr>
          <w:ilvl w:val="0"/>
          <w:numId w:val="1"/>
        </w:numPr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8217E6" w:rsidRDefault="00892F22" w:rsidP="00151B49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</w:t>
      </w:r>
      <w:r w:rsidR="00151B49">
        <w:rPr>
          <w:rFonts w:ascii="Georgia" w:hAnsi="Georgia"/>
          <w:sz w:val="20"/>
          <w:szCs w:val="20"/>
          <w:lang w:val="pl-PL"/>
        </w:rPr>
        <w:t xml:space="preserve">rozszerzenie skryptu o sprawdzanie informacji prasowych dla właścicieli i podmiotów zależnych weryfikowanych kontrahentów, </w:t>
      </w:r>
    </w:p>
    <w:p w:rsidR="00151B49" w:rsidRPr="004E39CE" w:rsidRDefault="00151B49" w:rsidP="00151B49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rozszerzenie</w:t>
      </w:r>
      <w:r>
        <w:rPr>
          <w:rFonts w:ascii="Georgia" w:hAnsi="Georgia"/>
          <w:sz w:val="20"/>
          <w:szCs w:val="20"/>
          <w:lang w:val="pl-PL"/>
        </w:rPr>
        <w:t xml:space="preserve"> skryptu o sprawdzanie informacji prasowych dla</w:t>
      </w:r>
      <w:r>
        <w:rPr>
          <w:rFonts w:ascii="Georgia" w:hAnsi="Georgia"/>
          <w:sz w:val="20"/>
          <w:szCs w:val="20"/>
          <w:lang w:val="pl-PL"/>
        </w:rPr>
        <w:t xml:space="preserve"> poprzednich nazw weryfikowanych kontrahentów</w:t>
      </w:r>
      <w:bookmarkStart w:id="0" w:name="_GoBack"/>
      <w:bookmarkEnd w:id="0"/>
    </w:p>
    <w:p w:rsidR="00D11EF4" w:rsidRPr="004E39CE" w:rsidRDefault="00D11EF4" w:rsidP="00D11EF4">
      <w:pPr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br/>
      </w:r>
    </w:p>
    <w:p w:rsidR="00D11EF4" w:rsidRPr="004E39CE" w:rsidRDefault="00D11EF4" w:rsidP="00D11EF4">
      <w:pPr>
        <w:rPr>
          <w:rFonts w:ascii="Georgia" w:hAnsi="Georgia"/>
          <w:sz w:val="20"/>
          <w:szCs w:val="20"/>
          <w:lang w:val="pl-PL"/>
        </w:rPr>
      </w:pPr>
    </w:p>
    <w:p w:rsidR="00D11EF4" w:rsidRPr="004E39CE" w:rsidRDefault="00D11EF4" w:rsidP="00D11EF4">
      <w:pPr>
        <w:rPr>
          <w:rFonts w:ascii="Georgia" w:hAnsi="Georgia"/>
          <w:sz w:val="20"/>
          <w:szCs w:val="20"/>
          <w:lang w:val="pl-PL"/>
        </w:rPr>
      </w:pPr>
    </w:p>
    <w:p w:rsidR="007A5916" w:rsidRPr="004E39CE" w:rsidRDefault="007A5916">
      <w:pPr>
        <w:rPr>
          <w:rFonts w:ascii="Georgia" w:hAnsi="Georgia"/>
          <w:sz w:val="20"/>
          <w:szCs w:val="20"/>
          <w:lang w:val="pl-PL"/>
        </w:rPr>
      </w:pPr>
    </w:p>
    <w:sectPr w:rsidR="007A5916" w:rsidRPr="004E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907A5"/>
    <w:rsid w:val="000A0E90"/>
    <w:rsid w:val="000C43B8"/>
    <w:rsid w:val="00151B49"/>
    <w:rsid w:val="00170C96"/>
    <w:rsid w:val="001A495E"/>
    <w:rsid w:val="001B6E6D"/>
    <w:rsid w:val="001D2314"/>
    <w:rsid w:val="001F22E2"/>
    <w:rsid w:val="00210D0D"/>
    <w:rsid w:val="002C2BED"/>
    <w:rsid w:val="00327517"/>
    <w:rsid w:val="003614DC"/>
    <w:rsid w:val="00397D82"/>
    <w:rsid w:val="003C70A5"/>
    <w:rsid w:val="003E184B"/>
    <w:rsid w:val="003E6166"/>
    <w:rsid w:val="004102DE"/>
    <w:rsid w:val="00452481"/>
    <w:rsid w:val="00492989"/>
    <w:rsid w:val="004B358E"/>
    <w:rsid w:val="004E39CE"/>
    <w:rsid w:val="00524709"/>
    <w:rsid w:val="00550ABB"/>
    <w:rsid w:val="006573E8"/>
    <w:rsid w:val="00724046"/>
    <w:rsid w:val="00735020"/>
    <w:rsid w:val="00740DA1"/>
    <w:rsid w:val="00757461"/>
    <w:rsid w:val="00787320"/>
    <w:rsid w:val="007A5916"/>
    <w:rsid w:val="007A6BBD"/>
    <w:rsid w:val="007B2EE4"/>
    <w:rsid w:val="007C1923"/>
    <w:rsid w:val="00815BE4"/>
    <w:rsid w:val="008217E6"/>
    <w:rsid w:val="00892F22"/>
    <w:rsid w:val="008F4498"/>
    <w:rsid w:val="009620D5"/>
    <w:rsid w:val="00A440AC"/>
    <w:rsid w:val="00A5675A"/>
    <w:rsid w:val="00AE4BD4"/>
    <w:rsid w:val="00AE6C95"/>
    <w:rsid w:val="00B3292C"/>
    <w:rsid w:val="00B512EC"/>
    <w:rsid w:val="00BA7DA1"/>
    <w:rsid w:val="00C60146"/>
    <w:rsid w:val="00CC7CB1"/>
    <w:rsid w:val="00D11EF4"/>
    <w:rsid w:val="00D60F02"/>
    <w:rsid w:val="00DE42A6"/>
    <w:rsid w:val="00DF5A9D"/>
    <w:rsid w:val="00E25182"/>
    <w:rsid w:val="00E266B8"/>
    <w:rsid w:val="00E46673"/>
    <w:rsid w:val="00E65CC0"/>
    <w:rsid w:val="00ED5E47"/>
    <w:rsid w:val="00EF7400"/>
    <w:rsid w:val="00FB142F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081C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517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12</cp:revision>
  <dcterms:created xsi:type="dcterms:W3CDTF">2019-06-28T13:04:00Z</dcterms:created>
  <dcterms:modified xsi:type="dcterms:W3CDTF">2019-08-22T13:11:00Z</dcterms:modified>
</cp:coreProperties>
</file>