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9F474" w14:textId="60396A2B" w:rsidR="00652020" w:rsidRDefault="007335D3">
      <w:r>
        <w:t>Frida Kahlo</w:t>
      </w:r>
    </w:p>
    <w:p w14:paraId="15AAE9A3" w14:textId="58D1C8E9" w:rsidR="007335D3" w:rsidRDefault="007335D3"/>
    <w:p w14:paraId="0315836A" w14:textId="70A884BA" w:rsidR="007335D3" w:rsidRDefault="00C420AB">
      <w:r>
        <w:t>“My painting carries with it the message of pain.”</w:t>
      </w:r>
    </w:p>
    <w:p w14:paraId="0BF8B74E" w14:textId="73504EE3" w:rsidR="00C420AB" w:rsidRDefault="00C420AB">
      <w:r>
        <w:t xml:space="preserve">When Frida was 18, she was involved in a bus accident leaving her with illness and pain for the rest of her life. </w:t>
      </w:r>
    </w:p>
    <w:p w14:paraId="6AEF3FD7" w14:textId="7771122A" w:rsidR="00C420AB" w:rsidRDefault="00C420AB"/>
    <w:p w14:paraId="04418E22" w14:textId="7CAD5B87" w:rsidR="00C420AB" w:rsidRDefault="00C420AB" w:rsidP="00C420AB">
      <w:pPr>
        <w:rPr>
          <w:rFonts w:eastAsia="Times New Roman" w:cstheme="minorHAnsi"/>
          <w:color w:val="000000" w:themeColor="text1"/>
          <w:shd w:val="clear" w:color="auto" w:fill="FFFFFF"/>
        </w:rPr>
      </w:pPr>
      <w:r>
        <w:t>“</w:t>
      </w:r>
      <w:r w:rsidRPr="00C420AB">
        <w:rPr>
          <w:rFonts w:eastAsia="Times New Roman" w:cstheme="minorHAnsi"/>
          <w:i/>
          <w:iCs/>
          <w:color w:val="000000" w:themeColor="text1"/>
          <w:shd w:val="clear" w:color="auto" w:fill="FFFFFF"/>
        </w:rPr>
        <w:t>They thought I was a Surrealist, but I wasn't. I never painted dreams. I painted my own reality</w:t>
      </w:r>
      <w:r>
        <w:rPr>
          <w:rFonts w:eastAsia="Times New Roman" w:cstheme="minorHAnsi"/>
          <w:i/>
          <w:iCs/>
          <w:color w:val="000000" w:themeColor="text1"/>
          <w:shd w:val="clear" w:color="auto" w:fill="FFFFFF"/>
        </w:rPr>
        <w:t>.</w:t>
      </w:r>
      <w:r>
        <w:rPr>
          <w:rFonts w:eastAsia="Times New Roman" w:cstheme="minorHAnsi"/>
          <w:color w:val="000000" w:themeColor="text1"/>
          <w:shd w:val="clear" w:color="auto" w:fill="FFFFFF"/>
        </w:rPr>
        <w:t>”</w:t>
      </w:r>
    </w:p>
    <w:p w14:paraId="219D368B" w14:textId="27422693" w:rsidR="00C420AB" w:rsidRPr="00C420AB" w:rsidRDefault="00C420AB" w:rsidP="00C420AB">
      <w:p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  <w:color w:val="000000" w:themeColor="text1"/>
          <w:shd w:val="clear" w:color="auto" w:fill="FFFFFF"/>
        </w:rPr>
        <w:br/>
      </w:r>
    </w:p>
    <w:p w14:paraId="47D2C739" w14:textId="313538F2" w:rsidR="00C420AB" w:rsidRDefault="00AF23A0">
      <w:r>
        <w:t xml:space="preserve">Frida lived a life full of pain, including an unhappy marriage to fellow artist, Diego Rivera. Despite all this, she was an incredibly strong woman full of passion and inspiration. </w:t>
      </w:r>
      <w:r w:rsidR="005437A3">
        <w:t>Frida challenged notions of race and gender during her time and is now regarded as a prominent LGBT+ figure.</w:t>
      </w:r>
      <w:r>
        <w:t xml:space="preserve"> She channeled all her pain and suffering into her artwork, creating works that inspire so many to this day. </w:t>
      </w:r>
    </w:p>
    <w:sectPr w:rsidR="00C420AB" w:rsidSect="00CC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D3"/>
    <w:rsid w:val="005437A3"/>
    <w:rsid w:val="007335D3"/>
    <w:rsid w:val="00AF23A0"/>
    <w:rsid w:val="00BF1343"/>
    <w:rsid w:val="00C420AB"/>
    <w:rsid w:val="00CC1A7A"/>
    <w:rsid w:val="00D2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EE3C7"/>
  <w15:chartTrackingRefBased/>
  <w15:docId w15:val="{3E282A26-907F-9A49-B545-EA4FE6DA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Cruz-Urbanc,Marguerita</dc:creator>
  <cp:keywords/>
  <dc:description/>
  <cp:lastModifiedBy>Cruz-Urbanc,Marguerita</cp:lastModifiedBy>
  <cp:revision>2</cp:revision>
  <dcterms:created xsi:type="dcterms:W3CDTF">2020-04-16T00:28:00Z</dcterms:created>
  <dcterms:modified xsi:type="dcterms:W3CDTF">2020-04-16T17:55:00Z</dcterms:modified>
</cp:coreProperties>
</file>