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E872" w14:textId="7E7AA71C" w:rsidR="00CA3D43" w:rsidRDefault="00CA28CE" w:rsidP="00CA28CE">
      <w:pPr>
        <w:pStyle w:val="Nessunaspaziatura"/>
        <w:numPr>
          <w:ilvl w:val="0"/>
          <w:numId w:val="1"/>
        </w:numPr>
      </w:pPr>
      <w:r>
        <w:t>Un dispositivo MIDI è impostato per gestire il tempo con BPM pari a 60 e PPQ a 10. Qual è la sua durata di un tick?</w:t>
      </w:r>
    </w:p>
    <w:p w14:paraId="73A90ED2" w14:textId="7AF98F40" w:rsidR="00CA28CE" w:rsidRDefault="00CA28CE" w:rsidP="00CA28CE">
      <w:pPr>
        <w:pStyle w:val="Nessunaspaziatura"/>
        <w:numPr>
          <w:ilvl w:val="1"/>
          <w:numId w:val="1"/>
        </w:numPr>
      </w:pPr>
      <w:r>
        <w:t>0.2 secondi.</w:t>
      </w:r>
    </w:p>
    <w:p w14:paraId="49753EFF" w14:textId="255FE498" w:rsidR="00CA28CE" w:rsidRDefault="00CA28CE" w:rsidP="00CA28CE">
      <w:pPr>
        <w:pStyle w:val="Nessunaspaziatura"/>
        <w:numPr>
          <w:ilvl w:val="1"/>
          <w:numId w:val="1"/>
        </w:numPr>
      </w:pPr>
      <w:r>
        <w:t>1 secondo.</w:t>
      </w:r>
    </w:p>
    <w:p w14:paraId="69E74762" w14:textId="4F097436" w:rsidR="00CA28CE" w:rsidRPr="00CA28CE" w:rsidRDefault="00CA28CE" w:rsidP="00CA28CE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CA28CE">
        <w:rPr>
          <w:color w:val="70AD47" w:themeColor="accent6"/>
        </w:rPr>
        <w:t>0.1 secondi</w:t>
      </w:r>
    </w:p>
    <w:p w14:paraId="22E9172B" w14:textId="4BE7B97B" w:rsidR="00CA28CE" w:rsidRDefault="00CA28CE" w:rsidP="00CA28CE">
      <w:pPr>
        <w:pStyle w:val="Nessunaspaziatura"/>
        <w:numPr>
          <w:ilvl w:val="1"/>
          <w:numId w:val="1"/>
        </w:numPr>
      </w:pPr>
      <w:r>
        <w:t>0.02 secondi</w:t>
      </w:r>
    </w:p>
    <w:p w14:paraId="40147F30" w14:textId="77777777" w:rsidR="00CA28CE" w:rsidRDefault="00CA28CE" w:rsidP="00CA28CE">
      <w:pPr>
        <w:pStyle w:val="Nessunaspaziatura"/>
      </w:pPr>
    </w:p>
    <w:p w14:paraId="7160A864" w14:textId="55BA5174" w:rsidR="00CA28CE" w:rsidRDefault="00CA28CE" w:rsidP="00CA28CE">
      <w:pPr>
        <w:pStyle w:val="Nessunaspaziatura"/>
        <w:numPr>
          <w:ilvl w:val="0"/>
          <w:numId w:val="1"/>
        </w:numPr>
      </w:pPr>
      <w:r>
        <w:t>Quale tra le seguenti strategie di codifica potrebbe portare al problema dei pre-echi?</w:t>
      </w:r>
    </w:p>
    <w:p w14:paraId="1FC1F59C" w14:textId="3456614D" w:rsidR="00CA28CE" w:rsidRDefault="00CA28CE" w:rsidP="00CA28CE">
      <w:pPr>
        <w:pStyle w:val="Nessunaspaziatura"/>
        <w:numPr>
          <w:ilvl w:val="1"/>
          <w:numId w:val="1"/>
        </w:numPr>
      </w:pPr>
      <w:r>
        <w:t>Huffman Coding.</w:t>
      </w:r>
    </w:p>
    <w:p w14:paraId="4EE3F4D4" w14:textId="150DED30" w:rsidR="00CA28CE" w:rsidRDefault="00CA28CE" w:rsidP="00CA28CE">
      <w:pPr>
        <w:pStyle w:val="Nessunaspaziatura"/>
        <w:numPr>
          <w:ilvl w:val="1"/>
          <w:numId w:val="1"/>
        </w:numPr>
      </w:pPr>
      <w:r>
        <w:t>Sub-Band Coding.</w:t>
      </w:r>
    </w:p>
    <w:p w14:paraId="08FBA23E" w14:textId="6C7B2661" w:rsidR="00CA28CE" w:rsidRPr="00CA28CE" w:rsidRDefault="00CA28CE" w:rsidP="00CA28CE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CA28CE">
        <w:rPr>
          <w:color w:val="70AD47" w:themeColor="accent6"/>
        </w:rPr>
        <w:t>Block Coding.</w:t>
      </w:r>
    </w:p>
    <w:p w14:paraId="7C27DC50" w14:textId="6B735321" w:rsidR="00CA28CE" w:rsidRDefault="00CA28CE" w:rsidP="00CA28CE">
      <w:pPr>
        <w:pStyle w:val="Nessunaspaziatura"/>
        <w:numPr>
          <w:ilvl w:val="1"/>
          <w:numId w:val="1"/>
        </w:numPr>
      </w:pPr>
      <w:r>
        <w:t>Nessuna delle precedenti.</w:t>
      </w:r>
    </w:p>
    <w:p w14:paraId="1C656764" w14:textId="77777777" w:rsidR="00CA28CE" w:rsidRDefault="00CA28CE" w:rsidP="00CA28CE">
      <w:pPr>
        <w:pStyle w:val="Nessunaspaziatura"/>
      </w:pPr>
    </w:p>
    <w:p w14:paraId="427D422B" w14:textId="2346DAEC" w:rsidR="00CA28CE" w:rsidRDefault="00CA28CE" w:rsidP="00CA28CE">
      <w:pPr>
        <w:pStyle w:val="Nessunaspaziatura"/>
        <w:numPr>
          <w:ilvl w:val="0"/>
          <w:numId w:val="1"/>
        </w:numPr>
      </w:pPr>
      <w:r>
        <w:t>Quale fenomeno si verifica se nell’aria a 20° una sorgente sonora emette un’onda che si scontra con una superficie non assorbente distante 9 metri?</w:t>
      </w:r>
    </w:p>
    <w:p w14:paraId="45A1606B" w14:textId="63AE5139" w:rsidR="00CA28CE" w:rsidRDefault="00CA28CE" w:rsidP="00CA28CE">
      <w:pPr>
        <w:pStyle w:val="Nessunaspaziatura"/>
        <w:numPr>
          <w:ilvl w:val="1"/>
          <w:numId w:val="1"/>
        </w:numPr>
      </w:pPr>
      <w:r>
        <w:t>Si avvertirebbe l’eco.</w:t>
      </w:r>
    </w:p>
    <w:p w14:paraId="08EA3A2A" w14:textId="13DF2A82" w:rsidR="00CA28CE" w:rsidRPr="00CA28CE" w:rsidRDefault="00CA28CE" w:rsidP="00CA28CE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CA28CE">
        <w:rPr>
          <w:color w:val="70AD47" w:themeColor="accent6"/>
        </w:rPr>
        <w:t>Si avvertirebbe del riverbero.</w:t>
      </w:r>
    </w:p>
    <w:p w14:paraId="7095A7A9" w14:textId="348E3137" w:rsidR="00CA28CE" w:rsidRDefault="00CA28CE" w:rsidP="00CA28CE">
      <w:pPr>
        <w:pStyle w:val="Nessunaspaziatura"/>
        <w:numPr>
          <w:ilvl w:val="1"/>
          <w:numId w:val="1"/>
        </w:numPr>
      </w:pPr>
      <w:r>
        <w:t>Si avvertirebbe della diffrazione.</w:t>
      </w:r>
    </w:p>
    <w:p w14:paraId="3C1F7452" w14:textId="7572C0CC" w:rsidR="00CA28CE" w:rsidRDefault="00CA28CE" w:rsidP="00CA28CE">
      <w:pPr>
        <w:pStyle w:val="Nessunaspaziatura"/>
        <w:numPr>
          <w:ilvl w:val="1"/>
          <w:numId w:val="1"/>
        </w:numPr>
      </w:pPr>
      <w:r>
        <w:t>Nessuna delle precedenti.</w:t>
      </w:r>
    </w:p>
    <w:p w14:paraId="52EE7AFE" w14:textId="77777777" w:rsidR="00CA28CE" w:rsidRDefault="00CA28CE" w:rsidP="00CA28CE">
      <w:pPr>
        <w:pStyle w:val="Nessunaspaziatura"/>
      </w:pPr>
    </w:p>
    <w:p w14:paraId="1DEAD5FC" w14:textId="59B95A29" w:rsidR="00CA28CE" w:rsidRDefault="00CA28CE" w:rsidP="00CA28CE">
      <w:pPr>
        <w:pStyle w:val="Nessunaspaziatura"/>
        <w:numPr>
          <w:ilvl w:val="0"/>
          <w:numId w:val="1"/>
        </w:numPr>
      </w:pPr>
      <w:r>
        <w:t>Nel mascheramento tonale frequenziale con un tono puro mascheratore, da cosa dipende la soglia di mascheramento?</w:t>
      </w:r>
    </w:p>
    <w:p w14:paraId="32BA0E19" w14:textId="430370B8" w:rsidR="00CA28CE" w:rsidRPr="00CA28CE" w:rsidRDefault="00CA28CE" w:rsidP="00CA28CE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CA28CE">
        <w:rPr>
          <w:color w:val="70AD47" w:themeColor="accent6"/>
        </w:rPr>
        <w:t>Dalla frequenza e dall’intensità del tono mascheratore.</w:t>
      </w:r>
    </w:p>
    <w:p w14:paraId="29BB93E7" w14:textId="5FC74691" w:rsidR="00CA28CE" w:rsidRDefault="00CA28CE" w:rsidP="00CA28CE">
      <w:pPr>
        <w:pStyle w:val="Nessunaspaziatura"/>
        <w:numPr>
          <w:ilvl w:val="1"/>
          <w:numId w:val="1"/>
        </w:numPr>
      </w:pPr>
      <w:r>
        <w:t>Dalla sola frequenza del tono mascheratore.</w:t>
      </w:r>
    </w:p>
    <w:p w14:paraId="247EB71E" w14:textId="1342ADD9" w:rsidR="00CA28CE" w:rsidRDefault="00CA28CE" w:rsidP="00CA28CE">
      <w:pPr>
        <w:pStyle w:val="Nessunaspaziatura"/>
        <w:numPr>
          <w:ilvl w:val="1"/>
          <w:numId w:val="1"/>
        </w:numPr>
      </w:pPr>
      <w:r>
        <w:t>Dal solo tempo del tono mascheratore.</w:t>
      </w:r>
    </w:p>
    <w:p w14:paraId="1C4D9C5B" w14:textId="71EFDC59" w:rsidR="00CA28CE" w:rsidRDefault="00CA28CE" w:rsidP="00CA28CE">
      <w:pPr>
        <w:pStyle w:val="Nessunaspaziatura"/>
        <w:numPr>
          <w:ilvl w:val="1"/>
          <w:numId w:val="1"/>
        </w:numPr>
      </w:pPr>
      <w:r>
        <w:t>Dal tempo e dall’intensità del tono mascheratore.</w:t>
      </w:r>
    </w:p>
    <w:p w14:paraId="4B06931C" w14:textId="77777777" w:rsidR="00E21EF7" w:rsidRDefault="00E21EF7" w:rsidP="00E21EF7">
      <w:pPr>
        <w:pStyle w:val="Nessunaspaziatura"/>
      </w:pPr>
    </w:p>
    <w:p w14:paraId="08A860E7" w14:textId="78F5CD0B" w:rsidR="00CA28CE" w:rsidRDefault="00E21EF7" w:rsidP="00CA28CE">
      <w:pPr>
        <w:pStyle w:val="Nessunaspaziatura"/>
        <w:numPr>
          <w:ilvl w:val="0"/>
          <w:numId w:val="1"/>
        </w:numPr>
      </w:pPr>
      <w:r>
        <w:t>Sia S un segnale audio assimilabile al rumore rosa in cui l’armonica a 200 Hz dà un contributo di 70 dB SIL. Che contributo dà l’armonica a 800 Hz?</w:t>
      </w:r>
    </w:p>
    <w:p w14:paraId="7FF47E2F" w14:textId="0A2061B5" w:rsidR="00E21EF7" w:rsidRDefault="00E21EF7" w:rsidP="00E21EF7">
      <w:pPr>
        <w:pStyle w:val="Nessunaspaziatura"/>
        <w:numPr>
          <w:ilvl w:val="1"/>
          <w:numId w:val="1"/>
        </w:numPr>
      </w:pPr>
      <w:r>
        <w:t>58 dB SIL.</w:t>
      </w:r>
    </w:p>
    <w:p w14:paraId="1A86E904" w14:textId="7DF40B00" w:rsidR="00E21EF7" w:rsidRPr="00E21EF7" w:rsidRDefault="00E21EF7" w:rsidP="00E21EF7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E21EF7">
        <w:rPr>
          <w:color w:val="70AD47" w:themeColor="accent6"/>
        </w:rPr>
        <w:t>64 dB SIL.</w:t>
      </w:r>
    </w:p>
    <w:p w14:paraId="227AE05C" w14:textId="67462D4A" w:rsidR="00E21EF7" w:rsidRDefault="00E21EF7" w:rsidP="00E21EF7">
      <w:pPr>
        <w:pStyle w:val="Nessunaspaziatura"/>
        <w:numPr>
          <w:ilvl w:val="1"/>
          <w:numId w:val="1"/>
        </w:numPr>
      </w:pPr>
      <w:r>
        <w:t>76 dB SIL.</w:t>
      </w:r>
    </w:p>
    <w:p w14:paraId="7D7BB9F2" w14:textId="367C26FD" w:rsidR="00E21EF7" w:rsidRDefault="00E21EF7" w:rsidP="00E21EF7">
      <w:pPr>
        <w:pStyle w:val="Nessunaspaziatura"/>
        <w:numPr>
          <w:ilvl w:val="1"/>
          <w:numId w:val="1"/>
        </w:numPr>
      </w:pPr>
      <w:r>
        <w:t>82 dB SIL.</w:t>
      </w:r>
    </w:p>
    <w:p w14:paraId="50D02448" w14:textId="77777777" w:rsidR="00E21EF7" w:rsidRDefault="00E21EF7" w:rsidP="00E21EF7">
      <w:pPr>
        <w:pStyle w:val="Nessunaspaziatura"/>
      </w:pPr>
    </w:p>
    <w:p w14:paraId="6660FB26" w14:textId="5D9776F7" w:rsidR="00E21EF7" w:rsidRDefault="00E21EF7" w:rsidP="00E21EF7">
      <w:pPr>
        <w:pStyle w:val="Nessunaspaziatura"/>
        <w:numPr>
          <w:ilvl w:val="0"/>
          <w:numId w:val="1"/>
        </w:numPr>
      </w:pPr>
      <w:r>
        <w:t>Come si chiama l’operatore sul range dinamico il cui scopo è portare alla non udibilità le ampiezze sotto una certa soglia?</w:t>
      </w:r>
    </w:p>
    <w:p w14:paraId="3D1FEA4E" w14:textId="142FCA84" w:rsidR="00E21EF7" w:rsidRDefault="00E21EF7" w:rsidP="00E21EF7">
      <w:pPr>
        <w:pStyle w:val="Nessunaspaziatura"/>
        <w:numPr>
          <w:ilvl w:val="1"/>
          <w:numId w:val="1"/>
        </w:numPr>
      </w:pPr>
      <w:r>
        <w:t>Compressore.</w:t>
      </w:r>
    </w:p>
    <w:p w14:paraId="2329503A" w14:textId="46AEF11C" w:rsidR="00E21EF7" w:rsidRDefault="00E21EF7" w:rsidP="00E21EF7">
      <w:pPr>
        <w:pStyle w:val="Nessunaspaziatura"/>
        <w:numPr>
          <w:ilvl w:val="1"/>
          <w:numId w:val="1"/>
        </w:numPr>
      </w:pPr>
      <w:r>
        <w:t>Espansore.</w:t>
      </w:r>
    </w:p>
    <w:p w14:paraId="6E321B0D" w14:textId="21E9B8B8" w:rsidR="00E21EF7" w:rsidRDefault="00E21EF7" w:rsidP="00E21EF7">
      <w:pPr>
        <w:pStyle w:val="Nessunaspaziatura"/>
        <w:numPr>
          <w:ilvl w:val="1"/>
          <w:numId w:val="1"/>
        </w:numPr>
      </w:pPr>
      <w:r>
        <w:t>Limitatore.</w:t>
      </w:r>
    </w:p>
    <w:p w14:paraId="696F3656" w14:textId="769688D9" w:rsidR="00E21EF7" w:rsidRDefault="00E21EF7" w:rsidP="00E21EF7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E21EF7">
        <w:rPr>
          <w:color w:val="70AD47" w:themeColor="accent6"/>
        </w:rPr>
        <w:t>Nessuna delle precedenti.</w:t>
      </w:r>
    </w:p>
    <w:p w14:paraId="1CB39111" w14:textId="77777777" w:rsidR="00E21EF7" w:rsidRPr="00E21EF7" w:rsidRDefault="00E21EF7" w:rsidP="00E21EF7">
      <w:pPr>
        <w:pStyle w:val="Nessunaspaziatura"/>
        <w:rPr>
          <w:color w:val="70AD47" w:themeColor="accent6"/>
        </w:rPr>
      </w:pPr>
    </w:p>
    <w:p w14:paraId="73A91B88" w14:textId="6A1834AF" w:rsidR="00E21EF7" w:rsidRDefault="00E21EF7" w:rsidP="00E21EF7">
      <w:pPr>
        <w:pStyle w:val="Nessunaspaziatura"/>
        <w:numPr>
          <w:ilvl w:val="0"/>
          <w:numId w:val="1"/>
        </w:numPr>
      </w:pPr>
      <w:r>
        <w:t>È possibile osservare valori negativi in decibel SPL?</w:t>
      </w:r>
    </w:p>
    <w:p w14:paraId="3DF27EC1" w14:textId="231A9653" w:rsidR="00E21EF7" w:rsidRDefault="00E21EF7" w:rsidP="00E21EF7">
      <w:pPr>
        <w:pStyle w:val="Nessunaspaziatura"/>
        <w:numPr>
          <w:ilvl w:val="1"/>
          <w:numId w:val="1"/>
        </w:numPr>
      </w:pPr>
      <w:r>
        <w:t>È possibile solo per valori di pressione sonora inferiori a 0 Pa.</w:t>
      </w:r>
    </w:p>
    <w:p w14:paraId="4D01B907" w14:textId="40A8D5AD" w:rsidR="00E21EF7" w:rsidRDefault="00E21EF7" w:rsidP="00E21EF7">
      <w:pPr>
        <w:pStyle w:val="Nessunaspaziatura"/>
        <w:numPr>
          <w:ilvl w:val="1"/>
          <w:numId w:val="1"/>
        </w:numPr>
      </w:pPr>
      <w:r>
        <w:t>Non è possibile poiché il valore minimo in dB SPL è 0, corrispondente al silenzio.</w:t>
      </w:r>
    </w:p>
    <w:p w14:paraId="0FDE6C30" w14:textId="7378C4DB" w:rsidR="00E21EF7" w:rsidRPr="008370CD" w:rsidRDefault="00E21EF7" w:rsidP="00E21EF7">
      <w:pPr>
        <w:pStyle w:val="Nessunaspaziatura"/>
        <w:numPr>
          <w:ilvl w:val="1"/>
          <w:numId w:val="1"/>
        </w:numPr>
        <w:rPr>
          <w:color w:val="000000" w:themeColor="text1"/>
        </w:rPr>
      </w:pPr>
      <w:r w:rsidRPr="008370CD">
        <w:rPr>
          <w:color w:val="000000" w:themeColor="text1"/>
        </w:rPr>
        <w:t>È possibile per valori di pressione sonora inferiore a 25</w:t>
      </w:r>
      <w:r w:rsidRPr="008370CD">
        <w:rPr>
          <w:rFonts w:cstheme="minorHAnsi"/>
          <w:color w:val="000000" w:themeColor="text1"/>
        </w:rPr>
        <w:t>μ</w:t>
      </w:r>
      <w:r w:rsidRPr="008370CD">
        <w:rPr>
          <w:color w:val="000000" w:themeColor="text1"/>
        </w:rPr>
        <w:t>Pa.</w:t>
      </w:r>
    </w:p>
    <w:p w14:paraId="53AEBA5E" w14:textId="0787A485" w:rsidR="00E21EF7" w:rsidRPr="00F61DC2" w:rsidRDefault="00E21EF7" w:rsidP="00E21EF7">
      <w:pPr>
        <w:pStyle w:val="Nessunaspaziatura"/>
        <w:numPr>
          <w:ilvl w:val="1"/>
          <w:numId w:val="1"/>
        </w:numPr>
      </w:pPr>
      <w:r w:rsidRPr="00775FB5">
        <w:rPr>
          <w:color w:val="70AD47" w:themeColor="accent6"/>
        </w:rPr>
        <w:t xml:space="preserve">È possibile solo per valori di pressione sonora inferiori a </w:t>
      </w:r>
      <m:oMath>
        <m:sSup>
          <m:sSupPr>
            <m:ctrlPr>
              <w:rPr>
                <w:rFonts w:ascii="Cambria Math" w:hAnsi="Cambria Math"/>
                <w:i/>
                <w:color w:val="70AD47" w:themeColor="accent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70AD47" w:themeColor="accent6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70AD47" w:themeColor="accent6"/>
                <w:sz w:val="24"/>
                <w:szCs w:val="24"/>
              </w:rPr>
              <m:t>-12</m:t>
            </m:r>
          </m:sup>
        </m:sSup>
        <m:r>
          <w:rPr>
            <w:rFonts w:ascii="Cambria Math" w:hAnsi="Cambria Math"/>
            <w:color w:val="70AD47" w:themeColor="accent6"/>
            <w:sz w:val="24"/>
            <w:szCs w:val="24"/>
          </w:rPr>
          <m:t xml:space="preserve"> Pa.</m:t>
        </m:r>
      </m:oMath>
    </w:p>
    <w:p w14:paraId="5BE6A512" w14:textId="77777777" w:rsidR="00F61DC2" w:rsidRPr="00F61DC2" w:rsidRDefault="00F61DC2" w:rsidP="00F61DC2">
      <w:pPr>
        <w:pStyle w:val="Nessunaspaziatura"/>
      </w:pPr>
    </w:p>
    <w:p w14:paraId="0B9887F1" w14:textId="2C19109A" w:rsidR="00F61DC2" w:rsidRDefault="00F61DC2" w:rsidP="00F61DC2">
      <w:pPr>
        <w:pStyle w:val="Nessunaspaziatura"/>
        <w:numPr>
          <w:ilvl w:val="0"/>
          <w:numId w:val="1"/>
        </w:numPr>
      </w:pPr>
      <w:r>
        <w:t>Un suono viene percepito a 80 dB SIL a 2 metri dalla sorgente. A che intensità verrà approssimativamente percepito a 4 metri dalla sorgente, supponendo non ci siano ostacoli di mezzo?</w:t>
      </w:r>
    </w:p>
    <w:p w14:paraId="4BFB66AF" w14:textId="2AC7B6E0" w:rsidR="00F61DC2" w:rsidRPr="00F61DC2" w:rsidRDefault="00F61DC2" w:rsidP="00F61DC2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F61DC2">
        <w:rPr>
          <w:color w:val="70AD47" w:themeColor="accent6"/>
        </w:rPr>
        <w:t>74 dB SIL.</w:t>
      </w:r>
    </w:p>
    <w:p w14:paraId="7C81FDA5" w14:textId="1B1FB74D" w:rsidR="00F61DC2" w:rsidRDefault="00F61DC2" w:rsidP="00F61DC2">
      <w:pPr>
        <w:pStyle w:val="Nessunaspaziatura"/>
        <w:numPr>
          <w:ilvl w:val="1"/>
          <w:numId w:val="1"/>
        </w:numPr>
      </w:pPr>
      <w:r>
        <w:t>40 dB SIL.</w:t>
      </w:r>
    </w:p>
    <w:p w14:paraId="7D5242AD" w14:textId="047BC420" w:rsidR="00F61DC2" w:rsidRDefault="00F61DC2" w:rsidP="00F61DC2">
      <w:pPr>
        <w:pStyle w:val="Nessunaspaziatura"/>
        <w:numPr>
          <w:ilvl w:val="1"/>
          <w:numId w:val="1"/>
        </w:numPr>
      </w:pPr>
      <w:r>
        <w:t>20 dB SIL.</w:t>
      </w:r>
    </w:p>
    <w:p w14:paraId="0558851E" w14:textId="68E0833C" w:rsidR="00F61DC2" w:rsidRDefault="00F61DC2" w:rsidP="00F61DC2">
      <w:pPr>
        <w:pStyle w:val="Nessunaspaziatura"/>
        <w:numPr>
          <w:ilvl w:val="1"/>
          <w:numId w:val="1"/>
        </w:numPr>
      </w:pPr>
      <w:r>
        <w:t>Nessuna delle precedenti.</w:t>
      </w:r>
    </w:p>
    <w:p w14:paraId="640138BF" w14:textId="77777777" w:rsidR="00F61DC2" w:rsidRDefault="00F61DC2" w:rsidP="00F61DC2">
      <w:pPr>
        <w:pStyle w:val="Nessunaspaziatura"/>
      </w:pPr>
    </w:p>
    <w:p w14:paraId="55A88163" w14:textId="77777777" w:rsidR="00F61DC2" w:rsidRDefault="00F61DC2" w:rsidP="00F61DC2">
      <w:pPr>
        <w:pStyle w:val="Nessunaspaziatura"/>
      </w:pPr>
    </w:p>
    <w:p w14:paraId="781D683D" w14:textId="77777777" w:rsidR="00F61DC2" w:rsidRDefault="00F61DC2" w:rsidP="00F61DC2">
      <w:pPr>
        <w:pStyle w:val="Nessunaspaziatura"/>
      </w:pPr>
    </w:p>
    <w:p w14:paraId="55294277" w14:textId="77777777" w:rsidR="00F61DC2" w:rsidRDefault="00F61DC2" w:rsidP="00F61DC2">
      <w:pPr>
        <w:pStyle w:val="Nessunaspaziatura"/>
      </w:pPr>
    </w:p>
    <w:p w14:paraId="06A5CD43" w14:textId="7ABD18D4" w:rsidR="00F61DC2" w:rsidRDefault="00F61DC2" w:rsidP="00F61DC2">
      <w:pPr>
        <w:pStyle w:val="Nessunaspaziatura"/>
        <w:numPr>
          <w:ilvl w:val="0"/>
          <w:numId w:val="1"/>
        </w:numPr>
      </w:pPr>
      <w:r>
        <w:lastRenderedPageBreak/>
        <w:t>Quali tra le seguenti strategie di codifica prevede un meccanismo di predizione?</w:t>
      </w:r>
    </w:p>
    <w:p w14:paraId="02700BF4" w14:textId="03700013" w:rsidR="00F61DC2" w:rsidRDefault="00F61DC2" w:rsidP="00F61DC2">
      <w:pPr>
        <w:pStyle w:val="Nessunaspaziatura"/>
        <w:numPr>
          <w:ilvl w:val="1"/>
          <w:numId w:val="1"/>
        </w:numPr>
      </w:pPr>
      <w:r>
        <w:t>PCM.</w:t>
      </w:r>
    </w:p>
    <w:p w14:paraId="236D6069" w14:textId="4620290F" w:rsidR="00F61DC2" w:rsidRPr="00F61DC2" w:rsidRDefault="00F61DC2" w:rsidP="00F61DC2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F61DC2">
        <w:rPr>
          <w:color w:val="70AD47" w:themeColor="accent6"/>
        </w:rPr>
        <w:t>ADPCM.</w:t>
      </w:r>
    </w:p>
    <w:p w14:paraId="1095DCA8" w14:textId="75BF2CA2" w:rsidR="00F61DC2" w:rsidRDefault="00F61DC2" w:rsidP="00F61DC2">
      <w:pPr>
        <w:pStyle w:val="Nessunaspaziatura"/>
        <w:numPr>
          <w:ilvl w:val="1"/>
          <w:numId w:val="1"/>
        </w:numPr>
      </w:pPr>
      <w:r>
        <w:t>DPCM.</w:t>
      </w:r>
    </w:p>
    <w:p w14:paraId="6A184913" w14:textId="2D6AC7B2" w:rsidR="00F61DC2" w:rsidRDefault="00F61DC2" w:rsidP="00F61DC2">
      <w:pPr>
        <w:pStyle w:val="Nessunaspaziatura"/>
        <w:numPr>
          <w:ilvl w:val="1"/>
          <w:numId w:val="1"/>
        </w:numPr>
      </w:pPr>
      <w:r>
        <w:t>Nessuna delle precedenti.</w:t>
      </w:r>
    </w:p>
    <w:p w14:paraId="6162B7C3" w14:textId="77777777" w:rsidR="00F61DC2" w:rsidRDefault="00F61DC2" w:rsidP="00F61DC2">
      <w:pPr>
        <w:pStyle w:val="Nessunaspaziatura"/>
      </w:pPr>
    </w:p>
    <w:p w14:paraId="4DD62B63" w14:textId="4B593F53" w:rsidR="00F61DC2" w:rsidRDefault="00F61DC2" w:rsidP="00F61DC2">
      <w:pPr>
        <w:pStyle w:val="Nessunaspaziatura"/>
        <w:numPr>
          <w:ilvl w:val="0"/>
          <w:numId w:val="1"/>
        </w:numPr>
      </w:pPr>
      <w:r>
        <w:t>In MPEG-1 Layer1, qual è il numero massimo di fattori di scala tra cui scegliere per normalizzare una sotto-banda durante la compassion?</w:t>
      </w:r>
    </w:p>
    <w:p w14:paraId="40AB8B02" w14:textId="724B77B4" w:rsidR="00F61DC2" w:rsidRDefault="00F61DC2" w:rsidP="00F61DC2">
      <w:pPr>
        <w:pStyle w:val="Nessunaspaziatura"/>
        <w:numPr>
          <w:ilvl w:val="1"/>
          <w:numId w:val="1"/>
        </w:numPr>
      </w:pPr>
      <w:r>
        <w:t>15.</w:t>
      </w:r>
    </w:p>
    <w:p w14:paraId="52020B06" w14:textId="543C1951" w:rsidR="00F61DC2" w:rsidRPr="007312AA" w:rsidRDefault="00F61DC2" w:rsidP="00F61DC2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7312AA">
        <w:rPr>
          <w:color w:val="70AD47" w:themeColor="accent6"/>
        </w:rPr>
        <w:t>64.</w:t>
      </w:r>
    </w:p>
    <w:p w14:paraId="0B7C32FA" w14:textId="20A42C0B" w:rsidR="00F61DC2" w:rsidRDefault="00F61DC2" w:rsidP="00F61DC2">
      <w:pPr>
        <w:pStyle w:val="Nessunaspaziatura"/>
        <w:numPr>
          <w:ilvl w:val="1"/>
          <w:numId w:val="1"/>
        </w:numPr>
      </w:pPr>
      <w:r>
        <w:t>6.</w:t>
      </w:r>
    </w:p>
    <w:p w14:paraId="2A72CF2E" w14:textId="553A5FE3" w:rsidR="00F61DC2" w:rsidRDefault="00F61DC2" w:rsidP="00F61DC2">
      <w:pPr>
        <w:pStyle w:val="Nessunaspaziatura"/>
        <w:numPr>
          <w:ilvl w:val="1"/>
          <w:numId w:val="1"/>
        </w:numPr>
      </w:pPr>
      <w:r>
        <w:t>384.</w:t>
      </w:r>
    </w:p>
    <w:p w14:paraId="690B1BC5" w14:textId="77777777" w:rsidR="007312AA" w:rsidRDefault="007312AA" w:rsidP="007312AA">
      <w:pPr>
        <w:pStyle w:val="Nessunaspaziatura"/>
      </w:pPr>
    </w:p>
    <w:p w14:paraId="70A8C901" w14:textId="080D6A99" w:rsidR="007312AA" w:rsidRDefault="007312AA" w:rsidP="007312AA">
      <w:pPr>
        <w:pStyle w:val="Nessunaspaziatura"/>
        <w:numPr>
          <w:ilvl w:val="0"/>
          <w:numId w:val="1"/>
        </w:numPr>
      </w:pPr>
      <w:r>
        <w:t>Qual è il comportamento di un compressore in modalità downward rispetto al parametro soglia T?</w:t>
      </w:r>
    </w:p>
    <w:p w14:paraId="0EA87F88" w14:textId="61F3AFF8" w:rsidR="007312AA" w:rsidRDefault="007312AA" w:rsidP="007312AA">
      <w:pPr>
        <w:pStyle w:val="Nessunaspaziatura"/>
        <w:numPr>
          <w:ilvl w:val="1"/>
          <w:numId w:val="1"/>
        </w:numPr>
      </w:pPr>
      <w:r>
        <w:t>Alza i valori sotto la soglia.</w:t>
      </w:r>
    </w:p>
    <w:p w14:paraId="4E2F1423" w14:textId="326EB926" w:rsidR="007312AA" w:rsidRDefault="007312AA" w:rsidP="007312AA">
      <w:pPr>
        <w:pStyle w:val="Nessunaspaziatura"/>
        <w:numPr>
          <w:ilvl w:val="1"/>
          <w:numId w:val="1"/>
        </w:numPr>
      </w:pPr>
      <w:r>
        <w:t>Abbassa i valori sotto la soglia.</w:t>
      </w:r>
    </w:p>
    <w:p w14:paraId="0E8CDCB0" w14:textId="7776A9B9" w:rsidR="007312AA" w:rsidRPr="007312AA" w:rsidRDefault="007312AA" w:rsidP="007312AA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7312AA">
        <w:rPr>
          <w:color w:val="70AD47" w:themeColor="accent6"/>
        </w:rPr>
        <w:t>Abbassa i valori sopra la soglia.</w:t>
      </w:r>
    </w:p>
    <w:p w14:paraId="0344A8C6" w14:textId="5755C8CD" w:rsidR="007312AA" w:rsidRDefault="007312AA" w:rsidP="007312AA">
      <w:pPr>
        <w:pStyle w:val="Nessunaspaziatura"/>
        <w:numPr>
          <w:ilvl w:val="1"/>
          <w:numId w:val="1"/>
        </w:numPr>
      </w:pPr>
      <w:r>
        <w:t>Alza i valori sopra la soglia.</w:t>
      </w:r>
    </w:p>
    <w:p w14:paraId="4E5B0288" w14:textId="77777777" w:rsidR="007312AA" w:rsidRDefault="007312AA" w:rsidP="007312AA">
      <w:pPr>
        <w:pStyle w:val="Nessunaspaziatura"/>
      </w:pPr>
    </w:p>
    <w:p w14:paraId="14AE51CB" w14:textId="5592E73B" w:rsidR="007312AA" w:rsidRDefault="007312AA" w:rsidP="007312AA">
      <w:pPr>
        <w:pStyle w:val="Nessunaspaziatura"/>
        <w:numPr>
          <w:ilvl w:val="0"/>
          <w:numId w:val="1"/>
        </w:numPr>
      </w:pPr>
      <w:r>
        <w:t>Le codifiche psicoacustiche prendono in considerazione il rapporto segnale maschera e il rapporto rumore maschera. Cosa succede a queste quantità se aumento il numero di bit di quantizzazione?</w:t>
      </w:r>
    </w:p>
    <w:p w14:paraId="5130C3A4" w14:textId="11C0A23A" w:rsidR="007312AA" w:rsidRDefault="007312AA" w:rsidP="007312AA">
      <w:pPr>
        <w:pStyle w:val="Nessunaspaziatura"/>
        <w:numPr>
          <w:ilvl w:val="1"/>
          <w:numId w:val="1"/>
        </w:numPr>
      </w:pPr>
      <w:r>
        <w:t>Il rapporto segnale maschera aumenta e il rapporto rumore maschera rimane invariato.</w:t>
      </w:r>
    </w:p>
    <w:p w14:paraId="1654F4F6" w14:textId="3C1DF163" w:rsidR="007312AA" w:rsidRDefault="007312AA" w:rsidP="007312AA">
      <w:pPr>
        <w:pStyle w:val="Nessunaspaziatura"/>
        <w:numPr>
          <w:ilvl w:val="1"/>
          <w:numId w:val="1"/>
        </w:numPr>
      </w:pPr>
      <w:r>
        <w:t>Il rapporto segnale maschera rimane invariato e il rapporto rumore maschera diminuisce.</w:t>
      </w:r>
    </w:p>
    <w:p w14:paraId="5E08E563" w14:textId="3F7D0756" w:rsidR="007312AA" w:rsidRDefault="007312AA" w:rsidP="007312AA">
      <w:pPr>
        <w:pStyle w:val="Nessunaspaziatura"/>
        <w:numPr>
          <w:ilvl w:val="1"/>
          <w:numId w:val="1"/>
        </w:numPr>
      </w:pPr>
      <w:r>
        <w:t>Il rapporto segnale maschera aumenta e il rapporto rumore maschera diminuisce</w:t>
      </w:r>
    </w:p>
    <w:p w14:paraId="6FFAD4C1" w14:textId="05DBAA68" w:rsidR="007312AA" w:rsidRPr="007312AA" w:rsidRDefault="007312AA" w:rsidP="007312AA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7312AA">
        <w:rPr>
          <w:color w:val="70AD47" w:themeColor="accent6"/>
        </w:rPr>
        <w:t>Il rapporto segnale maschera rimane invariato e il rapporto rumore maschera aumenta.</w:t>
      </w:r>
    </w:p>
    <w:p w14:paraId="4A7BB87E" w14:textId="04C0F604" w:rsidR="007312AA" w:rsidRDefault="007312AA" w:rsidP="007312AA">
      <w:pPr>
        <w:pStyle w:val="Nessunaspaziatura"/>
      </w:pPr>
    </w:p>
    <w:p w14:paraId="03721426" w14:textId="55FD3D98" w:rsidR="007312AA" w:rsidRDefault="007312AA" w:rsidP="007312AA">
      <w:pPr>
        <w:pStyle w:val="Nessunaspaziatura"/>
        <w:numPr>
          <w:ilvl w:val="0"/>
          <w:numId w:val="1"/>
        </w:numPr>
      </w:pPr>
      <w:r>
        <w:t xml:space="preserve">Quale delle seguenti affermazioni sulla codifica </w:t>
      </w:r>
      <w:r>
        <w:rPr>
          <w:rFonts w:cstheme="minorHAnsi"/>
        </w:rPr>
        <w:t>μ</w:t>
      </w:r>
      <w:r>
        <w:t>-LAW è l’unica vera?</w:t>
      </w:r>
    </w:p>
    <w:p w14:paraId="3C9F4050" w14:textId="711E3544" w:rsidR="007312AA" w:rsidRDefault="007312AA" w:rsidP="007312AA">
      <w:pPr>
        <w:pStyle w:val="Nessunaspaziatura"/>
        <w:numPr>
          <w:ilvl w:val="1"/>
          <w:numId w:val="1"/>
        </w:numPr>
      </w:pPr>
      <w:r>
        <w:t xml:space="preserve">Se il campione V viene codificato tramite </w:t>
      </w:r>
      <w:r>
        <w:rPr>
          <w:rFonts w:cstheme="minorHAnsi"/>
        </w:rPr>
        <w:t>μ</w:t>
      </w:r>
      <w:r>
        <w:t>-LAW ottenendo il valore V’, sarà sempre possibile riottenere esattamente V decodificando V’.</w:t>
      </w:r>
    </w:p>
    <w:p w14:paraId="0BA32DE5" w14:textId="7770074D" w:rsidR="007312AA" w:rsidRDefault="007312AA" w:rsidP="007312AA">
      <w:pPr>
        <w:pStyle w:val="Nessunaspaziatura"/>
        <w:numPr>
          <w:ilvl w:val="1"/>
          <w:numId w:val="1"/>
        </w:numPr>
      </w:pPr>
      <w:r>
        <w:t>Utilizza una quantizzazione non lineare a 14 bit.</w:t>
      </w:r>
    </w:p>
    <w:p w14:paraId="4B300164" w14:textId="1D51A5E5" w:rsidR="007312AA" w:rsidRDefault="007312AA" w:rsidP="007312AA">
      <w:pPr>
        <w:pStyle w:val="Nessunaspaziatura"/>
        <w:numPr>
          <w:ilvl w:val="1"/>
          <w:numId w:val="1"/>
        </w:numPr>
      </w:pPr>
      <w:r>
        <w:t>Il tasso di campionamento è di 16 KHz.</w:t>
      </w:r>
    </w:p>
    <w:p w14:paraId="5DDDC59E" w14:textId="453E51AD" w:rsidR="007312AA" w:rsidRDefault="007312AA" w:rsidP="007312AA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7312AA">
        <w:rPr>
          <w:color w:val="70AD47" w:themeColor="accent6"/>
        </w:rPr>
        <w:t>Nessuna delle precedenti.</w:t>
      </w:r>
    </w:p>
    <w:p w14:paraId="50356ACD" w14:textId="77777777" w:rsidR="007312AA" w:rsidRDefault="007312AA" w:rsidP="007312AA">
      <w:pPr>
        <w:pStyle w:val="Nessunaspaziatura"/>
        <w:rPr>
          <w:color w:val="70AD47" w:themeColor="accent6"/>
        </w:rPr>
      </w:pPr>
    </w:p>
    <w:p w14:paraId="05B27743" w14:textId="3BBCC125" w:rsidR="007312AA" w:rsidRDefault="007312AA" w:rsidP="007312AA">
      <w:pPr>
        <w:pStyle w:val="Nessunaspaziatura"/>
        <w:numPr>
          <w:ilvl w:val="0"/>
          <w:numId w:val="1"/>
        </w:numPr>
      </w:pPr>
      <w:r>
        <w:t>Cosa fa il seguente comando ffmpeg? “ffmpeg -f concat -i myfile.txt myaudio.mp3”</w:t>
      </w:r>
    </w:p>
    <w:p w14:paraId="6DA5881E" w14:textId="60E9B0D5" w:rsidR="007312AA" w:rsidRPr="007312AA" w:rsidRDefault="007312AA" w:rsidP="007312AA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7312AA">
        <w:rPr>
          <w:color w:val="70AD47" w:themeColor="accent6"/>
        </w:rPr>
        <w:t>Crea un file myaudio.mp3 concatenando tutti i file audio mp3 i cui path sono indicati dentro il file myfile.txt</w:t>
      </w:r>
    </w:p>
    <w:p w14:paraId="0EE50CCD" w14:textId="67F670D8" w:rsidR="007312AA" w:rsidRDefault="007312AA" w:rsidP="007312AA">
      <w:pPr>
        <w:pStyle w:val="Nessunaspaziatura"/>
        <w:numPr>
          <w:ilvl w:val="1"/>
          <w:numId w:val="1"/>
        </w:numPr>
      </w:pPr>
      <w:r>
        <w:t>Codifica in formato mp3 l’unico file audio il cui path e i cui parametri di codifica mp3 sono indicati nel file myfile.txt</w:t>
      </w:r>
    </w:p>
    <w:p w14:paraId="54AD31B8" w14:textId="0C48AF94" w:rsidR="007312AA" w:rsidRDefault="007312AA" w:rsidP="007312AA">
      <w:pPr>
        <w:pStyle w:val="Nessunaspaziatura"/>
        <w:numPr>
          <w:ilvl w:val="1"/>
          <w:numId w:val="1"/>
        </w:numPr>
      </w:pPr>
      <w:r>
        <w:t>Crea il file myfile.txt che conterrà in formato testuale tutti i valori decodificati dei campioni del file myaudio.mp3</w:t>
      </w:r>
    </w:p>
    <w:p w14:paraId="050FED51" w14:textId="47DCBA49" w:rsidR="007312AA" w:rsidRDefault="007312AA" w:rsidP="007312AA">
      <w:pPr>
        <w:pStyle w:val="Nessunaspaziatura"/>
        <w:numPr>
          <w:ilvl w:val="1"/>
          <w:numId w:val="1"/>
        </w:numPr>
      </w:pPr>
      <w:r>
        <w:t>Nessuna delle precedenti.</w:t>
      </w:r>
    </w:p>
    <w:p w14:paraId="1F33DC8E" w14:textId="77777777" w:rsidR="007312AA" w:rsidRDefault="007312AA" w:rsidP="007312AA">
      <w:pPr>
        <w:pStyle w:val="Nessunaspaziatura"/>
      </w:pPr>
    </w:p>
    <w:p w14:paraId="3B1E9DCE" w14:textId="5BCA7DE2" w:rsidR="007312AA" w:rsidRDefault="00A473A4" w:rsidP="007312AA">
      <w:pPr>
        <w:pStyle w:val="Nessunaspaziatura"/>
        <w:numPr>
          <w:ilvl w:val="0"/>
          <w:numId w:val="1"/>
        </w:numPr>
      </w:pPr>
      <w:r>
        <w:t>Quale di queste affermazione sulla codifica MPEG-1 layer1 è l’unica falsa?</w:t>
      </w:r>
    </w:p>
    <w:p w14:paraId="40B1EB87" w14:textId="2ECD231E" w:rsidR="00A473A4" w:rsidRDefault="00A473A4" w:rsidP="00A473A4">
      <w:pPr>
        <w:pStyle w:val="Nessunaspaziatura"/>
        <w:numPr>
          <w:ilvl w:val="1"/>
          <w:numId w:val="1"/>
        </w:numPr>
      </w:pPr>
      <w:r>
        <w:t>Ogni sotto-banda viene espansa con un fattore di scala a 6 bit.</w:t>
      </w:r>
    </w:p>
    <w:p w14:paraId="5303109B" w14:textId="72DB05B3" w:rsidR="00A473A4" w:rsidRDefault="00A473A4" w:rsidP="00A473A4">
      <w:pPr>
        <w:pStyle w:val="Nessunaspaziatura"/>
        <w:numPr>
          <w:ilvl w:val="1"/>
          <w:numId w:val="1"/>
        </w:numPr>
      </w:pPr>
      <w:r>
        <w:t>La codifica avviene per gruppi di 384 campioni alla volta.</w:t>
      </w:r>
    </w:p>
    <w:p w14:paraId="7B5C7636" w14:textId="1418E789" w:rsidR="00A473A4" w:rsidRPr="00A473A4" w:rsidRDefault="00A473A4" w:rsidP="00A473A4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A473A4">
        <w:rPr>
          <w:color w:val="70AD47" w:themeColor="accent6"/>
        </w:rPr>
        <w:t>Sono ammessi quattro tassi di campionamento differenti.</w:t>
      </w:r>
    </w:p>
    <w:p w14:paraId="677636E5" w14:textId="65FBB357" w:rsidR="00A473A4" w:rsidRDefault="00A473A4" w:rsidP="00A473A4">
      <w:pPr>
        <w:pStyle w:val="Nessunaspaziatura"/>
        <w:numPr>
          <w:ilvl w:val="1"/>
          <w:numId w:val="1"/>
        </w:numPr>
      </w:pPr>
      <w:r>
        <w:t>Il numero di bit usato per riquantizzare le sotto-bande può essere diverso per ogni sotto-banda.</w:t>
      </w:r>
    </w:p>
    <w:p w14:paraId="5BF31F20" w14:textId="77777777" w:rsidR="00A473A4" w:rsidRDefault="00A473A4" w:rsidP="00A473A4">
      <w:pPr>
        <w:pStyle w:val="Nessunaspaziatura"/>
      </w:pPr>
    </w:p>
    <w:p w14:paraId="4344EC4E" w14:textId="52ADB768" w:rsidR="00A473A4" w:rsidRDefault="00A473A4" w:rsidP="00A473A4">
      <w:pPr>
        <w:pStyle w:val="Nessunaspaziatura"/>
        <w:numPr>
          <w:ilvl w:val="0"/>
          <w:numId w:val="1"/>
        </w:numPr>
      </w:pPr>
      <w:r>
        <w:t>Da cosa è caratterizzato lo spettro del rumore blu?</w:t>
      </w:r>
    </w:p>
    <w:p w14:paraId="6394A35A" w14:textId="7965DD14" w:rsidR="00A473A4" w:rsidRDefault="00A473A4" w:rsidP="00A473A4">
      <w:pPr>
        <w:pStyle w:val="Nessunaspaziatura"/>
        <w:numPr>
          <w:ilvl w:val="1"/>
          <w:numId w:val="1"/>
        </w:numPr>
      </w:pPr>
      <w:r>
        <w:t>Al raddoppio della frequenza si dimezza l’ampiezza.</w:t>
      </w:r>
    </w:p>
    <w:p w14:paraId="26D2289A" w14:textId="08032C9C" w:rsidR="00A473A4" w:rsidRDefault="00A473A4" w:rsidP="00A473A4">
      <w:pPr>
        <w:pStyle w:val="Nessunaspaziatura"/>
        <w:numPr>
          <w:ilvl w:val="1"/>
          <w:numId w:val="1"/>
        </w:numPr>
      </w:pPr>
      <w:r>
        <w:t>Al raddoppio della frequenza si riduce a un quarto l’ampiezza.</w:t>
      </w:r>
    </w:p>
    <w:p w14:paraId="42D5F05D" w14:textId="1FC94B94" w:rsidR="00A473A4" w:rsidRPr="00A473A4" w:rsidRDefault="00A473A4" w:rsidP="00A473A4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A473A4">
        <w:rPr>
          <w:color w:val="70AD47" w:themeColor="accent6"/>
        </w:rPr>
        <w:t>Al raddoppio della frequenza raddoppia l’ampiezza.</w:t>
      </w:r>
    </w:p>
    <w:p w14:paraId="35F2EC3D" w14:textId="1E0B3916" w:rsidR="00A473A4" w:rsidRDefault="00A473A4" w:rsidP="00A473A4">
      <w:pPr>
        <w:pStyle w:val="Nessunaspaziatura"/>
        <w:numPr>
          <w:ilvl w:val="1"/>
          <w:numId w:val="1"/>
        </w:numPr>
      </w:pPr>
      <w:r>
        <w:t>Al raddoppio della frequenza si quadruplica l’ampiezza.</w:t>
      </w:r>
    </w:p>
    <w:p w14:paraId="1954AE11" w14:textId="77777777" w:rsidR="00A473A4" w:rsidRDefault="00A473A4" w:rsidP="00A473A4">
      <w:pPr>
        <w:pStyle w:val="Nessunaspaziatura"/>
      </w:pPr>
    </w:p>
    <w:p w14:paraId="704F330F" w14:textId="77777777" w:rsidR="00A473A4" w:rsidRDefault="00A473A4" w:rsidP="00A473A4">
      <w:pPr>
        <w:pStyle w:val="Nessunaspaziatura"/>
      </w:pPr>
    </w:p>
    <w:p w14:paraId="6239BBF4" w14:textId="77777777" w:rsidR="00A473A4" w:rsidRDefault="00A473A4" w:rsidP="00A473A4">
      <w:pPr>
        <w:pStyle w:val="Nessunaspaziatura"/>
      </w:pPr>
    </w:p>
    <w:p w14:paraId="18E34ACF" w14:textId="77777777" w:rsidR="00A473A4" w:rsidRDefault="00A473A4" w:rsidP="00A473A4">
      <w:pPr>
        <w:pStyle w:val="Nessunaspaziatura"/>
      </w:pPr>
    </w:p>
    <w:p w14:paraId="2C6A26FD" w14:textId="5B7DD40E" w:rsidR="00A473A4" w:rsidRDefault="00A473A4" w:rsidP="00A473A4">
      <w:pPr>
        <w:pStyle w:val="Nessunaspaziatura"/>
        <w:numPr>
          <w:ilvl w:val="0"/>
          <w:numId w:val="1"/>
        </w:numPr>
      </w:pPr>
      <w:r>
        <w:lastRenderedPageBreak/>
        <w:t>Supponiamo esista una nota con frequenza 250 Hz. Quale sarebbe la frequenza della stessa nota ma nell’ottava successiva?</w:t>
      </w:r>
    </w:p>
    <w:p w14:paraId="0FFC06B6" w14:textId="51C5B121" w:rsidR="00A473A4" w:rsidRDefault="00A473A4" w:rsidP="00A473A4">
      <w:pPr>
        <w:pStyle w:val="Nessunaspaziatura"/>
        <w:numPr>
          <w:ilvl w:val="1"/>
          <w:numId w:val="1"/>
        </w:numPr>
      </w:pPr>
      <w:r>
        <w:t>1000 Hz</w:t>
      </w:r>
    </w:p>
    <w:p w14:paraId="4E48108E" w14:textId="033D05E2" w:rsidR="00A473A4" w:rsidRDefault="00A473A4" w:rsidP="00A473A4">
      <w:pPr>
        <w:pStyle w:val="Nessunaspaziatura"/>
        <w:numPr>
          <w:ilvl w:val="1"/>
          <w:numId w:val="1"/>
        </w:numPr>
      </w:pPr>
      <w:r>
        <w:t>265 Hz</w:t>
      </w:r>
    </w:p>
    <w:p w14:paraId="38166EF7" w14:textId="46E4A256" w:rsidR="00A473A4" w:rsidRPr="00A473A4" w:rsidRDefault="00A473A4" w:rsidP="00A473A4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A473A4">
        <w:rPr>
          <w:color w:val="70AD47" w:themeColor="accent6"/>
        </w:rPr>
        <w:t>500 Hz</w:t>
      </w:r>
    </w:p>
    <w:p w14:paraId="195E0940" w14:textId="42A955BF" w:rsidR="00A473A4" w:rsidRDefault="00A473A4" w:rsidP="00A473A4">
      <w:pPr>
        <w:pStyle w:val="Nessunaspaziatura"/>
        <w:numPr>
          <w:ilvl w:val="1"/>
          <w:numId w:val="1"/>
        </w:numPr>
      </w:pPr>
      <w:r>
        <w:t>125 Hz</w:t>
      </w:r>
    </w:p>
    <w:p w14:paraId="7009A498" w14:textId="77777777" w:rsidR="00A473A4" w:rsidRDefault="00A473A4" w:rsidP="00A473A4">
      <w:pPr>
        <w:pStyle w:val="Nessunaspaziatura"/>
      </w:pPr>
    </w:p>
    <w:p w14:paraId="66417B35" w14:textId="68150C53" w:rsidR="00A473A4" w:rsidRDefault="00A473A4" w:rsidP="00A473A4">
      <w:pPr>
        <w:pStyle w:val="Nessunaspaziatura"/>
        <w:numPr>
          <w:ilvl w:val="0"/>
          <w:numId w:val="1"/>
        </w:numPr>
      </w:pPr>
      <w:r>
        <w:t>Peach avvia la musica alla sua festa impostando il volume a 70 dB SIL. Mario insoddisfatto aumenta il volume complessivo a 100 dB SIL. Di quanto è aumentata l’energia sprigionata dalle casse?</w:t>
      </w:r>
    </w:p>
    <w:p w14:paraId="6E0D4B3D" w14:textId="4B7FE701" w:rsidR="00A473A4" w:rsidRDefault="00A473A4" w:rsidP="00A473A4">
      <w:pPr>
        <w:pStyle w:val="Nessunaspaziatura"/>
        <w:numPr>
          <w:ilvl w:val="1"/>
          <w:numId w:val="1"/>
        </w:numPr>
      </w:pPr>
      <w:r>
        <w:t>60 volte più elevata.</w:t>
      </w:r>
    </w:p>
    <w:p w14:paraId="3EB50A89" w14:textId="46B5E786" w:rsidR="00A473A4" w:rsidRDefault="00A473A4" w:rsidP="00A473A4">
      <w:pPr>
        <w:pStyle w:val="Nessunaspaziatura"/>
        <w:numPr>
          <w:ilvl w:val="1"/>
          <w:numId w:val="1"/>
        </w:numPr>
      </w:pPr>
      <w:r>
        <w:t>30 volte</w:t>
      </w:r>
      <w:r w:rsidRPr="00A473A4">
        <w:t xml:space="preserve"> </w:t>
      </w:r>
      <w:r>
        <w:t>più elevata.</w:t>
      </w:r>
    </w:p>
    <w:p w14:paraId="0E567E3F" w14:textId="2FC22944" w:rsidR="00A473A4" w:rsidRDefault="00A473A4" w:rsidP="00A473A4">
      <w:pPr>
        <w:pStyle w:val="Nessunaspaziatura"/>
        <w:numPr>
          <w:ilvl w:val="1"/>
          <w:numId w:val="1"/>
        </w:numPr>
      </w:pPr>
      <w:r>
        <w:t>2000 volte più elevata.</w:t>
      </w:r>
    </w:p>
    <w:p w14:paraId="2B208192" w14:textId="4336FE2F" w:rsidR="00A473A4" w:rsidRDefault="00A473A4" w:rsidP="00A473A4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A473A4">
        <w:rPr>
          <w:color w:val="70AD47" w:themeColor="accent6"/>
        </w:rPr>
        <w:t>1000 volte più elevata.</w:t>
      </w:r>
    </w:p>
    <w:p w14:paraId="6D8AFB9E" w14:textId="77777777" w:rsidR="00A473A4" w:rsidRPr="00A473A4" w:rsidRDefault="00A473A4" w:rsidP="00A473A4">
      <w:pPr>
        <w:pStyle w:val="Nessunaspaziatura"/>
        <w:rPr>
          <w:color w:val="70AD47" w:themeColor="accent6"/>
        </w:rPr>
      </w:pPr>
    </w:p>
    <w:p w14:paraId="3E4DA16F" w14:textId="517CE4F8" w:rsidR="00A473A4" w:rsidRDefault="009E70C5" w:rsidP="00A473A4">
      <w:pPr>
        <w:pStyle w:val="Nessunaspaziatura"/>
        <w:numPr>
          <w:ilvl w:val="0"/>
          <w:numId w:val="1"/>
        </w:numPr>
      </w:pPr>
      <w:r>
        <w:t>Quale delle seguenti affermazione sul fenomeno del mascheramento è l’unica VERA?</w:t>
      </w:r>
    </w:p>
    <w:p w14:paraId="35C336DB" w14:textId="16271A8A" w:rsidR="009E70C5" w:rsidRDefault="009E70C5" w:rsidP="009E70C5">
      <w:pPr>
        <w:pStyle w:val="Nessunaspaziatura"/>
        <w:numPr>
          <w:ilvl w:val="1"/>
          <w:numId w:val="1"/>
        </w:numPr>
      </w:pPr>
      <w:r>
        <w:t>Il mascheramento temporale è un fenomeno simultaneo legato alla presenza di rumore a banda stretta che può essere nascosto da un tono.</w:t>
      </w:r>
    </w:p>
    <w:p w14:paraId="13285E01" w14:textId="332C6B31" w:rsidR="009E70C5" w:rsidRDefault="009E70C5" w:rsidP="009E70C5">
      <w:pPr>
        <w:pStyle w:val="Nessunaspaziatura"/>
        <w:numPr>
          <w:ilvl w:val="1"/>
          <w:numId w:val="1"/>
        </w:numPr>
      </w:pPr>
      <w:r>
        <w:t>Lo studio del mascheramento ha portato alla definizione e individuazione di 21 bande critiche.</w:t>
      </w:r>
    </w:p>
    <w:p w14:paraId="3C58AF81" w14:textId="62E2E981" w:rsidR="009E70C5" w:rsidRPr="009E70C5" w:rsidRDefault="009E70C5" w:rsidP="009E70C5">
      <w:pPr>
        <w:pStyle w:val="Nessunaspaziatura"/>
        <w:numPr>
          <w:ilvl w:val="1"/>
          <w:numId w:val="1"/>
        </w:numPr>
        <w:rPr>
          <w:color w:val="70AD47" w:themeColor="accent6"/>
        </w:rPr>
      </w:pPr>
      <w:r w:rsidRPr="009E70C5">
        <w:rPr>
          <w:color w:val="70AD47" w:themeColor="accent6"/>
        </w:rPr>
        <w:t>Il mascheramento frequenziale tonale interessa un tono puro e principalmente quelli all’interno della stessa banda critica.</w:t>
      </w:r>
    </w:p>
    <w:p w14:paraId="3EE5C609" w14:textId="334E5479" w:rsidR="009E70C5" w:rsidRDefault="009E70C5" w:rsidP="009E70C5">
      <w:pPr>
        <w:pStyle w:val="Nessunaspaziatura"/>
        <w:numPr>
          <w:ilvl w:val="1"/>
          <w:numId w:val="1"/>
        </w:numPr>
      </w:pPr>
      <w:r>
        <w:t>La soglia di mascheramento all’interno di una banda critica è sempre uguale all’ampiezza del tono mascheratore meno 20 dB.</w:t>
      </w:r>
    </w:p>
    <w:p w14:paraId="5C316EDC" w14:textId="77777777" w:rsidR="009E70C5" w:rsidRDefault="009E70C5" w:rsidP="009E70C5">
      <w:pPr>
        <w:pStyle w:val="Nessunaspaziatura"/>
      </w:pPr>
    </w:p>
    <w:p w14:paraId="5851F9D9" w14:textId="6FE46EC1" w:rsidR="009E70C5" w:rsidRDefault="009E70C5" w:rsidP="009E70C5">
      <w:pPr>
        <w:pStyle w:val="Nessunaspaziatura"/>
        <w:numPr>
          <w:ilvl w:val="0"/>
          <w:numId w:val="1"/>
        </w:numPr>
      </w:pPr>
      <w:r>
        <w:t>Quale tra le seguenti parti dell’orecchio è responsabile della trasduzione della vibrazione meccanica in impulso nervoso(elettro-chimico)?</w:t>
      </w:r>
    </w:p>
    <w:p w14:paraId="3FF27CF4" w14:textId="4DC02185" w:rsidR="009E70C5" w:rsidRDefault="009E70C5" w:rsidP="009E70C5">
      <w:pPr>
        <w:pStyle w:val="Nessunaspaziatura"/>
        <w:numPr>
          <w:ilvl w:val="1"/>
          <w:numId w:val="1"/>
        </w:numPr>
      </w:pPr>
      <w:r>
        <w:t>Incudine.</w:t>
      </w:r>
    </w:p>
    <w:p w14:paraId="56D9C197" w14:textId="5C02A929" w:rsidR="009E70C5" w:rsidRDefault="009E70C5" w:rsidP="009E70C5">
      <w:pPr>
        <w:pStyle w:val="Nessunaspaziatura"/>
        <w:numPr>
          <w:ilvl w:val="1"/>
          <w:numId w:val="1"/>
        </w:numPr>
      </w:pPr>
      <w:r>
        <w:t>Martello.</w:t>
      </w:r>
    </w:p>
    <w:p w14:paraId="1BFA81BA" w14:textId="290642A3" w:rsidR="009E70C5" w:rsidRDefault="009E70C5" w:rsidP="009E70C5">
      <w:pPr>
        <w:pStyle w:val="Nessunaspaziatura"/>
        <w:numPr>
          <w:ilvl w:val="1"/>
          <w:numId w:val="1"/>
        </w:numPr>
      </w:pPr>
      <w:r w:rsidRPr="009E70C5">
        <w:rPr>
          <w:color w:val="70AD47" w:themeColor="accent6"/>
        </w:rPr>
        <w:t>Coclea</w:t>
      </w:r>
      <w:r>
        <w:t>.</w:t>
      </w:r>
    </w:p>
    <w:p w14:paraId="114C18D5" w14:textId="149D539B" w:rsidR="009E70C5" w:rsidRDefault="009E70C5" w:rsidP="009E70C5">
      <w:pPr>
        <w:pStyle w:val="Nessunaspaziatura"/>
        <w:numPr>
          <w:ilvl w:val="1"/>
          <w:numId w:val="1"/>
        </w:numPr>
      </w:pPr>
      <w:r>
        <w:t>Timpano.</w:t>
      </w:r>
    </w:p>
    <w:sectPr w:rsidR="009E70C5" w:rsidSect="00312067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26A4A"/>
    <w:multiLevelType w:val="hybridMultilevel"/>
    <w:tmpl w:val="8DC68FEA"/>
    <w:lvl w:ilvl="0" w:tplc="A76435B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7FCE88CC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29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CE"/>
    <w:rsid w:val="00004DE7"/>
    <w:rsid w:val="00312067"/>
    <w:rsid w:val="00353729"/>
    <w:rsid w:val="00370682"/>
    <w:rsid w:val="007312AA"/>
    <w:rsid w:val="00775FB5"/>
    <w:rsid w:val="008165D4"/>
    <w:rsid w:val="008370CD"/>
    <w:rsid w:val="009E70C5"/>
    <w:rsid w:val="00A1014A"/>
    <w:rsid w:val="00A473A4"/>
    <w:rsid w:val="00C86BEA"/>
    <w:rsid w:val="00CA28CE"/>
    <w:rsid w:val="00CA3D43"/>
    <w:rsid w:val="00CF41ED"/>
    <w:rsid w:val="00DF7D0F"/>
    <w:rsid w:val="00E21EF7"/>
    <w:rsid w:val="00ED6038"/>
    <w:rsid w:val="00F6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1036B"/>
  <w15:chartTrackingRefBased/>
  <w15:docId w15:val="{181CFD7E-D2CB-4F45-AF42-50CB41FB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CA28CE"/>
    <w:pPr>
      <w:spacing w:after="0" w:line="240" w:lineRule="auto"/>
    </w:pPr>
  </w:style>
  <w:style w:type="character" w:styleId="Testosegnaposto">
    <w:name w:val="Placeholder Text"/>
    <w:basedOn w:val="Carpredefinitoparagrafo"/>
    <w:uiPriority w:val="99"/>
    <w:semiHidden/>
    <w:rsid w:val="00E21E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IGNAZIO PAOLO MORANA</dc:creator>
  <cp:keywords/>
  <dc:description/>
  <cp:lastModifiedBy>SALVATORE DI PIETRO</cp:lastModifiedBy>
  <cp:revision>5</cp:revision>
  <dcterms:created xsi:type="dcterms:W3CDTF">2024-01-30T10:40:00Z</dcterms:created>
  <dcterms:modified xsi:type="dcterms:W3CDTF">2026-04-02T14:25:00Z</dcterms:modified>
</cp:coreProperties>
</file>