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1C9" w:rsidRPr="00A775A3" w:rsidRDefault="001141C9" w:rsidP="002A0B84">
      <w:pPr>
        <w:rPr>
          <w:rFonts w:ascii="Helvetica" w:hAnsi="Helvetica" w:cs="Helvetica"/>
          <w:b/>
          <w:bCs/>
          <w:sz w:val="52"/>
          <w:szCs w:val="52"/>
        </w:rPr>
      </w:pPr>
      <w:r w:rsidRPr="00A775A3">
        <w:rPr>
          <w:rFonts w:ascii="Helvetica" w:hAnsi="Helvetica" w:cs="Helvetica"/>
          <w:b/>
          <w:bCs/>
          <w:sz w:val="52"/>
          <w:szCs w:val="52"/>
        </w:rPr>
        <w:t>XBee</w:t>
      </w:r>
    </w:p>
    <w:p w:rsidR="001141C9" w:rsidRPr="00A775A3" w:rsidRDefault="001141C9" w:rsidP="002A0B84">
      <w:pPr>
        <w:rPr>
          <w:sz w:val="26"/>
          <w:szCs w:val="26"/>
        </w:rPr>
      </w:pPr>
      <w:r w:rsidRPr="00A775A3">
        <w:rPr>
          <w:sz w:val="26"/>
          <w:szCs w:val="26"/>
        </w:rPr>
        <w:t>XBees are hugely popular wireless transceivers for a number of reasons. They're flexible -- they send and receive data over a </w:t>
      </w:r>
      <w:hyperlink r:id="rId4" w:history="1">
        <w:r w:rsidRPr="00A775A3">
          <w:rPr>
            <w:rStyle w:val="Hyperlink"/>
            <w:color w:val="auto"/>
            <w:sz w:val="26"/>
            <w:szCs w:val="26"/>
            <w:u w:val="none"/>
          </w:rPr>
          <w:t>serial port</w:t>
        </w:r>
      </w:hyperlink>
      <w:r w:rsidRPr="00A775A3">
        <w:rPr>
          <w:sz w:val="26"/>
          <w:szCs w:val="26"/>
        </w:rPr>
        <w:t>, which means they're compatible with both computers and microcontrollers (like </w:t>
      </w:r>
      <w:hyperlink r:id="rId5" w:history="1">
        <w:r w:rsidRPr="00A775A3">
          <w:rPr>
            <w:rStyle w:val="Hyperlink"/>
            <w:color w:val="auto"/>
            <w:sz w:val="26"/>
            <w:szCs w:val="26"/>
            <w:u w:val="none"/>
          </w:rPr>
          <w:t>Arduino</w:t>
        </w:r>
      </w:hyperlink>
      <w:r w:rsidRPr="00A775A3">
        <w:rPr>
          <w:sz w:val="26"/>
          <w:szCs w:val="26"/>
        </w:rPr>
        <w:t>). And they're highly configurable -- you can have meshed networks with dozens of XBees, or just a pair swapping data. You can use them to remotely control your robot, or arrange them all over your house to monitor temperatures or lighting conditions in every room.</w:t>
      </w:r>
    </w:p>
    <w:p w:rsidR="002A0B84" w:rsidRPr="00A775A3" w:rsidRDefault="002A0B84" w:rsidP="002A0B84">
      <w:pPr>
        <w:rPr>
          <w:sz w:val="26"/>
          <w:szCs w:val="26"/>
        </w:rPr>
      </w:pPr>
      <w:r w:rsidRPr="00A775A3">
        <w:rPr>
          <w:sz w:val="26"/>
          <w:szCs w:val="26"/>
        </w:rPr>
        <w:t>The pair of XBees alone won't get you very far. In most cases you'll want a separate module to interface with the XBee. You can use an </w:t>
      </w:r>
      <w:hyperlink r:id="rId6" w:history="1">
        <w:r w:rsidRPr="00A775A3">
          <w:rPr>
            <w:rStyle w:val="Hyperlink"/>
            <w:color w:val="auto"/>
            <w:sz w:val="26"/>
            <w:szCs w:val="26"/>
            <w:u w:val="none"/>
          </w:rPr>
          <w:t>XBee Shield</w:t>
        </w:r>
      </w:hyperlink>
      <w:r w:rsidRPr="00A775A3">
        <w:rPr>
          <w:sz w:val="26"/>
          <w:szCs w:val="26"/>
        </w:rPr>
        <w:t> to connect an XBee to your Arduino. Or you can use an </w:t>
      </w:r>
      <w:hyperlink r:id="rId7" w:history="1">
        <w:r w:rsidRPr="00A775A3">
          <w:rPr>
            <w:rStyle w:val="Hyperlink"/>
            <w:color w:val="auto"/>
            <w:sz w:val="26"/>
            <w:szCs w:val="26"/>
            <w:u w:val="none"/>
          </w:rPr>
          <w:t>XBee Explorer</w:t>
        </w:r>
      </w:hyperlink>
      <w:r w:rsidRPr="00A775A3">
        <w:rPr>
          <w:sz w:val="26"/>
          <w:szCs w:val="26"/>
        </w:rPr>
        <w:t> to connect an XBee to your computer.</w:t>
      </w:r>
    </w:p>
    <w:p w:rsidR="002A0B84" w:rsidRPr="002A0B84" w:rsidRDefault="002A0B84" w:rsidP="002A0B84">
      <w:r w:rsidRPr="00A775A3">
        <w:rPr>
          <w:sz w:val="26"/>
          <w:szCs w:val="26"/>
        </w:rPr>
        <w:t>The focus of this tutorial is to explain how to use an XBee Explorer with an XBee. There are a variety of Explorer boards, all designed to achieve the same purpose: to create a communication gateway between your computer and the XBee.</w:t>
      </w:r>
    </w:p>
    <w:p w:rsidR="002A0B84" w:rsidRDefault="00A775A3" w:rsidP="002A0B8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A775A3">
        <w:rPr>
          <w:noProof/>
          <w:sz w:val="26"/>
          <w:szCs w:val="26"/>
        </w:rPr>
        <w:drawing>
          <wp:anchor distT="0" distB="0" distL="114300" distR="114300" simplePos="0" relativeHeight="251658240" behindDoc="1" locked="0" layoutInCell="1" allowOverlap="1" wp14:anchorId="79154B19" wp14:editId="40EEFD63">
            <wp:simplePos x="0" y="0"/>
            <wp:positionH relativeFrom="column">
              <wp:posOffset>0</wp:posOffset>
            </wp:positionH>
            <wp:positionV relativeFrom="paragraph">
              <wp:posOffset>75142</wp:posOffset>
            </wp:positionV>
            <wp:extent cx="3193415" cy="953135"/>
            <wp:effectExtent l="0" t="0" r="6985" b="0"/>
            <wp:wrapTight wrapText="bothSides">
              <wp:wrapPolygon edited="0">
                <wp:start x="0" y="0"/>
                <wp:lineTo x="0" y="21154"/>
                <wp:lineTo x="21518" y="21154"/>
                <wp:lineTo x="21518" y="0"/>
                <wp:lineTo x="0" y="0"/>
              </wp:wrapPolygon>
            </wp:wrapTight>
            <wp:docPr id="2" name="Picture 2" descr="C:\Users\ASUS\Desktop\explorer-roundup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explorer-roundup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3415" cy="953135"/>
                    </a:xfrm>
                    <a:prstGeom prst="rect">
                      <a:avLst/>
                    </a:prstGeom>
                    <a:noFill/>
                    <a:ln>
                      <a:noFill/>
                    </a:ln>
                  </pic:spPr>
                </pic:pic>
              </a:graphicData>
            </a:graphic>
          </wp:anchor>
        </w:drawing>
      </w:r>
    </w:p>
    <w:p w:rsidR="00A775A3" w:rsidRDefault="00A775A3" w:rsidP="002A0B84">
      <w:pPr>
        <w:rPr>
          <w:rStyle w:val="Normal"/>
          <w:rFonts w:ascii="Times New Roman" w:eastAsia="Times New Roman" w:hAnsi="Times New Roman" w:cs="Times New Roman"/>
          <w:snapToGrid w:val="0"/>
          <w:color w:val="000000"/>
          <w:w w:val="0"/>
          <w:sz w:val="2"/>
          <w:szCs w:val="2"/>
          <w:u w:color="000000"/>
          <w:bdr w:val="none" w:sz="0" w:space="0" w:color="000000"/>
          <w:shd w:val="clear" w:color="000000" w:fill="000000"/>
          <w:lang w:eastAsia="x-none" w:bidi="x-none"/>
        </w:rPr>
      </w:pPr>
    </w:p>
    <w:p w:rsidR="002A0B84" w:rsidRPr="00A775A3" w:rsidRDefault="00A775A3" w:rsidP="002A0B84">
      <w:pPr>
        <w:rPr>
          <w:sz w:val="16"/>
          <w:szCs w:val="16"/>
        </w:rPr>
      </w:pPr>
      <w:r>
        <w:rPr>
          <w:sz w:val="16"/>
          <w:szCs w:val="16"/>
        </w:rPr>
        <w:t xml:space="preserve">Fig.1 - </w:t>
      </w:r>
      <w:r w:rsidR="002A0B84" w:rsidRPr="00A775A3">
        <w:rPr>
          <w:sz w:val="16"/>
          <w:szCs w:val="16"/>
        </w:rPr>
        <w:t>The Explorers: </w:t>
      </w:r>
      <w:hyperlink r:id="rId9" w:history="1">
        <w:r w:rsidR="002A0B84" w:rsidRPr="00A775A3">
          <w:rPr>
            <w:rStyle w:val="Hyperlink"/>
            <w:color w:val="auto"/>
            <w:sz w:val="16"/>
            <w:szCs w:val="16"/>
            <w:u w:val="none"/>
          </w:rPr>
          <w:t>USB Explorer</w:t>
        </w:r>
      </w:hyperlink>
      <w:r w:rsidR="002A0B84" w:rsidRPr="00A775A3">
        <w:rPr>
          <w:sz w:val="16"/>
          <w:szCs w:val="16"/>
        </w:rPr>
        <w:t>, </w:t>
      </w:r>
      <w:hyperlink r:id="rId10" w:history="1">
        <w:r w:rsidR="002A0B84" w:rsidRPr="00A775A3">
          <w:rPr>
            <w:rStyle w:val="Hyperlink"/>
            <w:color w:val="auto"/>
            <w:sz w:val="16"/>
            <w:szCs w:val="16"/>
            <w:u w:val="none"/>
          </w:rPr>
          <w:t>Explorer Dongle</w:t>
        </w:r>
      </w:hyperlink>
      <w:r w:rsidR="002A0B84" w:rsidRPr="00A775A3">
        <w:rPr>
          <w:sz w:val="16"/>
          <w:szCs w:val="16"/>
        </w:rPr>
        <w:t>, and </w:t>
      </w:r>
      <w:hyperlink r:id="rId11" w:history="1">
        <w:r w:rsidR="002A0B84" w:rsidRPr="00A775A3">
          <w:rPr>
            <w:rStyle w:val="Hyperlink"/>
            <w:color w:val="auto"/>
            <w:sz w:val="16"/>
            <w:szCs w:val="16"/>
            <w:u w:val="none"/>
          </w:rPr>
          <w:t>Serial Explorer</w:t>
        </w:r>
      </w:hyperlink>
    </w:p>
    <w:p w:rsidR="002A0B84" w:rsidRDefault="002A0B84" w:rsidP="002A0B84">
      <w:pPr>
        <w:rPr>
          <w:sz w:val="26"/>
          <w:szCs w:val="26"/>
        </w:rPr>
      </w:pPr>
      <w:r w:rsidRPr="00A775A3">
        <w:rPr>
          <w:sz w:val="26"/>
          <w:szCs w:val="26"/>
        </w:rPr>
        <w:t xml:space="preserve">With an XBee Explorer connected between your computer and your XBee, and with </w:t>
      </w:r>
      <w:r w:rsidRPr="00A775A3">
        <w:rPr>
          <w:sz w:val="26"/>
          <w:szCs w:val="26"/>
        </w:rPr>
        <w:lastRenderedPageBreak/>
        <w:t>the help of the X-CTU software, you can easily configure XBees, test connections, and pass data between your computer and remote XBees.</w:t>
      </w:r>
    </w:p>
    <w:p w:rsidR="00A775A3" w:rsidRPr="00A775A3" w:rsidRDefault="00A775A3" w:rsidP="00A775A3">
      <w:pPr>
        <w:shd w:val="clear" w:color="auto" w:fill="FFFFFF"/>
        <w:spacing w:before="300" w:after="150" w:line="240" w:lineRule="auto"/>
        <w:outlineLvl w:val="2"/>
        <w:rPr>
          <w:rFonts w:ascii="Helvetica" w:eastAsia="Times New Roman" w:hAnsi="Helvetica" w:cs="Helvetica"/>
          <w:sz w:val="30"/>
          <w:szCs w:val="30"/>
        </w:rPr>
      </w:pPr>
      <w:r w:rsidRPr="00A775A3">
        <w:rPr>
          <w:rFonts w:ascii="Helvetica" w:eastAsia="Times New Roman" w:hAnsi="Helvetica" w:cs="Helvetica"/>
          <w:sz w:val="30"/>
          <w:szCs w:val="30"/>
        </w:rPr>
        <w:t>XBee Explorer USB</w:t>
      </w:r>
    </w:p>
    <w:p w:rsidR="00A775A3" w:rsidRPr="00A775A3" w:rsidRDefault="00A775A3" w:rsidP="00A775A3">
      <w:pPr>
        <w:rPr>
          <w:sz w:val="26"/>
          <w:szCs w:val="26"/>
        </w:rPr>
      </w:pPr>
      <w:r w:rsidRPr="00A775A3">
        <w:rPr>
          <w:sz w:val="26"/>
          <w:szCs w:val="26"/>
        </w:rPr>
        <w:t>The </w:t>
      </w:r>
      <w:hyperlink r:id="rId12" w:history="1">
        <w:r w:rsidRPr="00A775A3">
          <w:rPr>
            <w:rStyle w:val="Hyperlink"/>
            <w:color w:val="auto"/>
            <w:sz w:val="26"/>
            <w:szCs w:val="26"/>
            <w:u w:val="none"/>
          </w:rPr>
          <w:t>XBee Explorer USB</w:t>
        </w:r>
      </w:hyperlink>
      <w:r w:rsidRPr="00A775A3">
        <w:rPr>
          <w:sz w:val="26"/>
          <w:szCs w:val="26"/>
        </w:rPr>
        <w:t> is the most popular of the Explorers. It's equipped with a mini-B USB connector, so you'll need the </w:t>
      </w:r>
      <w:hyperlink r:id="rId13" w:history="1">
        <w:r w:rsidRPr="00A775A3">
          <w:rPr>
            <w:rStyle w:val="Hyperlink"/>
            <w:color w:val="auto"/>
            <w:sz w:val="26"/>
            <w:szCs w:val="26"/>
            <w:u w:val="none"/>
          </w:rPr>
          <w:t>proper USB cable</w:t>
        </w:r>
      </w:hyperlink>
      <w:r w:rsidRPr="00A775A3">
        <w:rPr>
          <w:sz w:val="26"/>
          <w:szCs w:val="26"/>
        </w:rPr>
        <w:t> to connect it to your computer.</w:t>
      </w:r>
    </w:p>
    <w:p w:rsidR="00A775A3" w:rsidRPr="00A775A3" w:rsidRDefault="00A775A3" w:rsidP="00A775A3">
      <w:pPr>
        <w:shd w:val="clear" w:color="auto" w:fill="FFFFFF"/>
        <w:spacing w:after="150" w:line="240" w:lineRule="auto"/>
        <w:rPr>
          <w:rFonts w:ascii="Helvetica" w:eastAsia="Times New Roman" w:hAnsi="Helvetica" w:cs="Helvetica"/>
          <w:sz w:val="16"/>
          <w:szCs w:val="16"/>
        </w:rPr>
      </w:pPr>
      <w:r w:rsidRPr="00A775A3">
        <w:rPr>
          <w:rFonts w:ascii="Helvetica" w:eastAsia="Times New Roman" w:hAnsi="Helvetica" w:cs="Helvetica"/>
          <w:noProof/>
          <w:color w:val="333333"/>
          <w:sz w:val="21"/>
          <w:szCs w:val="21"/>
        </w:rPr>
        <w:drawing>
          <wp:inline distT="0" distB="0" distL="0" distR="0">
            <wp:extent cx="2926080" cy="2926080"/>
            <wp:effectExtent l="0" t="0" r="7620" b="7620"/>
            <wp:docPr id="3" name="Picture 3" descr="C:\Users\ASUS\Desktop\action-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action-us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r w:rsidRPr="00A775A3">
        <w:rPr>
          <w:rFonts w:ascii="Helvetica" w:eastAsia="Times New Roman" w:hAnsi="Helvetica" w:cs="Helvetica"/>
          <w:sz w:val="16"/>
          <w:szCs w:val="16"/>
        </w:rPr>
        <w:t xml:space="preserve">Fig.2 - </w:t>
      </w:r>
      <w:hyperlink r:id="rId15" w:history="1">
        <w:r w:rsidRPr="00A775A3">
          <w:rPr>
            <w:rFonts w:ascii="Helvetica" w:eastAsia="Times New Roman" w:hAnsi="Helvetica" w:cs="Helvetica"/>
            <w:sz w:val="16"/>
            <w:szCs w:val="16"/>
          </w:rPr>
          <w:t>XBee Explorer USB</w:t>
        </w:r>
      </w:hyperlink>
    </w:p>
    <w:p w:rsidR="00A775A3" w:rsidRPr="00A775A3" w:rsidRDefault="00A775A3" w:rsidP="00A775A3">
      <w:pPr>
        <w:pStyle w:val="NormalWeb"/>
        <w:shd w:val="clear" w:color="auto" w:fill="FFFFFF"/>
        <w:spacing w:before="0" w:beforeAutospacing="0" w:after="150" w:afterAutospacing="0"/>
        <w:rPr>
          <w:rFonts w:asciiTheme="minorHAnsi" w:hAnsiTheme="minorHAnsi" w:cstheme="minorHAnsi"/>
          <w:sz w:val="26"/>
          <w:szCs w:val="26"/>
        </w:rPr>
      </w:pPr>
      <w:r w:rsidRPr="00A775A3">
        <w:rPr>
          <w:rFonts w:asciiTheme="minorHAnsi" w:hAnsiTheme="minorHAnsi" w:cstheme="minorHAnsi"/>
          <w:sz w:val="26"/>
          <w:szCs w:val="26"/>
        </w:rPr>
        <w:t>The highlight of this board is an </w:t>
      </w:r>
      <w:hyperlink r:id="rId16" w:history="1">
        <w:r w:rsidRPr="00A775A3">
          <w:rPr>
            <w:rStyle w:val="Hyperlink"/>
            <w:rFonts w:asciiTheme="minorHAnsi" w:hAnsiTheme="minorHAnsi" w:cstheme="minorHAnsi"/>
            <w:color w:val="auto"/>
            <w:sz w:val="26"/>
            <w:szCs w:val="26"/>
            <w:u w:val="none"/>
          </w:rPr>
          <w:t>FT231X USB-to-Serial converter</w:t>
        </w:r>
      </w:hyperlink>
      <w:r w:rsidRPr="00A775A3">
        <w:rPr>
          <w:rFonts w:asciiTheme="minorHAnsi" w:hAnsiTheme="minorHAnsi" w:cstheme="minorHAnsi"/>
          <w:sz w:val="26"/>
          <w:szCs w:val="26"/>
        </w:rPr>
        <w:t>. That's what translates data between your computer and the XBee. There's also a </w:t>
      </w:r>
      <w:r w:rsidRPr="00A775A3">
        <w:rPr>
          <w:rStyle w:val="Strong"/>
          <w:rFonts w:asciiTheme="minorHAnsi" w:hAnsiTheme="minorHAnsi" w:cstheme="minorHAnsi"/>
          <w:sz w:val="26"/>
          <w:szCs w:val="26"/>
        </w:rPr>
        <w:t>reset button</w:t>
      </w:r>
      <w:r w:rsidRPr="00A775A3">
        <w:rPr>
          <w:rFonts w:asciiTheme="minorHAnsi" w:hAnsiTheme="minorHAnsi" w:cstheme="minorHAnsi"/>
          <w:sz w:val="26"/>
          <w:szCs w:val="26"/>
        </w:rPr>
        <w:t>, and a voltage regulator to supply the XBee with plenty of power. In addition, there are four LEDs that'll help if you ever need to debug your XBee: RX, TX, RSSI (signal-strength indicator), and a power indicator.</w:t>
      </w:r>
    </w:p>
    <w:p w:rsidR="00A775A3" w:rsidRPr="00A775A3" w:rsidRDefault="00A775A3" w:rsidP="00A775A3">
      <w:pPr>
        <w:pStyle w:val="NormalWeb"/>
        <w:shd w:val="clear" w:color="auto" w:fill="FFFFFF"/>
        <w:spacing w:before="0" w:beforeAutospacing="0" w:after="150" w:afterAutospacing="0"/>
        <w:rPr>
          <w:rFonts w:asciiTheme="minorHAnsi" w:hAnsiTheme="minorHAnsi" w:cstheme="minorHAnsi"/>
          <w:sz w:val="26"/>
          <w:szCs w:val="26"/>
        </w:rPr>
      </w:pPr>
      <w:r w:rsidRPr="00A775A3">
        <w:rPr>
          <w:rFonts w:asciiTheme="minorHAnsi" w:hAnsiTheme="minorHAnsi" w:cstheme="minorHAnsi"/>
          <w:sz w:val="26"/>
          <w:szCs w:val="26"/>
        </w:rPr>
        <w:t>This board also breaks out each of the XBee's I/O pins to a pair of breadboard-compatible headers. So if you want to make use of the XBee's extended functionality, you can solder some </w:t>
      </w:r>
      <w:hyperlink r:id="rId17" w:history="1">
        <w:r w:rsidRPr="00A775A3">
          <w:rPr>
            <w:rStyle w:val="Hyperlink"/>
            <w:rFonts w:asciiTheme="minorHAnsi" w:hAnsiTheme="minorHAnsi" w:cstheme="minorHAnsi"/>
            <w:color w:val="auto"/>
            <w:sz w:val="26"/>
            <w:szCs w:val="26"/>
            <w:u w:val="none"/>
          </w:rPr>
          <w:t xml:space="preserve">header </w:t>
        </w:r>
        <w:r w:rsidRPr="00A775A3">
          <w:rPr>
            <w:rStyle w:val="Hyperlink"/>
            <w:rFonts w:asciiTheme="minorHAnsi" w:hAnsiTheme="minorHAnsi" w:cstheme="minorHAnsi"/>
            <w:color w:val="auto"/>
            <w:sz w:val="26"/>
            <w:szCs w:val="26"/>
            <w:u w:val="none"/>
          </w:rPr>
          <w:lastRenderedPageBreak/>
          <w:t>pins</w:t>
        </w:r>
      </w:hyperlink>
      <w:r w:rsidRPr="00A775A3">
        <w:rPr>
          <w:rFonts w:asciiTheme="minorHAnsi" w:hAnsiTheme="minorHAnsi" w:cstheme="minorHAnsi"/>
          <w:sz w:val="26"/>
          <w:szCs w:val="26"/>
        </w:rPr>
        <w:t> into those, or even just solder some wire.</w:t>
      </w:r>
    </w:p>
    <w:p w:rsidR="00A775A3" w:rsidRPr="00A775A3" w:rsidRDefault="00A775A3" w:rsidP="00A775A3">
      <w:pPr>
        <w:pStyle w:val="Heading3"/>
        <w:shd w:val="clear" w:color="auto" w:fill="FFFFFF"/>
        <w:spacing w:before="300" w:beforeAutospacing="0" w:after="150" w:afterAutospacing="0"/>
        <w:rPr>
          <w:rFonts w:ascii="Helvetica" w:hAnsi="Helvetica" w:cs="Helvetica"/>
          <w:b w:val="0"/>
          <w:bCs w:val="0"/>
          <w:sz w:val="30"/>
          <w:szCs w:val="30"/>
        </w:rPr>
      </w:pPr>
      <w:r w:rsidRPr="00A775A3">
        <w:rPr>
          <w:rFonts w:ascii="Helvetica" w:hAnsi="Helvetica" w:cs="Helvetica"/>
          <w:b w:val="0"/>
          <w:bCs w:val="0"/>
          <w:sz w:val="30"/>
          <w:szCs w:val="30"/>
        </w:rPr>
        <w:t>XBee Explorer USB Dongle</w:t>
      </w:r>
    </w:p>
    <w:p w:rsidR="00A775A3" w:rsidRDefault="00A775A3" w:rsidP="00A775A3">
      <w:pPr>
        <w:pStyle w:val="NormalWeb"/>
        <w:shd w:val="clear" w:color="auto" w:fill="FFFFFF"/>
        <w:spacing w:before="0" w:beforeAutospacing="0" w:after="150" w:afterAutospacing="0"/>
        <w:rPr>
          <w:rFonts w:asciiTheme="minorHAnsi" w:hAnsiTheme="minorHAnsi" w:cstheme="minorHAnsi"/>
          <w:sz w:val="26"/>
          <w:szCs w:val="26"/>
        </w:rPr>
      </w:pPr>
      <w:r w:rsidRPr="00A775A3">
        <w:rPr>
          <w:rFonts w:asciiTheme="minorHAnsi" w:hAnsiTheme="minorHAnsi" w:cstheme="minorHAnsi"/>
          <w:sz w:val="26"/>
          <w:szCs w:val="26"/>
        </w:rPr>
        <w:t>The </w:t>
      </w:r>
      <w:hyperlink r:id="rId18" w:history="1">
        <w:r w:rsidRPr="00A775A3">
          <w:rPr>
            <w:rStyle w:val="Hyperlink"/>
            <w:rFonts w:asciiTheme="minorHAnsi" w:hAnsiTheme="minorHAnsi" w:cstheme="minorHAnsi"/>
            <w:color w:val="auto"/>
            <w:sz w:val="26"/>
            <w:szCs w:val="26"/>
            <w:u w:val="none"/>
          </w:rPr>
          <w:t>XBee Explorer Dongle</w:t>
        </w:r>
      </w:hyperlink>
      <w:r w:rsidRPr="00A775A3">
        <w:rPr>
          <w:rFonts w:asciiTheme="minorHAnsi" w:hAnsiTheme="minorHAnsi" w:cstheme="minorHAnsi"/>
          <w:sz w:val="26"/>
          <w:szCs w:val="26"/>
        </w:rPr>
        <w:t> is an extension of the Explorer. In fact, the only real difference between this and its predecessor is the USB connector. The Dongle can be connected directly to your laptop or PC USB port.</w:t>
      </w:r>
    </w:p>
    <w:p w:rsidR="00E5180B" w:rsidRPr="00A775A3" w:rsidRDefault="00E5180B" w:rsidP="00A775A3">
      <w:pPr>
        <w:pStyle w:val="NormalWeb"/>
        <w:shd w:val="clear" w:color="auto" w:fill="FFFFFF"/>
        <w:spacing w:before="0" w:beforeAutospacing="0" w:after="150" w:afterAutospacing="0"/>
        <w:rPr>
          <w:rFonts w:asciiTheme="minorHAnsi" w:hAnsiTheme="minorHAnsi" w:cstheme="minorHAnsi"/>
          <w:sz w:val="26"/>
          <w:szCs w:val="26"/>
        </w:rPr>
      </w:pPr>
    </w:p>
    <w:p w:rsidR="00A775A3" w:rsidRDefault="00A775A3" w:rsidP="00A775A3">
      <w:pPr>
        <w:pStyle w:val="NormalWeb"/>
        <w:shd w:val="clear" w:color="auto" w:fill="FFFFFF"/>
        <w:spacing w:before="0" w:beforeAutospacing="0" w:after="150" w:afterAutospacing="0"/>
        <w:rPr>
          <w:rFonts w:asciiTheme="minorHAnsi" w:hAnsiTheme="minorHAnsi" w:cstheme="minorHAnsi"/>
          <w:sz w:val="26"/>
          <w:szCs w:val="26"/>
        </w:rPr>
      </w:pPr>
      <w:r w:rsidRPr="00A775A3">
        <w:rPr>
          <w:rFonts w:asciiTheme="minorHAnsi" w:hAnsiTheme="minorHAnsi" w:cstheme="minorHAnsi"/>
          <w:noProof/>
          <w:sz w:val="26"/>
          <w:szCs w:val="26"/>
        </w:rPr>
        <w:drawing>
          <wp:inline distT="0" distB="0" distL="0" distR="0">
            <wp:extent cx="2926080" cy="2926080"/>
            <wp:effectExtent l="0" t="0" r="7620" b="7620"/>
            <wp:docPr id="4" name="Picture 4" descr="C:\Users\ASUS\Desktop\action-do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action-dong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rsidR="00A775A3" w:rsidRDefault="00A775A3" w:rsidP="00A775A3">
      <w:pPr>
        <w:pStyle w:val="NormalWeb"/>
        <w:shd w:val="clear" w:color="auto" w:fill="FFFFFF"/>
        <w:spacing w:before="0" w:beforeAutospacing="0" w:after="150" w:afterAutospacing="0"/>
        <w:rPr>
          <w:rFonts w:ascii="Helvetica" w:hAnsi="Helvetica" w:cs="Helvetica"/>
          <w:sz w:val="16"/>
          <w:szCs w:val="16"/>
        </w:rPr>
      </w:pPr>
      <w:r>
        <w:rPr>
          <w:rFonts w:ascii="Helvetica" w:hAnsi="Helvetica" w:cs="Helvetica"/>
          <w:sz w:val="16"/>
          <w:szCs w:val="16"/>
        </w:rPr>
        <w:t>Fig.3</w:t>
      </w:r>
      <w:r w:rsidRPr="00A775A3">
        <w:rPr>
          <w:rFonts w:ascii="Helvetica" w:hAnsi="Helvetica" w:cs="Helvetica"/>
          <w:sz w:val="16"/>
          <w:szCs w:val="16"/>
        </w:rPr>
        <w:t xml:space="preserve"> - </w:t>
      </w:r>
      <w:hyperlink r:id="rId20" w:history="1">
        <w:r w:rsidRPr="00A775A3">
          <w:rPr>
            <w:rFonts w:ascii="Helvetica" w:hAnsi="Helvetica" w:cs="Helvetica"/>
            <w:sz w:val="16"/>
            <w:szCs w:val="16"/>
          </w:rPr>
          <w:t>XBee Explorer USB</w:t>
        </w:r>
      </w:hyperlink>
      <w:r>
        <w:rPr>
          <w:rFonts w:ascii="Helvetica" w:hAnsi="Helvetica" w:cs="Helvetica"/>
          <w:sz w:val="16"/>
          <w:szCs w:val="16"/>
        </w:rPr>
        <w:t xml:space="preserve"> Dongle</w:t>
      </w:r>
    </w:p>
    <w:p w:rsidR="00A775A3" w:rsidRDefault="00A775A3" w:rsidP="002A0B84">
      <w:pPr>
        <w:rPr>
          <w:rFonts w:cstheme="minorHAnsi"/>
          <w:sz w:val="26"/>
          <w:szCs w:val="26"/>
          <w:shd w:val="clear" w:color="auto" w:fill="FFFFFF"/>
        </w:rPr>
      </w:pPr>
      <w:r w:rsidRPr="00A775A3">
        <w:rPr>
          <w:rFonts w:cstheme="minorHAnsi"/>
          <w:sz w:val="26"/>
          <w:szCs w:val="26"/>
          <w:shd w:val="clear" w:color="auto" w:fill="FFFFFF"/>
        </w:rPr>
        <w:t>Or, if you need some distance from your computer, you can use a </w:t>
      </w:r>
      <w:hyperlink r:id="rId21" w:history="1">
        <w:r w:rsidRPr="00A775A3">
          <w:rPr>
            <w:rStyle w:val="Hyperlink"/>
            <w:rFonts w:cstheme="minorHAnsi"/>
            <w:color w:val="auto"/>
            <w:sz w:val="26"/>
            <w:szCs w:val="26"/>
            <w:u w:val="none"/>
            <w:shd w:val="clear" w:color="auto" w:fill="FFFFFF"/>
          </w:rPr>
          <w:t>USB extension cable</w:t>
        </w:r>
      </w:hyperlink>
      <w:r w:rsidRPr="00A775A3">
        <w:rPr>
          <w:rFonts w:cstheme="minorHAnsi"/>
          <w:sz w:val="26"/>
          <w:szCs w:val="26"/>
          <w:shd w:val="clear" w:color="auto" w:fill="FFFFFF"/>
        </w:rPr>
        <w:t>.</w:t>
      </w:r>
    </w:p>
    <w:p w:rsidR="007C355F" w:rsidRDefault="007C355F" w:rsidP="008B5957">
      <w:pPr>
        <w:pStyle w:val="Heading3"/>
        <w:shd w:val="clear" w:color="auto" w:fill="FFFFFF"/>
        <w:spacing w:before="300" w:beforeAutospacing="0" w:after="150" w:afterAutospacing="0"/>
        <w:rPr>
          <w:rFonts w:ascii="Helvetica" w:hAnsi="Helvetica" w:cs="Helvetica"/>
          <w:b w:val="0"/>
          <w:bCs w:val="0"/>
          <w:sz w:val="30"/>
          <w:szCs w:val="30"/>
        </w:rPr>
      </w:pPr>
    </w:p>
    <w:p w:rsidR="008B5957" w:rsidRPr="008B5957" w:rsidRDefault="008B5957" w:rsidP="008B5957">
      <w:pPr>
        <w:pStyle w:val="Heading3"/>
        <w:shd w:val="clear" w:color="auto" w:fill="FFFFFF"/>
        <w:spacing w:before="300" w:beforeAutospacing="0" w:after="150" w:afterAutospacing="0"/>
        <w:rPr>
          <w:rFonts w:ascii="Helvetica" w:hAnsi="Helvetica" w:cs="Helvetica"/>
          <w:b w:val="0"/>
          <w:bCs w:val="0"/>
          <w:sz w:val="30"/>
          <w:szCs w:val="30"/>
        </w:rPr>
      </w:pPr>
      <w:r w:rsidRPr="008B5957">
        <w:rPr>
          <w:rFonts w:ascii="Helvetica" w:hAnsi="Helvetica" w:cs="Helvetica"/>
          <w:b w:val="0"/>
          <w:bCs w:val="0"/>
          <w:sz w:val="30"/>
          <w:szCs w:val="30"/>
        </w:rPr>
        <w:t>XBee Explorer Serial</w:t>
      </w:r>
    </w:p>
    <w:p w:rsidR="008B5957" w:rsidRPr="008B5957" w:rsidRDefault="008B5957" w:rsidP="008B5957">
      <w:pPr>
        <w:pStyle w:val="NormalWeb"/>
        <w:shd w:val="clear" w:color="auto" w:fill="FFFFFF"/>
        <w:spacing w:before="0" w:beforeAutospacing="0" w:after="150" w:afterAutospacing="0"/>
        <w:rPr>
          <w:rFonts w:asciiTheme="minorHAnsi" w:hAnsiTheme="minorHAnsi" w:cstheme="minorHAnsi"/>
          <w:sz w:val="26"/>
          <w:szCs w:val="26"/>
        </w:rPr>
      </w:pPr>
      <w:r w:rsidRPr="008B5957">
        <w:rPr>
          <w:rFonts w:asciiTheme="minorHAnsi" w:hAnsiTheme="minorHAnsi" w:cstheme="minorHAnsi"/>
          <w:sz w:val="26"/>
          <w:szCs w:val="26"/>
        </w:rPr>
        <w:t>Computers with an RS-232 serial port are becoming harder and harder to find, but if you do have one of those relics, the </w:t>
      </w:r>
      <w:hyperlink r:id="rId22" w:history="1">
        <w:r w:rsidRPr="008B5957">
          <w:rPr>
            <w:rStyle w:val="Hyperlink"/>
            <w:rFonts w:asciiTheme="minorHAnsi" w:hAnsiTheme="minorHAnsi" w:cstheme="minorHAnsi"/>
            <w:color w:val="auto"/>
            <w:sz w:val="26"/>
            <w:szCs w:val="26"/>
            <w:u w:val="none"/>
          </w:rPr>
          <w:t>XBee Explorer Serial</w:t>
        </w:r>
      </w:hyperlink>
      <w:r w:rsidRPr="008B5957">
        <w:rPr>
          <w:rFonts w:asciiTheme="minorHAnsi" w:hAnsiTheme="minorHAnsi" w:cstheme="minorHAnsi"/>
          <w:sz w:val="26"/>
          <w:szCs w:val="26"/>
        </w:rPr>
        <w:t> is a viable option.</w:t>
      </w:r>
    </w:p>
    <w:p w:rsidR="00C5494A" w:rsidRDefault="008B5957" w:rsidP="002A0B84">
      <w:pPr>
        <w:rPr>
          <w:rFonts w:cstheme="minorHAnsi"/>
          <w:sz w:val="26"/>
          <w:szCs w:val="26"/>
        </w:rPr>
      </w:pPr>
      <w:r w:rsidRPr="008B5957">
        <w:rPr>
          <w:rFonts w:cstheme="minorHAnsi"/>
          <w:noProof/>
          <w:sz w:val="26"/>
          <w:szCs w:val="26"/>
        </w:rPr>
        <w:lastRenderedPageBreak/>
        <w:drawing>
          <wp:inline distT="0" distB="0" distL="0" distR="0">
            <wp:extent cx="2926080" cy="2926080"/>
            <wp:effectExtent l="0" t="0" r="7620" b="7620"/>
            <wp:docPr id="5" name="Picture 5" descr="C:\Users\ASUS\Desktop\XBee_Serial_with_cables_XB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XBee_Serial_with_cables_XBe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rsidR="008B5957" w:rsidRPr="00A775A3" w:rsidRDefault="008C1AF5" w:rsidP="008B5957">
      <w:pPr>
        <w:pStyle w:val="NormalWeb"/>
        <w:shd w:val="clear" w:color="auto" w:fill="FFFFFF"/>
        <w:spacing w:before="0" w:beforeAutospacing="0" w:after="150" w:afterAutospacing="0"/>
        <w:rPr>
          <w:rFonts w:asciiTheme="minorHAnsi" w:hAnsiTheme="minorHAnsi" w:cstheme="minorHAnsi"/>
          <w:sz w:val="26"/>
          <w:szCs w:val="26"/>
        </w:rPr>
      </w:pPr>
      <w:r>
        <w:rPr>
          <w:rFonts w:ascii="Helvetica" w:hAnsi="Helvetica" w:cs="Helvetica"/>
          <w:sz w:val="16"/>
          <w:szCs w:val="16"/>
        </w:rPr>
        <w:t>Fig.4</w:t>
      </w:r>
      <w:r w:rsidR="008B5957" w:rsidRPr="00A775A3">
        <w:rPr>
          <w:rFonts w:ascii="Helvetica" w:hAnsi="Helvetica" w:cs="Helvetica"/>
          <w:sz w:val="16"/>
          <w:szCs w:val="16"/>
        </w:rPr>
        <w:t xml:space="preserve"> - </w:t>
      </w:r>
      <w:hyperlink r:id="rId24" w:history="1">
        <w:r w:rsidR="008B5957" w:rsidRPr="00A775A3">
          <w:rPr>
            <w:rFonts w:ascii="Helvetica" w:hAnsi="Helvetica" w:cs="Helvetica"/>
            <w:sz w:val="16"/>
            <w:szCs w:val="16"/>
          </w:rPr>
          <w:t xml:space="preserve">XBee Explorer </w:t>
        </w:r>
        <w:r w:rsidR="008B5957">
          <w:rPr>
            <w:rFonts w:ascii="Helvetica" w:hAnsi="Helvetica" w:cs="Helvetica"/>
            <w:sz w:val="16"/>
            <w:szCs w:val="16"/>
          </w:rPr>
          <w:t>Serial</w:t>
        </w:r>
      </w:hyperlink>
    </w:p>
    <w:p w:rsidR="00E5180B" w:rsidRPr="00E5180B" w:rsidRDefault="00E5180B" w:rsidP="00E5180B">
      <w:pPr>
        <w:rPr>
          <w:sz w:val="26"/>
          <w:szCs w:val="26"/>
        </w:rPr>
      </w:pPr>
      <w:r w:rsidRPr="00E5180B">
        <w:rPr>
          <w:sz w:val="26"/>
          <w:szCs w:val="26"/>
        </w:rPr>
        <w:t>The Serial Explorer has a bigger footprint than its USB-based brethren, but still shares most of the same features. There are RX and TX LEDs, reset button, break-out pins, and a voltage regulator. One additional feature that the Serial Explorer has is an On/Off switch on board. This enables the user to turn on or off the power supply to the XBee module.</w:t>
      </w:r>
    </w:p>
    <w:p w:rsidR="001141C9" w:rsidRDefault="00E5180B" w:rsidP="00E5180B">
      <w:pPr>
        <w:rPr>
          <w:sz w:val="26"/>
          <w:szCs w:val="26"/>
        </w:rPr>
      </w:pPr>
      <w:r w:rsidRPr="00E5180B">
        <w:rPr>
          <w:sz w:val="26"/>
          <w:szCs w:val="26"/>
        </w:rPr>
        <w:t>One additional feature available on the Serial Explorer are two jumpers available near the DB9 connector. These allow the user to swap the configuration of the DB9 connector to work with either a straight through cable (</w:t>
      </w:r>
      <w:hyperlink r:id="rId25" w:history="1">
        <w:r w:rsidRPr="00E5180B">
          <w:rPr>
            <w:rStyle w:val="Hyperlink"/>
            <w:color w:val="auto"/>
            <w:sz w:val="26"/>
            <w:szCs w:val="26"/>
            <w:u w:val="none"/>
          </w:rPr>
          <w:t>DCE</w:t>
        </w:r>
      </w:hyperlink>
      <w:r w:rsidRPr="00E5180B">
        <w:rPr>
          <w:sz w:val="26"/>
          <w:szCs w:val="26"/>
        </w:rPr>
        <w:t> configuration), or a switched cable (</w:t>
      </w:r>
      <w:hyperlink r:id="rId26" w:history="1">
        <w:r w:rsidRPr="00E5180B">
          <w:rPr>
            <w:rStyle w:val="Hyperlink"/>
            <w:color w:val="auto"/>
            <w:sz w:val="26"/>
            <w:szCs w:val="26"/>
            <w:u w:val="none"/>
          </w:rPr>
          <w:t>DTE</w:t>
        </w:r>
      </w:hyperlink>
      <w:r w:rsidRPr="00E5180B">
        <w:rPr>
          <w:sz w:val="26"/>
          <w:szCs w:val="26"/>
        </w:rPr>
        <w:t> configuration). If you’re using our </w:t>
      </w:r>
      <w:hyperlink r:id="rId27" w:history="1">
        <w:r w:rsidRPr="00E5180B">
          <w:rPr>
            <w:rStyle w:val="Hyperlink"/>
            <w:color w:val="auto"/>
            <w:sz w:val="26"/>
            <w:szCs w:val="26"/>
            <w:u w:val="none"/>
          </w:rPr>
          <w:t>Serial Cable</w:t>
        </w:r>
      </w:hyperlink>
      <w:r w:rsidRPr="00E5180B">
        <w:rPr>
          <w:sz w:val="26"/>
          <w:szCs w:val="26"/>
        </w:rPr>
        <w:t>, the default DCE configuration of the jumpers is fine.</w:t>
      </w:r>
    </w:p>
    <w:p w:rsidR="00C25284" w:rsidRDefault="00C25284" w:rsidP="007C355F">
      <w:pPr>
        <w:spacing w:after="0"/>
        <w:rPr>
          <w:sz w:val="18"/>
          <w:szCs w:val="18"/>
        </w:rPr>
      </w:pPr>
    </w:p>
    <w:p w:rsidR="007C355F" w:rsidRPr="007C355F" w:rsidRDefault="007C355F" w:rsidP="007C355F">
      <w:pPr>
        <w:spacing w:after="0"/>
        <w:rPr>
          <w:sz w:val="18"/>
          <w:szCs w:val="18"/>
        </w:rPr>
      </w:pPr>
      <w:r w:rsidRPr="007C355F">
        <w:rPr>
          <w:sz w:val="18"/>
          <w:szCs w:val="18"/>
        </w:rPr>
        <w:t>Source:</w:t>
      </w:r>
    </w:p>
    <w:p w:rsidR="007C355F" w:rsidRPr="00C25284" w:rsidRDefault="00C25284" w:rsidP="007C355F">
      <w:pPr>
        <w:spacing w:after="0"/>
        <w:rPr>
          <w:rFonts w:cstheme="minorHAnsi"/>
          <w:sz w:val="16"/>
          <w:szCs w:val="16"/>
        </w:rPr>
      </w:pPr>
      <w:r w:rsidRPr="00C25284">
        <w:rPr>
          <w:rFonts w:cstheme="minorHAnsi"/>
          <w:sz w:val="16"/>
          <w:szCs w:val="16"/>
        </w:rPr>
        <w:t>www.</w:t>
      </w:r>
      <w:r w:rsidR="007C355F" w:rsidRPr="00C25284">
        <w:rPr>
          <w:rFonts w:cstheme="minorHAnsi"/>
          <w:sz w:val="16"/>
          <w:szCs w:val="16"/>
        </w:rPr>
        <w:t>learn.sparkfun.com</w:t>
      </w:r>
    </w:p>
    <w:p w:rsidR="00C25284" w:rsidRPr="00C25284" w:rsidRDefault="00C25284" w:rsidP="007C355F">
      <w:pPr>
        <w:spacing w:after="0" w:line="240" w:lineRule="auto"/>
        <w:rPr>
          <w:rFonts w:eastAsia="Times New Roman" w:cstheme="minorHAnsi"/>
          <w:sz w:val="16"/>
          <w:szCs w:val="16"/>
        </w:rPr>
      </w:pPr>
      <w:r w:rsidRPr="00C25284">
        <w:rPr>
          <w:rFonts w:eastAsia="Times New Roman" w:cstheme="minorHAnsi"/>
          <w:sz w:val="16"/>
          <w:szCs w:val="16"/>
          <w:shd w:val="clear" w:color="auto" w:fill="FFFFFF"/>
        </w:rPr>
        <w:t>www</w:t>
      </w:r>
      <w:r w:rsidR="007C355F" w:rsidRPr="00C25284">
        <w:rPr>
          <w:rFonts w:eastAsia="Times New Roman" w:cstheme="minorHAnsi"/>
          <w:sz w:val="16"/>
          <w:szCs w:val="16"/>
          <w:shd w:val="clear" w:color="auto" w:fill="FFFFFF"/>
        </w:rPr>
        <w:t>.digi.com</w:t>
      </w:r>
    </w:p>
    <w:p w:rsidR="00C25284" w:rsidRDefault="00C25284" w:rsidP="00C25284">
      <w:pPr>
        <w:spacing w:after="0" w:line="240" w:lineRule="auto"/>
        <w:rPr>
          <w:rFonts w:eastAsia="Times New Roman" w:cstheme="minorHAnsi"/>
          <w:sz w:val="16"/>
          <w:szCs w:val="16"/>
          <w:shd w:val="clear" w:color="auto" w:fill="FFFFFF"/>
        </w:rPr>
      </w:pPr>
      <w:r w:rsidRPr="00C25284">
        <w:rPr>
          <w:rFonts w:eastAsia="Times New Roman" w:cstheme="minorHAnsi"/>
          <w:sz w:val="16"/>
          <w:szCs w:val="16"/>
          <w:shd w:val="clear" w:color="auto" w:fill="FFFFFF"/>
        </w:rPr>
        <w:t>www.spin.atomicobject.com</w:t>
      </w:r>
    </w:p>
    <w:p w:rsidR="00C25284" w:rsidRPr="00C25284" w:rsidRDefault="00C25284" w:rsidP="00C25284">
      <w:pPr>
        <w:spacing w:after="0" w:line="240" w:lineRule="auto"/>
        <w:rPr>
          <w:rFonts w:eastAsia="Times New Roman" w:cstheme="minorHAnsi"/>
          <w:sz w:val="16"/>
          <w:szCs w:val="16"/>
        </w:rPr>
      </w:pPr>
    </w:p>
    <w:p w:rsidR="00C25284" w:rsidRDefault="00C25284" w:rsidP="00C25284">
      <w:pPr>
        <w:rPr>
          <w:sz w:val="24"/>
          <w:szCs w:val="24"/>
        </w:rPr>
      </w:pPr>
      <w:r w:rsidRPr="00C25284">
        <w:rPr>
          <w:b/>
          <w:bCs/>
          <w:sz w:val="24"/>
          <w:szCs w:val="24"/>
        </w:rPr>
        <w:t>Shahed University</w:t>
      </w:r>
      <w:r>
        <w:rPr>
          <w:sz w:val="24"/>
          <w:szCs w:val="24"/>
        </w:rPr>
        <w:t xml:space="preserve"> summer</w:t>
      </w:r>
      <w:r>
        <w:rPr>
          <w:sz w:val="24"/>
          <w:szCs w:val="24"/>
        </w:rPr>
        <w:t>-</w:t>
      </w:r>
      <w:r>
        <w:rPr>
          <w:sz w:val="24"/>
          <w:szCs w:val="24"/>
        </w:rPr>
        <w:t>2019</w:t>
      </w:r>
      <w:r>
        <w:rPr>
          <w:sz w:val="24"/>
          <w:szCs w:val="24"/>
        </w:rPr>
        <w:br/>
      </w:r>
      <w:r w:rsidR="007C355F" w:rsidRPr="00C25284">
        <w:rPr>
          <w:sz w:val="24"/>
          <w:szCs w:val="24"/>
        </w:rPr>
        <w:t>By: Mohammad Hossein Movasaghin</w:t>
      </w:r>
      <w:bookmarkStart w:id="0" w:name="_GoBack"/>
      <w:bookmarkEnd w:id="0"/>
      <w:r w:rsidR="007C355F" w:rsidRPr="00C25284">
        <w:rPr>
          <w:sz w:val="24"/>
          <w:szCs w:val="24"/>
        </w:rPr>
        <w:t>ia</w:t>
      </w:r>
    </w:p>
    <w:sectPr w:rsidR="00C25284" w:rsidSect="006D6EF0">
      <w:pgSz w:w="12240" w:h="15840"/>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C9"/>
    <w:rsid w:val="001141C9"/>
    <w:rsid w:val="002A0B84"/>
    <w:rsid w:val="006D6EF0"/>
    <w:rsid w:val="007C355F"/>
    <w:rsid w:val="008B5957"/>
    <w:rsid w:val="008C1AF5"/>
    <w:rsid w:val="00A775A3"/>
    <w:rsid w:val="00AE155F"/>
    <w:rsid w:val="00C25284"/>
    <w:rsid w:val="00C5494A"/>
    <w:rsid w:val="00E51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41A7"/>
  <w15:chartTrackingRefBased/>
  <w15:docId w15:val="{98C9FAD6-6B99-4E07-BEAE-A673A60A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75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41C9"/>
    <w:rPr>
      <w:b/>
      <w:bCs/>
    </w:rPr>
  </w:style>
  <w:style w:type="character" w:styleId="Hyperlink">
    <w:name w:val="Hyperlink"/>
    <w:basedOn w:val="DefaultParagraphFont"/>
    <w:uiPriority w:val="99"/>
    <w:unhideWhenUsed/>
    <w:rsid w:val="001141C9"/>
    <w:rPr>
      <w:color w:val="0000FF"/>
      <w:u w:val="single"/>
    </w:rPr>
  </w:style>
  <w:style w:type="paragraph" w:styleId="NormalWeb">
    <w:name w:val="Normal (Web)"/>
    <w:basedOn w:val="Normal"/>
    <w:uiPriority w:val="99"/>
    <w:semiHidden/>
    <w:unhideWhenUsed/>
    <w:rsid w:val="002A0B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0B84"/>
    <w:rPr>
      <w:i/>
      <w:iCs/>
    </w:rPr>
  </w:style>
  <w:style w:type="character" w:customStyle="1" w:styleId="Heading3Char">
    <w:name w:val="Heading 3 Char"/>
    <w:basedOn w:val="DefaultParagraphFont"/>
    <w:link w:val="Heading3"/>
    <w:uiPriority w:val="9"/>
    <w:rsid w:val="00A775A3"/>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7C35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79388">
      <w:bodyDiv w:val="1"/>
      <w:marLeft w:val="0"/>
      <w:marRight w:val="0"/>
      <w:marTop w:val="0"/>
      <w:marBottom w:val="0"/>
      <w:divBdr>
        <w:top w:val="none" w:sz="0" w:space="0" w:color="auto"/>
        <w:left w:val="none" w:sz="0" w:space="0" w:color="auto"/>
        <w:bottom w:val="none" w:sz="0" w:space="0" w:color="auto"/>
        <w:right w:val="none" w:sz="0" w:space="0" w:color="auto"/>
      </w:divBdr>
    </w:div>
    <w:div w:id="587887253">
      <w:bodyDiv w:val="1"/>
      <w:marLeft w:val="0"/>
      <w:marRight w:val="0"/>
      <w:marTop w:val="0"/>
      <w:marBottom w:val="0"/>
      <w:divBdr>
        <w:top w:val="none" w:sz="0" w:space="0" w:color="auto"/>
        <w:left w:val="none" w:sz="0" w:space="0" w:color="auto"/>
        <w:bottom w:val="none" w:sz="0" w:space="0" w:color="auto"/>
        <w:right w:val="none" w:sz="0" w:space="0" w:color="auto"/>
      </w:divBdr>
      <w:divsChild>
        <w:div w:id="1326472152">
          <w:marLeft w:val="0"/>
          <w:marRight w:val="0"/>
          <w:marTop w:val="0"/>
          <w:marBottom w:val="0"/>
          <w:divBdr>
            <w:top w:val="none" w:sz="0" w:space="0" w:color="auto"/>
            <w:left w:val="none" w:sz="0" w:space="0" w:color="auto"/>
            <w:bottom w:val="none" w:sz="0" w:space="0" w:color="auto"/>
            <w:right w:val="none" w:sz="0" w:space="0" w:color="auto"/>
          </w:divBdr>
        </w:div>
      </w:divsChild>
    </w:div>
    <w:div w:id="596329284">
      <w:bodyDiv w:val="1"/>
      <w:marLeft w:val="0"/>
      <w:marRight w:val="0"/>
      <w:marTop w:val="0"/>
      <w:marBottom w:val="0"/>
      <w:divBdr>
        <w:top w:val="none" w:sz="0" w:space="0" w:color="auto"/>
        <w:left w:val="none" w:sz="0" w:space="0" w:color="auto"/>
        <w:bottom w:val="none" w:sz="0" w:space="0" w:color="auto"/>
        <w:right w:val="none" w:sz="0" w:space="0" w:color="auto"/>
      </w:divBdr>
    </w:div>
    <w:div w:id="1016006613">
      <w:bodyDiv w:val="1"/>
      <w:marLeft w:val="0"/>
      <w:marRight w:val="0"/>
      <w:marTop w:val="0"/>
      <w:marBottom w:val="0"/>
      <w:divBdr>
        <w:top w:val="none" w:sz="0" w:space="0" w:color="auto"/>
        <w:left w:val="none" w:sz="0" w:space="0" w:color="auto"/>
        <w:bottom w:val="none" w:sz="0" w:space="0" w:color="auto"/>
        <w:right w:val="none" w:sz="0" w:space="0" w:color="auto"/>
      </w:divBdr>
    </w:div>
    <w:div w:id="1159888334">
      <w:bodyDiv w:val="1"/>
      <w:marLeft w:val="0"/>
      <w:marRight w:val="0"/>
      <w:marTop w:val="0"/>
      <w:marBottom w:val="0"/>
      <w:divBdr>
        <w:top w:val="none" w:sz="0" w:space="0" w:color="auto"/>
        <w:left w:val="none" w:sz="0" w:space="0" w:color="auto"/>
        <w:bottom w:val="none" w:sz="0" w:space="0" w:color="auto"/>
        <w:right w:val="none" w:sz="0" w:space="0" w:color="auto"/>
      </w:divBdr>
    </w:div>
    <w:div w:id="1163476105">
      <w:bodyDiv w:val="1"/>
      <w:marLeft w:val="0"/>
      <w:marRight w:val="0"/>
      <w:marTop w:val="0"/>
      <w:marBottom w:val="0"/>
      <w:divBdr>
        <w:top w:val="none" w:sz="0" w:space="0" w:color="auto"/>
        <w:left w:val="none" w:sz="0" w:space="0" w:color="auto"/>
        <w:bottom w:val="none" w:sz="0" w:space="0" w:color="auto"/>
        <w:right w:val="none" w:sz="0" w:space="0" w:color="auto"/>
      </w:divBdr>
    </w:div>
    <w:div w:id="1569917334">
      <w:bodyDiv w:val="1"/>
      <w:marLeft w:val="0"/>
      <w:marRight w:val="0"/>
      <w:marTop w:val="0"/>
      <w:marBottom w:val="0"/>
      <w:divBdr>
        <w:top w:val="none" w:sz="0" w:space="0" w:color="auto"/>
        <w:left w:val="none" w:sz="0" w:space="0" w:color="auto"/>
        <w:bottom w:val="none" w:sz="0" w:space="0" w:color="auto"/>
        <w:right w:val="none" w:sz="0" w:space="0" w:color="auto"/>
      </w:divBdr>
      <w:divsChild>
        <w:div w:id="830563584">
          <w:marLeft w:val="0"/>
          <w:marRight w:val="0"/>
          <w:marTop w:val="0"/>
          <w:marBottom w:val="0"/>
          <w:divBdr>
            <w:top w:val="none" w:sz="0" w:space="0" w:color="auto"/>
            <w:left w:val="none" w:sz="0" w:space="0" w:color="auto"/>
            <w:bottom w:val="none" w:sz="0" w:space="0" w:color="auto"/>
            <w:right w:val="none" w:sz="0" w:space="0" w:color="auto"/>
          </w:divBdr>
        </w:div>
      </w:divsChild>
    </w:div>
    <w:div w:id="181884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arkfun.com/products/11301" TargetMode="External"/><Relationship Id="rId18" Type="http://schemas.openxmlformats.org/officeDocument/2006/relationships/hyperlink" Target="https://www.sparkfun.com/products/11697" TargetMode="External"/><Relationship Id="rId26" Type="http://schemas.openxmlformats.org/officeDocument/2006/relationships/hyperlink" Target="http://en.wikipedia.org/wiki/Data_terminal_equipment" TargetMode="External"/><Relationship Id="rId3" Type="http://schemas.openxmlformats.org/officeDocument/2006/relationships/webSettings" Target="webSettings.xml"/><Relationship Id="rId21" Type="http://schemas.openxmlformats.org/officeDocument/2006/relationships/hyperlink" Target="https://www.sparkfun.com/products/517" TargetMode="External"/><Relationship Id="rId7" Type="http://schemas.openxmlformats.org/officeDocument/2006/relationships/hyperlink" Target="https://www.sparkfun.com/products/11812" TargetMode="External"/><Relationship Id="rId12" Type="http://schemas.openxmlformats.org/officeDocument/2006/relationships/hyperlink" Target="https://www.sparkfun.com/products/11812" TargetMode="External"/><Relationship Id="rId17" Type="http://schemas.openxmlformats.org/officeDocument/2006/relationships/hyperlink" Target="https://www.sparkfun.com/products/116" TargetMode="External"/><Relationship Id="rId25" Type="http://schemas.openxmlformats.org/officeDocument/2006/relationships/hyperlink" Target="http://en.wikipedia.org/wiki/Data_circuit-terminating_equipment" TargetMode="External"/><Relationship Id="rId2" Type="http://schemas.openxmlformats.org/officeDocument/2006/relationships/settings" Target="settings.xml"/><Relationship Id="rId16" Type="http://schemas.openxmlformats.org/officeDocument/2006/relationships/hyperlink" Target="https://www.sparkfun.com/products/11736" TargetMode="External"/><Relationship Id="rId20" Type="http://schemas.openxmlformats.org/officeDocument/2006/relationships/hyperlink" Target="https://www.sparkfun.com/products/1181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parkfun.com/products/10854" TargetMode="External"/><Relationship Id="rId11" Type="http://schemas.openxmlformats.org/officeDocument/2006/relationships/hyperlink" Target="https://www.sparkfun.com/products/13225" TargetMode="External"/><Relationship Id="rId24" Type="http://schemas.openxmlformats.org/officeDocument/2006/relationships/hyperlink" Target="https://www.sparkfun.com/products/11812" TargetMode="External"/><Relationship Id="rId5" Type="http://schemas.openxmlformats.org/officeDocument/2006/relationships/hyperlink" Target="https://learn.sparkfun.com/tutorials/what-is-an-arduino" TargetMode="External"/><Relationship Id="rId15" Type="http://schemas.openxmlformats.org/officeDocument/2006/relationships/hyperlink" Target="https://www.sparkfun.com/products/11812" TargetMode="Externa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hyperlink" Target="https://www.sparkfun.com/products/11697" TargetMode="External"/><Relationship Id="rId19" Type="http://schemas.openxmlformats.org/officeDocument/2006/relationships/image" Target="media/image3.jpeg"/><Relationship Id="rId4" Type="http://schemas.openxmlformats.org/officeDocument/2006/relationships/hyperlink" Target="https://learn.sparkfun.com/tutorials/serial-communication" TargetMode="External"/><Relationship Id="rId9" Type="http://schemas.openxmlformats.org/officeDocument/2006/relationships/hyperlink" Target="https://www.sparkfun.com/products/11812" TargetMode="External"/><Relationship Id="rId14" Type="http://schemas.openxmlformats.org/officeDocument/2006/relationships/image" Target="media/image2.jpeg"/><Relationship Id="rId22" Type="http://schemas.openxmlformats.org/officeDocument/2006/relationships/hyperlink" Target="https://www.sparkfun.com/products/13225" TargetMode="External"/><Relationship Id="rId27" Type="http://schemas.openxmlformats.org/officeDocument/2006/relationships/hyperlink" Target="https://www.sparkfun.com/products/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cp:lastPrinted>2019-06-27T11:02:00Z</cp:lastPrinted>
  <dcterms:created xsi:type="dcterms:W3CDTF">2019-06-27T09:37:00Z</dcterms:created>
  <dcterms:modified xsi:type="dcterms:W3CDTF">2019-06-27T11:02:00Z</dcterms:modified>
</cp:coreProperties>
</file>