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sz w:val="24"/>
          <w:szCs w:val="24"/>
        </w:rPr>
      </w:pPr>
      <w:bookmarkStart w:colFirst="0" w:colLast="0" w:name="_heading=h.gjdgxs" w:id="0"/>
      <w:bookmarkEnd w:id="0"/>
      <w:r w:rsidDel="00000000" w:rsidR="00000000" w:rsidRPr="00000000">
        <w:rPr>
          <w:rtl w:val="0"/>
        </w:rPr>
      </w:r>
    </w:p>
    <w:tbl>
      <w:tblPr>
        <w:tblStyle w:val="Table1"/>
        <w:tblW w:w="9786.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1875"/>
        <w:gridCol w:w="1697"/>
        <w:gridCol w:w="105"/>
        <w:gridCol w:w="3135"/>
        <w:tblGridChange w:id="0">
          <w:tblGrid>
            <w:gridCol w:w="2974"/>
            <w:gridCol w:w="1875"/>
            <w:gridCol w:w="1697"/>
            <w:gridCol w:w="105"/>
            <w:gridCol w:w="3135"/>
          </w:tblGrid>
        </w:tblGridChange>
      </w:tblGrid>
      <w:tr>
        <w:trPr>
          <w:cantSplit w:val="0"/>
          <w:trHeight w:val="2069.57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323850</wp:posOffset>
                  </wp:positionV>
                  <wp:extent cx="1752600" cy="523875"/>
                  <wp:effectExtent b="0" l="0" r="0" t="0"/>
                  <wp:wrapNone/>
                  <wp:docPr descr="LOGO PRINCIPAL" id="6" name="image1.jpg"/>
                  <a:graphic>
                    <a:graphicData uri="http://schemas.openxmlformats.org/drawingml/2006/picture">
                      <pic:pic>
                        <pic:nvPicPr>
                          <pic:cNvPr descr="LOGO PRINCIPAL" id="0" name="image1.jpg"/>
                          <pic:cNvPicPr preferRelativeResize="0"/>
                        </pic:nvPicPr>
                        <pic:blipFill>
                          <a:blip r:embed="rId7"/>
                          <a:srcRect b="0" l="0" r="0" t="0"/>
                          <a:stretch>
                            <a:fillRect/>
                          </a:stretch>
                        </pic:blipFill>
                        <pic:spPr>
                          <a:xfrm>
                            <a:off x="0" y="0"/>
                            <a:ext cx="1752600" cy="523875"/>
                          </a:xfrm>
                          <a:prstGeom prst="rect"/>
                          <a:ln/>
                        </pic:spPr>
                      </pic:pic>
                    </a:graphicData>
                  </a:graphic>
                </wp:anchor>
              </w:drawing>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left"/>
              <w:rPr/>
            </w:pPr>
            <w:r w:rsidDel="00000000" w:rsidR="00000000" w:rsidRPr="00000000">
              <w:rPr>
                <w:rtl w:val="0"/>
              </w:rPr>
              <w:br w:type="textWrapping"/>
            </w:r>
          </w:p>
          <w:p w:rsidR="00000000" w:rsidDel="00000000" w:rsidP="00000000" w:rsidRDefault="00000000" w:rsidRPr="00000000" w14:paraId="00000004">
            <w:pPr>
              <w:jc w:val="center"/>
              <w:rPr/>
            </w:pPr>
            <w:r w:rsidDel="00000000" w:rsidR="00000000" w:rsidRPr="00000000">
              <w:rPr>
                <w:b w:val="1"/>
                <w:rtl w:val="0"/>
              </w:rPr>
              <w:t xml:space="preserve">Acta de Reuniones</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ACTA N°004: Elaboración de la segunda fase del Análisis del Proyecto </w:t>
            </w:r>
          </w:p>
          <w:p w:rsidR="00000000" w:rsidDel="00000000" w:rsidP="00000000" w:rsidRDefault="00000000" w:rsidRPr="00000000" w14:paraId="00000008">
            <w:pPr>
              <w:rPr/>
            </w:pPr>
            <w:r w:rsidDel="00000000" w:rsidR="00000000" w:rsidRPr="00000000">
              <w:rPr>
                <w:b w:val="1"/>
                <w:sz w:val="20"/>
                <w:szCs w:val="20"/>
                <w:rtl w:val="0"/>
              </w:rPr>
              <w:t xml:space="preserve">Desarrollo de software para el control de necesidades tecnológicas de los usuarios con compra-venta. </w:t>
            </w:r>
            <w:r w:rsidDel="00000000" w:rsidR="00000000" w:rsidRPr="00000000">
              <w:rPr>
                <w:rtl w:val="0"/>
              </w:rPr>
            </w:r>
          </w:p>
        </w:tc>
      </w:tr>
      <w:tr>
        <w:trPr>
          <w:cantSplit w:val="0"/>
          <w:trHeight w:val="868.05664062500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jc w:val="both"/>
              <w:rPr/>
            </w:pPr>
            <w:r w:rsidDel="00000000" w:rsidR="00000000" w:rsidRPr="00000000">
              <w:rPr>
                <w:b w:val="1"/>
                <w:sz w:val="18"/>
                <w:szCs w:val="18"/>
                <w:rtl w:val="0"/>
              </w:rPr>
              <w:t xml:space="preserve">TEMA DE LA REUNIÓN:   </w:t>
            </w:r>
            <w:r w:rsidDel="00000000" w:rsidR="00000000" w:rsidRPr="00000000">
              <w:rPr>
                <w:sz w:val="18"/>
                <w:szCs w:val="18"/>
                <w:rtl w:val="0"/>
              </w:rPr>
              <w:t xml:space="preserve">En el presente documento se detalla la realización que se llevó a cabo en la reunión mencionando la realización del alcance, marco teórico y metodología del caso de estudio para el desarrollo de software para el control de necesidades tecnológicas de los usuarios con compra-venta.</w:t>
            </w:r>
            <w:r w:rsidDel="00000000" w:rsidR="00000000" w:rsidRPr="00000000">
              <w:rPr>
                <w:rtl w:val="0"/>
              </w:rPr>
            </w:r>
          </w:p>
        </w:tc>
      </w:tr>
      <w:tr>
        <w:trPr>
          <w:cantSplit w:val="0"/>
          <w:trHeight w:val="377.68554687500006"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b w:val="1"/>
                <w:sz w:val="18"/>
                <w:szCs w:val="18"/>
                <w:rtl w:val="0"/>
              </w:rPr>
              <w:t xml:space="preserve">PERSONA RESPONSABLE DE LA REUNIÓN: </w:t>
            </w:r>
            <w:r w:rsidDel="00000000" w:rsidR="00000000" w:rsidRPr="00000000">
              <w:rPr>
                <w:sz w:val="18"/>
                <w:szCs w:val="18"/>
                <w:rtl w:val="0"/>
              </w:rPr>
              <w:t xml:space="preserve">  Mathius S. Moyano</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b w:val="1"/>
                <w:sz w:val="18"/>
                <w:szCs w:val="18"/>
                <w:rtl w:val="0"/>
              </w:rPr>
              <w:t xml:space="preserve">LUGAR: </w:t>
            </w:r>
            <w:r w:rsidDel="00000000" w:rsidR="00000000" w:rsidRPr="00000000">
              <w:rPr>
                <w:sz w:val="18"/>
                <w:szCs w:val="18"/>
                <w:rtl w:val="0"/>
              </w:rPr>
              <w:t xml:space="preserve">Zoom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b w:val="1"/>
                <w:sz w:val="18"/>
                <w:szCs w:val="18"/>
                <w:rtl w:val="0"/>
              </w:rPr>
              <w:t xml:space="preserve">FECHA:  </w:t>
            </w:r>
            <w:r w:rsidDel="00000000" w:rsidR="00000000" w:rsidRPr="00000000">
              <w:rPr>
                <w:sz w:val="18"/>
                <w:szCs w:val="18"/>
                <w:rtl w:val="0"/>
              </w:rPr>
              <w:t xml:space="preserve">31/05/2022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pPr>
            <w:r w:rsidDel="00000000" w:rsidR="00000000" w:rsidRPr="00000000">
              <w:rPr>
                <w:b w:val="1"/>
                <w:sz w:val="18"/>
                <w:szCs w:val="18"/>
                <w:rtl w:val="0"/>
              </w:rPr>
              <w:t xml:space="preserve">HORA REAL DE INICIO: </w:t>
            </w:r>
            <w:r w:rsidDel="00000000" w:rsidR="00000000" w:rsidRPr="00000000">
              <w:rPr>
                <w:sz w:val="18"/>
                <w:szCs w:val="18"/>
                <w:rtl w:val="0"/>
              </w:rPr>
              <w:t xml:space="preserve">21:00 PM</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b w:val="1"/>
                <w:sz w:val="18"/>
                <w:szCs w:val="18"/>
                <w:rtl w:val="0"/>
              </w:rPr>
              <w:t xml:space="preserve">HORA DE FINALIZACIÓN:  </w:t>
            </w:r>
            <w:r w:rsidDel="00000000" w:rsidR="00000000" w:rsidRPr="00000000">
              <w:rPr>
                <w:sz w:val="18"/>
                <w:szCs w:val="18"/>
                <w:rtl w:val="0"/>
              </w:rPr>
              <w:t xml:space="preserve">21:33 PM</w:t>
            </w:r>
            <w:r w:rsidDel="00000000" w:rsidR="00000000" w:rsidRPr="00000000">
              <w:rPr>
                <w:rtl w:val="0"/>
              </w:rPr>
            </w:r>
          </w:p>
        </w:tc>
      </w:tr>
    </w:tbl>
    <w:p w:rsidR="00000000" w:rsidDel="00000000" w:rsidP="00000000" w:rsidRDefault="00000000" w:rsidRPr="00000000" w14:paraId="0000001E">
      <w:pPr>
        <w:spacing w:after="0" w:line="240" w:lineRule="auto"/>
        <w:rPr/>
      </w:pPr>
      <w:r w:rsidDel="00000000" w:rsidR="00000000" w:rsidRPr="00000000">
        <w:rPr>
          <w:rtl w:val="0"/>
        </w:rPr>
      </w:r>
    </w:p>
    <w:tbl>
      <w:tblPr>
        <w:tblStyle w:val="Table2"/>
        <w:tblW w:w="978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354"/>
        <w:tblGridChange w:id="0">
          <w:tblGrid>
            <w:gridCol w:w="426"/>
            <w:gridCol w:w="935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1F">
            <w:pPr>
              <w:rPr/>
            </w:pPr>
            <w:r w:rsidDel="00000000" w:rsidR="00000000" w:rsidRPr="00000000">
              <w:rPr>
                <w:b w:val="1"/>
                <w:sz w:val="18"/>
                <w:szCs w:val="18"/>
                <w:rtl w:val="0"/>
              </w:rPr>
              <w:t xml:space="preserve">AGENDA DE LA CONVOCATORIA:</w:t>
            </w:r>
            <w:r w:rsidDel="00000000" w:rsidR="00000000" w:rsidRPr="00000000">
              <w:rPr>
                <w:rtl w:val="0"/>
              </w:rPr>
            </w:r>
          </w:p>
        </w:tc>
      </w:tr>
      <w:tr>
        <w:trPr>
          <w:cantSplit w:val="0"/>
          <w:trHeight w:val="1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sz w:val="18"/>
                <w:szCs w:val="18"/>
                <w:rtl w:val="0"/>
              </w:rPr>
              <w:t xml:space="preserve">Elaboración de la segunda fase en el análisis del proyecto, detallando los temas como  alcance, preparación del marco teórico y metodología. </w:t>
            </w:r>
            <w:r w:rsidDel="00000000" w:rsidR="00000000" w:rsidRPr="00000000">
              <w:rPr>
                <w:rtl w:val="0"/>
              </w:rPr>
            </w:r>
          </w:p>
        </w:tc>
      </w:tr>
    </w:tbl>
    <w:p w:rsidR="00000000" w:rsidDel="00000000" w:rsidP="00000000" w:rsidRDefault="00000000" w:rsidRPr="00000000" w14:paraId="00000023">
      <w:pPr>
        <w:spacing w:after="0" w:line="240" w:lineRule="auto"/>
        <w:rPr/>
      </w:pPr>
      <w:r w:rsidDel="00000000" w:rsidR="00000000" w:rsidRPr="00000000">
        <w:rPr>
          <w:rtl w:val="0"/>
        </w:rPr>
      </w:r>
    </w:p>
    <w:tbl>
      <w:tblPr>
        <w:tblStyle w:val="Table3"/>
        <w:tblW w:w="978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8"/>
        <w:tblGridChange w:id="0">
          <w:tblGrid>
            <w:gridCol w:w="3402"/>
            <w:gridCol w:w="63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4">
            <w:pPr>
              <w:jc w:val="center"/>
              <w:rPr/>
            </w:pPr>
            <w:r w:rsidDel="00000000" w:rsidR="00000000" w:rsidRPr="00000000">
              <w:rPr>
                <w:b w:val="1"/>
                <w:sz w:val="18"/>
                <w:szCs w:val="18"/>
                <w:rtl w:val="0"/>
              </w:rPr>
              <w:t xml:space="preserve">NOMBRE PARTICIPANTES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5">
            <w:pPr>
              <w:jc w:val="center"/>
              <w:rPr/>
            </w:pPr>
            <w:r w:rsidDel="00000000" w:rsidR="00000000" w:rsidRPr="00000000">
              <w:rPr>
                <w:b w:val="1"/>
                <w:sz w:val="18"/>
                <w:szCs w:val="18"/>
                <w:rtl w:val="0"/>
              </w:rPr>
              <w:t xml:space="preserve">CARGO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center"/>
              <w:rPr/>
            </w:pPr>
            <w:r w:rsidDel="00000000" w:rsidR="00000000" w:rsidRPr="00000000">
              <w:rPr>
                <w:color w:val="000000"/>
                <w:rtl w:val="0"/>
              </w:rPr>
              <w:t xml:space="preserve">Mathius S. Moyano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both"/>
              <w:rPr/>
            </w:pPr>
            <w:r w:rsidDel="00000000" w:rsidR="00000000" w:rsidRPr="00000000">
              <w:rPr>
                <w:rtl w:val="0"/>
              </w:rPr>
              <w:t xml:space="preserve">Líder del grupo, elaboración de </w:t>
            </w:r>
            <w:r w:rsidDel="00000000" w:rsidR="00000000" w:rsidRPr="00000000">
              <w:rPr>
                <w:highlight w:val="white"/>
                <w:rtl w:val="0"/>
              </w:rPr>
              <w:t xml:space="preserve">metodología</w:t>
            </w:r>
            <w:r w:rsidDel="00000000" w:rsidR="00000000" w:rsidRPr="00000000">
              <w:rPr>
                <w:rtl w:val="0"/>
              </w:rPr>
              <w:t xml:space="preserve"> y revisión general.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center"/>
              <w:rPr>
                <w:color w:val="000000"/>
              </w:rPr>
            </w:pPr>
            <w:r w:rsidDel="00000000" w:rsidR="00000000" w:rsidRPr="00000000">
              <w:rPr>
                <w:color w:val="000000"/>
                <w:rtl w:val="0"/>
              </w:rPr>
              <w:t xml:space="preserve">Cristian F. Idrobo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pPr>
            <w:r w:rsidDel="00000000" w:rsidR="00000000" w:rsidRPr="00000000">
              <w:rPr>
                <w:rtl w:val="0"/>
              </w:rPr>
              <w:t xml:space="preserve">Preparación del Alcance.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center"/>
              <w:rPr/>
            </w:pPr>
            <w:r w:rsidDel="00000000" w:rsidR="00000000" w:rsidRPr="00000000">
              <w:rPr>
                <w:color w:val="000000"/>
                <w:rtl w:val="0"/>
              </w:rPr>
              <w:t xml:space="preserve">Andrés G. Revelo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tl w:val="0"/>
              </w:rPr>
              <w:t xml:space="preserve">Preparación del Marco Teórico. (5W +2H)</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center"/>
              <w:rPr/>
            </w:pPr>
            <w:r w:rsidDel="00000000" w:rsidR="00000000" w:rsidRPr="00000000">
              <w:rPr>
                <w:color w:val="000000"/>
                <w:rtl w:val="0"/>
              </w:rPr>
              <w:t xml:space="preserve">Erick E. Romero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pPr>
            <w:r w:rsidDel="00000000" w:rsidR="00000000" w:rsidRPr="00000000">
              <w:rPr>
                <w:rtl w:val="0"/>
              </w:rPr>
              <w:t xml:space="preserve">Preparación de la Metodología. (5W +2H)</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center"/>
              <w:rPr>
                <w:color w:val="000000"/>
              </w:rPr>
            </w:pPr>
            <w:r w:rsidDel="00000000" w:rsidR="00000000" w:rsidRPr="00000000">
              <w:rPr>
                <w:color w:val="000000"/>
                <w:rtl w:val="0"/>
              </w:rPr>
              <w:t xml:space="preserve">Genesis C. Simbaña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pPr>
            <w:r w:rsidDel="00000000" w:rsidR="00000000" w:rsidRPr="00000000">
              <w:rPr>
                <w:rtl w:val="0"/>
              </w:rPr>
              <w:t xml:space="preserve">Preparación de la Metodología. (5W +2H)</w:t>
            </w:r>
          </w:p>
        </w:tc>
      </w:tr>
    </w:tbl>
    <w:p w:rsidR="00000000" w:rsidDel="00000000" w:rsidP="00000000" w:rsidRDefault="00000000" w:rsidRPr="00000000" w14:paraId="00000030">
      <w:pPr>
        <w:spacing w:after="0" w:line="240" w:lineRule="auto"/>
        <w:rPr/>
      </w:pPr>
      <w:r w:rsidDel="00000000" w:rsidR="00000000" w:rsidRPr="00000000">
        <w:rPr>
          <w:rtl w:val="0"/>
        </w:rPr>
      </w:r>
    </w:p>
    <w:tbl>
      <w:tblPr>
        <w:tblStyle w:val="Table4"/>
        <w:tblW w:w="978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
        <w:gridCol w:w="18"/>
        <w:gridCol w:w="4185"/>
        <w:gridCol w:w="746"/>
        <w:gridCol w:w="2547"/>
        <w:gridCol w:w="1840"/>
        <w:tblGridChange w:id="0">
          <w:tblGrid>
            <w:gridCol w:w="444"/>
            <w:gridCol w:w="18"/>
            <w:gridCol w:w="4185"/>
            <w:gridCol w:w="746"/>
            <w:gridCol w:w="2547"/>
            <w:gridCol w:w="1840"/>
          </w:tblGrid>
        </w:tblGridChange>
      </w:tblGrid>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31">
            <w:pPr>
              <w:rPr/>
            </w:pPr>
            <w:r w:rsidDel="00000000" w:rsidR="00000000" w:rsidRPr="00000000">
              <w:rPr>
                <w:b w:val="1"/>
                <w:sz w:val="18"/>
                <w:szCs w:val="18"/>
                <w:rtl w:val="0"/>
              </w:rPr>
              <w:t xml:space="preserve">DESARROLLO DE LOS TEMAS TRATADOS EN LA REUNIÓN:</w:t>
            </w: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pPr>
            <w:r w:rsidDel="00000000" w:rsidR="00000000" w:rsidRPr="00000000">
              <w:rPr>
                <w:sz w:val="18"/>
                <w:szCs w:val="18"/>
                <w:rtl w:val="0"/>
              </w:rPr>
              <w:t xml:space="preserve">1.1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ANTECEDENTES: El día 30/05/2022 se realizó una reunión con los integrantes del grupo para la realización de diapositivas referente al Perfil del Proyecto. Los avances que se indicaron fueron los siguientes:</w:t>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la visualización de la matriz de Historial de Usuario, podemos acceder mediante el siguiente link:</w:t>
            </w:r>
          </w:p>
          <w:p w:rsidR="00000000" w:rsidDel="00000000" w:rsidP="00000000" w:rsidRDefault="00000000" w:rsidRPr="00000000" w14:paraId="0000003B">
            <w:pPr>
              <w:jc w:val="both"/>
              <w:rPr>
                <w:rFonts w:ascii="Arial" w:cs="Arial" w:eastAsia="Arial" w:hAnsi="Arial"/>
                <w:sz w:val="20"/>
                <w:szCs w:val="20"/>
              </w:rPr>
            </w:pPr>
            <w:hyperlink r:id="rId8">
              <w:r w:rsidDel="00000000" w:rsidR="00000000" w:rsidRPr="00000000">
                <w:rPr>
                  <w:rFonts w:ascii="Arial" w:cs="Arial" w:eastAsia="Arial" w:hAnsi="Arial"/>
                  <w:color w:val="0563c1"/>
                  <w:sz w:val="20"/>
                  <w:szCs w:val="20"/>
                  <w:u w:val="single"/>
                  <w:rtl w:val="0"/>
                </w:rPr>
                <w:t xml:space="preserve">https://uespe-my.sharepoint.com/:x:/r/personal/jaruiz_espe_edu_ec/_layouts/15/Doc.aspx?sourcedoc=%7B52d26c2f-5528-4a63-9055-0e9c09591983%7D&amp;action=edit&amp;wdPreviousSession=d33bf831-ee73-44f4-9e01-0b8221bf1233&amp;cid=83f1fa21-4d8c-4642-b94a-4a2de863acc5</w:t>
              </w:r>
            </w:hyperlink>
            <w:r w:rsidDel="00000000" w:rsidR="00000000" w:rsidRPr="00000000">
              <w:rPr>
                <w:rtl w:val="0"/>
              </w:rPr>
            </w:r>
          </w:p>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la visualización del Formato de Descripción de HU, podemos acceder mediante el siguiente link:</w:t>
            </w:r>
          </w:p>
          <w:p w:rsidR="00000000" w:rsidDel="00000000" w:rsidP="00000000" w:rsidRDefault="00000000" w:rsidRPr="00000000" w14:paraId="0000003D">
            <w:pPr>
              <w:jc w:val="both"/>
              <w:rPr>
                <w:rFonts w:ascii="Arial" w:cs="Arial" w:eastAsia="Arial" w:hAnsi="Arial"/>
                <w:sz w:val="20"/>
                <w:szCs w:val="20"/>
              </w:rPr>
            </w:pPr>
            <w:hyperlink r:id="rId9">
              <w:r w:rsidDel="00000000" w:rsidR="00000000" w:rsidRPr="00000000">
                <w:rPr>
                  <w:rFonts w:ascii="Arial" w:cs="Arial" w:eastAsia="Arial" w:hAnsi="Arial"/>
                  <w:color w:val="0563c1"/>
                  <w:sz w:val="20"/>
                  <w:szCs w:val="20"/>
                  <w:u w:val="single"/>
                  <w:rtl w:val="0"/>
                </w:rPr>
                <w:t xml:space="preserve">https://uespe-my.sharepoint.com/:x:/r/personal/jaruiz_espe_edu_ec/_layouts/15/Doc.aspx?sourcedoc=%7B52d26c2f-5528-4a63-9055-0e9c09591983%7D&amp;action=edit&amp;wdPreviousSession=d33bf831-ee73-44f4-9e01-0b8221bf1233&amp;cid=83f1fa21-4d8c-4642-b94a-4a2de863acc5</w:t>
              </w:r>
            </w:hyperlink>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bookmarkStart w:colFirst="0" w:colLast="0" w:name="_heading=h.30j0zll" w:id="1"/>
            <w:bookmarkEnd w:id="1"/>
            <w:r w:rsidDel="00000000" w:rsidR="00000000" w:rsidRPr="00000000">
              <w:rPr>
                <w:sz w:val="18"/>
                <w:szCs w:val="18"/>
                <w:rtl w:val="0"/>
              </w:rPr>
              <w:t xml:space="preserve">1.2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both"/>
              <w:rPr/>
            </w:pPr>
            <w:r w:rsidDel="00000000" w:rsidR="00000000" w:rsidRPr="00000000">
              <w:rPr>
                <w:rFonts w:ascii="Arial" w:cs="Arial" w:eastAsia="Arial" w:hAnsi="Arial"/>
                <w:sz w:val="20"/>
                <w:szCs w:val="20"/>
                <w:rtl w:val="0"/>
              </w:rPr>
              <w:t xml:space="preserve">En la elaboración de este proceso se llevó a cabo con las indicaciones compartidas por la Ing., Jenny Ruiz de tal manera continuar con el desarrollo de la matriz tanto de Historial de Usuario como el Formato de Descripción HU.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pPr>
            <w:r w:rsidDel="00000000" w:rsidR="00000000" w:rsidRPr="00000000">
              <w:rPr>
                <w:sz w:val="18"/>
                <w:szCs w:val="18"/>
                <w:rtl w:val="0"/>
              </w:rPr>
              <w:t xml:space="preserve">1.3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pPr>
            <w:r w:rsidDel="00000000" w:rsidR="00000000" w:rsidRPr="00000000">
              <w:rPr>
                <w:u w:val="single"/>
                <w:rtl w:val="0"/>
              </w:rPr>
              <w:t xml:space="preserve">INFORMACIÓN</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4D">
            <w:pPr>
              <w:rPr/>
            </w:pPr>
            <w:r w:rsidDel="00000000" w:rsidR="00000000" w:rsidRPr="00000000">
              <w:rPr>
                <w:b w:val="1"/>
                <w:sz w:val="18"/>
                <w:szCs w:val="18"/>
                <w:rtl w:val="0"/>
              </w:rPr>
              <w:t xml:space="preserve">ACUERDOS Y COMPROMISOS: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cente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pPr>
            <w:r w:rsidDel="00000000" w:rsidR="00000000" w:rsidRPr="00000000">
              <w:rPr>
                <w:b w:val="1"/>
                <w:sz w:val="18"/>
                <w:szCs w:val="18"/>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center"/>
              <w:rPr/>
            </w:pPr>
            <w:r w:rsidDel="00000000" w:rsidR="00000000" w:rsidRPr="00000000">
              <w:rPr>
                <w:b w:val="1"/>
                <w:sz w:val="18"/>
                <w:szCs w:val="18"/>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jc w:val="center"/>
              <w:rPr/>
            </w:pPr>
            <w:r w:rsidDel="00000000" w:rsidR="00000000" w:rsidRPr="00000000">
              <w:rPr>
                <w:b w:val="1"/>
                <w:sz w:val="18"/>
                <w:szCs w:val="18"/>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pPr>
            <w:r w:rsidDel="00000000" w:rsidR="00000000" w:rsidRPr="00000000">
              <w:rPr>
                <w:sz w:val="18"/>
                <w:szCs w:val="18"/>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both"/>
              <w:rPr/>
            </w:pPr>
            <w:r w:rsidDel="00000000" w:rsidR="00000000" w:rsidRPr="00000000">
              <w:rPr>
                <w:rFonts w:ascii="Arial" w:cs="Arial" w:eastAsia="Arial" w:hAnsi="Arial"/>
                <w:sz w:val="20"/>
                <w:szCs w:val="20"/>
                <w:rtl w:val="0"/>
              </w:rPr>
              <w:t xml:space="preserve"> Hacer oficial el tema del análisis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jc w:val="both"/>
              <w:rPr/>
            </w:pPr>
            <w:r w:rsidDel="00000000" w:rsidR="00000000" w:rsidRPr="00000000">
              <w:rPr>
                <w:rtl w:val="0"/>
              </w:rPr>
              <w:t xml:space="preserve">Líder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jc w:val="both"/>
              <w:rPr/>
            </w:pPr>
            <w:r w:rsidDel="00000000" w:rsidR="00000000" w:rsidRPr="00000000">
              <w:rPr>
                <w:rtl w:val="0"/>
              </w:rPr>
              <w:t xml:space="preserve">08/06/2022</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5F">
            <w:pPr>
              <w:rPr/>
            </w:pPr>
            <w:r w:rsidDel="00000000" w:rsidR="00000000" w:rsidRPr="00000000">
              <w:rPr>
                <w:b w:val="1"/>
                <w:sz w:val="18"/>
                <w:szCs w:val="18"/>
                <w:rtl w:val="0"/>
              </w:rPr>
              <w:t xml:space="preserve">TEMAS ADICIONALES TRATADOS FUERA DE AGENDA:</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65">
            <w:pPr>
              <w:rPr/>
            </w:pPr>
            <w:r w:rsidDel="00000000" w:rsidR="00000000" w:rsidRPr="00000000">
              <w:rPr>
                <w:b w:val="1"/>
                <w:sz w:val="18"/>
                <w:szCs w:val="18"/>
                <w:rtl w:val="0"/>
              </w:rPr>
              <w:t xml:space="preserve">LUGAR, FECHA Y HORA DE LA PRÓXIMA REUNIÓN:</w:t>
            </w:r>
            <w:r w:rsidDel="00000000" w:rsidR="00000000" w:rsidRPr="00000000">
              <w:rPr>
                <w:sz w:val="18"/>
                <w:szCs w:val="18"/>
                <w:rtl w:val="0"/>
              </w:rPr>
              <w:t xml:space="preserve"> Zoom, 01/06/2022, 21:00 PM</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6B">
            <w:pPr>
              <w:rPr/>
            </w:pPr>
            <w:r w:rsidDel="00000000" w:rsidR="00000000" w:rsidRPr="00000000">
              <w:rPr>
                <w:b w:val="1"/>
                <w:sz w:val="18"/>
                <w:szCs w:val="18"/>
                <w:rtl w:val="0"/>
              </w:rPr>
              <w:t xml:space="preserve">ACTA ELABORADA POR: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6E">
            <w:pPr>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sz w:val="18"/>
                <w:szCs w:val="18"/>
              </w:rPr>
            </w:pPr>
            <w:r w:rsidDel="00000000" w:rsidR="00000000" w:rsidRPr="00000000">
              <w:rPr>
                <w:sz w:val="18"/>
                <w:szCs w:val="18"/>
                <w:rtl w:val="0"/>
              </w:rPr>
              <w:t xml:space="preserve">  Simbaña Chaza Genesis Carolina </w:t>
            </w:r>
            <w:r w:rsidDel="00000000" w:rsidR="00000000" w:rsidRPr="00000000">
              <w:drawing>
                <wp:anchor allowOverlap="1" behindDoc="0" distB="0" distT="0" distL="114300" distR="114300" hidden="0" layoutInCell="1" locked="0" relativeHeight="0" simplePos="0">
                  <wp:simplePos x="0" y="0"/>
                  <wp:positionH relativeFrom="column">
                    <wp:posOffset>438150</wp:posOffset>
                  </wp:positionH>
                  <wp:positionV relativeFrom="paragraph">
                    <wp:posOffset>190500</wp:posOffset>
                  </wp:positionV>
                  <wp:extent cx="1344295" cy="936625"/>
                  <wp:effectExtent b="0" l="0" r="0" t="0"/>
                  <wp:wrapNone/>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44295" cy="936625"/>
                          </a:xfrm>
                          <a:prstGeom prst="rect"/>
                          <a:ln/>
                        </pic:spPr>
                      </pic:pic>
                    </a:graphicData>
                  </a:graphic>
                </wp:anchor>
              </w:drawing>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pPr>
            <w:r w:rsidDel="00000000" w:rsidR="00000000" w:rsidRPr="00000000">
              <w:rPr>
                <w:sz w:val="18"/>
                <w:szCs w:val="18"/>
                <w:rtl w:val="0"/>
              </w:rPr>
              <w:t xml:space="preserve">                      ESTUDIANTE</w:t>
            </w:r>
            <w:r w:rsidDel="00000000" w:rsidR="00000000" w:rsidRPr="00000000">
              <w:rPr>
                <w:rtl w:val="0"/>
              </w:rPr>
            </w:r>
          </w:p>
          <w:p w:rsidR="00000000" w:rsidDel="00000000" w:rsidP="00000000" w:rsidRDefault="00000000" w:rsidRPr="00000000" w14:paraId="00000076">
            <w:pPr>
              <w:rPr/>
            </w:pPr>
            <w:r w:rsidDel="00000000" w:rsidR="00000000" w:rsidRPr="00000000">
              <w:rPr>
                <w:sz w:val="18"/>
                <w:szCs w:val="18"/>
                <w:rtl w:val="0"/>
              </w:rPr>
              <w:t xml:space="preserve">Fecha: </w:t>
            </w:r>
            <w:r w:rsidDel="00000000" w:rsidR="00000000" w:rsidRPr="00000000">
              <w:rPr>
                <w:b w:val="1"/>
                <w:sz w:val="18"/>
                <w:szCs w:val="18"/>
                <w:rtl w:val="0"/>
              </w:rPr>
              <w:t xml:space="preserve"> </w:t>
            </w:r>
            <w:r w:rsidDel="00000000" w:rsidR="00000000" w:rsidRPr="00000000">
              <w:rPr>
                <w:sz w:val="18"/>
                <w:szCs w:val="18"/>
                <w:rtl w:val="0"/>
              </w:rPr>
              <w:t xml:space="preserve">31/05/2022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rFonts w:ascii="Roboto" w:cs="Roboto" w:eastAsia="Roboto" w:hAnsi="Roboto"/>
                <w:color w:val="202124"/>
                <w:sz w:val="18"/>
                <w:szCs w:val="18"/>
                <w:highlight w:val="white"/>
              </w:rPr>
            </w:pPr>
            <w:r w:rsidDel="00000000" w:rsidR="00000000" w:rsidRPr="00000000">
              <w:rPr>
                <w:sz w:val="18"/>
                <w:szCs w:val="18"/>
                <w:rtl w:val="0"/>
              </w:rPr>
              <w:t xml:space="preserve">Responsable:  </w:t>
            </w:r>
            <w:r w:rsidDel="00000000" w:rsidR="00000000" w:rsidRPr="00000000">
              <w:rPr>
                <w:rFonts w:ascii="Roboto" w:cs="Roboto" w:eastAsia="Roboto" w:hAnsi="Roboto"/>
                <w:color w:val="202124"/>
                <w:sz w:val="18"/>
                <w:szCs w:val="18"/>
                <w:highlight w:val="white"/>
                <w:rtl w:val="0"/>
              </w:rPr>
              <w:t xml:space="preserve">Mathius Steven Moyano Jara</w:t>
            </w:r>
            <w:r w:rsidDel="00000000" w:rsidR="00000000" w:rsidRPr="00000000">
              <w:drawing>
                <wp:anchor allowOverlap="1" behindDoc="0" distB="0" distT="0" distL="114300" distR="114300" hidden="0" layoutInCell="1" locked="0" relativeHeight="0" simplePos="0">
                  <wp:simplePos x="0" y="0"/>
                  <wp:positionH relativeFrom="column">
                    <wp:posOffset>638175</wp:posOffset>
                  </wp:positionH>
                  <wp:positionV relativeFrom="paragraph">
                    <wp:posOffset>194370</wp:posOffset>
                  </wp:positionV>
                  <wp:extent cx="1607820" cy="1018540"/>
                  <wp:effectExtent b="0" l="0" r="0" t="0"/>
                  <wp:wrapNone/>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07820" cy="1018540"/>
                          </a:xfrm>
                          <a:prstGeom prst="rect"/>
                          <a:ln/>
                        </pic:spPr>
                      </pic:pic>
                    </a:graphicData>
                  </a:graphic>
                </wp:anchor>
              </w:drawing>
            </w:r>
          </w:p>
          <w:p w:rsidR="00000000" w:rsidDel="00000000" w:rsidP="00000000" w:rsidRDefault="00000000" w:rsidRPr="00000000" w14:paraId="0000007A">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7D">
            <w:pPr>
              <w:rPr>
                <w:sz w:val="18"/>
                <w:szCs w:val="18"/>
              </w:rPr>
            </w:pPr>
            <w:r w:rsidDel="00000000" w:rsidR="00000000" w:rsidRPr="00000000">
              <w:rPr>
                <w:sz w:val="18"/>
                <w:szCs w:val="18"/>
                <w:rtl w:val="0"/>
              </w:rPr>
              <w:t xml:space="preserve">                     RESPONSABLE DEL PROYECTO </w:t>
            </w:r>
          </w:p>
          <w:p w:rsidR="00000000" w:rsidDel="00000000" w:rsidP="00000000" w:rsidRDefault="00000000" w:rsidRPr="00000000" w14:paraId="0000007E">
            <w:pPr>
              <w:rPr/>
            </w:pPr>
            <w:r w:rsidDel="00000000" w:rsidR="00000000" w:rsidRPr="00000000">
              <w:rPr>
                <w:sz w:val="18"/>
                <w:szCs w:val="18"/>
                <w:rtl w:val="0"/>
              </w:rPr>
              <w:t xml:space="preserve">Fecha: </w:t>
            </w:r>
            <w:r w:rsidDel="00000000" w:rsidR="00000000" w:rsidRPr="00000000">
              <w:rPr>
                <w:b w:val="1"/>
                <w:sz w:val="18"/>
                <w:szCs w:val="18"/>
                <w:rtl w:val="0"/>
              </w:rPr>
              <w:t xml:space="preserve"> </w:t>
            </w:r>
            <w:r w:rsidDel="00000000" w:rsidR="00000000" w:rsidRPr="00000000">
              <w:rPr>
                <w:sz w:val="18"/>
                <w:szCs w:val="18"/>
                <w:rtl w:val="0"/>
              </w:rPr>
              <w:t xml:space="preserve">31/05/2022</w:t>
            </w:r>
            <w:r w:rsidDel="00000000" w:rsidR="00000000" w:rsidRPr="00000000">
              <w:rPr>
                <w:rtl w:val="0"/>
              </w:rPr>
            </w:r>
          </w:p>
        </w:tc>
      </w:tr>
    </w:tbl>
    <w:p w:rsidR="00000000" w:rsidDel="00000000" w:rsidP="00000000" w:rsidRDefault="00000000" w:rsidRPr="00000000" w14:paraId="00000081">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3">
      <w:pPr>
        <w:spacing w:after="0" w:line="240" w:lineRule="auto"/>
        <w:rPr>
          <w:b w:val="1"/>
        </w:rPr>
      </w:pPr>
      <w:r w:rsidDel="00000000" w:rsidR="00000000" w:rsidRPr="00000000">
        <w:rPr>
          <w:rtl w:val="0"/>
        </w:rPr>
      </w:r>
    </w:p>
    <w:tbl>
      <w:tblPr>
        <w:tblStyle w:val="Table5"/>
        <w:tblW w:w="9855.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
        <w:gridCol w:w="9420"/>
        <w:tblGridChange w:id="0">
          <w:tblGrid>
            <w:gridCol w:w="435"/>
            <w:gridCol w:w="942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84">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LINK DE ACCESO A LA GRABACIÓN</w:t>
            </w:r>
          </w:p>
        </w:tc>
      </w:tr>
      <w:tr>
        <w:trPr>
          <w:cantSplit w:val="0"/>
          <w:trHeight w:val="1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line="240" w:lineRule="auto"/>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40" w:lineRule="auto"/>
              <w:rPr>
                <w:rFonts w:ascii="Arial" w:cs="Arial" w:eastAsia="Arial" w:hAnsi="Arial"/>
                <w:b w:val="1"/>
                <w:color w:val="000000"/>
                <w:sz w:val="20"/>
                <w:szCs w:val="20"/>
              </w:rPr>
            </w:pPr>
            <w:hyperlink r:id="rId12">
              <w:r w:rsidDel="00000000" w:rsidR="00000000" w:rsidRPr="00000000">
                <w:rPr>
                  <w:rFonts w:ascii="Arial" w:cs="Arial" w:eastAsia="Arial" w:hAnsi="Arial"/>
                  <w:b w:val="1"/>
                  <w:color w:val="0563c1"/>
                  <w:sz w:val="20"/>
                  <w:szCs w:val="20"/>
                  <w:u w:val="single"/>
                  <w:rtl w:val="0"/>
                </w:rPr>
                <w:t xml:space="preserve">https://drive.google.com/drive/u/1/folders/0AHoIlkQ_n_87Uk9PVA</w:t>
              </w:r>
            </w:hyperlink>
            <w:r w:rsidDel="00000000" w:rsidR="00000000" w:rsidRPr="00000000">
              <w:rPr>
                <w:rFonts w:ascii="Arial" w:cs="Arial" w:eastAsia="Arial" w:hAnsi="Arial"/>
                <w:b w:val="1"/>
                <w:color w:val="000000"/>
                <w:sz w:val="20"/>
                <w:szCs w:val="20"/>
                <w:rtl w:val="0"/>
              </w:rPr>
              <w:t xml:space="preserve"> </w:t>
            </w:r>
          </w:p>
        </w:tc>
      </w:tr>
    </w:tbl>
    <w:p w:rsidR="00000000" w:rsidDel="00000000" w:rsidP="00000000" w:rsidRDefault="00000000" w:rsidRPr="00000000" w14:paraId="00000088">
      <w:pPr>
        <w:spacing w:after="0" w:line="240" w:lineRule="auto"/>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875E0"/>
    <w:pPr>
      <w:spacing w:after="200" w:line="276" w:lineRule="auto"/>
    </w:pPr>
    <w:rPr>
      <w:rFonts w:ascii="Calibri" w:cs="Calibri" w:eastAsia="Calibri" w:hAnsi="Calibri"/>
      <w:lang w:eastAsia="es-EC" w:val="es-E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875E0"/>
    <w:pPr>
      <w:spacing w:after="0"/>
      <w:ind w:left="720"/>
      <w:contextualSpacing w:val="1"/>
    </w:pPr>
    <w:rPr>
      <w:rFonts w:ascii="Arial" w:cs="Arial" w:eastAsia="Arial" w:hAnsi="Arial"/>
      <w:szCs w:val="20"/>
    </w:rPr>
  </w:style>
  <w:style w:type="character" w:styleId="Hipervnculo">
    <w:name w:val="Hyperlink"/>
    <w:basedOn w:val="Fuentedeprrafopredeter"/>
    <w:uiPriority w:val="99"/>
    <w:unhideWhenUsed w:val="1"/>
    <w:rsid w:val="006875E0"/>
    <w:rPr>
      <w:color w:val="0563c1" w:themeColor="hyperlink"/>
      <w:u w:val="single"/>
    </w:rPr>
  </w:style>
  <w:style w:type="character" w:styleId="Mencinsinresolver">
    <w:name w:val="Unresolved Mention"/>
    <w:basedOn w:val="Fuentedeprrafopredeter"/>
    <w:uiPriority w:val="99"/>
    <w:semiHidden w:val="1"/>
    <w:unhideWhenUsed w:val="1"/>
    <w:rsid w:val="006875E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yperlink" Target="https://drive.google.com/drive/u/1/folders/0AHoIlkQ_n_87Uk9PVA" TargetMode="External"/><Relationship Id="rId9" Type="http://schemas.openxmlformats.org/officeDocument/2006/relationships/hyperlink" Target="https://uespe-my.sharepoint.com/:x:/r/personal/jaruiz_espe_edu_ec/_layouts/15/Doc.aspx?sourcedoc=%7B52d26c2f-5528-4a63-9055-0e9c09591983%7D&amp;action=edit&amp;wdPreviousSession=d33bf831-ee73-44f4-9e01-0b8221bf1233&amp;cid=83f1fa21-4d8c-4642-b94a-4a2de863acc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uespe-my.sharepoint.com/:x:/r/personal/jaruiz_espe_edu_ec/_layouts/15/Doc.aspx?sourcedoc=%7B52d26c2f-5528-4a63-9055-0e9c09591983%7D&amp;action=edit&amp;wdPreviousSession=d33bf831-ee73-44f4-9e01-0b8221bf1233&amp;cid=83f1fa21-4d8c-4642-b94a-4a2de863acc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Hrs83tw455utFt62QYfhRooqw==">AMUW2mVq1bk5WnQu9hc/fI2uJxJuYDwTkmyNZ6SVNSRJuAaiLLc7Gfon5D5jN2HdbH6SIZzOaTLUYB23HZfVQ/3+ASiKHS1AHjyPCk25A20NMppTSIwglyZ1E92uQTM+8c8VAToFdHsO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2022-06-02T01:34:00Z</dcterms:created>
  <dc:creator>GENESIS CAROLINA SIMBA�A CHAZA</dc:creator>
</cp:coreProperties>
</file>