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CA11" w14:textId="77777777" w:rsidR="00E72DFB" w:rsidRDefault="00E72DFB" w:rsidP="00076A10">
      <w:pPr>
        <w:pStyle w:val="Title"/>
      </w:pPr>
      <w:r>
        <w:t>Onramp Resources</w:t>
      </w:r>
    </w:p>
    <w:p w14:paraId="5325C1BF" w14:textId="77777777" w:rsidR="005D4552" w:rsidRDefault="005D4552" w:rsidP="00384E6D">
      <w:pPr>
        <w:spacing w:after="0"/>
      </w:pPr>
    </w:p>
    <w:p w14:paraId="3989F2AF" w14:textId="4CEF2FA2" w:rsidR="00C0777D" w:rsidRDefault="00E72DFB" w:rsidP="008B3485">
      <w:r>
        <w:t xml:space="preserve">Below are optional resources that you can use in your </w:t>
      </w:r>
      <w:r w:rsidR="005D4552">
        <w:t>O</w:t>
      </w:r>
      <w:r>
        <w:t>nramp</w:t>
      </w:r>
      <w:r w:rsidR="005D4552">
        <w:t xml:space="preserve"> party</w:t>
      </w:r>
      <w:r>
        <w:t xml:space="preserve"> </w:t>
      </w:r>
      <w:r w:rsidR="00076A10">
        <w:t>to</w:t>
      </w:r>
      <w:r>
        <w:t xml:space="preserve"> engage the audience an</w:t>
      </w:r>
      <w:r w:rsidR="00076A10">
        <w:t xml:space="preserve">d showcase MATLAB. </w:t>
      </w:r>
      <w:r>
        <w:t>It is suggested that you take time to look at these resources that way you may be</w:t>
      </w:r>
      <w:r w:rsidR="00076A10">
        <w:t xml:space="preserve">come familiar with these topics </w:t>
      </w:r>
      <w:r w:rsidR="0092022C">
        <w:t>before presenting.</w:t>
      </w:r>
    </w:p>
    <w:p w14:paraId="553CED4C" w14:textId="7C2FE98E" w:rsidR="008B3485" w:rsidRDefault="008B3485" w:rsidP="00C0777D">
      <w:pPr>
        <w:spacing w:after="120" w:line="240" w:lineRule="auto"/>
        <w:sectPr w:rsidR="008B3485" w:rsidSect="00C0777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18FA239" w14:textId="72F251E7" w:rsidR="00E72DFB" w:rsidRDefault="00E72DFB" w:rsidP="00FD06D0">
      <w:pPr>
        <w:pStyle w:val="Heading1"/>
        <w:spacing w:before="0" w:after="120" w:line="240" w:lineRule="auto"/>
      </w:pPr>
      <w:r>
        <w:t>MATLAB</w:t>
      </w:r>
    </w:p>
    <w:p w14:paraId="39CE6D52" w14:textId="0FF39FF4" w:rsidR="00E72DFB" w:rsidRDefault="00000000" w:rsidP="21EF912D">
      <w:pPr>
        <w:pStyle w:val="ListParagraph"/>
        <w:numPr>
          <w:ilvl w:val="0"/>
          <w:numId w:val="4"/>
        </w:numPr>
      </w:pPr>
      <w:hyperlink r:id="rId8">
        <w:r w:rsidR="0A905BA9" w:rsidRPr="21EF912D">
          <w:rPr>
            <w:rStyle w:val="Hyperlink"/>
          </w:rPr>
          <w:t>What Will You Do with MATLAB</w:t>
        </w:r>
      </w:hyperlink>
    </w:p>
    <w:p w14:paraId="64DF7F9D" w14:textId="013DCB9B" w:rsidR="0061031F" w:rsidRDefault="00000000" w:rsidP="0061031F">
      <w:pPr>
        <w:pStyle w:val="ListParagraph"/>
        <w:numPr>
          <w:ilvl w:val="0"/>
          <w:numId w:val="4"/>
        </w:numPr>
        <w:spacing w:after="120" w:line="240" w:lineRule="auto"/>
      </w:pPr>
      <w:hyperlink r:id="rId9">
        <w:r w:rsidR="0061031F" w:rsidRPr="21EF912D">
          <w:rPr>
            <w:rStyle w:val="Hyperlink"/>
          </w:rPr>
          <w:t>How to write a MATLAB Program</w:t>
        </w:r>
      </w:hyperlink>
    </w:p>
    <w:p w14:paraId="42BC109C" w14:textId="75A072AB" w:rsidR="0061031F" w:rsidRDefault="00000000" w:rsidP="0061031F">
      <w:pPr>
        <w:pStyle w:val="ListParagraph"/>
        <w:numPr>
          <w:ilvl w:val="0"/>
          <w:numId w:val="4"/>
        </w:numPr>
        <w:spacing w:after="120" w:line="240" w:lineRule="auto"/>
      </w:pPr>
      <w:hyperlink r:id="rId10">
        <w:r w:rsidR="0061031F" w:rsidRPr="21EF912D">
          <w:rPr>
            <w:rStyle w:val="Hyperlink"/>
          </w:rPr>
          <w:t>MATLAB for Data Analytics</w:t>
        </w:r>
      </w:hyperlink>
    </w:p>
    <w:p w14:paraId="07F8A6AD" w14:textId="77777777" w:rsidR="00E72DFB" w:rsidRDefault="00E72DFB" w:rsidP="00FD06D0">
      <w:pPr>
        <w:pStyle w:val="Heading1"/>
        <w:spacing w:before="0" w:after="120" w:line="240" w:lineRule="auto"/>
      </w:pPr>
      <w:r>
        <w:t>Deep Learning</w:t>
      </w:r>
    </w:p>
    <w:p w14:paraId="349EAF58" w14:textId="26835FCB" w:rsidR="00076A10" w:rsidRDefault="00000000" w:rsidP="0A905BA9">
      <w:pPr>
        <w:pStyle w:val="ListParagraph"/>
        <w:numPr>
          <w:ilvl w:val="0"/>
          <w:numId w:val="2"/>
        </w:numPr>
        <w:spacing w:after="120" w:line="240" w:lineRule="auto"/>
      </w:pPr>
      <w:hyperlink r:id="rId11">
        <w:r w:rsidR="0A905BA9" w:rsidRPr="3086C1E1">
          <w:rPr>
            <w:rStyle w:val="Hyperlink"/>
          </w:rPr>
          <w:t>What Is Deep Learning?</w:t>
        </w:r>
      </w:hyperlink>
    </w:p>
    <w:p w14:paraId="59CCE505" w14:textId="03E715B0" w:rsidR="00CC60A6" w:rsidRDefault="00000000" w:rsidP="00CC60A6">
      <w:pPr>
        <w:pStyle w:val="ListParagraph"/>
        <w:numPr>
          <w:ilvl w:val="0"/>
          <w:numId w:val="2"/>
        </w:numPr>
        <w:spacing w:after="120" w:line="240" w:lineRule="auto"/>
      </w:pPr>
      <w:hyperlink r:id="rId12">
        <w:r w:rsidR="0A905BA9" w:rsidRPr="3086C1E1">
          <w:rPr>
            <w:rStyle w:val="Hyperlink"/>
          </w:rPr>
          <w:t>Deep Learning eBook</w:t>
        </w:r>
      </w:hyperlink>
    </w:p>
    <w:p w14:paraId="0178ACD8" w14:textId="21347672" w:rsidR="00CC60A6" w:rsidRDefault="00000000" w:rsidP="00CC60A6">
      <w:pPr>
        <w:pStyle w:val="ListParagraph"/>
        <w:numPr>
          <w:ilvl w:val="0"/>
          <w:numId w:val="2"/>
        </w:numPr>
        <w:spacing w:after="120" w:line="240" w:lineRule="auto"/>
      </w:pPr>
      <w:hyperlink r:id="rId13">
        <w:r w:rsidR="00CC60A6" w:rsidRPr="3086C1E1">
          <w:rPr>
            <w:rStyle w:val="Hyperlink"/>
          </w:rPr>
          <w:t>Interactively Build, Visualize, and Edit Deep Learning Networks</w:t>
        </w:r>
      </w:hyperlink>
    </w:p>
    <w:p w14:paraId="69360B59" w14:textId="77777777" w:rsidR="00D17307" w:rsidRDefault="00D17307" w:rsidP="00D17307">
      <w:pPr>
        <w:pStyle w:val="Heading1"/>
        <w:spacing w:before="0" w:after="120" w:line="240" w:lineRule="auto"/>
      </w:pPr>
      <w:r>
        <w:t>Machine Learning</w:t>
      </w:r>
    </w:p>
    <w:p w14:paraId="595E4D71" w14:textId="77777777" w:rsidR="00D17307" w:rsidRPr="00720208" w:rsidRDefault="00000000" w:rsidP="00D17307">
      <w:pPr>
        <w:pStyle w:val="ListParagraph"/>
        <w:numPr>
          <w:ilvl w:val="0"/>
          <w:numId w:val="7"/>
        </w:numPr>
      </w:pPr>
      <w:hyperlink r:id="rId14" w:history="1">
        <w:r w:rsidR="00D17307">
          <w:rPr>
            <w:rStyle w:val="Hyperlink"/>
          </w:rPr>
          <w:t>Introduction to Machine Learning Video Series</w:t>
        </w:r>
      </w:hyperlink>
    </w:p>
    <w:p w14:paraId="11CDC869" w14:textId="77777777" w:rsidR="00D17307" w:rsidRDefault="00000000" w:rsidP="00D17307">
      <w:pPr>
        <w:pStyle w:val="ListParagraph"/>
        <w:numPr>
          <w:ilvl w:val="0"/>
          <w:numId w:val="7"/>
        </w:numPr>
      </w:pPr>
      <w:hyperlink r:id="rId15" w:history="1">
        <w:r w:rsidR="00D17307" w:rsidRPr="00047F04">
          <w:rPr>
            <w:rStyle w:val="Hyperlink"/>
          </w:rPr>
          <w:t>Classify Data Using the Classification Learner App</w:t>
        </w:r>
      </w:hyperlink>
    </w:p>
    <w:p w14:paraId="1E8E2E40" w14:textId="77777777" w:rsidR="00D17307" w:rsidRDefault="00000000" w:rsidP="00D17307">
      <w:pPr>
        <w:pStyle w:val="ListParagraph"/>
        <w:numPr>
          <w:ilvl w:val="0"/>
          <w:numId w:val="7"/>
        </w:numPr>
      </w:pPr>
      <w:hyperlink r:id="rId16" w:history="1">
        <w:r w:rsidR="00D17307" w:rsidRPr="009C4D1F">
          <w:rPr>
            <w:rStyle w:val="Hyperlink"/>
          </w:rPr>
          <w:t>Fraud Detection Using Machine Learning</w:t>
        </w:r>
      </w:hyperlink>
    </w:p>
    <w:p w14:paraId="574A5B02" w14:textId="66E67CE2" w:rsidR="00D17307" w:rsidRDefault="00000000" w:rsidP="00D17307">
      <w:pPr>
        <w:pStyle w:val="ListParagraph"/>
        <w:numPr>
          <w:ilvl w:val="0"/>
          <w:numId w:val="7"/>
        </w:numPr>
      </w:pPr>
      <w:hyperlink r:id="rId17" w:history="1">
        <w:r w:rsidR="00D17307" w:rsidRPr="00494FE9">
          <w:rPr>
            <w:rStyle w:val="Hyperlink"/>
          </w:rPr>
          <w:t xml:space="preserve">Deep Learning vs Machine Learning </w:t>
        </w:r>
        <w:proofErr w:type="spellStart"/>
        <w:r w:rsidR="00D17307" w:rsidRPr="00494FE9">
          <w:rPr>
            <w:rStyle w:val="Hyperlink"/>
          </w:rPr>
          <w:t>ebook</w:t>
        </w:r>
        <w:proofErr w:type="spellEnd"/>
      </w:hyperlink>
    </w:p>
    <w:p w14:paraId="07469781" w14:textId="3B21164A" w:rsidR="00D53B79" w:rsidRDefault="008B3485" w:rsidP="00D53B79">
      <w:pPr>
        <w:pStyle w:val="Heading1"/>
        <w:spacing w:before="0" w:after="120" w:line="240" w:lineRule="auto"/>
      </w:pPr>
      <w:r>
        <w:t>Reinforcement Learning</w:t>
      </w:r>
    </w:p>
    <w:p w14:paraId="27E68FD1" w14:textId="7E624E81" w:rsidR="00D53B79" w:rsidRPr="006610E3" w:rsidRDefault="00000000" w:rsidP="008B348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8" w:history="1">
        <w:r w:rsidR="002A594D">
          <w:rPr>
            <w:rStyle w:val="Hyperlink"/>
          </w:rPr>
          <w:t>What Is Reinforcement Learning?</w:t>
        </w:r>
      </w:hyperlink>
    </w:p>
    <w:p w14:paraId="1C6AB209" w14:textId="4DDC9892" w:rsidR="006610E3" w:rsidRPr="006610E3" w:rsidRDefault="00000000" w:rsidP="008B348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9" w:history="1">
        <w:r w:rsidR="006610E3" w:rsidRPr="006610E3">
          <w:rPr>
            <w:rStyle w:val="Hyperlink"/>
          </w:rPr>
          <w:t>Reinforcement Video Series</w:t>
        </w:r>
      </w:hyperlink>
    </w:p>
    <w:p w14:paraId="22D60769" w14:textId="03021373" w:rsidR="006610E3" w:rsidRDefault="00000000" w:rsidP="00795217">
      <w:pPr>
        <w:pStyle w:val="ListParagraph"/>
        <w:numPr>
          <w:ilvl w:val="0"/>
          <w:numId w:val="6"/>
        </w:numPr>
      </w:pPr>
      <w:hyperlink r:id="rId20" w:history="1">
        <w:r w:rsidR="00795217" w:rsidRPr="0026761A">
          <w:rPr>
            <w:rStyle w:val="Hyperlink"/>
          </w:rPr>
          <w:t>Train Reinforcement Learning Agent in Basic Grid World</w:t>
        </w:r>
      </w:hyperlink>
    </w:p>
    <w:p w14:paraId="499F879E" w14:textId="0AEC5787" w:rsidR="007946B9" w:rsidRDefault="007946B9" w:rsidP="00FD06D0">
      <w:pPr>
        <w:pStyle w:val="Heading1"/>
        <w:spacing w:before="0" w:after="120" w:line="240" w:lineRule="auto"/>
      </w:pPr>
      <w:r>
        <w:t>Simulink</w:t>
      </w:r>
    </w:p>
    <w:p w14:paraId="2E9F805F" w14:textId="44E7ED5E" w:rsidR="007946B9" w:rsidRDefault="00000000" w:rsidP="007946B9">
      <w:pPr>
        <w:pStyle w:val="ListParagraph"/>
        <w:numPr>
          <w:ilvl w:val="0"/>
          <w:numId w:val="6"/>
        </w:numPr>
        <w:spacing w:after="120" w:line="240" w:lineRule="auto"/>
      </w:pPr>
      <w:hyperlink r:id="rId21">
        <w:r w:rsidR="007946B9" w:rsidRPr="3086C1E1">
          <w:rPr>
            <w:rStyle w:val="Hyperlink"/>
          </w:rPr>
          <w:t>Simulink Overview (Simulation and Model-Based Design)</w:t>
        </w:r>
      </w:hyperlink>
    </w:p>
    <w:p w14:paraId="06A418C3" w14:textId="73606DFE" w:rsidR="002D36B0" w:rsidRDefault="00000000" w:rsidP="002D36B0">
      <w:pPr>
        <w:pStyle w:val="ListParagraph"/>
        <w:numPr>
          <w:ilvl w:val="0"/>
          <w:numId w:val="6"/>
        </w:numPr>
        <w:spacing w:after="120" w:line="240" w:lineRule="auto"/>
      </w:pPr>
      <w:hyperlink r:id="rId22">
        <w:r w:rsidR="002D36B0" w:rsidRPr="3086C1E1">
          <w:rPr>
            <w:rStyle w:val="Hyperlink"/>
          </w:rPr>
          <w:t>Getting Started with Simulink</w:t>
        </w:r>
      </w:hyperlink>
    </w:p>
    <w:p w14:paraId="52A3B263" w14:textId="1358AA1F" w:rsidR="007946B9" w:rsidRDefault="00000000" w:rsidP="007946B9">
      <w:pPr>
        <w:pStyle w:val="ListParagraph"/>
        <w:numPr>
          <w:ilvl w:val="0"/>
          <w:numId w:val="6"/>
        </w:numPr>
        <w:spacing w:after="120" w:line="240" w:lineRule="auto"/>
      </w:pPr>
      <w:hyperlink r:id="rId23">
        <w:r w:rsidR="007946B9" w:rsidRPr="3086C1E1">
          <w:rPr>
            <w:rStyle w:val="Hyperlink"/>
          </w:rPr>
          <w:t>Model-Based Design with MATLAB and Simulink</w:t>
        </w:r>
      </w:hyperlink>
    </w:p>
    <w:p w14:paraId="2C5DFDC3" w14:textId="4F2FF4ED" w:rsidR="007946B9" w:rsidRDefault="00000000" w:rsidP="007946B9">
      <w:pPr>
        <w:pStyle w:val="ListParagraph"/>
        <w:numPr>
          <w:ilvl w:val="0"/>
          <w:numId w:val="6"/>
        </w:numPr>
      </w:pPr>
      <w:hyperlink r:id="rId24">
        <w:r w:rsidR="002D36B0" w:rsidRPr="3086C1E1">
          <w:rPr>
            <w:rStyle w:val="Hyperlink"/>
          </w:rPr>
          <w:t>Run Models Interactively on Arduino and Raspberry Pi</w:t>
        </w:r>
      </w:hyperlink>
    </w:p>
    <w:p w14:paraId="2F9C137E" w14:textId="22B19AE7" w:rsidR="007946B9" w:rsidRDefault="007946B9" w:rsidP="00FD06D0">
      <w:pPr>
        <w:pStyle w:val="Heading1"/>
        <w:spacing w:before="0" w:after="120" w:line="240" w:lineRule="auto"/>
      </w:pPr>
      <w:proofErr w:type="spellStart"/>
      <w:r>
        <w:t>Stateflow</w:t>
      </w:r>
      <w:proofErr w:type="spellEnd"/>
    </w:p>
    <w:p w14:paraId="70111FF8" w14:textId="2FE5D590" w:rsidR="007946B9" w:rsidRDefault="00000000" w:rsidP="007946B9">
      <w:pPr>
        <w:pStyle w:val="ListParagraph"/>
        <w:numPr>
          <w:ilvl w:val="0"/>
          <w:numId w:val="6"/>
        </w:numPr>
      </w:pPr>
      <w:hyperlink r:id="rId25">
        <w:r w:rsidR="002D36B0" w:rsidRPr="3086C1E1">
          <w:rPr>
            <w:rStyle w:val="Hyperlink"/>
          </w:rPr>
          <w:t xml:space="preserve">What is </w:t>
        </w:r>
        <w:proofErr w:type="spellStart"/>
        <w:r w:rsidR="002D36B0" w:rsidRPr="3086C1E1">
          <w:rPr>
            <w:rStyle w:val="Hyperlink"/>
          </w:rPr>
          <w:t>Stateflow</w:t>
        </w:r>
        <w:proofErr w:type="spellEnd"/>
      </w:hyperlink>
    </w:p>
    <w:p w14:paraId="5C81614A" w14:textId="2F72F5D4" w:rsidR="002D36B0" w:rsidRDefault="00000000" w:rsidP="002D36B0">
      <w:pPr>
        <w:pStyle w:val="ListParagraph"/>
        <w:numPr>
          <w:ilvl w:val="0"/>
          <w:numId w:val="6"/>
        </w:numPr>
      </w:pPr>
      <w:hyperlink r:id="rId26">
        <w:proofErr w:type="spellStart"/>
        <w:r w:rsidR="0061031F" w:rsidRPr="3086C1E1">
          <w:rPr>
            <w:rStyle w:val="Hyperlink"/>
          </w:rPr>
          <w:t>Stateflow</w:t>
        </w:r>
        <w:proofErr w:type="spellEnd"/>
        <w:r w:rsidR="0061031F" w:rsidRPr="3086C1E1">
          <w:rPr>
            <w:rStyle w:val="Hyperlink"/>
          </w:rPr>
          <w:t xml:space="preserve"> Quick Start</w:t>
        </w:r>
      </w:hyperlink>
    </w:p>
    <w:p w14:paraId="01738E39" w14:textId="1727A15E" w:rsidR="00CC60A6" w:rsidRDefault="00000000" w:rsidP="00CC60A6">
      <w:pPr>
        <w:pStyle w:val="ListParagraph"/>
        <w:numPr>
          <w:ilvl w:val="0"/>
          <w:numId w:val="6"/>
        </w:numPr>
      </w:pPr>
      <w:hyperlink r:id="rId27">
        <w:r w:rsidR="00CC60A6" w:rsidRPr="3086C1E1">
          <w:rPr>
            <w:rStyle w:val="Hyperlink"/>
          </w:rPr>
          <w:t xml:space="preserve">Creating an Arduino-Based Obstacle Game Using Simulink and </w:t>
        </w:r>
        <w:proofErr w:type="spellStart"/>
        <w:r w:rsidR="00CC60A6" w:rsidRPr="3086C1E1">
          <w:rPr>
            <w:rStyle w:val="Hyperlink"/>
          </w:rPr>
          <w:t>Stateflow</w:t>
        </w:r>
        <w:proofErr w:type="spellEnd"/>
      </w:hyperlink>
    </w:p>
    <w:p w14:paraId="66EBFE76" w14:textId="42370A09" w:rsidR="00853293" w:rsidRDefault="00853293" w:rsidP="00FD06D0">
      <w:pPr>
        <w:pStyle w:val="Heading1"/>
        <w:spacing w:before="0" w:after="120" w:line="240" w:lineRule="auto"/>
      </w:pPr>
      <w:r>
        <w:t>Control Design</w:t>
      </w:r>
    </w:p>
    <w:p w14:paraId="5488E332" w14:textId="1A3E42B3" w:rsidR="00853293" w:rsidRDefault="00000000" w:rsidP="00340194">
      <w:pPr>
        <w:pStyle w:val="ListParagraph"/>
        <w:numPr>
          <w:ilvl w:val="0"/>
          <w:numId w:val="8"/>
        </w:numPr>
      </w:pPr>
      <w:hyperlink r:id="rId28" w:history="1">
        <w:r w:rsidR="00082BE9" w:rsidRPr="006B1268">
          <w:rPr>
            <w:rStyle w:val="Hyperlink"/>
          </w:rPr>
          <w:t>Getting Started with Simulink for Controls</w:t>
        </w:r>
      </w:hyperlink>
    </w:p>
    <w:p w14:paraId="6191861F" w14:textId="317FC86E" w:rsidR="006B1268" w:rsidRDefault="00000000" w:rsidP="00340194">
      <w:pPr>
        <w:pStyle w:val="ListParagraph"/>
        <w:numPr>
          <w:ilvl w:val="0"/>
          <w:numId w:val="8"/>
        </w:numPr>
      </w:pPr>
      <w:hyperlink r:id="rId29" w:history="1">
        <w:r w:rsidR="00172C90" w:rsidRPr="00172C90">
          <w:rPr>
            <w:rStyle w:val="Hyperlink"/>
          </w:rPr>
          <w:t>How to automatically tune PID controllers</w:t>
        </w:r>
      </w:hyperlink>
    </w:p>
    <w:p w14:paraId="0E38FAF5" w14:textId="263BF6BD" w:rsidR="00172C90" w:rsidRPr="00853293" w:rsidRDefault="00000000" w:rsidP="00340194">
      <w:pPr>
        <w:pStyle w:val="ListParagraph"/>
        <w:numPr>
          <w:ilvl w:val="0"/>
          <w:numId w:val="8"/>
        </w:numPr>
      </w:pPr>
      <w:hyperlink r:id="rId30" w:history="1">
        <w:r w:rsidR="00CD1133" w:rsidRPr="00CD1133">
          <w:rPr>
            <w:rStyle w:val="Hyperlink"/>
          </w:rPr>
          <w:t>How to Get Started with Control Systems in MATLAB</w:t>
        </w:r>
      </w:hyperlink>
    </w:p>
    <w:p w14:paraId="5DA14A3F" w14:textId="10D5F3AB" w:rsidR="00853293" w:rsidRDefault="00853293" w:rsidP="00FD06D0">
      <w:pPr>
        <w:pStyle w:val="Heading1"/>
        <w:spacing w:before="0" w:after="120" w:line="240" w:lineRule="auto"/>
      </w:pPr>
      <w:r>
        <w:t>Image Processing</w:t>
      </w:r>
    </w:p>
    <w:p w14:paraId="7AF18EC1" w14:textId="3055BF30" w:rsidR="00C4352C" w:rsidRDefault="00000000" w:rsidP="00C4352C">
      <w:pPr>
        <w:pStyle w:val="ListParagraph"/>
        <w:numPr>
          <w:ilvl w:val="0"/>
          <w:numId w:val="9"/>
        </w:numPr>
      </w:pPr>
      <w:hyperlink r:id="rId31">
        <w:r w:rsidR="008B07E4" w:rsidRPr="3086C1E1">
          <w:rPr>
            <w:rStyle w:val="Hyperlink"/>
          </w:rPr>
          <w:t>Image Processing and Computer Vision with MATLAB</w:t>
        </w:r>
      </w:hyperlink>
    </w:p>
    <w:p w14:paraId="051E34B9" w14:textId="48FF4E28" w:rsidR="00793450" w:rsidRDefault="00000000" w:rsidP="00C4352C">
      <w:pPr>
        <w:pStyle w:val="ListParagraph"/>
        <w:numPr>
          <w:ilvl w:val="0"/>
          <w:numId w:val="9"/>
        </w:numPr>
      </w:pPr>
      <w:hyperlink r:id="rId32" w:history="1">
        <w:r w:rsidR="00793450" w:rsidRPr="00793450">
          <w:rPr>
            <w:rStyle w:val="Hyperlink"/>
          </w:rPr>
          <w:t>Introduction to image deblurring</w:t>
        </w:r>
      </w:hyperlink>
    </w:p>
    <w:p w14:paraId="574803E9" w14:textId="1CD727CA" w:rsidR="00D8391A" w:rsidRDefault="00000000" w:rsidP="00C4352C">
      <w:pPr>
        <w:pStyle w:val="ListParagraph"/>
        <w:numPr>
          <w:ilvl w:val="0"/>
          <w:numId w:val="9"/>
        </w:numPr>
      </w:pPr>
      <w:hyperlink r:id="rId33" w:history="1">
        <w:r w:rsidR="001B7E5D" w:rsidRPr="001B7E5D">
          <w:rPr>
            <w:rStyle w:val="Hyperlink"/>
          </w:rPr>
          <w:t>Image processing apps</w:t>
        </w:r>
      </w:hyperlink>
    </w:p>
    <w:p w14:paraId="19DBFEC9" w14:textId="3BEC9F2C" w:rsidR="001B7E5D" w:rsidRPr="00C4352C" w:rsidRDefault="00000000" w:rsidP="00C4352C">
      <w:pPr>
        <w:pStyle w:val="ListParagraph"/>
        <w:numPr>
          <w:ilvl w:val="0"/>
          <w:numId w:val="9"/>
        </w:numPr>
      </w:pPr>
      <w:hyperlink r:id="rId34" w:history="1">
        <w:r w:rsidR="00435865" w:rsidRPr="00435865">
          <w:rPr>
            <w:rStyle w:val="Hyperlink"/>
          </w:rPr>
          <w:t>3D Volumetric Image Processing Demo</w:t>
        </w:r>
      </w:hyperlink>
    </w:p>
    <w:p w14:paraId="0A7ECA37" w14:textId="05661FD7" w:rsidR="00853293" w:rsidRDefault="00853293" w:rsidP="00FD06D0">
      <w:pPr>
        <w:pStyle w:val="Heading1"/>
        <w:spacing w:before="0" w:after="120" w:line="240" w:lineRule="auto"/>
      </w:pPr>
      <w:r>
        <w:t>Signal Processing</w:t>
      </w:r>
    </w:p>
    <w:p w14:paraId="39E01D46" w14:textId="2A196AE6" w:rsidR="00793450" w:rsidRDefault="00000000" w:rsidP="00EE1450">
      <w:pPr>
        <w:pStyle w:val="ListParagraph"/>
        <w:numPr>
          <w:ilvl w:val="0"/>
          <w:numId w:val="10"/>
        </w:numPr>
      </w:pPr>
      <w:hyperlink r:id="rId35" w:history="1">
        <w:r w:rsidR="0033602B" w:rsidRPr="00E262E0">
          <w:rPr>
            <w:rStyle w:val="Hyperlink"/>
          </w:rPr>
          <w:t>Introduction to Signal Processing Apps in MATLAB</w:t>
        </w:r>
      </w:hyperlink>
    </w:p>
    <w:p w14:paraId="2C26D56B" w14:textId="368DBA14" w:rsidR="00E262E0" w:rsidRDefault="00000000" w:rsidP="00EE1450">
      <w:pPr>
        <w:pStyle w:val="ListParagraph"/>
        <w:numPr>
          <w:ilvl w:val="0"/>
          <w:numId w:val="10"/>
        </w:numPr>
      </w:pPr>
      <w:hyperlink r:id="rId36" w:history="1">
        <w:r w:rsidR="00E262E0" w:rsidRPr="00E262E0">
          <w:rPr>
            <w:rStyle w:val="Hyperlink"/>
          </w:rPr>
          <w:t>Process a Signal with Missing Samples</w:t>
        </w:r>
      </w:hyperlink>
    </w:p>
    <w:p w14:paraId="62524CA1" w14:textId="77777777" w:rsidR="00C0777D" w:rsidRPr="00D53B79" w:rsidRDefault="00000000" w:rsidP="00C0777D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37" w:history="1">
        <w:r w:rsidR="00C0777D" w:rsidRPr="00C0777D">
          <w:rPr>
            <w:rStyle w:val="Hyperlink"/>
          </w:rPr>
          <w:t>Signal Processing for Machine Learning</w:t>
        </w:r>
      </w:hyperlink>
    </w:p>
    <w:p w14:paraId="49A36A9A" w14:textId="6E9EEF61" w:rsidR="00D53B79" w:rsidRDefault="00D53B79" w:rsidP="00D53B79">
      <w:pPr>
        <w:sectPr w:rsidR="00D53B79" w:rsidSect="00C0777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A55B157" w14:textId="1D3D6466" w:rsidR="00076A10" w:rsidRDefault="00076A10" w:rsidP="00C0777D"/>
    <w:sectPr w:rsidR="00076A10" w:rsidSect="00C077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D15"/>
    <w:multiLevelType w:val="hybridMultilevel"/>
    <w:tmpl w:val="7C3C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E025B"/>
    <w:multiLevelType w:val="hybridMultilevel"/>
    <w:tmpl w:val="195C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96D62"/>
    <w:multiLevelType w:val="hybridMultilevel"/>
    <w:tmpl w:val="4ABC90EC"/>
    <w:lvl w:ilvl="0" w:tplc="4B2EB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8C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69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C9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0C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A7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27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CC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20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18A9"/>
    <w:multiLevelType w:val="hybridMultilevel"/>
    <w:tmpl w:val="30D4C202"/>
    <w:lvl w:ilvl="0" w:tplc="40CE8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E9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CD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4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02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0A1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85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AA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4A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5FE6"/>
    <w:multiLevelType w:val="hybridMultilevel"/>
    <w:tmpl w:val="70E6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56165"/>
    <w:multiLevelType w:val="hybridMultilevel"/>
    <w:tmpl w:val="7954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65212"/>
    <w:multiLevelType w:val="hybridMultilevel"/>
    <w:tmpl w:val="987C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D2231"/>
    <w:multiLevelType w:val="hybridMultilevel"/>
    <w:tmpl w:val="C44EA1F4"/>
    <w:lvl w:ilvl="0" w:tplc="B3E28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60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8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86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2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F09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AE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27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ED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23B65"/>
    <w:multiLevelType w:val="hybridMultilevel"/>
    <w:tmpl w:val="C2026332"/>
    <w:lvl w:ilvl="0" w:tplc="E264D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24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8C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4B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EA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68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48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C9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EC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6780A"/>
    <w:multiLevelType w:val="hybridMultilevel"/>
    <w:tmpl w:val="4D46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10521">
    <w:abstractNumId w:val="8"/>
  </w:num>
  <w:num w:numId="2" w16cid:durableId="759180879">
    <w:abstractNumId w:val="3"/>
  </w:num>
  <w:num w:numId="3" w16cid:durableId="2004581476">
    <w:abstractNumId w:val="7"/>
  </w:num>
  <w:num w:numId="4" w16cid:durableId="1657538633">
    <w:abstractNumId w:val="2"/>
  </w:num>
  <w:num w:numId="5" w16cid:durableId="386950308">
    <w:abstractNumId w:val="4"/>
  </w:num>
  <w:num w:numId="6" w16cid:durableId="2057923312">
    <w:abstractNumId w:val="9"/>
  </w:num>
  <w:num w:numId="7" w16cid:durableId="1047486823">
    <w:abstractNumId w:val="6"/>
  </w:num>
  <w:num w:numId="8" w16cid:durableId="123929264">
    <w:abstractNumId w:val="5"/>
  </w:num>
  <w:num w:numId="9" w16cid:durableId="1516964404">
    <w:abstractNumId w:val="1"/>
  </w:num>
  <w:num w:numId="10" w16cid:durableId="147405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DFB"/>
    <w:rsid w:val="00047F04"/>
    <w:rsid w:val="00076A10"/>
    <w:rsid w:val="00082BE9"/>
    <w:rsid w:val="000D58BE"/>
    <w:rsid w:val="00172C90"/>
    <w:rsid w:val="001B7E5D"/>
    <w:rsid w:val="0026761A"/>
    <w:rsid w:val="00282F4A"/>
    <w:rsid w:val="002A594D"/>
    <w:rsid w:val="002D36B0"/>
    <w:rsid w:val="003326BE"/>
    <w:rsid w:val="0033602B"/>
    <w:rsid w:val="00340194"/>
    <w:rsid w:val="00384E6D"/>
    <w:rsid w:val="00435865"/>
    <w:rsid w:val="00494FE9"/>
    <w:rsid w:val="004B5A16"/>
    <w:rsid w:val="005D4552"/>
    <w:rsid w:val="0061031F"/>
    <w:rsid w:val="006610E3"/>
    <w:rsid w:val="006B1268"/>
    <w:rsid w:val="006C11CC"/>
    <w:rsid w:val="00720208"/>
    <w:rsid w:val="00747B75"/>
    <w:rsid w:val="00793450"/>
    <w:rsid w:val="007946B9"/>
    <w:rsid w:val="00795217"/>
    <w:rsid w:val="00853293"/>
    <w:rsid w:val="008B07E4"/>
    <w:rsid w:val="008B3485"/>
    <w:rsid w:val="008D3979"/>
    <w:rsid w:val="0092022C"/>
    <w:rsid w:val="00922BF9"/>
    <w:rsid w:val="00932524"/>
    <w:rsid w:val="00994505"/>
    <w:rsid w:val="009C4D1F"/>
    <w:rsid w:val="00A244BF"/>
    <w:rsid w:val="00A67CCB"/>
    <w:rsid w:val="00BA73F0"/>
    <w:rsid w:val="00C0777D"/>
    <w:rsid w:val="00C4352C"/>
    <w:rsid w:val="00C56931"/>
    <w:rsid w:val="00CC60A6"/>
    <w:rsid w:val="00CD1133"/>
    <w:rsid w:val="00D17307"/>
    <w:rsid w:val="00D219D5"/>
    <w:rsid w:val="00D53B79"/>
    <w:rsid w:val="00D8391A"/>
    <w:rsid w:val="00D87572"/>
    <w:rsid w:val="00DC6E9E"/>
    <w:rsid w:val="00E262E0"/>
    <w:rsid w:val="00E72DFB"/>
    <w:rsid w:val="00EE1450"/>
    <w:rsid w:val="00FC5146"/>
    <w:rsid w:val="00FD06D0"/>
    <w:rsid w:val="0408A7AA"/>
    <w:rsid w:val="08DAB70C"/>
    <w:rsid w:val="0A905BA9"/>
    <w:rsid w:val="0F4CF559"/>
    <w:rsid w:val="21EF912D"/>
    <w:rsid w:val="2CE482BC"/>
    <w:rsid w:val="3086C1E1"/>
    <w:rsid w:val="3C12995C"/>
    <w:rsid w:val="3EB9F34C"/>
    <w:rsid w:val="47750025"/>
    <w:rsid w:val="4AACA0E7"/>
    <w:rsid w:val="50BEF20F"/>
    <w:rsid w:val="5DA5629D"/>
    <w:rsid w:val="61B6D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BDF5"/>
  <w15:chartTrackingRefBased/>
  <w15:docId w15:val="{C9652CB1-8CCB-4917-B815-221B6E05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2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2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DF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72D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2DF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5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84E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thworks.com/videos/interactively-build-visualize-and-edit-deep-learning-networks-1547156558295.html?s_tid=srchtitle_Interactively%20Build%252C%20Visualize%252C%20and%20Edit%20Deep%20Learning%20Networks%20_1" TargetMode="External"/><Relationship Id="rId18" Type="http://schemas.openxmlformats.org/officeDocument/2006/relationships/hyperlink" Target="https://www.mathworks.com/discovery/reinforcement-learning.html" TargetMode="External"/><Relationship Id="rId26" Type="http://schemas.openxmlformats.org/officeDocument/2006/relationships/hyperlink" Target="https://www.mathworks.com/videos/introduction-to-stateflow-for-student-competition-teams-1507636691946.html?s_tid=srchtitle_stateflow%20quick%20start_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mathworks.com/videos/simulink-overview-61216.html?s_tid=srchtitle_simulink%20overview_1" TargetMode="External"/><Relationship Id="rId34" Type="http://schemas.openxmlformats.org/officeDocument/2006/relationships/hyperlink" Target="https://www.mathworks.com/videos/3d-volumetric-image-processing-demo--1487886076699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mathworks.com/campaigns/offers/next/deep-learning-ebook.html" TargetMode="External"/><Relationship Id="rId17" Type="http://schemas.openxmlformats.org/officeDocument/2006/relationships/hyperlink" Target="https://www.mathworks.com/campaigns/offers/deep-learning-vs-machine-learning-algorithm.html" TargetMode="External"/><Relationship Id="rId25" Type="http://schemas.openxmlformats.org/officeDocument/2006/relationships/hyperlink" Target="https://www.mathworks.com/videos/stateflow-overview-61210.html?s_tid=srchtitle_stateflow_2" TargetMode="External"/><Relationship Id="rId33" Type="http://schemas.openxmlformats.org/officeDocument/2006/relationships/hyperlink" Target="https://www.mathworks.com/help/images/referencelist.html?type=app&amp;category=index&amp;s_tid=CRUX_lftnav_app_import-export-and-conversion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athworks.com/videos/machine-learning-applications-in-risk-management-fraud-detection-using-machine-learning-1536227257136.html" TargetMode="External"/><Relationship Id="rId20" Type="http://schemas.openxmlformats.org/officeDocument/2006/relationships/hyperlink" Target="https://www.mathworks.com/help/reinforcement-learning/ug/train-q-learning-agent-to-solve-basic-grid-world.html" TargetMode="External"/><Relationship Id="rId29" Type="http://schemas.openxmlformats.org/officeDocument/2006/relationships/hyperlink" Target="https://www.youtube.com/watch?v=ENhFepqjFOY&amp;ab_channel=MATLA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athworks.com/videos/introduction-to-deep-learning-what-is-deep-learning--1489502328819.html?s_tid=srchtitle_what%20is%20deep%20learning_2" TargetMode="External"/><Relationship Id="rId24" Type="http://schemas.openxmlformats.org/officeDocument/2006/relationships/hyperlink" Target="https://www.mathworks.com/videos/run-models-interactively-on-arduino-and-raspberry-pi-1549462466264.html?s_tid=srchtitle_run%20models%20arduino_1" TargetMode="External"/><Relationship Id="rId32" Type="http://schemas.openxmlformats.org/officeDocument/2006/relationships/hyperlink" Target="https://blogs.mathworks.com/steve/2007/08/13/image-deblurring-introduction/" TargetMode="External"/><Relationship Id="rId37" Type="http://schemas.openxmlformats.org/officeDocument/2006/relationships/hyperlink" Target="https://www.mathworks.com/videos/signal-processing-for-machine-learning-99887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athworks.com/videos/classify-data-using-the-classification-learner-app-106171.html" TargetMode="External"/><Relationship Id="rId23" Type="http://schemas.openxmlformats.org/officeDocument/2006/relationships/hyperlink" Target="https://www.mathworks.com/videos/model-based-design-with-matlab-and-simulink-69040.html?s_tid=srchtitle_model%20based%20design_1" TargetMode="External"/><Relationship Id="rId28" Type="http://schemas.openxmlformats.org/officeDocument/2006/relationships/hyperlink" Target="https://www.mathworks.com/videos/getting-started-with-simulink-69027.html" TargetMode="External"/><Relationship Id="rId36" Type="http://schemas.openxmlformats.org/officeDocument/2006/relationships/hyperlink" Target="https://www.mathworks.com/help/signal/ug/process-a-signal-with-missing-samples.html" TargetMode="External"/><Relationship Id="rId10" Type="http://schemas.openxmlformats.org/officeDocument/2006/relationships/hyperlink" Target="https://www.mathworks.com/videos/matlab-for-data-analytics-1525861909298.html?s_tid=srchtitle_for%20data%20analytics_1" TargetMode="External"/><Relationship Id="rId19" Type="http://schemas.openxmlformats.org/officeDocument/2006/relationships/hyperlink" Target="https://www.mathworks.com/videos/series/reinforcement-learning.html" TargetMode="External"/><Relationship Id="rId31" Type="http://schemas.openxmlformats.org/officeDocument/2006/relationships/hyperlink" Target="https://www.mathworks.com/videos/image-processing-and-computer-vision-with-matlab-1524489939916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athworks.com/videos/writing-a-matlab-program-69023.html?s_tid=srchtitle_how%20to%20write%20matlab%20program_1" TargetMode="External"/><Relationship Id="rId14" Type="http://schemas.openxmlformats.org/officeDocument/2006/relationships/hyperlink" Target="https://www.mathworks.com/videos/series/introduction-to-machine-learning.html" TargetMode="External"/><Relationship Id="rId22" Type="http://schemas.openxmlformats.org/officeDocument/2006/relationships/hyperlink" Target="https://www.mathworks.com/videos/getting-started-with-simulink-part-1-building-and-simulating-a-simple-simulink-model-1508442030520.html?s_tid=vid_pers_recs" TargetMode="External"/><Relationship Id="rId27" Type="http://schemas.openxmlformats.org/officeDocument/2006/relationships/hyperlink" Target="https://www.mathworks.com/videos/creating-an-arduino-based-obstacle-game-using-simulink-and-stateflow-123582.html?s_tid=srchtitle_creating%20arduino%20based_1" TargetMode="External"/><Relationship Id="rId30" Type="http://schemas.openxmlformats.org/officeDocument/2006/relationships/hyperlink" Target="https://www.youtube.com/watch?v=MylJIqVVNr0&amp;ab_channel=MATLAB" TargetMode="External"/><Relationship Id="rId35" Type="http://schemas.openxmlformats.org/officeDocument/2006/relationships/hyperlink" Target="https://www.mathworks.com/videos/introduction-to-signal-processing-apps-in-matlab-1580188288390.html" TargetMode="External"/><Relationship Id="rId8" Type="http://schemas.openxmlformats.org/officeDocument/2006/relationships/hyperlink" Target="https://www.mathworks.com/videos/what-will-you-do-with-matlab-101087.html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1" ma:contentTypeDescription="Create a new document." ma:contentTypeScope="" ma:versionID="8be429ad6f21b6a538614f77b12cb816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3f6ae55203bfeecc17834d713e5e918b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6ED19-C612-433F-B93A-7D9D7ABBE82C}">
  <ds:schemaRefs>
    <ds:schemaRef ds:uri="http://schemas.microsoft.com/office/2006/metadata/properties"/>
    <ds:schemaRef ds:uri="http://schemas.microsoft.com/office/infopath/2007/PartnerControls"/>
    <ds:schemaRef ds:uri="b7b985a6-5614-4791-8283-b6a0b2c6681f"/>
    <ds:schemaRef ds:uri="bbb466d9-fd0a-40ba-89cb-77eb15c2a30a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3C6AA1-A3A7-4878-9B00-7F72D3118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b985a6-5614-4791-8283-b6a0b2c6681f"/>
    <ds:schemaRef ds:uri="bbb466d9-fd0a-40ba-89cb-77eb15c2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FE1B64-206A-48D7-BC7B-274CE5D2ED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748</Words>
  <Characters>4520</Characters>
  <Application>Microsoft Office Word</Application>
  <DocSecurity>0</DocSecurity>
  <Lines>188</Lines>
  <Paragraphs>154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Paul</dc:creator>
  <cp:keywords/>
  <dc:description/>
  <cp:lastModifiedBy>Ben Pasquariello</cp:lastModifiedBy>
  <cp:revision>51</cp:revision>
  <dcterms:created xsi:type="dcterms:W3CDTF">2018-06-25T12:57:00Z</dcterms:created>
  <dcterms:modified xsi:type="dcterms:W3CDTF">2023-07-20T14:21:00Z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  <property fmtid="{D5CDD505-2E9C-101B-9397-08002B2CF9AE}" pid="3" name="MediaServiceImageTags">
    <vt:lpwstr/>
  </property>
  <property fmtid="{D5CDD505-2E9C-101B-9397-08002B2CF9AE}" pid="4" name="GrammarlyDocumentId">
    <vt:lpwstr>13970595b46294e5bb41ee3e0fc1e7ad218fcab8d08c4e530ecbd9a09df5d15e</vt:lpwstr>
  </property>
</Properties>
</file>