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方正兰亭刊黑_GBK" w:eastAsia="方正兰亭刊黑_GBK"/>
          <w:color w:val="00B050"/>
          <w:sz w:val="32"/>
          <w:szCs w:val="32"/>
        </w:rPr>
      </w:pPr>
      <w:r>
        <w:rPr>
          <w:rFonts w:hint="eastAsia" w:ascii="方正兰亭刊黑_GBK" w:eastAsia="方正兰亭刊黑_GBK"/>
          <w:color w:val="00B050"/>
          <w:sz w:val="32"/>
          <w:szCs w:val="32"/>
        </w:rPr>
        <w:t>通讯命令功能码</w:t>
      </w:r>
    </w:p>
    <w:tbl>
      <w:tblPr>
        <w:tblStyle w:val="6"/>
        <w:tblW w:w="104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4961"/>
        <w:gridCol w:w="44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0" w:type="auto"/>
            <w:shd w:val="clear" w:color="auto" w:fill="548DD4" w:themeFill="text2" w:themeFillTint="99"/>
            <w:vAlign w:val="center"/>
          </w:tcPr>
          <w:p>
            <w:pPr>
              <w:jc w:val="center"/>
              <w:rPr>
                <w:rFonts w:ascii="黑体" w:hAnsi="黑体" w:eastAsia="黑体"/>
                <w:sz w:val="20"/>
                <w:szCs w:val="20"/>
              </w:rPr>
            </w:pPr>
            <w:r>
              <w:rPr>
                <w:rFonts w:hint="eastAsia" w:ascii="黑体" w:hAnsi="黑体" w:eastAsia="黑体"/>
                <w:sz w:val="20"/>
                <w:szCs w:val="20"/>
              </w:rPr>
              <w:t>代码</w:t>
            </w:r>
          </w:p>
        </w:tc>
        <w:tc>
          <w:tcPr>
            <w:tcW w:w="4961" w:type="dxa"/>
            <w:shd w:val="clear" w:color="auto" w:fill="548DD4" w:themeFill="text2" w:themeFillTint="99"/>
            <w:vAlign w:val="center"/>
          </w:tcPr>
          <w:p>
            <w:pPr>
              <w:jc w:val="center"/>
              <w:rPr>
                <w:rFonts w:ascii="黑体" w:hAnsi="黑体" w:eastAsia="黑体"/>
                <w:sz w:val="20"/>
                <w:szCs w:val="20"/>
              </w:rPr>
            </w:pPr>
            <w:r>
              <w:rPr>
                <w:rFonts w:hint="eastAsia" w:ascii="黑体" w:hAnsi="黑体" w:eastAsia="黑体"/>
                <w:sz w:val="20"/>
                <w:szCs w:val="20"/>
              </w:rPr>
              <w:t>名称</w:t>
            </w:r>
          </w:p>
        </w:tc>
        <w:tc>
          <w:tcPr>
            <w:tcW w:w="4411" w:type="dxa"/>
            <w:shd w:val="clear" w:color="auto" w:fill="548DD4" w:themeFill="text2" w:themeFillTint="99"/>
            <w:vAlign w:val="center"/>
          </w:tcPr>
          <w:p>
            <w:pPr>
              <w:jc w:val="center"/>
              <w:rPr>
                <w:rFonts w:ascii="黑体" w:hAnsi="黑体" w:eastAsia="黑体"/>
                <w:sz w:val="20"/>
                <w:szCs w:val="20"/>
              </w:rPr>
            </w:pPr>
            <w:r>
              <w:rPr>
                <w:rFonts w:hint="eastAsia" w:ascii="黑体" w:hAnsi="黑体" w:eastAsia="黑体"/>
                <w:sz w:val="20"/>
                <w:szCs w:val="20"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01</w:t>
            </w:r>
          </w:p>
        </w:tc>
        <w:tc>
          <w:tcPr>
            <w:tcW w:w="4961" w:type="dxa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读取线圈状态</w:t>
            </w:r>
          </w:p>
        </w:tc>
        <w:tc>
          <w:tcPr>
            <w:tcW w:w="4411" w:type="dxa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取得一个或多个线圈的状态（ON/OFF）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03</w:t>
            </w:r>
          </w:p>
        </w:tc>
        <w:tc>
          <w:tcPr>
            <w:tcW w:w="4961" w:type="dxa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读取存储器数据</w:t>
            </w:r>
          </w:p>
        </w:tc>
        <w:tc>
          <w:tcPr>
            <w:tcW w:w="4411" w:type="dxa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取得一个或多个存储器的数据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05</w:t>
            </w:r>
          </w:p>
        </w:tc>
        <w:tc>
          <w:tcPr>
            <w:tcW w:w="4961" w:type="dxa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写入单个线圈状态</w:t>
            </w:r>
          </w:p>
        </w:tc>
        <w:tc>
          <w:tcPr>
            <w:tcW w:w="4411" w:type="dxa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写入1/0到一个线圈的状态（ON/OFF）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06</w:t>
            </w:r>
          </w:p>
        </w:tc>
        <w:tc>
          <w:tcPr>
            <w:tcW w:w="4961" w:type="dxa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写入单个存储器数据</w:t>
            </w:r>
          </w:p>
        </w:tc>
        <w:tc>
          <w:tcPr>
            <w:tcW w:w="4411" w:type="dxa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写入一个数据给一个或多个存储器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0F</w:t>
            </w:r>
          </w:p>
        </w:tc>
        <w:tc>
          <w:tcPr>
            <w:tcW w:w="4961" w:type="dxa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写多个线圈状态</w:t>
            </w:r>
          </w:p>
        </w:tc>
        <w:tc>
          <w:tcPr>
            <w:tcW w:w="4411" w:type="dxa"/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写入1/0到多个线圈的状态（ON/OFF）</w:t>
            </w:r>
          </w:p>
        </w:tc>
      </w:tr>
    </w:tbl>
    <w:p>
      <w:pPr>
        <w:rPr>
          <w:rFonts w:ascii="黑体" w:hAnsi="黑体" w:eastAsia="黑体"/>
          <w:color w:val="FF0000"/>
          <w:sz w:val="28"/>
          <w:szCs w:val="28"/>
        </w:rPr>
      </w:pPr>
      <w:r>
        <w:rPr>
          <w:rFonts w:hint="eastAsia" w:ascii="黑体" w:hAnsi="黑体" w:eastAsia="黑体"/>
          <w:color w:val="FF0000"/>
          <w:sz w:val="28"/>
          <w:szCs w:val="28"/>
        </w:rPr>
        <w:t>读取线圈状态（功能码01）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418"/>
        <w:gridCol w:w="1559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固定码</w:t>
            </w:r>
          </w:p>
        </w:tc>
        <w:tc>
          <w:tcPr>
            <w:tcW w:w="1418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功能码</w:t>
            </w:r>
          </w:p>
        </w:tc>
        <w:tc>
          <w:tcPr>
            <w:tcW w:w="155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地址</w:t>
            </w:r>
          </w:p>
        </w:tc>
        <w:tc>
          <w:tcPr>
            <w:tcW w:w="12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读取个数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000000000006</w:t>
            </w:r>
          </w:p>
        </w:tc>
        <w:tc>
          <w:tcPr>
            <w:tcW w:w="1418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01</w:t>
            </w:r>
          </w:p>
        </w:tc>
        <w:tc>
          <w:tcPr>
            <w:tcW w:w="155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0001</w:t>
            </w:r>
          </w:p>
        </w:tc>
        <w:tc>
          <w:tcPr>
            <w:tcW w:w="12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0064</w:t>
            </w:r>
          </w:p>
        </w:tc>
      </w:tr>
    </w:tbl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功能码:读取线圈状态</w:t>
      </w:r>
    </w:p>
    <w:p>
      <w:pPr>
        <w:ind w:left="1200" w:hanging="1200" w:hangingChars="5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起始地址:读取控制器继电器起始地址(0001地址为1的继电器)，</w:t>
      </w:r>
    </w:p>
    <w:p>
      <w:pPr>
        <w:ind w:firstLine="1080" w:firstLineChars="4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如000A：从控制器继电器起始地址10开始读取,</w:t>
      </w:r>
    </w:p>
    <w:p>
      <w:pPr>
        <w:ind w:firstLine="1080" w:firstLineChars="4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起始地址占用1个字（两个字节），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读取个数:从继电器起始地址开始读取的个数（0064从地址1开始个数为100个），</w:t>
      </w:r>
    </w:p>
    <w:p>
      <w:pPr>
        <w:ind w:firstLine="1080" w:firstLineChars="4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如0078:从继电器起始地址开始读取120个</w:t>
      </w:r>
    </w:p>
    <w:p>
      <w:pPr>
        <w:rPr>
          <w:rFonts w:ascii="黑体" w:hAnsi="黑体" w:eastAsia="黑体"/>
          <w:color w:val="FF0000"/>
          <w:sz w:val="28"/>
          <w:szCs w:val="28"/>
        </w:rPr>
      </w:pPr>
      <w:r>
        <w:rPr>
          <w:rFonts w:hint="eastAsia" w:ascii="黑体" w:hAnsi="黑体" w:eastAsia="黑体"/>
          <w:color w:val="FF0000"/>
          <w:sz w:val="28"/>
          <w:szCs w:val="28"/>
        </w:rPr>
        <w:t>读取存储器数据（功能码03）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418"/>
        <w:gridCol w:w="1559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固定码</w:t>
            </w:r>
          </w:p>
        </w:tc>
        <w:tc>
          <w:tcPr>
            <w:tcW w:w="1418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功能码</w:t>
            </w:r>
          </w:p>
        </w:tc>
        <w:tc>
          <w:tcPr>
            <w:tcW w:w="155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地址</w:t>
            </w:r>
          </w:p>
        </w:tc>
        <w:tc>
          <w:tcPr>
            <w:tcW w:w="12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读取个数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000000000006</w:t>
            </w:r>
          </w:p>
        </w:tc>
        <w:tc>
          <w:tcPr>
            <w:tcW w:w="1418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03</w:t>
            </w:r>
          </w:p>
        </w:tc>
        <w:tc>
          <w:tcPr>
            <w:tcW w:w="155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0001</w:t>
            </w:r>
          </w:p>
        </w:tc>
        <w:tc>
          <w:tcPr>
            <w:tcW w:w="12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0046</w:t>
            </w:r>
          </w:p>
        </w:tc>
      </w:tr>
    </w:tbl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功能码:读取存储器数据</w:t>
      </w:r>
    </w:p>
    <w:p>
      <w:pPr>
        <w:ind w:left="1200" w:hanging="1200" w:hangingChars="5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起始地址:读取控制器存储器起始地址(0001地址为1的存储器)，</w:t>
      </w:r>
    </w:p>
    <w:p>
      <w:pPr>
        <w:ind w:firstLine="1080" w:firstLineChars="4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如000B：从控制器存储器起始地址11开始读取,</w:t>
      </w:r>
    </w:p>
    <w:p>
      <w:pPr>
        <w:ind w:firstLine="1080" w:firstLineChars="4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起始地址占用1个字（两个字节），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读取个数:从存储器起始地址开始读取的个数（0002从地址1开始个数为2个），</w:t>
      </w:r>
    </w:p>
    <w:p>
      <w:pPr>
        <w:ind w:firstLine="1080" w:firstLineChars="4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如0046:从存储器起始地址开始读取70个，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color w:val="FF0000"/>
          <w:sz w:val="28"/>
          <w:szCs w:val="28"/>
        </w:rPr>
        <w:t>写单个继电器状态（功能码05）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418"/>
        <w:gridCol w:w="1559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固定码</w:t>
            </w:r>
          </w:p>
        </w:tc>
        <w:tc>
          <w:tcPr>
            <w:tcW w:w="1418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功能码</w:t>
            </w:r>
          </w:p>
        </w:tc>
        <w:tc>
          <w:tcPr>
            <w:tcW w:w="155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地址</w:t>
            </w:r>
          </w:p>
        </w:tc>
        <w:tc>
          <w:tcPr>
            <w:tcW w:w="12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写入数据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000000000006</w:t>
            </w:r>
          </w:p>
        </w:tc>
        <w:tc>
          <w:tcPr>
            <w:tcW w:w="1418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05</w:t>
            </w:r>
          </w:p>
        </w:tc>
        <w:tc>
          <w:tcPr>
            <w:tcW w:w="155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0001</w:t>
            </w:r>
          </w:p>
        </w:tc>
        <w:tc>
          <w:tcPr>
            <w:tcW w:w="12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FF00</w:t>
            </w:r>
          </w:p>
        </w:tc>
      </w:tr>
    </w:tbl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功能码:写单个继电器状态</w:t>
      </w:r>
    </w:p>
    <w:p>
      <w:pPr>
        <w:ind w:left="1200" w:hanging="1200" w:hangingChars="5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起始地址:写入继电器地址(0001地址为1的存储器)，</w:t>
      </w:r>
    </w:p>
    <w:p>
      <w:pPr>
        <w:ind w:firstLine="1200" w:firstLineChars="5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如000C：写入继电器地址12，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写入数据: 写入数据FF00，则继电器0001为ON,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        写入数据0000，则继电器0001为OFF,</w:t>
      </w:r>
    </w:p>
    <w:p>
      <w:pPr>
        <w:rPr>
          <w:rFonts w:ascii="黑体" w:hAnsi="黑体" w:eastAsia="黑体"/>
          <w:color w:val="FF0000"/>
          <w:sz w:val="28"/>
          <w:szCs w:val="28"/>
        </w:rPr>
      </w:pPr>
    </w:p>
    <w:p>
      <w:pPr>
        <w:rPr>
          <w:rFonts w:ascii="黑体" w:hAnsi="黑体" w:eastAsia="黑体"/>
          <w:color w:val="FF0000"/>
          <w:sz w:val="28"/>
          <w:szCs w:val="28"/>
        </w:rPr>
      </w:pPr>
    </w:p>
    <w:p>
      <w:pPr>
        <w:rPr>
          <w:rFonts w:ascii="黑体" w:hAnsi="黑体" w:eastAsia="黑体"/>
          <w:color w:val="FF0000"/>
          <w:sz w:val="28"/>
          <w:szCs w:val="28"/>
        </w:rPr>
      </w:pPr>
    </w:p>
    <w:p>
      <w:pPr>
        <w:rPr>
          <w:rFonts w:ascii="黑体" w:hAnsi="黑体" w:eastAsia="黑体"/>
          <w:color w:val="FF0000"/>
          <w:sz w:val="28"/>
          <w:szCs w:val="28"/>
        </w:rPr>
      </w:pPr>
      <w:r>
        <w:rPr>
          <w:rFonts w:hint="eastAsia" w:ascii="黑体" w:hAnsi="黑体" w:eastAsia="黑体"/>
          <w:color w:val="FF0000"/>
          <w:sz w:val="28"/>
          <w:szCs w:val="28"/>
        </w:rPr>
        <w:t>写单个存储器数据（功能码06）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418"/>
        <w:gridCol w:w="1559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固定码</w:t>
            </w:r>
          </w:p>
        </w:tc>
        <w:tc>
          <w:tcPr>
            <w:tcW w:w="1418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功能码</w:t>
            </w:r>
          </w:p>
        </w:tc>
        <w:tc>
          <w:tcPr>
            <w:tcW w:w="155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地址</w:t>
            </w:r>
          </w:p>
        </w:tc>
        <w:tc>
          <w:tcPr>
            <w:tcW w:w="12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读取个数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000000000006</w:t>
            </w:r>
          </w:p>
        </w:tc>
        <w:tc>
          <w:tcPr>
            <w:tcW w:w="1418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06</w:t>
            </w:r>
          </w:p>
        </w:tc>
        <w:tc>
          <w:tcPr>
            <w:tcW w:w="1559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0001</w:t>
            </w:r>
          </w:p>
        </w:tc>
        <w:tc>
          <w:tcPr>
            <w:tcW w:w="1276" w:type="dxa"/>
            <w:shd w:val="clear" w:color="auto" w:fill="C6D9F0" w:themeFill="text2" w:themeFillTint="33"/>
            <w:vAlign w:val="center"/>
          </w:tcPr>
          <w:p>
            <w:pPr>
              <w:jc w:val="center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sz w:val="22"/>
              </w:rPr>
              <w:t>0064</w:t>
            </w:r>
          </w:p>
        </w:tc>
      </w:tr>
    </w:tbl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功能码:写单个存储器数据</w:t>
      </w:r>
    </w:p>
    <w:p>
      <w:pPr>
        <w:ind w:left="1200" w:hanging="1200" w:hangingChars="5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写入地址:写入存储器地址(0001地址为1的存储器)，</w:t>
      </w:r>
    </w:p>
    <w:p>
      <w:pPr>
        <w:ind w:left="1050" w:leftChars="500" w:firstLine="360" w:firstLineChars="1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如000E：写入存储器地址14,</w:t>
      </w:r>
    </w:p>
    <w:p>
      <w:pPr>
        <w:ind w:left="1050" w:leftChars="500" w:firstLine="360" w:firstLineChars="1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写入地址占用1个字（两个字节），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写入数据:写入存储器数据(0064写入数据100)，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          如：-100：写入数据为65536-100=65436，转换成16进制为FF9C，</w:t>
      </w: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</w:p>
    <w:p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TCP通讯协议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6"/>
        <w:gridCol w:w="2854"/>
        <w:gridCol w:w="2671"/>
        <w:gridCol w:w="26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dxa"/>
            <w:shd w:val="clear" w:color="auto" w:fill="8DB3E2" w:themeFill="text2" w:themeFillTint="66"/>
          </w:tcPr>
          <w:p>
            <w:pPr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通讯方式</w:t>
            </w:r>
          </w:p>
        </w:tc>
        <w:tc>
          <w:tcPr>
            <w:tcW w:w="2854" w:type="dxa"/>
          </w:tcPr>
          <w:p>
            <w:pPr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MODBUS-TCP</w:t>
            </w:r>
          </w:p>
        </w:tc>
        <w:tc>
          <w:tcPr>
            <w:tcW w:w="2671" w:type="dxa"/>
            <w:shd w:val="clear" w:color="auto" w:fill="8DB3E2" w:themeFill="text2" w:themeFillTint="66"/>
          </w:tcPr>
          <w:p>
            <w:pPr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IP</w:t>
            </w:r>
          </w:p>
        </w:tc>
        <w:tc>
          <w:tcPr>
            <w:tcW w:w="2671" w:type="dxa"/>
          </w:tcPr>
          <w:p>
            <w:pPr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192.168.1.</w:t>
            </w:r>
            <w:r>
              <w:rPr>
                <w:rFonts w:ascii="黑体" w:hAnsi="黑体" w:eastAsia="黑体"/>
                <w:sz w:val="28"/>
                <w:szCs w:val="28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6" w:type="dxa"/>
            <w:shd w:val="clear" w:color="auto" w:fill="8DB3E2" w:themeFill="text2" w:themeFillTint="66"/>
          </w:tcPr>
          <w:p>
            <w:pPr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控制器端</w:t>
            </w:r>
          </w:p>
        </w:tc>
        <w:tc>
          <w:tcPr>
            <w:tcW w:w="2854" w:type="dxa"/>
          </w:tcPr>
          <w:p>
            <w:pPr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服务器</w:t>
            </w:r>
          </w:p>
        </w:tc>
        <w:tc>
          <w:tcPr>
            <w:tcW w:w="2671" w:type="dxa"/>
            <w:shd w:val="clear" w:color="auto" w:fill="8DB3E2" w:themeFill="text2" w:themeFillTint="66"/>
          </w:tcPr>
          <w:p>
            <w:pPr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端口号</w:t>
            </w:r>
          </w:p>
        </w:tc>
        <w:tc>
          <w:tcPr>
            <w:tcW w:w="2671" w:type="dxa"/>
          </w:tcPr>
          <w:p>
            <w:pPr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3000</w:t>
            </w:r>
          </w:p>
        </w:tc>
      </w:tr>
    </w:tbl>
    <w:p>
      <w:pPr>
        <w:ind w:firstLine="140" w:firstLineChars="50"/>
        <w:rPr>
          <w:rFonts w:ascii="黑体" w:hAnsi="黑体" w:eastAsia="黑体"/>
          <w:sz w:val="28"/>
          <w:szCs w:val="28"/>
        </w:rPr>
      </w:pPr>
    </w:p>
    <w:p>
      <w:pPr>
        <w:ind w:firstLine="140" w:firstLineChars="50"/>
        <w:rPr>
          <w:rFonts w:ascii="黑体" w:hAnsi="黑体" w:eastAsia="黑体"/>
          <w:sz w:val="28"/>
          <w:szCs w:val="28"/>
        </w:rPr>
      </w:pPr>
    </w:p>
    <w:p>
      <w:pPr>
        <w:rPr>
          <w:rFonts w:hint="eastAsia" w:ascii="黑体" w:hAnsi="黑体" w:eastAsia="黑体"/>
          <w:sz w:val="28"/>
          <w:szCs w:val="28"/>
        </w:rPr>
      </w:pPr>
    </w:p>
    <w:p>
      <w:pPr>
        <w:ind w:firstLine="140" w:firstLineChars="5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通讯地址 （位） </w:t>
      </w:r>
    </w:p>
    <w:tbl>
      <w:tblPr>
        <w:tblStyle w:val="6"/>
        <w:tblW w:w="106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593"/>
        <w:gridCol w:w="818"/>
        <w:gridCol w:w="3282"/>
        <w:gridCol w:w="31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地址</w:t>
            </w:r>
          </w:p>
        </w:tc>
        <w:tc>
          <w:tcPr>
            <w:tcW w:w="2593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内容</w:t>
            </w:r>
          </w:p>
        </w:tc>
        <w:tc>
          <w:tcPr>
            <w:tcW w:w="818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状态</w:t>
            </w:r>
          </w:p>
        </w:tc>
        <w:tc>
          <w:tcPr>
            <w:tcW w:w="3282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说明</w:t>
            </w:r>
          </w:p>
        </w:tc>
        <w:tc>
          <w:tcPr>
            <w:tcW w:w="3143" w:type="dxa"/>
            <w:shd w:val="clear" w:color="auto" w:fill="548DD4" w:themeFill="text2" w:themeFillTint="99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调试码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</w:t>
            </w:r>
          </w:p>
        </w:tc>
        <w:tc>
          <w:tcPr>
            <w:tcW w:w="25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启动</w:t>
            </w:r>
          </w:p>
        </w:tc>
        <w:tc>
          <w:tcPr>
            <w:tcW w:w="818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1、启动，0、自动清零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050000FF00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01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停止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1、停止，0、自动清零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050001FF00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Merge w:val="restar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02</w:t>
            </w:r>
          </w:p>
        </w:tc>
        <w:tc>
          <w:tcPr>
            <w:tcW w:w="2593" w:type="dxa"/>
            <w:vMerge w:val="restar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程式保持</w:t>
            </w:r>
          </w:p>
        </w:tc>
        <w:tc>
          <w:tcPr>
            <w:tcW w:w="818" w:type="dxa"/>
            <w:vMerge w:val="restart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读/写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1、保持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05000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Merge w:val="continue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593" w:type="dxa"/>
            <w:vMerge w:val="continue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18" w:type="dxa"/>
            <w:vMerge w:val="continue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0、停止保持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5000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程式跳段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1、跳段，0、自动清零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050003FF00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Merge w:val="restar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04</w:t>
            </w:r>
          </w:p>
        </w:tc>
        <w:tc>
          <w:tcPr>
            <w:tcW w:w="2593" w:type="dxa"/>
            <w:vMerge w:val="restar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锁屏</w:t>
            </w:r>
          </w:p>
        </w:tc>
        <w:tc>
          <w:tcPr>
            <w:tcW w:w="818" w:type="dxa"/>
            <w:vMerge w:val="restart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读/写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1、锁定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050004FF00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Merge w:val="continue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593" w:type="dxa"/>
            <w:vMerge w:val="continue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18" w:type="dxa"/>
            <w:vMerge w:val="continue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282" w:type="dxa"/>
          </w:tcPr>
          <w:p>
            <w:pPr>
              <w:ind w:firstLine="1080" w:firstLineChars="450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0、解锁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0500040000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</w:p>
        </w:tc>
        <w:tc>
          <w:tcPr>
            <w:tcW w:w="25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18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07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程式编辑下一页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1、下一页，0、自动清零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050007FF00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08</w:t>
            </w:r>
          </w:p>
        </w:tc>
        <w:tc>
          <w:tcPr>
            <w:tcW w:w="25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程式编辑上一页</w:t>
            </w:r>
          </w:p>
        </w:tc>
        <w:tc>
          <w:tcPr>
            <w:tcW w:w="818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1、上一页，0、自动清零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050008FF00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09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保存程式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1、保存，0、自动清零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050009FF00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10</w:t>
            </w:r>
          </w:p>
        </w:tc>
        <w:tc>
          <w:tcPr>
            <w:tcW w:w="25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color w:val="FF0000"/>
                <w:sz w:val="24"/>
                <w:szCs w:val="24"/>
              </w:rPr>
              <w:t>运行状态</w:t>
            </w:r>
          </w:p>
        </w:tc>
        <w:tc>
          <w:tcPr>
            <w:tcW w:w="818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color w:val="FF0000"/>
                <w:sz w:val="24"/>
                <w:szCs w:val="24"/>
              </w:rPr>
              <w:t>读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color w:val="FF0000"/>
                <w:sz w:val="24"/>
                <w:szCs w:val="24"/>
              </w:rPr>
              <w:t>1、运行 0、停止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0100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11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12</w:t>
            </w:r>
          </w:p>
        </w:tc>
        <w:tc>
          <w:tcPr>
            <w:tcW w:w="25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18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13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14</w:t>
            </w:r>
          </w:p>
        </w:tc>
        <w:tc>
          <w:tcPr>
            <w:tcW w:w="25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定值高温模式</w:t>
            </w:r>
          </w:p>
        </w:tc>
        <w:tc>
          <w:tcPr>
            <w:tcW w:w="818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读/写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1、高温测试，0、非高温测试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05000EFF00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15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定值常温模式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读/写</w:t>
            </w: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1、常温测试，0、非常温测试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05000FFF00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16</w:t>
            </w:r>
          </w:p>
        </w:tc>
        <w:tc>
          <w:tcPr>
            <w:tcW w:w="25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定值低温模式</w:t>
            </w:r>
          </w:p>
        </w:tc>
        <w:tc>
          <w:tcPr>
            <w:tcW w:w="818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读/写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1、低温测试，0、非低温测试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050010FF00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17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定值高温模式标志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1、高温测试中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0100110001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18</w:t>
            </w:r>
          </w:p>
        </w:tc>
        <w:tc>
          <w:tcPr>
            <w:tcW w:w="25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定值常温模式标志</w:t>
            </w:r>
          </w:p>
        </w:tc>
        <w:tc>
          <w:tcPr>
            <w:tcW w:w="818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1、常温测试中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0100120001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19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定值低温模式标志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1、低温测试中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0100130001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Merge w:val="restar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20</w:t>
            </w:r>
          </w:p>
        </w:tc>
        <w:tc>
          <w:tcPr>
            <w:tcW w:w="2593" w:type="dxa"/>
            <w:vMerge w:val="restar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定值/程式模式切换</w:t>
            </w:r>
          </w:p>
        </w:tc>
        <w:tc>
          <w:tcPr>
            <w:tcW w:w="818" w:type="dxa"/>
            <w:vMerge w:val="restart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读/写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1、程式模式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050014FF00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Merge w:val="continue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593" w:type="dxa"/>
            <w:vMerge w:val="continue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18" w:type="dxa"/>
            <w:vMerge w:val="continue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282" w:type="dxa"/>
          </w:tcPr>
          <w:p>
            <w:pPr>
              <w:ind w:firstLine="840" w:firstLineChars="350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0、定值模式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0500140000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Merge w:val="restart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21</w:t>
            </w:r>
          </w:p>
        </w:tc>
        <w:tc>
          <w:tcPr>
            <w:tcW w:w="2593" w:type="dxa"/>
            <w:vMerge w:val="restart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定值定时切换</w:t>
            </w:r>
          </w:p>
        </w:tc>
        <w:tc>
          <w:tcPr>
            <w:tcW w:w="818" w:type="dxa"/>
            <w:vMerge w:val="restart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读/写</w:t>
            </w: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1、定值定时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050015FF00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Merge w:val="continue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593" w:type="dxa"/>
            <w:vMerge w:val="continue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18" w:type="dxa"/>
            <w:vMerge w:val="continue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0、定值不定时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0500150000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Merge w:val="restar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22</w:t>
            </w:r>
          </w:p>
        </w:tc>
        <w:tc>
          <w:tcPr>
            <w:tcW w:w="2593" w:type="dxa"/>
            <w:vMerge w:val="restar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空气温度/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产品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温度切换</w:t>
            </w:r>
          </w:p>
        </w:tc>
        <w:tc>
          <w:tcPr>
            <w:tcW w:w="818" w:type="dxa"/>
            <w:vMerge w:val="restart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读/写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产品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温度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050016FF00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Merge w:val="continue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593" w:type="dxa"/>
            <w:vMerge w:val="continue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18" w:type="dxa"/>
            <w:vMerge w:val="continue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0、空气温度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0500160000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Merge w:val="restart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23</w:t>
            </w:r>
          </w:p>
        </w:tc>
        <w:tc>
          <w:tcPr>
            <w:tcW w:w="2593" w:type="dxa"/>
            <w:vMerge w:val="restart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手动除霜</w:t>
            </w:r>
          </w:p>
        </w:tc>
        <w:tc>
          <w:tcPr>
            <w:tcW w:w="818" w:type="dxa"/>
            <w:vMerge w:val="restart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1、手动除霜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050017FF00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Merge w:val="continue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593" w:type="dxa"/>
            <w:vMerge w:val="continue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18" w:type="dxa"/>
            <w:vMerge w:val="continue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0、停止除霜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0500170000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24</w:t>
            </w:r>
          </w:p>
        </w:tc>
        <w:tc>
          <w:tcPr>
            <w:tcW w:w="25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除霜状态</w:t>
            </w:r>
          </w:p>
        </w:tc>
        <w:tc>
          <w:tcPr>
            <w:tcW w:w="818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1、除霜中，0、无除霜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0100180001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25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温度整定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读/写</w:t>
            </w: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1、温度整定，0、温度无整定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050019FF00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26</w:t>
            </w:r>
          </w:p>
        </w:tc>
        <w:tc>
          <w:tcPr>
            <w:tcW w:w="25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程式第一段显示标志</w:t>
            </w:r>
          </w:p>
        </w:tc>
        <w:tc>
          <w:tcPr>
            <w:tcW w:w="818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1、程式第1/6/11/16/21/26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01001A0000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27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程式第二段显示标志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1、程式第2/7/12/17/22/27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01001B0001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28</w:t>
            </w:r>
          </w:p>
        </w:tc>
        <w:tc>
          <w:tcPr>
            <w:tcW w:w="25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程式第三段显示标志</w:t>
            </w:r>
          </w:p>
        </w:tc>
        <w:tc>
          <w:tcPr>
            <w:tcW w:w="818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1、程式第3/8/13/18/23/28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01001C0001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29</w:t>
            </w:r>
          </w:p>
        </w:tc>
        <w:tc>
          <w:tcPr>
            <w:tcW w:w="25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程式第四段显示标志</w:t>
            </w:r>
          </w:p>
        </w:tc>
        <w:tc>
          <w:tcPr>
            <w:tcW w:w="818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328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1、程式第4/9/14/19/24/29</w:t>
            </w:r>
          </w:p>
        </w:tc>
        <w:tc>
          <w:tcPr>
            <w:tcW w:w="3143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01001D0001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</w:t>
            </w:r>
          </w:p>
        </w:tc>
        <w:tc>
          <w:tcPr>
            <w:tcW w:w="25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程式第五段显示标志</w:t>
            </w:r>
          </w:p>
        </w:tc>
        <w:tc>
          <w:tcPr>
            <w:tcW w:w="818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3282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1、程式第5/10/15/20/25/30</w:t>
            </w:r>
          </w:p>
        </w:tc>
        <w:tc>
          <w:tcPr>
            <w:tcW w:w="3143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01001E0001</w:t>
            </w:r>
          </w:p>
        </w:tc>
      </w:tr>
    </w:tbl>
    <w:p>
      <w:pPr>
        <w:rPr>
          <w:rFonts w:ascii="黑体" w:hAnsi="黑体" w:eastAsia="黑体"/>
          <w:sz w:val="28"/>
          <w:szCs w:val="28"/>
        </w:rPr>
      </w:pPr>
    </w:p>
    <w:p>
      <w:pPr>
        <w:ind w:firstLine="140" w:firstLineChars="5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通讯地址（字）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756"/>
        <w:gridCol w:w="851"/>
        <w:gridCol w:w="2974"/>
        <w:gridCol w:w="31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地址</w:t>
            </w:r>
          </w:p>
        </w:tc>
        <w:tc>
          <w:tcPr>
            <w:tcW w:w="2756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内容</w:t>
            </w:r>
          </w:p>
        </w:tc>
        <w:tc>
          <w:tcPr>
            <w:tcW w:w="851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状态</w:t>
            </w:r>
          </w:p>
        </w:tc>
        <w:tc>
          <w:tcPr>
            <w:tcW w:w="2974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说明</w:t>
            </w:r>
          </w:p>
        </w:tc>
        <w:tc>
          <w:tcPr>
            <w:tcW w:w="3159" w:type="dxa"/>
            <w:shd w:val="clear" w:color="auto" w:fill="548DD4" w:themeFill="text2" w:themeFillTint="99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调试码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空气温度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0300000001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01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产品</w:t>
            </w:r>
            <w:bookmarkStart w:id="0" w:name="_GoBack"/>
            <w:bookmarkEnd w:id="0"/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温度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300010001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02</w:t>
            </w:r>
          </w:p>
        </w:tc>
        <w:tc>
          <w:tcPr>
            <w:tcW w:w="2756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温度出力</w:t>
            </w: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3000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控温范围（低）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0300030001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写-40.0度(65536-400)=FE70</w:t>
            </w: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060003FE70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04</w:t>
            </w:r>
          </w:p>
        </w:tc>
        <w:tc>
          <w:tcPr>
            <w:tcW w:w="2756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控温范围（高）</w:t>
            </w: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0300040001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写120.0度=04B0</w:t>
            </w: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06000404B0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05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回常温温度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300050001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写25.0度=00FA</w:t>
            </w: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6000500FA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程式预计结束时间（H）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双字</w:t>
            </w: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30006000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08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程式预计结束时间（M）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0300070001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09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程式预计结束时间（S）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0300080001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10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设定循环次数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300090001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11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写10次</w:t>
            </w: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60009000A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实际循环次数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3000A0001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12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高温运行时间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3000B0001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写10S</w:t>
            </w: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06000B000A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13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常温运行时间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3000C0001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写10S</w:t>
            </w: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both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06000C000A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14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低温运行时间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000000000006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3000D0001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写10S</w:t>
            </w: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6000D000A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15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除霜温度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3000E0001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写25.0度</w:t>
            </w: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6000E00FA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16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除霜周期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3000F0001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写100小时</w:t>
            </w: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06000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F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17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当前程式段号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300100001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18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当前程式段数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300110001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19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20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程式段倒计时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0300130001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21</w:t>
            </w:r>
          </w:p>
        </w:tc>
        <w:tc>
          <w:tcPr>
            <w:tcW w:w="2756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程式监控编号1</w:t>
            </w: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0300140001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22</w:t>
            </w:r>
          </w:p>
        </w:tc>
        <w:tc>
          <w:tcPr>
            <w:tcW w:w="2756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程式监控编号2</w:t>
            </w:r>
          </w:p>
        </w:tc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0300150001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23</w:t>
            </w:r>
          </w:p>
        </w:tc>
        <w:tc>
          <w:tcPr>
            <w:tcW w:w="2756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程式监控编号3</w:t>
            </w: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0300160001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24</w:t>
            </w:r>
          </w:p>
        </w:tc>
        <w:tc>
          <w:tcPr>
            <w:tcW w:w="2756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程式监控编号4</w:t>
            </w:r>
          </w:p>
        </w:tc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0300170001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25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程式监控编号5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300180001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26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程式监控温度1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0300190001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27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程式监控温度2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03001A0001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28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程式监控温度3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3001B0001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29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程式监控温度4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3001C0001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程式监控温度5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3001D0001</w:t>
            </w:r>
          </w:p>
        </w:tc>
      </w:tr>
    </w:tbl>
    <w:p>
      <w:pPr>
        <w:ind w:firstLine="140" w:firstLineChars="5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通讯地址（字）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756"/>
        <w:gridCol w:w="851"/>
        <w:gridCol w:w="2974"/>
        <w:gridCol w:w="31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地址</w:t>
            </w:r>
          </w:p>
        </w:tc>
        <w:tc>
          <w:tcPr>
            <w:tcW w:w="2756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内容</w:t>
            </w:r>
          </w:p>
        </w:tc>
        <w:tc>
          <w:tcPr>
            <w:tcW w:w="851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状态</w:t>
            </w:r>
          </w:p>
        </w:tc>
        <w:tc>
          <w:tcPr>
            <w:tcW w:w="2974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说明</w:t>
            </w:r>
          </w:p>
        </w:tc>
        <w:tc>
          <w:tcPr>
            <w:tcW w:w="3159" w:type="dxa"/>
            <w:shd w:val="clear" w:color="auto" w:fill="548DD4" w:themeFill="text2" w:themeFillTint="99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调试码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FFFFFF" w:themeFill="background1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31</w:t>
            </w:r>
          </w:p>
        </w:tc>
        <w:tc>
          <w:tcPr>
            <w:tcW w:w="2756" w:type="dxa"/>
            <w:shd w:val="clear" w:color="auto" w:fill="FFFFFF" w:themeFill="background1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</w:p>
        </w:tc>
        <w:tc>
          <w:tcPr>
            <w:tcW w:w="2974" w:type="dxa"/>
            <w:shd w:val="clear" w:color="auto" w:fill="FFFFFF" w:themeFill="background1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FFFFFF" w:themeFill="background1"/>
          </w:tcPr>
          <w:p>
            <w:pPr>
              <w:widowControl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32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FFFFFF" w:themeFill="background1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33</w:t>
            </w:r>
          </w:p>
        </w:tc>
        <w:tc>
          <w:tcPr>
            <w:tcW w:w="2756" w:type="dxa"/>
            <w:shd w:val="clear" w:color="auto" w:fill="FFFFFF" w:themeFill="background1"/>
          </w:tcPr>
          <w:p>
            <w:pPr>
              <w:ind w:firstLine="600" w:firstLineChars="250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当前程式编号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FFFFFF" w:themeFill="background1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FFFFFF" w:themeFill="background1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0300210001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</w:tcPr>
          <w:p>
            <w:pPr>
              <w:ind w:firstLine="600" w:firstLineChars="250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写程式编号1</w:t>
            </w: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600210001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34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程式监控流量1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300220001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35</w:t>
            </w:r>
          </w:p>
        </w:tc>
        <w:tc>
          <w:tcPr>
            <w:tcW w:w="2756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程式监控流量2</w:t>
            </w:r>
          </w:p>
        </w:tc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300230001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36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程式监控流量3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300240001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37</w:t>
            </w:r>
          </w:p>
        </w:tc>
        <w:tc>
          <w:tcPr>
            <w:tcW w:w="2756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程式监控流量4</w:t>
            </w:r>
          </w:p>
        </w:tc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300250001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38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程式监控流量5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300260001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39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程式监控时间1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300270001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40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程式监控时间2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0300280001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41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程式监控时间3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300290001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42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程式监控时间4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3002A0001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43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程式监控时间5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3002B0001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44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程式设定第一段温度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3002C0001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写80.0度</w:t>
            </w: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6002C0320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45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46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47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程式设定第一段时间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03002F0001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写20S</w:t>
            </w: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tabs>
                <w:tab w:val="left" w:pos="30"/>
              </w:tabs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06002F0014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48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程式设定第一段TS1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300300001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写1</w:t>
            </w: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600300001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49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程式设定第一段TS2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300310001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写2</w:t>
            </w: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600310002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50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程式设定第一段待机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300320001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写1</w:t>
            </w: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600320001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51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程式设定第二段温度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300330001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52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53</w:t>
            </w:r>
          </w:p>
        </w:tc>
        <w:tc>
          <w:tcPr>
            <w:tcW w:w="2756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54</w:t>
            </w:r>
          </w:p>
        </w:tc>
        <w:tc>
          <w:tcPr>
            <w:tcW w:w="2756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程式设定第二段时间</w:t>
            </w: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300360001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55</w:t>
            </w:r>
          </w:p>
        </w:tc>
        <w:tc>
          <w:tcPr>
            <w:tcW w:w="2756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程式设定第二段TS1</w:t>
            </w:r>
          </w:p>
        </w:tc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300370001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56</w:t>
            </w:r>
          </w:p>
        </w:tc>
        <w:tc>
          <w:tcPr>
            <w:tcW w:w="2756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程式设定第二段TS2</w:t>
            </w: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0300380001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57</w:t>
            </w: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程式设定第二段待机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0300390001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756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7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58</w:t>
            </w:r>
          </w:p>
        </w:tc>
        <w:tc>
          <w:tcPr>
            <w:tcW w:w="2756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程式设定第三段温度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7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9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03003A0001</w:t>
            </w:r>
          </w:p>
        </w:tc>
      </w:tr>
    </w:tbl>
    <w:p>
      <w:pPr>
        <w:ind w:firstLine="140" w:firstLineChars="5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通讯地址（字）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2693"/>
        <w:gridCol w:w="851"/>
        <w:gridCol w:w="2983"/>
        <w:gridCol w:w="31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地址</w:t>
            </w:r>
          </w:p>
        </w:tc>
        <w:tc>
          <w:tcPr>
            <w:tcW w:w="2693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内容</w:t>
            </w:r>
          </w:p>
        </w:tc>
        <w:tc>
          <w:tcPr>
            <w:tcW w:w="851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状态</w:t>
            </w:r>
          </w:p>
        </w:tc>
        <w:tc>
          <w:tcPr>
            <w:tcW w:w="2983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说明</w:t>
            </w:r>
          </w:p>
        </w:tc>
        <w:tc>
          <w:tcPr>
            <w:tcW w:w="3150" w:type="dxa"/>
            <w:shd w:val="clear" w:color="auto" w:fill="548DD4" w:themeFill="text2" w:themeFillTint="99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调试码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58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程式设定第三段温度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FFFFFF" w:themeFill="background1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FFFFFF" w:themeFill="background1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59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shd w:val="clear" w:color="auto" w:fill="FFFFFF" w:themeFill="background1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FFFFFF" w:themeFill="background1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B6DDE8" w:themeFill="accent5" w:themeFillTint="66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60</w:t>
            </w:r>
          </w:p>
        </w:tc>
        <w:tc>
          <w:tcPr>
            <w:tcW w:w="2693" w:type="dxa"/>
            <w:shd w:val="clear" w:color="auto" w:fill="B6DDE8" w:themeFill="accent5" w:themeFillTint="66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B6DDE8" w:themeFill="accent5" w:themeFillTint="66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shd w:val="clear" w:color="auto" w:fill="B6DDE8" w:themeFill="accent5" w:themeFillTint="66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B6DDE8" w:themeFill="accent5" w:themeFillTint="66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61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程式设定第三段时间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FFFFFF" w:themeFill="background1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FFFFFF" w:themeFill="background1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03003D0001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FFFFFF" w:themeFill="background1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FFFFFF" w:themeFill="background1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B6DDE8" w:themeFill="accent5" w:themeFillTint="66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62</w:t>
            </w:r>
          </w:p>
        </w:tc>
        <w:tc>
          <w:tcPr>
            <w:tcW w:w="2693" w:type="dxa"/>
            <w:shd w:val="clear" w:color="auto" w:fill="B6DDE8" w:themeFill="accent5" w:themeFillTint="66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程式设定第三段TS1</w:t>
            </w:r>
          </w:p>
        </w:tc>
        <w:tc>
          <w:tcPr>
            <w:tcW w:w="851" w:type="dxa"/>
            <w:shd w:val="clear" w:color="auto" w:fill="B6DDE8" w:themeFill="accent5" w:themeFillTint="66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B6DDE8" w:themeFill="accent5" w:themeFillTint="66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B6DDE8" w:themeFill="accent5" w:themeFillTint="66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03003E0001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B6DDE8" w:themeFill="accent5" w:themeFillTint="66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B6DDE8" w:themeFill="accent5" w:themeFillTint="66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B6DDE8" w:themeFill="accent5" w:themeFillTint="66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B6DDE8" w:themeFill="accent5" w:themeFillTint="66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B6DDE8" w:themeFill="accent5" w:themeFillTint="66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63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程式设定第三段TS2</w:t>
            </w: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FFFFFF" w:themeFill="background1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3003F0001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FFFFFF" w:themeFill="background1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64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程式设定第三段待机</w:t>
            </w: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0300400001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65</w:t>
            </w:r>
          </w:p>
        </w:tc>
        <w:tc>
          <w:tcPr>
            <w:tcW w:w="2693" w:type="dxa"/>
            <w:shd w:val="clear" w:color="auto" w:fill="92CDDC" w:themeFill="accent5" w:themeFillTint="99"/>
            <w:vAlign w:val="center"/>
          </w:tcPr>
          <w:p>
            <w:pPr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程式设定第四段温度</w:t>
            </w:r>
          </w:p>
        </w:tc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300410001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66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67</w:t>
            </w:r>
          </w:p>
        </w:tc>
        <w:tc>
          <w:tcPr>
            <w:tcW w:w="269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68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程式设定第四段时间</w:t>
            </w: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300440001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69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程式设定第四段TS1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300450001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70</w:t>
            </w: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程式设定第四段TS2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300460001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71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程式设定第四段待机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300470001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72</w:t>
            </w: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程式设定第五段温度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300480001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73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74</w:t>
            </w: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75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程式设定第五段时间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3004B0001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76</w:t>
            </w: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程式设定第五段TS1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03004C0001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77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程式设定第五段TS2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3004D0001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78</w:t>
            </w: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程式设定第五段待机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03004E0001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79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80</w:t>
            </w: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程式链接</w:t>
            </w: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03004F0001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链接程式2</w:t>
            </w:r>
          </w:p>
        </w:tc>
        <w:tc>
          <w:tcPr>
            <w:tcW w:w="3150" w:type="dxa"/>
            <w:shd w:val="clear" w:color="auto" w:fill="auto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06004F0002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81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81-101备用</w:t>
            </w:r>
          </w:p>
        </w:tc>
        <w:tc>
          <w:tcPr>
            <w:tcW w:w="851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92CDDC" w:themeFill="accent5" w:themeFillTint="99"/>
          </w:tcPr>
          <w:p>
            <w:pPr>
              <w:widowControl/>
              <w:jc w:val="left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</w:tbl>
    <w:p>
      <w:pPr>
        <w:ind w:firstLine="140" w:firstLineChars="5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通讯地址（字）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2693"/>
        <w:gridCol w:w="942"/>
        <w:gridCol w:w="2983"/>
        <w:gridCol w:w="3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地址</w:t>
            </w:r>
          </w:p>
        </w:tc>
        <w:tc>
          <w:tcPr>
            <w:tcW w:w="2693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内容</w:t>
            </w:r>
          </w:p>
        </w:tc>
        <w:tc>
          <w:tcPr>
            <w:tcW w:w="942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状态</w:t>
            </w:r>
          </w:p>
        </w:tc>
        <w:tc>
          <w:tcPr>
            <w:tcW w:w="2983" w:type="dxa"/>
            <w:shd w:val="clear" w:color="auto" w:fill="548DD4" w:themeFill="text2" w:themeFillTint="99"/>
          </w:tcPr>
          <w:p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说明</w:t>
            </w:r>
          </w:p>
        </w:tc>
        <w:tc>
          <w:tcPr>
            <w:tcW w:w="3163" w:type="dxa"/>
            <w:shd w:val="clear" w:color="auto" w:fill="548DD4" w:themeFill="text2" w:themeFillTint="99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调试码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5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102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流量实际值</w:t>
            </w:r>
          </w:p>
        </w:tc>
        <w:tc>
          <w:tcPr>
            <w:tcW w:w="942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0300660001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103</w:t>
            </w:r>
          </w:p>
        </w:tc>
        <w:tc>
          <w:tcPr>
            <w:tcW w:w="269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定值高温设定值</w:t>
            </w: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0300670001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设定高温85.0度</w:t>
            </w: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0600670352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104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定值常温设定值</w:t>
            </w:r>
          </w:p>
        </w:tc>
        <w:tc>
          <w:tcPr>
            <w:tcW w:w="942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0300680001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942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设定常温25.0度</w:t>
            </w: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6006800FA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105</w:t>
            </w:r>
          </w:p>
        </w:tc>
        <w:tc>
          <w:tcPr>
            <w:tcW w:w="269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定值低温设定值</w:t>
            </w: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300690001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设定低温-40.0度</w:t>
            </w: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60069FE70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106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除霜流量</w:t>
            </w:r>
          </w:p>
        </w:tc>
        <w:tc>
          <w:tcPr>
            <w:tcW w:w="942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3006A0001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942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设定流量16.0 SCFM</w:t>
            </w: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6006A00A0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107</w:t>
            </w:r>
          </w:p>
        </w:tc>
        <w:tc>
          <w:tcPr>
            <w:tcW w:w="269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定值流量设定值</w:t>
            </w: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3006B0001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设定流量8.0 SCFM</w:t>
            </w: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6006B0050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108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942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109</w:t>
            </w:r>
          </w:p>
        </w:tc>
        <w:tc>
          <w:tcPr>
            <w:tcW w:w="269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流量出力</w:t>
            </w: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3006D0001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110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定值运行时间(H)</w:t>
            </w:r>
          </w:p>
        </w:tc>
        <w:tc>
          <w:tcPr>
            <w:tcW w:w="942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3006E0001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111</w:t>
            </w:r>
          </w:p>
        </w:tc>
        <w:tc>
          <w:tcPr>
            <w:tcW w:w="269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定值运行时间(M)</w:t>
            </w: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3006F0001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112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定值运行时间(S)</w:t>
            </w:r>
          </w:p>
        </w:tc>
        <w:tc>
          <w:tcPr>
            <w:tcW w:w="942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300700001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113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114</w:t>
            </w: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942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115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116</w:t>
            </w: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942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117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118</w:t>
            </w: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942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119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120</w:t>
            </w:r>
          </w:p>
        </w:tc>
        <w:tc>
          <w:tcPr>
            <w:tcW w:w="269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942" w:type="dxa"/>
            <w:shd w:val="clear" w:color="auto" w:fill="C3BD96" w:themeFill="background2" w:themeFillShade="BF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121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122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942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123</w:t>
            </w:r>
          </w:p>
        </w:tc>
        <w:tc>
          <w:tcPr>
            <w:tcW w:w="2693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备用</w:t>
            </w:r>
          </w:p>
        </w:tc>
        <w:tc>
          <w:tcPr>
            <w:tcW w:w="942" w:type="dxa"/>
            <w:shd w:val="clear" w:color="auto" w:fill="92CDDC" w:themeFill="accent5" w:themeFillTint="99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124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除霜时间（H）</w:t>
            </w:r>
          </w:p>
        </w:tc>
        <w:tc>
          <w:tcPr>
            <w:tcW w:w="942" w:type="dxa"/>
            <w:shd w:val="clear" w:color="auto" w:fill="C3BD96" w:themeFill="background2" w:themeFillShade="BF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读/写</w:t>
            </w:r>
          </w:p>
        </w:tc>
        <w:tc>
          <w:tcPr>
            <w:tcW w:w="2983" w:type="dxa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auto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3007C0001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125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除霜时间（M）</w:t>
            </w: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读/写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03007D0001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835" w:type="dxa"/>
            <w:vMerge w:val="restart"/>
            <w:shd w:val="clear" w:color="auto" w:fill="92CDDC" w:themeFill="accent5" w:themeFillTint="99"/>
          </w:tcPr>
          <w:p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1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26</w:t>
            </w:r>
          </w:p>
        </w:tc>
        <w:tc>
          <w:tcPr>
            <w:tcW w:w="2693" w:type="dxa"/>
            <w:vMerge w:val="restart"/>
            <w:shd w:val="clear" w:color="auto" w:fill="92CDDC" w:themeFill="accent5" w:themeFillTint="99"/>
          </w:tcPr>
          <w:p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color w:val="FF0000"/>
                <w:sz w:val="24"/>
                <w:szCs w:val="24"/>
              </w:rPr>
              <w:t>定值温度斜率</w:t>
            </w: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color w:val="FF0000"/>
                <w:sz w:val="24"/>
                <w:szCs w:val="24"/>
              </w:rPr>
              <w:t>读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03007E0001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835" w:type="dxa"/>
            <w:vMerge w:val="continue"/>
            <w:shd w:val="clear" w:color="auto" w:fill="92CDDC" w:themeFill="accent5" w:themeFillTint="99"/>
          </w:tcPr>
          <w:p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</w:p>
        </w:tc>
        <w:tc>
          <w:tcPr>
            <w:tcW w:w="2693" w:type="dxa"/>
            <w:vMerge w:val="continue"/>
            <w:shd w:val="clear" w:color="auto" w:fill="92CDDC" w:themeFill="accent5" w:themeFillTint="99"/>
          </w:tcPr>
          <w:p>
            <w:pPr>
              <w:jc w:val="center"/>
              <w:rPr>
                <w:rFonts w:hint="eastAsia" w:asciiTheme="majorEastAsia" w:hAnsiTheme="majorEastAsia" w:eastAsiaTheme="majorEastAsia"/>
                <w:color w:val="FF0000"/>
                <w:sz w:val="24"/>
                <w:szCs w:val="24"/>
              </w:rPr>
            </w:pPr>
          </w:p>
        </w:tc>
        <w:tc>
          <w:tcPr>
            <w:tcW w:w="942" w:type="dxa"/>
            <w:shd w:val="clear" w:color="auto" w:fill="92CDDC" w:themeFill="accent5" w:themeFillTint="99"/>
          </w:tcPr>
          <w:p>
            <w:pPr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color w:val="FF0000"/>
                <w:sz w:val="24"/>
                <w:szCs w:val="24"/>
              </w:rPr>
              <w:t>写</w:t>
            </w:r>
          </w:p>
        </w:tc>
        <w:tc>
          <w:tcPr>
            <w:tcW w:w="2983" w:type="dxa"/>
            <w:shd w:val="clear" w:color="auto" w:fill="92CDDC" w:themeFill="accent5" w:themeFillTint="99"/>
          </w:tcPr>
          <w:p>
            <w:pPr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color w:val="FF0000"/>
                <w:sz w:val="24"/>
                <w:szCs w:val="24"/>
              </w:rPr>
              <w:t>写</w:t>
            </w:r>
            <w:r>
              <w:rPr>
                <w:rFonts w:hint="eastAsia" w:asciiTheme="majorEastAsia" w:hAnsiTheme="majorEastAsia" w:eastAsiaTheme="majorEastAsia"/>
                <w:color w:val="FF0000"/>
                <w:sz w:val="24"/>
                <w:szCs w:val="24"/>
              </w:rPr>
              <w:t xml:space="preserve"> 5度</w:t>
            </w:r>
          </w:p>
        </w:tc>
        <w:tc>
          <w:tcPr>
            <w:tcW w:w="3163" w:type="dxa"/>
            <w:shd w:val="clear" w:color="auto" w:fill="92CDDC" w:themeFill="accent5" w:themeFillTint="99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00000000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06007E0032</w:t>
            </w:r>
          </w:p>
        </w:tc>
      </w:tr>
    </w:tbl>
    <w:p>
      <w:pPr>
        <w:rPr>
          <w:rFonts w:ascii="黑体" w:hAnsi="黑体" w:eastAsia="黑体"/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方正兰亭刊黑_GBK">
    <w:altName w:val="Arial Unicode MS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">
    <w:altName w:val="Palatino Linotype"/>
    <w:panose1 w:val="00000000000000000000"/>
    <w:charset w:val="00"/>
    <w:family w:val="roman"/>
    <w:pitch w:val="default"/>
    <w:sig w:usb0="00000000" w:usb1="00000000" w:usb2="00000000" w:usb3="00000000" w:csb0="0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eastAsia"/>
      </w:rPr>
    </w:pPr>
    <w:r>
      <w:rPr>
        <w:rFonts w:hint="eastAsia"/>
      </w:rPr>
      <w:pict>
        <v:rect id="_x0000_s2049" o:spid="_x0000_s2049" o:spt="1" style="position:absolute;left:0pt;margin-left:601.4pt;margin-top:823pt;height:31.55pt;width:7.15pt;mso-position-horizontal-relative:page;mso-position-vertical-relative:page;z-index:251659264;mso-width-relative:page;mso-height-relative:bottom-margin-area;mso-height-percent:900;" fillcolor="#4BACC6" filled="t" stroked="t" coordsize="21600,21600">
          <v:path/>
          <v:fill on="t" focussize="0,0"/>
          <v:stroke color="#205867"/>
          <v:imagedata o:title=""/>
          <o:lock v:ext="edit"/>
        </v:rect>
      </w:pict>
    </w:r>
    <w:r>
      <w:rPr>
        <w:rFonts w:asciiTheme="majorHAnsi" w:hAnsiTheme="majorHAnsi" w:cstheme="majorHAnsi"/>
      </w:rPr>
      <w:t xml:space="preserve"> </w:t>
    </w:r>
    <w:r>
      <w:rPr>
        <w:rFonts w:asciiTheme="majorHAnsi" w:hAnsiTheme="majorHAnsi" w:cstheme="majorHAnsi"/>
      </w:rPr>
      <w:ptab w:relativeTo="margin" w:alignment="right" w:leader="none"/>
    </w:r>
    <w:r>
      <w:rPr>
        <w:rFonts w:asciiTheme="majorHAnsi" w:hAnsiTheme="majorHAnsi" w:cstheme="majorHAnsi"/>
        <w:lang w:val="zh-CN"/>
      </w:rPr>
      <w:t xml:space="preserve"> </w:t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hint="eastAsia" w:asciiTheme="majorHAnsi" w:hAnsiTheme="majorHAnsi" w:cstheme="majorHAnsi"/>
        <w:lang w:val="zh-CN"/>
      </w:rPr>
      <w:t>7</w:t>
    </w:r>
    <w:r>
      <w:rPr>
        <w:rFonts w:asciiTheme="majorHAnsi" w:hAnsiTheme="majorHAnsi" w:cstheme="majorHAnsi"/>
        <w:lang w:val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ascii="黑体" w:hAnsi="黑体" w:eastAsia="黑体"/>
        <w:sz w:val="24"/>
        <w:szCs w:val="24"/>
      </w:rPr>
    </w:pPr>
    <w:r>
      <w:ptab w:relativeTo="margin" w:alignment="center" w:leader="none"/>
    </w:r>
    <w:r>
      <w:rPr>
        <w:rFonts w:hint="eastAsia" w:ascii="黑体" w:hAnsi="黑体" w:eastAsia="黑体"/>
        <w:sz w:val="30"/>
        <w:szCs w:val="30"/>
      </w:rPr>
      <w:t xml:space="preserve">热流仪MODBUS-TCP 通讯协议 </w:t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64D9F"/>
    <w:rsid w:val="00026593"/>
    <w:rsid w:val="00037AEA"/>
    <w:rsid w:val="00082A5F"/>
    <w:rsid w:val="000A4015"/>
    <w:rsid w:val="000B4E28"/>
    <w:rsid w:val="00125061"/>
    <w:rsid w:val="00132669"/>
    <w:rsid w:val="00144467"/>
    <w:rsid w:val="0015506D"/>
    <w:rsid w:val="00164905"/>
    <w:rsid w:val="00195706"/>
    <w:rsid w:val="001A71F3"/>
    <w:rsid w:val="001D5867"/>
    <w:rsid w:val="001E778B"/>
    <w:rsid w:val="0024126C"/>
    <w:rsid w:val="00281F5B"/>
    <w:rsid w:val="00304451"/>
    <w:rsid w:val="00324905"/>
    <w:rsid w:val="0032539E"/>
    <w:rsid w:val="003353FB"/>
    <w:rsid w:val="0036466B"/>
    <w:rsid w:val="003A316E"/>
    <w:rsid w:val="003E09A6"/>
    <w:rsid w:val="004008BA"/>
    <w:rsid w:val="00417BBE"/>
    <w:rsid w:val="00433326"/>
    <w:rsid w:val="004550BE"/>
    <w:rsid w:val="004624E4"/>
    <w:rsid w:val="00467739"/>
    <w:rsid w:val="0052106A"/>
    <w:rsid w:val="005505BF"/>
    <w:rsid w:val="0056053D"/>
    <w:rsid w:val="005E0C4B"/>
    <w:rsid w:val="00620007"/>
    <w:rsid w:val="006512F2"/>
    <w:rsid w:val="00727AF3"/>
    <w:rsid w:val="00772303"/>
    <w:rsid w:val="008227AE"/>
    <w:rsid w:val="00846297"/>
    <w:rsid w:val="00851251"/>
    <w:rsid w:val="00860E79"/>
    <w:rsid w:val="00861DA1"/>
    <w:rsid w:val="00864D9F"/>
    <w:rsid w:val="00870220"/>
    <w:rsid w:val="0087273A"/>
    <w:rsid w:val="008D638D"/>
    <w:rsid w:val="008F45C6"/>
    <w:rsid w:val="00902617"/>
    <w:rsid w:val="00940458"/>
    <w:rsid w:val="00957CB7"/>
    <w:rsid w:val="0099024D"/>
    <w:rsid w:val="00996E9C"/>
    <w:rsid w:val="00A31041"/>
    <w:rsid w:val="00A8326D"/>
    <w:rsid w:val="00A9568B"/>
    <w:rsid w:val="00AA3032"/>
    <w:rsid w:val="00B31333"/>
    <w:rsid w:val="00B41C84"/>
    <w:rsid w:val="00B433E2"/>
    <w:rsid w:val="00B45F3A"/>
    <w:rsid w:val="00BF6CF4"/>
    <w:rsid w:val="00BF7786"/>
    <w:rsid w:val="00BF77F1"/>
    <w:rsid w:val="00C559C2"/>
    <w:rsid w:val="00C87B0B"/>
    <w:rsid w:val="00CA01CF"/>
    <w:rsid w:val="00CD7C96"/>
    <w:rsid w:val="00CE00EE"/>
    <w:rsid w:val="00D05897"/>
    <w:rsid w:val="00D34130"/>
    <w:rsid w:val="00D57F50"/>
    <w:rsid w:val="00D87628"/>
    <w:rsid w:val="00D908E8"/>
    <w:rsid w:val="00D96CB2"/>
    <w:rsid w:val="00DC02B6"/>
    <w:rsid w:val="00E07235"/>
    <w:rsid w:val="00E50D37"/>
    <w:rsid w:val="00EA127B"/>
    <w:rsid w:val="00EA284A"/>
    <w:rsid w:val="00EB6DFE"/>
    <w:rsid w:val="00ED2E4F"/>
    <w:rsid w:val="00ED33E3"/>
    <w:rsid w:val="00F00ACE"/>
    <w:rsid w:val="00F06675"/>
    <w:rsid w:val="00F06A1F"/>
    <w:rsid w:val="00F4271A"/>
    <w:rsid w:val="00F80D26"/>
    <w:rsid w:val="00F90679"/>
    <w:rsid w:val="00F97FE8"/>
    <w:rsid w:val="16F323EC"/>
    <w:rsid w:val="256F18B4"/>
    <w:rsid w:val="29E76351"/>
    <w:rsid w:val="2AAD13D8"/>
    <w:rsid w:val="2D1D06E8"/>
    <w:rsid w:val="4F5166AD"/>
    <w:rsid w:val="7320790E"/>
    <w:rsid w:val="7E5A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uiPriority w:val="99"/>
    <w:rPr>
      <w:sz w:val="18"/>
      <w:szCs w:val="18"/>
    </w:rPr>
  </w:style>
  <w:style w:type="character" w:customStyle="1" w:styleId="9">
    <w:name w:val="页脚 Char"/>
    <w:basedOn w:val="7"/>
    <w:link w:val="3"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uiPriority w:val="99"/>
    <w:rPr>
      <w:sz w:val="18"/>
      <w:szCs w:val="18"/>
    </w:rPr>
  </w:style>
  <w:style w:type="paragraph" w:styleId="11">
    <w:name w:val="No Spacing"/>
    <w:link w:val="1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2">
    <w:name w:val="无间隔 Char"/>
    <w:basedOn w:val="7"/>
    <w:link w:val="11"/>
    <w:uiPriority w:val="1"/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DECE55-732A-4AA3-8C6C-CD446A0CED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1049</Words>
  <Characters>5980</Characters>
  <Lines>49</Lines>
  <Paragraphs>14</Paragraphs>
  <TotalTime>867</TotalTime>
  <ScaleCrop>false</ScaleCrop>
  <LinksUpToDate>false</LinksUpToDate>
  <CharactersWithSpaces>7015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2016-09-02T07:43:00Z</dcterms:created>
  <dc:creator>Administrator</dc:creator>
  <cp:lastModifiedBy>Administrator</cp:lastModifiedBy>
  <cp:lastPrinted>2016-09-03T07:46:00Z</cp:lastPrinted>
  <dcterms:modified xsi:type="dcterms:W3CDTF">2021-12-06T10:12:49Z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5365EAFFFD4141A19BD4EDC2849A14D8</vt:lpwstr>
  </property>
</Properties>
</file>