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51EAE">
      <w:pPr>
        <w:spacing w:line="360" w:lineRule="auto"/>
        <w:ind w:left="330"/>
        <w:jc w:val="center"/>
        <w:rPr>
          <w:rFonts w:hint="eastAsia"/>
          <w:b/>
          <w:kern w:val="44"/>
          <w:sz w:val="44"/>
          <w:szCs w:val="44"/>
        </w:rPr>
      </w:pPr>
    </w:p>
    <w:p w14:paraId="4AF05A69">
      <w:pPr>
        <w:spacing w:line="360" w:lineRule="auto"/>
        <w:ind w:left="330"/>
        <w:jc w:val="center"/>
        <w:rPr>
          <w:rFonts w:hint="eastAsia" w:eastAsia="宋体"/>
          <w:sz w:val="48"/>
          <w:szCs w:val="48"/>
          <w:lang w:val="en-US" w:eastAsia="zh-CN"/>
        </w:rPr>
      </w:pPr>
      <w:r>
        <w:rPr>
          <w:rFonts w:hint="eastAsia"/>
          <w:b/>
          <w:kern w:val="44"/>
          <w:sz w:val="48"/>
          <w:szCs w:val="48"/>
        </w:rPr>
        <w:t>同济大学计算机</w:t>
      </w:r>
      <w:r>
        <w:rPr>
          <w:rFonts w:hint="eastAsia"/>
          <w:b/>
          <w:kern w:val="44"/>
          <w:sz w:val="48"/>
          <w:szCs w:val="48"/>
          <w:lang w:val="en-US" w:eastAsia="zh-CN"/>
        </w:rPr>
        <w:t>学院</w:t>
      </w:r>
    </w:p>
    <w:p w14:paraId="7721E226">
      <w:pPr>
        <w:spacing w:line="360" w:lineRule="auto"/>
        <w:ind w:left="330"/>
        <w:jc w:val="center"/>
        <w:rPr>
          <w:rFonts w:hint="eastAsia"/>
          <w:b/>
          <w:kern w:val="44"/>
          <w:sz w:val="48"/>
          <w:szCs w:val="48"/>
          <w:lang w:val="en-US" w:eastAsia="zh-CN"/>
        </w:rPr>
      </w:pPr>
      <w:r>
        <w:rPr>
          <w:rFonts w:hint="eastAsia"/>
          <w:b/>
          <w:kern w:val="44"/>
          <w:sz w:val="48"/>
          <w:szCs w:val="48"/>
          <w:lang w:val="en-US" w:eastAsia="zh-CN"/>
        </w:rPr>
        <w:t>神经网络</w:t>
      </w:r>
      <w:r>
        <w:rPr>
          <w:rFonts w:hint="eastAsia"/>
          <w:b/>
          <w:kern w:val="44"/>
          <w:sz w:val="48"/>
          <w:szCs w:val="48"/>
          <w:lang w:val="en-US" w:eastAsia="zh-CN"/>
        </w:rPr>
        <w:t>与深度学习</w:t>
      </w:r>
    </w:p>
    <w:p w14:paraId="45787A10">
      <w:pPr>
        <w:spacing w:line="360" w:lineRule="auto"/>
        <w:ind w:left="330"/>
        <w:jc w:val="center"/>
        <w:rPr>
          <w:b/>
          <w:sz w:val="48"/>
          <w:szCs w:val="48"/>
        </w:rPr>
      </w:pPr>
      <w:r>
        <w:rPr>
          <w:rFonts w:hint="eastAsia"/>
          <w:b/>
          <w:kern w:val="44"/>
          <w:sz w:val="48"/>
          <w:szCs w:val="48"/>
        </w:rPr>
        <w:t>课程实验报告</w:t>
      </w:r>
    </w:p>
    <w:p w14:paraId="31535820">
      <w:pPr>
        <w:spacing w:line="360" w:lineRule="auto"/>
        <w:ind w:left="330"/>
        <w:jc w:val="center"/>
        <w:rPr>
          <w:rFonts w:hint="eastAsia"/>
          <w:b/>
          <w:sz w:val="28"/>
          <w:szCs w:val="28"/>
        </w:rPr>
      </w:pPr>
    </w:p>
    <w:p w14:paraId="326AD26E">
      <w:pPr>
        <w:spacing w:line="360" w:lineRule="auto"/>
        <w:ind w:left="330"/>
        <w:jc w:val="center"/>
        <w:rPr>
          <w:rFonts w:hint="eastAsia"/>
          <w:b/>
          <w:sz w:val="28"/>
          <w:szCs w:val="28"/>
        </w:rPr>
      </w:pPr>
    </w:p>
    <w:p w14:paraId="2F487A05">
      <w:pPr>
        <w:spacing w:line="360" w:lineRule="auto"/>
        <w:ind w:left="3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114300" distR="114300">
            <wp:extent cx="2553970" cy="2457450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BDA4D">
      <w:pPr>
        <w:spacing w:line="360" w:lineRule="auto"/>
        <w:ind w:left="330"/>
        <w:jc w:val="center"/>
        <w:rPr>
          <w:rFonts w:hint="eastAsia"/>
          <w:b/>
          <w:sz w:val="28"/>
          <w:szCs w:val="28"/>
        </w:rPr>
      </w:pPr>
    </w:p>
    <w:p w14:paraId="0A34A85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7AAAA874">
      <w:pPr>
        <w:spacing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学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u w:val="thick"/>
        </w:rPr>
        <w:t xml:space="preserve">  </w:t>
      </w:r>
      <w:r>
        <w:rPr>
          <w:rFonts w:hint="eastAsia"/>
          <w:b/>
          <w:sz w:val="28"/>
          <w:szCs w:val="28"/>
          <w:u w:val="thick"/>
          <w:lang w:val="en-US" w:eastAsia="zh-CN"/>
        </w:rPr>
        <w:t xml:space="preserve">          2252210</w:t>
      </w:r>
      <w:r>
        <w:rPr>
          <w:rFonts w:hint="eastAsia"/>
          <w:b/>
          <w:sz w:val="28"/>
          <w:szCs w:val="28"/>
          <w:u w:val="thick"/>
        </w:rPr>
        <w:t xml:space="preserve">     </w:t>
      </w:r>
      <w:r>
        <w:rPr>
          <w:rFonts w:hint="eastAsia"/>
          <w:b/>
          <w:sz w:val="28"/>
          <w:szCs w:val="28"/>
          <w:u w:val="thick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  <w:u w:val="thick"/>
        </w:rPr>
        <w:t xml:space="preserve">       </w:t>
      </w:r>
      <w:r>
        <w:rPr>
          <w:sz w:val="24"/>
        </w:rPr>
        <w:t xml:space="preserve"> </w:t>
      </w:r>
    </w:p>
    <w:p w14:paraId="3680618C">
      <w:pPr>
        <w:spacing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姓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u w:val="thick"/>
        </w:rPr>
        <w:t xml:space="preserve">           </w:t>
      </w:r>
      <w:r>
        <w:rPr>
          <w:rFonts w:hint="eastAsia"/>
          <w:b/>
          <w:sz w:val="28"/>
          <w:szCs w:val="28"/>
          <w:u w:val="thick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  <w:u w:val="thick"/>
          <w:lang w:val="en-US" w:eastAsia="zh-CN"/>
        </w:rPr>
        <w:t>韩慕非</w:t>
      </w:r>
      <w:r>
        <w:rPr>
          <w:rFonts w:hint="eastAsia"/>
          <w:b/>
          <w:sz w:val="28"/>
          <w:szCs w:val="28"/>
          <w:u w:val="thick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  <w:u w:val="thick"/>
        </w:rPr>
        <w:t xml:space="preserve">             </w:t>
      </w:r>
      <w:r>
        <w:rPr>
          <w:sz w:val="24"/>
        </w:rPr>
        <w:t xml:space="preserve">  </w:t>
      </w:r>
    </w:p>
    <w:p w14:paraId="374D5864">
      <w:pPr>
        <w:ind w:left="1077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专    业 </w:t>
      </w:r>
      <w:r>
        <w:rPr>
          <w:rFonts w:hint="eastAsia"/>
          <w:b/>
          <w:sz w:val="28"/>
          <w:szCs w:val="28"/>
          <w:u w:val="thick"/>
        </w:rPr>
        <w:t xml:space="preserve">        </w:t>
      </w:r>
      <w:r>
        <w:rPr>
          <w:rFonts w:hint="eastAsia"/>
          <w:b/>
          <w:sz w:val="28"/>
          <w:szCs w:val="28"/>
          <w:u w:val="thick"/>
          <w:lang w:val="en-US" w:eastAsia="zh-CN"/>
        </w:rPr>
        <w:t>计算机</w:t>
      </w:r>
      <w:r>
        <w:rPr>
          <w:rFonts w:hint="eastAsia"/>
          <w:b/>
          <w:sz w:val="28"/>
          <w:szCs w:val="28"/>
          <w:u w:val="thick"/>
          <w:lang w:val="en-US" w:eastAsia="zh-CN"/>
        </w:rPr>
        <w:t>科学与技术</w:t>
      </w:r>
      <w:r>
        <w:rPr>
          <w:rFonts w:hint="eastAsia"/>
          <w:b/>
          <w:sz w:val="28"/>
          <w:szCs w:val="28"/>
          <w:u w:val="thick"/>
        </w:rPr>
        <w:t xml:space="preserve">        </w:t>
      </w:r>
      <w:r>
        <w:rPr>
          <w:sz w:val="28"/>
          <w:szCs w:val="28"/>
        </w:rPr>
        <w:t xml:space="preserve"> </w:t>
      </w:r>
    </w:p>
    <w:p w14:paraId="50E838C4">
      <w:pPr>
        <w:spacing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授课老师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u w:val="thick"/>
        </w:rPr>
        <w:t xml:space="preserve">        </w:t>
      </w:r>
      <w:r>
        <w:rPr>
          <w:rFonts w:hint="eastAsia"/>
          <w:b/>
          <w:sz w:val="28"/>
          <w:szCs w:val="28"/>
          <w:u w:val="thick"/>
          <w:lang w:val="en-US" w:eastAsia="zh-CN"/>
        </w:rPr>
        <w:t xml:space="preserve">   </w:t>
      </w:r>
      <w:r>
        <w:rPr>
          <w:rFonts w:hint="eastAsia"/>
          <w:b/>
          <w:sz w:val="28"/>
          <w:szCs w:val="28"/>
          <w:u w:val="thick"/>
        </w:rPr>
        <w:t xml:space="preserve"> </w:t>
      </w:r>
      <w:r>
        <w:rPr>
          <w:rFonts w:hint="eastAsia"/>
          <w:b/>
          <w:sz w:val="28"/>
          <w:szCs w:val="28"/>
          <w:u w:val="thick"/>
          <w:lang w:val="en-US" w:eastAsia="zh-CN"/>
        </w:rPr>
        <w:t>程</w:t>
      </w:r>
      <w:r>
        <w:rPr>
          <w:rFonts w:hint="eastAsia"/>
          <w:b/>
          <w:sz w:val="28"/>
          <w:szCs w:val="28"/>
          <w:u w:val="thick"/>
          <w:lang w:val="en-US" w:eastAsia="zh-CN"/>
        </w:rPr>
        <w:t>大伟</w:t>
      </w:r>
      <w:r>
        <w:rPr>
          <w:rFonts w:hint="eastAsia"/>
          <w:b/>
          <w:sz w:val="28"/>
          <w:szCs w:val="28"/>
          <w:u w:val="thick"/>
        </w:rPr>
        <w:t xml:space="preserve">              </w:t>
      </w:r>
      <w:r>
        <w:rPr>
          <w:sz w:val="24"/>
        </w:rPr>
        <w:t xml:space="preserve"> </w:t>
      </w:r>
    </w:p>
    <w:p w14:paraId="624036F1">
      <w:pPr>
        <w:spacing w:line="360" w:lineRule="auto"/>
        <w:ind w:left="1080"/>
        <w:rPr>
          <w:sz w:val="24"/>
        </w:rPr>
      </w:pPr>
    </w:p>
    <w:p w14:paraId="30752C82">
      <w:pPr>
        <w:spacing w:line="360" w:lineRule="auto"/>
        <w:ind w:left="1080"/>
        <w:rPr>
          <w:sz w:val="24"/>
        </w:rPr>
      </w:pPr>
    </w:p>
    <w:p w14:paraId="1021B631">
      <w:pPr>
        <w:spacing w:line="360" w:lineRule="auto"/>
        <w:ind w:left="1080"/>
        <w:rPr>
          <w:sz w:val="24"/>
        </w:rPr>
      </w:pPr>
    </w:p>
    <w:p w14:paraId="07D6891F">
      <w:pPr>
        <w:rPr>
          <w:rFonts w:hint="default" w:eastAsia="宋体"/>
          <w:lang w:val="en-US" w:eastAsia="zh-CN"/>
        </w:rPr>
      </w:pPr>
    </w:p>
    <w:p w14:paraId="53E13A0C">
      <w:pPr>
        <w:rPr>
          <w:rFonts w:hint="default" w:eastAsia="宋体"/>
          <w:lang w:val="en-US" w:eastAsia="zh-CN"/>
        </w:rPr>
      </w:pPr>
    </w:p>
    <w:p w14:paraId="13A4E9F5">
      <w:pPr>
        <w:rPr>
          <w:rFonts w:hint="default" w:eastAsia="宋体"/>
          <w:lang w:val="en-US" w:eastAsia="zh-CN"/>
        </w:rPr>
      </w:pPr>
    </w:p>
    <w:p w14:paraId="772AC10C">
      <w:pPr>
        <w:numPr>
          <w:numId w:val="0"/>
        </w:numPr>
        <w:jc w:val="center"/>
        <w:rPr>
          <w:rFonts w:hint="eastAsia" w:eastAsia="宋体"/>
          <w:b/>
          <w:bCs/>
          <w:sz w:val="44"/>
          <w:szCs w:val="44"/>
          <w:lang w:val="en-US" w:eastAsia="zh-CN"/>
        </w:rPr>
      </w:pPr>
      <w:r>
        <w:rPr>
          <w:rFonts w:hint="eastAsia" w:eastAsia="宋体"/>
          <w:b/>
          <w:bCs/>
          <w:sz w:val="44"/>
          <w:szCs w:val="44"/>
          <w:lang w:val="en-US" w:eastAsia="zh-CN"/>
        </w:rPr>
        <w:t>函数拟合</w:t>
      </w:r>
    </w:p>
    <w:p w14:paraId="64A2650B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eastAsia" w:eastAsia="宋体"/>
          <w:b/>
          <w:bCs/>
          <w:sz w:val="21"/>
          <w:szCs w:val="21"/>
          <w:lang w:val="en-US" w:eastAsia="zh-CN"/>
        </w:rPr>
        <w:t>问题描述：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理论和实验证明，一个两层的ReLU网络可以模拟任何函数[1~5]。请自行定义一个函数, 并使用基于ReLU的神经网络来拟合此函数。理论和实验证明，一个两层的ReLU网络可以模拟任何函数[1~5]。请自行定义一个函数, 并使用基于ReLU的神经网络来拟合此函数。</w:t>
      </w:r>
    </w:p>
    <w:p w14:paraId="7A89E70E">
      <w:pPr>
        <w:numPr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编写实现：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直接用numpy实现</w:t>
      </w:r>
      <w:bookmarkStart w:id="0" w:name="_GoBack"/>
      <w:bookmarkEnd w:id="0"/>
    </w:p>
    <w:p w14:paraId="00C1CF38">
      <w:pPr>
        <w:numPr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理论背景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：</w:t>
      </w:r>
    </w:p>
    <w:p w14:paraId="08DFB3D6">
      <w:pPr>
        <w:numPr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通用逼近定理</w:t>
      </w:r>
    </w:p>
    <w:p w14:paraId="2F750F5B">
      <w:pPr>
        <w:numPr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定义：一个具有至少一个隐藏层的前馈神经网络（如 ReLU 网络），只要隐藏层有足够多的神经元，就可以以任意精度逼近任何连续函数。</w:t>
      </w:r>
    </w:p>
    <w:p w14:paraId="622AAD4A">
      <w:pPr>
        <w:numPr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适用条件：激活函数必须是非线性且连续的（如 ReLU）。目标函数必须是连续函数。</w:t>
      </w:r>
    </w:p>
    <w:p w14:paraId="21D544E6">
      <w:pPr>
        <w:numPr>
          <w:ilvl w:val="0"/>
          <w:numId w:val="1"/>
        </w:numPr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rFonts w:hint="eastAsia" w:eastAsia="宋体"/>
          <w:b/>
          <w:bCs/>
          <w:sz w:val="28"/>
          <w:szCs w:val="28"/>
          <w:lang w:val="en-US" w:eastAsia="zh-CN"/>
        </w:rPr>
        <w:t>函数定义</w:t>
      </w:r>
    </w:p>
    <w:p w14:paraId="7B9CC40A">
      <w:pPr>
        <w:widowControl w:val="0"/>
        <w:numPr>
          <w:numId w:val="0"/>
        </w:numPr>
        <w:jc w:val="both"/>
        <w:rPr>
          <w:rFonts w:hint="eastAsia" w:eastAsia="宋体"/>
          <w:lang w:val="en-US" w:eastAsia="zh-CN"/>
        </w:rPr>
      </w:pPr>
    </w:p>
    <w:p w14:paraId="52E200F1">
      <w:pPr>
        <w:widowControl w:val="0"/>
        <w:numPr>
          <w:numId w:val="0"/>
        </w:numPr>
        <w:jc w:val="both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def target_function(x):</w:t>
      </w:r>
    </w:p>
    <w:p w14:paraId="51785E13">
      <w:pPr>
        <w:widowControl w:val="0"/>
        <w:numPr>
          <w:numId w:val="0"/>
        </w:numPr>
        <w:jc w:val="both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 xml:space="preserve">    return np.sin(2 * np.pi * x) + 0.5 * x ** 2</w:t>
      </w:r>
    </w:p>
    <w:p w14:paraId="039EADA3">
      <w:pPr>
        <w:widowControl w:val="0"/>
        <w:numPr>
          <w:numId w:val="0"/>
        </w:numPr>
        <w:jc w:val="both"/>
        <w:rPr>
          <w:rFonts w:hint="eastAsia" w:eastAsia="宋体"/>
          <w:lang w:val="en-US" w:eastAsia="zh-CN"/>
        </w:rPr>
      </w:pPr>
    </w:p>
    <w:p w14:paraId="03070494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目标函数为非线性函数：</w:t>
      </w:r>
    </w:p>
    <w:p w14:paraId="577B80CE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/>
              <w:kern w:val="2"/>
              <w:sz w:val="21"/>
              <w:szCs w:val="24"/>
              <w:lang w:val="en-US" w:eastAsia="zh-CN" w:bidi="ar-SA"/>
            </w:rPr>
            <m:t>f(x)=</m:t>
          </m:r>
          <m:func>
            <m:funcPr>
              <m:ctrlPr>
                <m:rPr/>
                <w:rPr>
                  <w:rFonts w:hint="default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kern w:val="2"/>
                  <w:sz w:val="21"/>
                  <w:szCs w:val="24"/>
                  <w:lang w:val="en-US" w:bidi="ar-SA"/>
                </w:rPr>
                <m:t>sin</m:t>
              </m:r>
              <m:ctrlPr>
                <m:rPr/>
                <w:rPr>
                  <w:rFonts w:hint="default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</m:ctrlPr>
            </m:fName>
            <m:e>
              <m:r>
                <m:rPr>
                  <m:sty m:val="p"/>
                </m:rPr>
                <w:rPr>
                  <w:rFonts w:hint="default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  <m:t>(2</m:t>
              </m:r>
              <m:r>
                <m:rPr>
                  <m:sty m:val="p"/>
                </m:rPr>
                <w:rPr>
                  <w:rFonts w:ascii="Cambria Math" w:hAnsi="Cambria Math"/>
                  <w:kern w:val="2"/>
                  <w:sz w:val="21"/>
                  <w:szCs w:val="24"/>
                  <w:lang w:val="en-US" w:bidi="ar-SA"/>
                </w:rPr>
                <m:t>π</m:t>
              </m:r>
              <m:r>
                <m:rPr>
                  <m:sty m:val="p"/>
                </m:rPr>
                <w:rPr>
                  <w:rFonts w:hint="default" w:ascii="Cambria Math" w:hAnsi="Cambria Math"/>
                  <w:kern w:val="2"/>
                  <w:sz w:val="21"/>
                  <w:szCs w:val="24"/>
                  <w:lang w:val="en-US" w:eastAsia="zh-CN" w:bidi="ar-SA"/>
                </w:rPr>
                <m:t>x</m:t>
              </m:r>
              <m:r>
                <m:rPr>
                  <m:sty m:val="p"/>
                </m:rPr>
                <w:rPr>
                  <w:rFonts w:hint="default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  <m:t>)+0.5</m:t>
              </m:r>
              <m:sSup>
                <m:sSupPr>
                  <m:ctrlPr>
                    <m:rPr/>
                    <w:rPr>
                      <w:rFonts w:hint="default" w:ascii="Cambria Math" w:hAnsi="Cambria Math" w:eastAsia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kern w:val="2"/>
                      <w:sz w:val="21"/>
                      <w:szCs w:val="24"/>
                      <w:lang w:val="en-US" w:bidi="ar-SA"/>
                    </w:rPr>
                    <m:t>x</m:t>
                  </m:r>
                  <m:ctrlPr>
                    <m:rPr/>
                    <w:rPr>
                      <w:rFonts w:hint="default" w:ascii="Cambria Math" w:hAnsi="Cambria Math" w:eastAsia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kern w:val="2"/>
                      <w:sz w:val="21"/>
                      <w:szCs w:val="24"/>
                      <w:lang w:val="en-US" w:bidi="ar-SA"/>
                    </w:rPr>
                    <m:t>2</m:t>
                  </m:r>
                  <m:ctrlPr>
                    <m:rPr/>
                    <w:rPr>
                      <w:rFonts w:hint="default" w:ascii="Cambria Math" w:hAnsi="Cambria Math" w:eastAsia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p>
              </m:sSup>
              <m:ctrlPr>
                <m:rPr/>
                <w:rPr>
                  <w:rFonts w:hint="default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</m:ctrlPr>
            </m:e>
          </m:func>
        </m:oMath>
      </m:oMathPara>
    </w:p>
    <w:p w14:paraId="7A33C7D6">
      <w:pPr>
        <w:widowControl w:val="0"/>
        <w:numPr>
          <w:numId w:val="0"/>
        </w:numPr>
        <w:jc w:val="both"/>
        <w:rPr>
          <w:rFonts w:hint="eastAsia" w:eastAsia="宋体"/>
          <w:lang w:val="en-US" w:eastAsia="zh-CN"/>
        </w:rPr>
      </w:pPr>
    </w:p>
    <w:p w14:paraId="1E24B455">
      <w:pPr>
        <w:numPr>
          <w:ilvl w:val="0"/>
          <w:numId w:val="1"/>
        </w:numP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数据采集</w:t>
      </w:r>
    </w:p>
    <w:p w14:paraId="5FBB2254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</w:p>
    <w:p w14:paraId="378A79E8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>x_train = np.linspace(-1, 1, 500).reshape(-1, 1)  # 训练数据</w:t>
      </w:r>
    </w:p>
    <w:p w14:paraId="08AEBEC5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>noise = np.random.normal(0, 0.1, x_train.shape)   # 添加高斯噪声</w:t>
      </w:r>
    </w:p>
    <w:p w14:paraId="29C05E50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>y_train = target_function(x_train) + noise        # 训练标签</w:t>
      </w:r>
    </w:p>
    <w:p w14:paraId="220D4E4F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>x_test = np.linspace(-1, 1, 100).reshape(-1, 1)   # 测试数据</w:t>
      </w:r>
    </w:p>
    <w:p w14:paraId="507E6852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>y_test = target_function(x_test)                  # 测试标签</w:t>
      </w:r>
    </w:p>
    <w:p w14:paraId="150437A7">
      <w:pPr>
        <w:widowControl w:val="0"/>
        <w:numPr>
          <w:numId w:val="0"/>
        </w:numPr>
        <w:ind w:firstLine="420" w:firstLineChars="20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在区间[-1,1]上生成训练数据和测试数据，在训练数据时添加了高斯噪声（均值为0，标准差为0.1），模拟真实场景中的噪声</w:t>
      </w:r>
    </w:p>
    <w:p w14:paraId="03F6D90D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</w:p>
    <w:p w14:paraId="7B2F99FF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>def mse_loss(y_true, y_pred):</w:t>
      </w:r>
    </w:p>
    <w:p w14:paraId="073DA067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return np.mean((y_true - y_pred) ** 2)</w:t>
      </w:r>
    </w:p>
    <w:p w14:paraId="448D0370">
      <w:pPr>
        <w:widowControl w:val="0"/>
        <w:numPr>
          <w:numId w:val="0"/>
        </w:numPr>
        <w:ind w:firstLine="420" w:firstLineChars="20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均方误差损失函数（MSE）：</w:t>
      </w:r>
    </w:p>
    <w:p w14:paraId="52891091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/>
              <w:kern w:val="2"/>
              <w:sz w:val="21"/>
              <w:szCs w:val="24"/>
              <w:lang w:val="en-US" w:eastAsia="zh-CN" w:bidi="ar-SA"/>
            </w:rPr>
            <m:t>MSE</m:t>
          </m:r>
          <m:r>
            <m:rPr>
              <m:sty m:val="p"/>
            </m:rPr>
            <w:rPr>
              <w:rFonts w:hint="eastAsia" w:ascii="Cambria Math" w:hAnsi="Cambria Math" w:eastAsia="宋体"/>
              <w:kern w:val="2"/>
              <w:sz w:val="21"/>
              <w:szCs w:val="24"/>
              <w:lang w:val="en-US" w:eastAsia="zh-CN" w:bidi="ar-SA"/>
            </w:rPr>
            <m:t>=</m:t>
          </m:r>
          <m:f>
            <m:fPr>
              <m:ctrlPr>
                <m:rPr/>
                <w:rPr>
                  <w:rFonts w:hint="eastAsia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  <m:t>1</m:t>
              </m:r>
              <m:ctrlPr>
                <m:rPr/>
                <w:rPr>
                  <w:rFonts w:hint="eastAsia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  <m:t>N</m:t>
              </m:r>
              <m:ctrlPr>
                <m:rPr/>
                <w:rPr>
                  <w:rFonts w:hint="eastAsia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  <m:nary>
            <m:naryPr>
              <m:chr m:val="∑"/>
              <m:limLoc m:val="undOvr"/>
              <m:ctrlPr>
                <m:rPr/>
                <w:rPr>
                  <w:rFonts w:hint="eastAsia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  <m:t>i=1</m:t>
              </m:r>
              <m:ctrlPr>
                <m:rPr/>
                <w:rPr>
                  <w:rFonts w:hint="eastAsia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  <m:t>N</m:t>
              </m:r>
              <m:ctrlPr>
                <m:rPr/>
                <w:rPr>
                  <w:rFonts w:hint="eastAsia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</m:ctrlPr>
            </m:sup>
            <m:e>
              <m:sSup>
                <m:sSupPr>
                  <m:ctrlPr>
                    <m:rPr/>
                    <w:rPr>
                      <w:rFonts w:hint="eastAsia" w:ascii="Cambria Math" w:hAnsi="Cambria Math" w:eastAsia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kern w:val="2"/>
                      <w:sz w:val="21"/>
                      <w:szCs w:val="24"/>
                      <w:lang w:val="en-US" w:eastAsia="zh-CN" w:bidi="ar-SA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kern w:val="2"/>
                      <w:sz w:val="21"/>
                      <w:szCs w:val="24"/>
                      <w:lang w:val="en-US" w:eastAsia="zh-CN" w:bidi="ar-SA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i w:val="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^y</m:t>
                      </m:r>
                      <m:ctrlPr>
                        <w:rPr>
                          <w:rFonts w:hint="default" w:ascii="Cambria Math" w:hAnsi="Cambria Math" w:eastAsia="宋体"/>
                          <w:i w:val="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/>
                          <w:i w:val="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kern w:val="2"/>
                      <w:sz w:val="21"/>
                      <w:szCs w:val="24"/>
                      <w:lang w:val="en-US" w:eastAsia="zh-CN" w:bidi="ar-SA"/>
                    </w:rPr>
                    <m:t>)</m:t>
                  </m:r>
                  <m:ctrlPr>
                    <m:rPr/>
                    <w:rPr>
                      <w:rFonts w:hint="eastAsia" w:ascii="Cambria Math" w:hAnsi="Cambria Math" w:eastAsia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kern w:val="2"/>
                      <w:sz w:val="21"/>
                      <w:szCs w:val="24"/>
                      <w:lang w:val="en-US" w:bidi="ar-SA"/>
                    </w:rPr>
                    <m:t>2</m:t>
                  </m:r>
                  <m:ctrlPr>
                    <m:rPr/>
                    <w:rPr>
                      <w:rFonts w:hint="eastAsia" w:ascii="Cambria Math" w:hAnsi="Cambria Math" w:eastAsia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p>
              </m:sSup>
              <m:ctrlPr>
                <m:rPr/>
                <w:rPr>
                  <w:rFonts w:hint="eastAsia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</m:ctrlPr>
            </m:e>
          </m:nary>
        </m:oMath>
      </m:oMathPara>
    </w:p>
    <w:p w14:paraId="13487139">
      <w:pPr>
        <w:widowControl w:val="0"/>
        <w:numPr>
          <w:numId w:val="0"/>
        </w:numPr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Adam优化器：</w:t>
      </w:r>
    </w:p>
    <w:p w14:paraId="3314BDAA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>class AdamOptimizer:</w:t>
      </w:r>
    </w:p>
    <w:p w14:paraId="7EBC0EA7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def __init__(self, params, lr=0.005, beta1=0.9, beta2=0.999, epsilon=1e-8):</w:t>
      </w:r>
    </w:p>
    <w:p w14:paraId="7AE0F8CE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    self.params = params  # 模型参数</w:t>
      </w:r>
    </w:p>
    <w:p w14:paraId="1B25010F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    self.lr = lr          # 学习率</w:t>
      </w:r>
    </w:p>
    <w:p w14:paraId="662FC912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    self.beta1 = beta1    # 一阶矩衰减率</w:t>
      </w:r>
    </w:p>
    <w:p w14:paraId="7BE2DA99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    self.beta2 = beta2    # 二阶矩衰减率</w:t>
      </w:r>
    </w:p>
    <w:p w14:paraId="7A5B6D4A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    self.epsilon = epsilon</w:t>
      </w:r>
    </w:p>
    <w:p w14:paraId="625495F6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    self.m = [np.zeros_like(p) for p in params]  # 一阶矩</w:t>
      </w:r>
    </w:p>
    <w:p w14:paraId="5A34D53D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    self.v = [np.zeros_like(p) for p in params]  # 二阶矩</w:t>
      </w:r>
    </w:p>
    <w:p w14:paraId="6237C9C6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    self.t = 0  # 时间步</w:t>
      </w:r>
    </w:p>
    <w:p w14:paraId="3D376308">
      <w:pPr>
        <w:widowControl w:val="0"/>
        <w:numPr>
          <w:ilvl w:val="0"/>
          <w:numId w:val="2"/>
        </w:numPr>
        <w:jc w:val="both"/>
        <m:rPr/>
        <w:rPr>
          <w:rFonts w:hint="default" w:hAnsi="Cambria Math"/>
          <w:i w:val="0"/>
          <w:lang w:val="en-US" w:eastAsia="zh-CN"/>
        </w:rPr>
      </w:pPr>
      <w:r>
        <w:rPr>
          <w:rFonts w:hint="eastAsia" w:eastAsia="宋体"/>
          <w:lang w:val="en-US" w:eastAsia="zh-CN"/>
        </w:rPr>
        <w:t>一阶矩估计（动量）：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sSub>
          <m:sSubP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β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sSub>
          <m:sSubP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t−1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+(1−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β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g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)</m:t>
        </m:r>
      </m:oMath>
    </w:p>
    <w:p w14:paraId="245C1178">
      <w:pPr>
        <w:widowControl w:val="0"/>
        <w:numPr>
          <w:ilvl w:val="0"/>
          <w:numId w:val="2"/>
        </w:numPr>
        <w:jc w:val="both"/>
        <m:rPr/>
        <w:rPr>
          <w:rFonts w:hint="default" w:hAnsi="Cambria Math"/>
          <w:i w:val="0"/>
          <w:lang w:val="en-US" w:eastAsia="zh-CN"/>
        </w:rPr>
      </w:pPr>
      <w:r>
        <m:rPr/>
        <w:rPr>
          <w:rFonts w:hint="eastAsia" w:hAnsi="Cambria Math"/>
          <w:i w:val="0"/>
          <w:lang w:val="en-US" w:eastAsia="zh-CN"/>
        </w:rPr>
        <w:t>二阶矩估计（自适应学习率）：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v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β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v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t−1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+(1−</m:t>
        </m:r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β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)</m:t>
        </m:r>
        <m:sSubSup>
          <m:sSubSupP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SubSupPr>
          <m:e>
            <m:r>
              <m:rPr/>
              <w:rPr>
                <w:rFonts w:hint="default" w:ascii="Cambria Math" w:hAnsi="Cambria Math"/>
                <w:lang w:val="en-US" w:eastAsia="zh-CN"/>
              </w:rPr>
              <m:t>g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t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up>
        </m:sSubSup>
      </m:oMath>
    </w:p>
    <w:p w14:paraId="21E6AD52">
      <w:pPr>
        <w:widowControl w:val="0"/>
        <w:numPr>
          <w:ilvl w:val="0"/>
          <w:numId w:val="2"/>
        </w:numPr>
        <w:jc w:val="both"/>
        <m:rPr/>
        <w:rPr>
          <w:rFonts w:hint="default" w:hAnsi="Cambria Math"/>
          <w:i w:val="0"/>
          <w:lang w:val="en-US" w:eastAsia="zh-CN"/>
        </w:rPr>
      </w:pPr>
      <w:r>
        <m:rPr/>
        <w:rPr>
          <w:rFonts w:hint="eastAsia" w:hAnsi="Cambria Math"/>
          <w:i w:val="0"/>
          <w:lang w:val="en-US" w:eastAsia="zh-CN"/>
        </w:rPr>
        <w:t>偏置修正：</w:t>
      </w:r>
      <w:r>
        <w:rPr>
          <w:rFonts w:hint="eastAsia" w:hAnsi="Cambria Math"/>
          <w:i w:val="0"/>
          <w:position w:val="-30"/>
          <w:lang w:val="en-US" w:eastAsia="zh-CN"/>
        </w:rPr>
        <w:object>
          <v:shape id="_x0000_i1033" o:spt="75" type="#_x0000_t75" style="height:34pt;width:57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33" DrawAspect="Content" ObjectID="_1468075725" r:id="rId5">
            <o:LockedField>false</o:LockedField>
          </o:OLEObject>
        </w:object>
      </w:r>
      <w:r>
        <w:rPr>
          <w:rFonts w:hint="eastAsia" w:hAnsi="Cambria Math"/>
          <w:i w:val="0"/>
          <w:lang w:val="en-US" w:eastAsia="zh-CN"/>
        </w:rPr>
        <w:t>，</w:t>
      </w:r>
      <w:r>
        <w:rPr>
          <w:rFonts w:hint="eastAsia" w:hAnsi="Cambria Math"/>
          <w:i w:val="0"/>
          <w:position w:val="-30"/>
          <w:lang w:val="en-US" w:eastAsia="zh-CN"/>
        </w:rPr>
        <w:object>
          <v:shape id="_x0000_i1034" o:spt="75" type="#_x0000_t75" style="height:34pt;width:53pt;" o:ole="t" filled="f" o:preferrelative="t" stroked="f" coordsize="21600,21600"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34" DrawAspect="Content" ObjectID="_1468075726" r:id="rId7">
            <o:LockedField>false</o:LockedField>
          </o:OLEObject>
        </w:object>
      </w:r>
    </w:p>
    <w:p w14:paraId="3B1904AD">
      <w:pPr>
        <w:widowControl w:val="0"/>
        <w:numPr>
          <w:ilvl w:val="0"/>
          <w:numId w:val="2"/>
        </w:numPr>
        <w:jc w:val="both"/>
        <m:rPr/>
        <w:rPr>
          <w:rFonts w:hint="default" w:hAnsi="Cambria Math"/>
          <w:i w:val="0"/>
          <w:lang w:val="en-US" w:eastAsia="zh-CN"/>
        </w:rPr>
      </w:pPr>
      <w:r>
        <m:rPr/>
        <w:rPr>
          <w:rFonts w:hint="eastAsia" w:hAnsi="Cambria Math"/>
          <w:i w:val="0"/>
          <w:lang w:val="en-US" w:eastAsia="zh-CN"/>
        </w:rPr>
        <w:t>参数更新：</w:t>
      </w:r>
      <w:r>
        <m:rPr/>
        <w:rPr>
          <w:rFonts w:hint="eastAsia" w:hAnsi="Cambria Math"/>
          <w:i w:val="0"/>
          <w:position w:val="-34"/>
          <w:lang w:val="en-US" w:eastAsia="zh-CN"/>
        </w:rPr>
        <w:object>
          <v:shape id="_x0000_i1035" o:spt="75" type="#_x0000_t75" style="height:36pt;width:98pt;" o:ole="t" filled="f" o:preferrelative="t" stroked="f" coordsize="21600,21600"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35" DrawAspect="Content" ObjectID="_1468075727" r:id="rId9">
            <o:LockedField>false</o:LockedField>
          </o:OLEObject>
        </w:object>
      </w:r>
    </w:p>
    <w:p w14:paraId="11F5ABEE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</w:p>
    <w:p w14:paraId="284348AA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>def step(self, grads):</w:t>
      </w:r>
    </w:p>
    <w:p w14:paraId="58C9A515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self.t += 1</w:t>
      </w:r>
    </w:p>
    <w:p w14:paraId="0CA2156D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for i, (param, grad) in enumerate(zip(self.params, grads)):</w:t>
      </w:r>
    </w:p>
    <w:p w14:paraId="428EC2A5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    # 更新一阶矩和二阶矩</w:t>
      </w:r>
    </w:p>
    <w:p w14:paraId="6021E3CF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    self.m[i] = self.beta1 * self.m[i] + (1 - self.beta1) * grad</w:t>
      </w:r>
    </w:p>
    <w:p w14:paraId="6E2706E6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    self.v[i] = self.beta2 * self.v[i] + (1 - self.beta2) * (grad ** 2)</w:t>
      </w:r>
    </w:p>
    <w:p w14:paraId="64FF9CE9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    # 偏置修正</w:t>
      </w:r>
    </w:p>
    <w:p w14:paraId="65CCC6E3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    m_hat = self.m[i] / (1 - self.beta1 ** self.t)</w:t>
      </w:r>
    </w:p>
    <w:p w14:paraId="5518D4B2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    v_hat = self.v[i] / (1 - self.beta2 ** self.t)</w:t>
      </w:r>
    </w:p>
    <w:p w14:paraId="3F646525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    # 更新参数</w:t>
      </w:r>
    </w:p>
    <w:p w14:paraId="3C371A31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    param -= self.lr * m_hat / (np.sqrt(v_hat) + self.epsilon)</w:t>
      </w:r>
    </w:p>
    <w:p w14:paraId="4022E295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</w:p>
    <w:p w14:paraId="33768999">
      <w:pPr>
        <w:numPr>
          <w:ilvl w:val="0"/>
          <w:numId w:val="1"/>
        </w:numP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模型描述</w:t>
      </w:r>
    </w:p>
    <w:p w14:paraId="74B99508">
      <w:pPr>
        <w:widowControl w:val="0"/>
        <w:numPr>
          <w:ilvl w:val="0"/>
          <w:numId w:val="3"/>
        </w:numPr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模型定义</w:t>
      </w:r>
    </w:p>
    <w:p w14:paraId="1BFD80B3">
      <w:pPr>
        <w:widowControl w:val="0"/>
        <w:numPr>
          <w:numId w:val="0"/>
        </w:numPr>
        <w:jc w:val="both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class ReLUNet:</w:t>
      </w:r>
    </w:p>
    <w:p w14:paraId="2A8A7428">
      <w:pPr>
        <w:widowControl w:val="0"/>
        <w:numPr>
          <w:numId w:val="0"/>
        </w:numPr>
        <w:jc w:val="both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 xml:space="preserve">    def __init__(self, input_size, hidden_size, output_size):</w:t>
      </w:r>
    </w:p>
    <w:p w14:paraId="0D707C5D">
      <w:pPr>
        <w:widowControl w:val="0"/>
        <w:numPr>
          <w:numId w:val="0"/>
        </w:numPr>
        <w:jc w:val="both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 xml:space="preserve">        # 初始化权重和偏置</w:t>
      </w:r>
    </w:p>
    <w:p w14:paraId="5962171A">
      <w:pPr>
        <w:widowControl w:val="0"/>
        <w:numPr>
          <w:numId w:val="0"/>
        </w:numPr>
        <w:jc w:val="both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 xml:space="preserve">        self.W1 = np.random.randn(input_size, hidden_size) * 0.01  # 第一层权重</w:t>
      </w:r>
    </w:p>
    <w:p w14:paraId="1EAC6F7F">
      <w:pPr>
        <w:widowControl w:val="0"/>
        <w:numPr>
          <w:numId w:val="0"/>
        </w:numPr>
        <w:jc w:val="both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 xml:space="preserve">        self.b1 = np.zeros((1, hidden_size))                       # 第一层偏置</w:t>
      </w:r>
    </w:p>
    <w:p w14:paraId="70A6D396">
      <w:pPr>
        <w:widowControl w:val="0"/>
        <w:numPr>
          <w:numId w:val="0"/>
        </w:numPr>
        <w:jc w:val="both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 xml:space="preserve">        self.W2 = np.random.randn(hidden_size, output_size) * 0.01 # 第二层权重</w:t>
      </w:r>
    </w:p>
    <w:p w14:paraId="0D6ADF5E">
      <w:pPr>
        <w:widowControl w:val="0"/>
        <w:numPr>
          <w:numId w:val="0"/>
        </w:numPr>
        <w:jc w:val="both"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 xml:space="preserve">        self.b2 = np.zeros((1, output_size))                       # 第二层偏置</w:t>
      </w:r>
    </w:p>
    <w:p w14:paraId="6D9FF742">
      <w:pPr>
        <w:widowControl w:val="0"/>
        <w:numPr>
          <w:numId w:val="0"/>
        </w:numPr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模型是一个两层全连接神经网络：</w:t>
      </w:r>
    </w:p>
    <w:p w14:paraId="25B01963">
      <w:pPr>
        <w:widowControl w:val="0"/>
        <w:numPr>
          <w:numId w:val="0"/>
        </w:numPr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输入层：输入维度为1（输入的特征标量为x），输入数据为</w:t>
      </w:r>
      <w:r>
        <w:rPr>
          <w:rFonts w:hint="eastAsia" w:eastAsia="宋体"/>
          <w:position w:val="-6"/>
          <w:lang w:val="en-US" w:eastAsia="zh-CN"/>
        </w:rPr>
        <w:object>
          <v:shape id="_x0000_i1036" o:spt="75" type="#_x0000_t75" style="height:16pt;width:40pt;" o:ole="t" filled="f" o:preferrelative="t" stroked="f" coordsize="21600,21600"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36" DrawAspect="Content" ObjectID="_1468075728" r:id="rId11">
            <o:LockedField>false</o:LockedField>
          </o:OLEObject>
        </w:object>
      </w:r>
    </w:p>
    <w:p w14:paraId="6B8A7FB5">
      <w:pPr>
        <w:widowControl w:val="0"/>
        <w:numPr>
          <w:numId w:val="0"/>
        </w:numPr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隐藏层：隐藏层维度为64，权重矩阵</w:t>
      </w:r>
      <w:r>
        <w:rPr>
          <w:rFonts w:hint="eastAsia" w:eastAsia="宋体"/>
          <w:position w:val="-10"/>
          <w:lang w:val="en-US" w:eastAsia="zh-CN"/>
        </w:rPr>
        <w:object>
          <v:shape id="_x0000_i1037" o:spt="75" type="#_x0000_t75" style="height:18pt;width:49pt;" o:ole="t" filled="f" o:preferrelative="t" stroked="f" coordsize="21600,21600"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37" DrawAspect="Content" ObjectID="_1468075729" r:id="rId13">
            <o:LockedField>false</o:LockedField>
          </o:OLEObject>
        </w:object>
      </w:r>
      <w:r>
        <w:rPr>
          <w:rFonts w:hint="eastAsia" w:eastAsia="宋体"/>
          <w:lang w:val="en-US" w:eastAsia="zh-CN"/>
        </w:rPr>
        <w:t>，偏置向量</w:t>
      </w:r>
      <w:r>
        <w:rPr>
          <w:rFonts w:hint="eastAsia" w:eastAsia="宋体"/>
          <w:position w:val="-10"/>
          <w:lang w:val="en-US" w:eastAsia="zh-CN"/>
        </w:rPr>
        <w:object>
          <v:shape id="_x0000_i1038" o:spt="75" type="#_x0000_t75" style="height:18pt;width:45pt;" o:ole="t" filled="f" o:preferrelative="t" stroked="f" coordsize="21600,21600"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38" DrawAspect="Content" ObjectID="_1468075730" r:id="rId15">
            <o:LockedField>false</o:LockedField>
          </o:OLEObject>
        </w:object>
      </w:r>
      <w:r>
        <w:rPr>
          <w:rFonts w:hint="eastAsia" w:eastAsia="宋体"/>
          <w:lang w:val="en-US" w:eastAsia="zh-CN"/>
        </w:rPr>
        <w:t>，激活函数为ReLU</w:t>
      </w:r>
    </w:p>
    <w:p w14:paraId="4B41E9A3">
      <w:pPr>
        <w:widowControl w:val="0"/>
        <w:numPr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输出层：输出维度为1，权重矩阵</w:t>
      </w:r>
      <w:r>
        <w:rPr>
          <w:rFonts w:hint="eastAsia" w:eastAsia="宋体"/>
          <w:position w:val="-10"/>
          <w:lang w:val="en-US" w:eastAsia="zh-CN"/>
        </w:rPr>
        <w:object>
          <v:shape id="_x0000_i1039" o:spt="75" type="#_x0000_t75" style="height:18pt;width:49.95pt;" o:ole="t" filled="f" o:preferrelative="t" stroked="f" coordsize="21600,21600"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39" DrawAspect="Content" ObjectID="_1468075731" r:id="rId17">
            <o:LockedField>false</o:LockedField>
          </o:OLEObject>
        </w:object>
      </w:r>
      <w:r>
        <w:rPr>
          <w:rFonts w:hint="eastAsia" w:eastAsia="宋体"/>
          <w:lang w:val="en-US" w:eastAsia="zh-CN"/>
        </w:rPr>
        <w:t>，偏置向量</w:t>
      </w:r>
      <w:r>
        <w:rPr>
          <w:rFonts w:hint="eastAsia" w:eastAsia="宋体"/>
          <w:position w:val="-10"/>
          <w:lang w:val="en-US" w:eastAsia="zh-CN"/>
        </w:rPr>
        <w:object>
          <v:shape id="_x0000_i1040" o:spt="75" type="#_x0000_t75" style="height:18pt;width:42pt;" o:ole="t" filled="f" o:preferrelative="t" stroked="f" coordsize="21600,21600"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40" DrawAspect="Content" ObjectID="_1468075732" r:id="rId19">
            <o:LockedField>false</o:LockedField>
          </o:OLEObject>
        </w:object>
      </w:r>
      <w:r>
        <w:rPr>
          <w:rFonts w:hint="eastAsia" w:eastAsia="宋体"/>
          <w:lang w:val="en-US" w:eastAsia="zh-CN"/>
        </w:rPr>
        <w:t>，直接输出线性变换结果</w:t>
      </w:r>
    </w:p>
    <w:p w14:paraId="3B177C56">
      <w:pPr>
        <w:widowControl w:val="0"/>
        <w:numPr>
          <w:numId w:val="0"/>
        </w:numPr>
        <w:jc w:val="both"/>
        <w:rPr>
          <w:rFonts w:hint="eastAsia" w:eastAsia="宋体"/>
          <w:lang w:val="en-US" w:eastAsia="zh-CN"/>
        </w:rPr>
      </w:pPr>
    </w:p>
    <w:p w14:paraId="71926119">
      <w:pPr>
        <w:widowControl w:val="0"/>
        <w:numPr>
          <w:ilvl w:val="0"/>
          <w:numId w:val="3"/>
        </w:numPr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前向传播</w:t>
      </w:r>
    </w:p>
    <w:p w14:paraId="6211E712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>def forward(self, x):</w:t>
      </w:r>
    </w:p>
    <w:p w14:paraId="68DF4D45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# 前向传播</w:t>
      </w:r>
    </w:p>
    <w:p w14:paraId="3A5B9934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self.z1 = np.dot(x, self.W1) + self.b1  # 第一层线性变换</w:t>
      </w:r>
    </w:p>
    <w:p w14:paraId="5DF60F55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self.a1 = relu(self.z1)                 # 第一层激活函数</w:t>
      </w:r>
    </w:p>
    <w:p w14:paraId="7E880E3E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self.z2 = np.dot(self.a1, self.W2) + self.b2  # 第二层线性变换</w:t>
      </w:r>
    </w:p>
    <w:p w14:paraId="34279120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return self.z2  # 输出层（无激活函数）</w:t>
      </w:r>
    </w:p>
    <w:p w14:paraId="3C64E1D4">
      <w:pPr>
        <w:widowControl w:val="0"/>
        <w:numPr>
          <w:numId w:val="0"/>
        </w:numPr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隐藏层的线性变换：</w:t>
      </w:r>
    </w:p>
    <w:p w14:paraId="4EBD64FA">
      <w:pPr>
        <w:widowControl w:val="0"/>
        <w:numPr>
          <w:numId w:val="0"/>
        </w:numPr>
        <w:jc w:val="both"/>
      </w:pPr>
      <w:r>
        <w:rPr>
          <w:rFonts w:hint="eastAsia" w:eastAsia="宋体"/>
          <w:lang w:val="en-US" w:eastAsia="zh-CN"/>
        </w:rPr>
        <w:t xml:space="preserve">    </w:t>
      </w:r>
      <w:r>
        <w:drawing>
          <wp:inline distT="0" distB="0" distL="114300" distR="114300">
            <wp:extent cx="972820" cy="239395"/>
            <wp:effectExtent l="0" t="0" r="8255" b="8255"/>
            <wp:docPr id="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2820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ABDC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输出层的线性变换：</w:t>
      </w:r>
    </w:p>
    <w:p w14:paraId="04F6BCC6">
      <w:pPr>
        <w:widowControl w:val="0"/>
        <w:numPr>
          <w:numId w:val="0"/>
        </w:numPr>
        <w:jc w:val="both"/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968375" cy="202565"/>
            <wp:effectExtent l="0" t="0" r="3175" b="6985"/>
            <wp:docPr id="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5C16B">
      <w:pPr>
        <w:widowControl w:val="0"/>
        <w:numPr>
          <w:numId w:val="0"/>
        </w:numPr>
        <w:jc w:val="both"/>
      </w:pPr>
    </w:p>
    <w:p w14:paraId="1DE820D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F2435F9">
      <w:pPr>
        <w:widowControl w:val="0"/>
        <w:numPr>
          <w:ilvl w:val="0"/>
          <w:numId w:val="3"/>
        </w:numPr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反向传播</w:t>
      </w:r>
    </w:p>
    <w:p w14:paraId="03CA24DF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>def backward(self, x, y_true, y_pred):</w:t>
      </w:r>
    </w:p>
    <w:p w14:paraId="56EB7C07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# 反向传播</w:t>
      </w:r>
    </w:p>
    <w:p w14:paraId="492ACC63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m = x.shape[0]  # 样本数量</w:t>
      </w:r>
    </w:p>
    <w:p w14:paraId="194901A6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# 输出层梯度</w:t>
      </w:r>
    </w:p>
    <w:p w14:paraId="49D2F10E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dz2 = (y_pred - y_true) / m</w:t>
      </w:r>
    </w:p>
    <w:p w14:paraId="0C5191F1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dW2 = np.dot(self.a1.T, dz2)</w:t>
      </w:r>
    </w:p>
    <w:p w14:paraId="3BF5D282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db2 = np.sum(dz2, axis=0, keepdims=True)</w:t>
      </w:r>
    </w:p>
    <w:p w14:paraId="0638AD1A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# 隐藏层梯度</w:t>
      </w:r>
    </w:p>
    <w:p w14:paraId="0B75BCEF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da1 = np.dot(dz2, self.W2.T)</w:t>
      </w:r>
    </w:p>
    <w:p w14:paraId="7AC11F7A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dz1 = da1 * relu_derivative(self.z1)</w:t>
      </w:r>
    </w:p>
    <w:p w14:paraId="12E33B7D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dW1 = np.dot(x.T, dz1)</w:t>
      </w:r>
    </w:p>
    <w:p w14:paraId="453AE8B7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db1 = np.sum(dz1, axis=0, keepdims=True)</w:t>
      </w:r>
    </w:p>
    <w:p w14:paraId="73D600AF">
      <w:pPr>
        <w:widowControl w:val="0"/>
        <w:numPr>
          <w:numId w:val="0"/>
        </w:numPr>
        <w:jc w:val="both"/>
        <w:rPr>
          <w:rFonts w:hint="default" w:eastAsia="宋体"/>
          <w:color w:val="0000FF"/>
          <w:lang w:val="en-US" w:eastAsia="zh-CN"/>
        </w:rPr>
      </w:pPr>
      <w:r>
        <w:rPr>
          <w:rFonts w:hint="default" w:eastAsia="宋体"/>
          <w:color w:val="0000FF"/>
          <w:lang w:val="en-US" w:eastAsia="zh-CN"/>
        </w:rPr>
        <w:t xml:space="preserve">    return [dW1, db1, dW2, db2]  # 返回梯度列表</w:t>
      </w:r>
    </w:p>
    <w:p w14:paraId="3E51374A">
      <w:pPr>
        <w:widowControl w:val="0"/>
        <w:numPr>
          <w:numId w:val="0"/>
        </w:numPr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损失函数：</w:t>
      </w:r>
    </w:p>
    <w:p w14:paraId="54AEB542">
      <w:pPr>
        <w:widowControl w:val="0"/>
        <w:numPr>
          <w:ilvl w:val="0"/>
          <w:numId w:val="0"/>
        </w:numPr>
        <w:jc w:val="both"/>
        <w:rPr>
          <w:rFonts w:hint="default" w:eastAsia="宋体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/>
              <w:kern w:val="2"/>
              <w:sz w:val="21"/>
              <w:szCs w:val="24"/>
              <w:lang w:val="en-US" w:eastAsia="zh-CN" w:bidi="ar-SA"/>
            </w:rPr>
            <m:t>MSE</m:t>
          </m:r>
          <m:r>
            <m:rPr>
              <m:sty m:val="p"/>
            </m:rPr>
            <w:rPr>
              <w:rFonts w:hint="eastAsia" w:ascii="Cambria Math" w:hAnsi="Cambria Math" w:eastAsia="宋体"/>
              <w:kern w:val="2"/>
              <w:sz w:val="21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eastAsia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  <m:t>1</m:t>
              </m:r>
              <m:ctrlPr>
                <w:rPr>
                  <w:rFonts w:hint="eastAsia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  <m:t>N</m:t>
              </m:r>
              <m:ctrlPr>
                <w:rPr>
                  <w:rFonts w:hint="eastAsia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eastAsia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  <m:t>i=1</m:t>
              </m:r>
              <m:ctrlPr>
                <w:rPr>
                  <w:rFonts w:hint="eastAsia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  <m:t>N</m:t>
              </m:r>
              <m:ctrlPr>
                <w:rPr>
                  <w:rFonts w:hint="eastAsia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kern w:val="2"/>
                      <w:sz w:val="21"/>
                      <w:szCs w:val="24"/>
                      <w:lang w:val="en-US" w:eastAsia="zh-CN" w:bidi="ar-SA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kern w:val="2"/>
                      <w:sz w:val="21"/>
                      <w:szCs w:val="24"/>
                      <w:lang w:val="en-US" w:eastAsia="zh-CN" w:bidi="ar-SA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i w:val="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^y</m:t>
                      </m:r>
                      <m:ctrlPr>
                        <w:rPr>
                          <w:rFonts w:hint="default" w:ascii="Cambria Math" w:hAnsi="Cambria Math" w:eastAsia="宋体"/>
                          <w:i w:val="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/>
                          <w:i w:val="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kern w:val="2"/>
                      <w:sz w:val="21"/>
                      <w:szCs w:val="24"/>
                      <w:lang w:val="en-US" w:eastAsia="zh-CN" w:bidi="ar-SA"/>
                    </w:rPr>
                    <m:t>)</m:t>
                  </m:r>
                  <m:ctrlPr>
                    <w:rPr>
                      <w:rFonts w:hint="eastAsia" w:ascii="Cambria Math" w:hAnsi="Cambria Math" w:eastAsia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kern w:val="2"/>
                      <w:sz w:val="21"/>
                      <w:szCs w:val="24"/>
                      <w:lang w:val="en-US" w:bidi="ar-SA"/>
                    </w:rPr>
                    <m:t>2</m:t>
                  </m:r>
                  <m:ctrlPr>
                    <w:rPr>
                      <w:rFonts w:hint="eastAsia" w:ascii="Cambria Math" w:hAnsi="Cambria Math" w:eastAsia="宋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eastAsia" w:ascii="Cambria Math" w:hAnsi="Cambria Math" w:eastAsia="宋体"/>
                  <w:kern w:val="2"/>
                  <w:sz w:val="21"/>
                  <w:szCs w:val="24"/>
                  <w:lang w:val="en-US" w:eastAsia="zh-CN" w:bidi="ar-SA"/>
                </w:rPr>
              </m:ctrlPr>
            </m:e>
          </m:nary>
        </m:oMath>
      </m:oMathPara>
    </w:p>
    <w:p w14:paraId="1E21FBC8">
      <w:pPr>
        <w:widowControl w:val="0"/>
        <w:numPr>
          <w:numId w:val="0"/>
        </w:numPr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输出层的梯度：</w:t>
      </w:r>
    </w:p>
    <w:p w14:paraId="661F9E1A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1386205" cy="528955"/>
            <wp:effectExtent l="0" t="0" r="4445" b="4445"/>
            <wp:docPr id="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83A8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输出层权重的梯度：</w:t>
      </w:r>
    </w:p>
    <w:p w14:paraId="6ED01621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1348105" cy="500380"/>
            <wp:effectExtent l="0" t="0" r="4445" b="4445"/>
            <wp:docPr id="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48105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7757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输出层偏置的梯度：</w:t>
      </w:r>
    </w:p>
    <w:p w14:paraId="540BCC51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1214755" cy="614680"/>
            <wp:effectExtent l="0" t="0" r="4445" b="4445"/>
            <wp:docPr id="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14755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7F63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隐藏层的梯度：</w:t>
      </w:r>
    </w:p>
    <w:p w14:paraId="39E177D4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1357630" cy="528955"/>
            <wp:effectExtent l="0" t="0" r="4445" b="4445"/>
            <wp:docPr id="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57630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BDCBA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1833880" cy="490855"/>
            <wp:effectExtent l="0" t="0" r="4445" b="4445"/>
            <wp:docPr id="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33880" cy="49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1C88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隐藏层权重的梯度：</w:t>
      </w:r>
    </w:p>
    <w:p w14:paraId="2F0204D0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1357630" cy="595630"/>
            <wp:effectExtent l="0" t="0" r="4445" b="4445"/>
            <wp:docPr id="1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5763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A37D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隐藏层偏置的梯度：</w:t>
      </w:r>
    </w:p>
    <w:p w14:paraId="592FEE2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262380" cy="624205"/>
            <wp:effectExtent l="0" t="0" r="4445" b="4445"/>
            <wp:docPr id="1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6238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D29A7">
      <w:pPr>
        <w:numPr>
          <w:ilvl w:val="0"/>
          <w:numId w:val="1"/>
        </w:numP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拟合效果</w:t>
      </w:r>
    </w:p>
    <w:p w14:paraId="4868E768">
      <w:pPr>
        <w:numPr>
          <w:numId w:val="0"/>
        </w:numPr>
      </w:pPr>
    </w:p>
    <w:p w14:paraId="579F9649">
      <w:pPr>
        <w:numPr>
          <w:numId w:val="0"/>
        </w:numPr>
        <w:rPr>
          <w:rFonts w:hint="eastAsia" w:eastAsia="宋体"/>
          <w:lang w:eastAsia="zh-CN"/>
        </w:rPr>
      </w:pPr>
      <w:r>
        <w:rPr>
          <w:rFonts w:hint="eastAsia"/>
        </w:rPr>
        <w:t>训练过程</w:t>
      </w:r>
      <w:r>
        <w:rPr>
          <w:rFonts w:hint="eastAsia"/>
          <w:lang w:eastAsia="zh-CN"/>
        </w:rPr>
        <w:t>：</w:t>
      </w:r>
    </w:p>
    <w:p w14:paraId="159048C2">
      <w:pPr>
        <w:numPr>
          <w:numId w:val="0"/>
        </w:numPr>
        <w:rPr>
          <w:rFonts w:hint="eastAsia"/>
        </w:rPr>
      </w:pPr>
      <w:r>
        <w:rPr>
          <w:rFonts w:hint="eastAsia"/>
        </w:rPr>
        <w:t>初始化模型参数：权重 W1,W2和偏置 b1,b2随机初始化。</w:t>
      </w:r>
    </w:p>
    <w:p w14:paraId="7867723D">
      <w:pPr>
        <w:numPr>
          <w:numId w:val="0"/>
        </w:numPr>
        <w:rPr>
          <w:rFonts w:hint="eastAsia"/>
        </w:rPr>
      </w:pPr>
      <w:r>
        <w:rPr>
          <w:rFonts w:hint="eastAsia"/>
        </w:rPr>
        <w:t>前向传播：计算模型的预测值 y^。</w:t>
      </w:r>
    </w:p>
    <w:p w14:paraId="0F11AB0F">
      <w:pPr>
        <w:numPr>
          <w:numId w:val="0"/>
        </w:numPr>
        <w:rPr>
          <w:rFonts w:hint="eastAsia"/>
        </w:rPr>
      </w:pPr>
      <w:r>
        <w:rPr>
          <w:rFonts w:hint="eastAsia"/>
        </w:rPr>
        <w:t>计算损失：使用 MSE 损失函数计算预测值与真实值的误差。</w:t>
      </w:r>
    </w:p>
    <w:p w14:paraId="332C2D94">
      <w:pPr>
        <w:numPr>
          <w:numId w:val="0"/>
        </w:numPr>
        <w:rPr>
          <w:rFonts w:hint="eastAsia"/>
        </w:rPr>
      </w:pPr>
      <w:r>
        <w:rPr>
          <w:rFonts w:hint="eastAsia"/>
        </w:rPr>
        <w:t>反向传播：计算损失对模型参数的梯度。</w:t>
      </w:r>
    </w:p>
    <w:p w14:paraId="43A52DDC">
      <w:pPr>
        <w:numPr>
          <w:numId w:val="0"/>
        </w:numPr>
        <w:rPr>
          <w:rFonts w:hint="eastAsia"/>
        </w:rPr>
      </w:pPr>
      <w:r>
        <w:rPr>
          <w:rFonts w:hint="eastAsia"/>
        </w:rPr>
        <w:t>参数更新：使用 Adam 优化器更新模型参数。</w:t>
      </w:r>
    </w:p>
    <w:p w14:paraId="10F07376">
      <w:pPr>
        <w:numPr>
          <w:numId w:val="0"/>
        </w:numPr>
        <w:rPr>
          <w:rFonts w:hint="eastAsia"/>
        </w:rPr>
      </w:pPr>
      <w:r>
        <w:rPr>
          <w:rFonts w:hint="eastAsia"/>
        </w:rPr>
        <w:t>重复训练：重复上述步骤，直到达到指定的训练轮次。</w:t>
      </w:r>
    </w:p>
    <w:p w14:paraId="4F8448EE">
      <w:pPr>
        <w:numPr>
          <w:numId w:val="0"/>
        </w:numPr>
        <w:rPr>
          <w:rFonts w:hint="eastAsia"/>
        </w:rPr>
      </w:pPr>
    </w:p>
    <w:p w14:paraId="242054A0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结果展示：</w:t>
      </w:r>
    </w:p>
    <w:p w14:paraId="7EF0BF14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420745" cy="2808605"/>
            <wp:effectExtent l="0" t="0" r="8255" b="1270"/>
            <wp:docPr id="1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074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EB6BC">
      <w:pPr>
        <w:numPr>
          <w:numId w:val="0"/>
        </w:num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4430395" cy="3119120"/>
            <wp:effectExtent l="0" t="0" r="8255" b="5080"/>
            <wp:docPr id="1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0395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AM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7B39BC"/>
    <w:multiLevelType w:val="singleLevel"/>
    <w:tmpl w:val="857B39B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D8812EA"/>
    <w:multiLevelType w:val="singleLevel"/>
    <w:tmpl w:val="9D8812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B16159A"/>
    <w:multiLevelType w:val="singleLevel"/>
    <w:tmpl w:val="CB16159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M4NDRiZmQwMDdiYTk4NTYxZTEwMjQxZWRmOWYyNTMifQ=="/>
  </w:docVars>
  <w:rsids>
    <w:rsidRoot w:val="004C1CA5"/>
    <w:rsid w:val="00001FAC"/>
    <w:rsid w:val="000102E6"/>
    <w:rsid w:val="0007287D"/>
    <w:rsid w:val="002520AE"/>
    <w:rsid w:val="00336F33"/>
    <w:rsid w:val="00380F25"/>
    <w:rsid w:val="00497FE1"/>
    <w:rsid w:val="004C1CA5"/>
    <w:rsid w:val="005575EA"/>
    <w:rsid w:val="005B689E"/>
    <w:rsid w:val="00600A7E"/>
    <w:rsid w:val="00680B2A"/>
    <w:rsid w:val="00704498"/>
    <w:rsid w:val="00745F3F"/>
    <w:rsid w:val="00753DB2"/>
    <w:rsid w:val="007A03CF"/>
    <w:rsid w:val="00836759"/>
    <w:rsid w:val="00844652"/>
    <w:rsid w:val="00894D61"/>
    <w:rsid w:val="008A5347"/>
    <w:rsid w:val="008D2CDE"/>
    <w:rsid w:val="00990E79"/>
    <w:rsid w:val="009B47E4"/>
    <w:rsid w:val="00A40438"/>
    <w:rsid w:val="00A65D52"/>
    <w:rsid w:val="00B44E20"/>
    <w:rsid w:val="00B520C8"/>
    <w:rsid w:val="00BC262C"/>
    <w:rsid w:val="00BE02D5"/>
    <w:rsid w:val="00CA78C3"/>
    <w:rsid w:val="00CC51B0"/>
    <w:rsid w:val="00D063D3"/>
    <w:rsid w:val="00D23402"/>
    <w:rsid w:val="00D4220E"/>
    <w:rsid w:val="00DE04ED"/>
    <w:rsid w:val="00E345C0"/>
    <w:rsid w:val="00F24E74"/>
    <w:rsid w:val="00F43809"/>
    <w:rsid w:val="00F87043"/>
    <w:rsid w:val="00FC3451"/>
    <w:rsid w:val="00FE13FF"/>
    <w:rsid w:val="09783E71"/>
    <w:rsid w:val="1F2E3F96"/>
    <w:rsid w:val="339B2C62"/>
    <w:rsid w:val="3EF85FF3"/>
    <w:rsid w:val="54A4666B"/>
    <w:rsid w:val="587A7F35"/>
    <w:rsid w:val="67BF358C"/>
    <w:rsid w:val="6DAC56CB"/>
    <w:rsid w:val="7E7E1E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  <w:szCs w:val="20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unhideWhenUsed/>
    <w:uiPriority w:val="1"/>
  </w:style>
  <w:style w:type="table" w:default="1" w:styleId="10">
    <w:name w:val="Normal Table"/>
    <w:unhideWhenUsed/>
    <w:uiPriority w:val="99"/>
    <w:tblPr>
      <w:tblStyle w:val="10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uiPriority w:val="0"/>
    <w:pPr>
      <w:ind w:left="100" w:leftChars="2500"/>
    </w:pPr>
  </w:style>
  <w:style w:type="paragraph" w:styleId="6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Subtitle"/>
    <w:basedOn w:val="1"/>
    <w:next w:val="1"/>
    <w:link w:val="16"/>
    <w:qFormat/>
    <w:uiPriority w:val="0"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标题 1 Char"/>
    <w:link w:val="2"/>
    <w:locked/>
    <w:uiPriority w:val="0"/>
    <w:rPr>
      <w:rFonts w:eastAsia="宋体"/>
      <w:b/>
      <w:kern w:val="44"/>
      <w:sz w:val="44"/>
      <w:lang w:val="en-US" w:eastAsia="zh-CN" w:bidi="ar-SA"/>
    </w:rPr>
  </w:style>
  <w:style w:type="character" w:customStyle="1" w:styleId="14">
    <w:name w:val="页脚 Char"/>
    <w:link w:val="6"/>
    <w:uiPriority w:val="0"/>
    <w:rPr>
      <w:kern w:val="2"/>
      <w:sz w:val="18"/>
      <w:szCs w:val="18"/>
    </w:rPr>
  </w:style>
  <w:style w:type="character" w:customStyle="1" w:styleId="15">
    <w:name w:val="页眉 Char"/>
    <w:link w:val="7"/>
    <w:uiPriority w:val="0"/>
    <w:rPr>
      <w:kern w:val="2"/>
      <w:sz w:val="18"/>
      <w:szCs w:val="18"/>
    </w:rPr>
  </w:style>
  <w:style w:type="character" w:customStyle="1" w:styleId="16">
    <w:name w:val="副标题 Char"/>
    <w:link w:val="8"/>
    <w:uiPriority w:val="0"/>
    <w:rPr>
      <w:rFonts w:ascii="Cambria" w:hAnsi="Cambria" w:cs="Times New Roman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theme" Target="theme/theme1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6</Pages>
  <Words>394</Words>
  <Characters>973</Characters>
  <Lines>3</Lines>
  <Paragraphs>1</Paragraphs>
  <TotalTime>86</TotalTime>
  <ScaleCrop>false</ScaleCrop>
  <LinksUpToDate>false</LinksUpToDate>
  <CharactersWithSpaces>1202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2016-06-12T14:11:00Z</dcterms:created>
  <dc:creator>黄洁(08666521)</dc:creator>
  <cp:lastModifiedBy>韩murphy</cp:lastModifiedBy>
  <cp:lastPrinted>2010-05-31T00:02:00Z</cp:lastPrinted>
  <dcterms:modified xsi:type="dcterms:W3CDTF">2025-03-19T11:30:31Z</dcterms:modified>
  <dc:title>同济大学研究生院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F058D4949008436B94C178DDEF018F51_13</vt:lpwstr>
  </property>
  <property fmtid="{D5CDD505-2E9C-101B-9397-08002B2CF9AE}" pid="4" name="KSOTemplateDocerSaveRecord">
    <vt:lpwstr>eyJoZGlkIjoiMzM4NDRiZmQwMDdiYTk4NTYxZTEwMjQxZWRmOWYyNTMiLCJ1c2VySWQiOiI5NTczMTA2MTQifQ==</vt:lpwstr>
  </property>
</Properties>
</file>