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0"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0" w:type="dxa"/>
          </w:tcPr>
          <w:p>
            <w:pPr>
              <w:rPr>
                <w:rFonts w:ascii="Century Gothic" w:hAnsi="Century Gothic" w:cs="Times New Roman"/>
                <w:bCs/>
                <w:szCs w:val="18"/>
              </w:rPr>
            </w:pPr>
            <w:r>
              <w:rPr>
                <w:rFonts w:ascii="Century Gothic" w:hAnsi="Century Gothic" w:cs="Times New Roman"/>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0" w:type="dxa"/>
          </w:tcPr>
          <w:p>
            <w:pPr>
              <w:rPr>
                <w:rFonts w:ascii="Century Gothic" w:hAnsi="Century Gothic" w:cs="Times New Roman"/>
                <w:bCs/>
                <w:szCs w:val="18"/>
                <w:lang w:val="en-US"/>
              </w:rPr>
            </w:pPr>
            <w:r>
              <w:rPr>
                <w:rFonts w:ascii="Century Gothic" w:hAnsi="Century Gothic" w:cs="Times New Roman"/>
                <w:bCs/>
                <w:szCs w:val="18"/>
                <w:lang w:val="en-US"/>
              </w:rPr>
              <w:t>It all starts with Ms. Duckworth saying that she left a demanding job in managing consulting for a more demanding job which is teaching. She talks about how IQ was not the only difference between her best and worst students. She talks about how ratios, decimals, and the area of a parallelogram could be learned  by her students if they study long enough. But, all of that changed as years pass by, she came to a conclusion that what we need in education is a much better understanding of students in learning for a more motivational perspective.</w:t>
            </w:r>
          </w:p>
          <w:p>
            <w:pPr>
              <w:rPr>
                <w:rFonts w:ascii="Century Gothic" w:hAnsi="Century Gothic" w:cs="Times New Roman"/>
                <w:bCs/>
                <w:szCs w:val="18"/>
                <w:lang w:val="en-US"/>
              </w:rPr>
            </w:pPr>
            <w:r>
              <w:rPr>
                <w:rFonts w:ascii="Century Gothic" w:hAnsi="Century Gothic" w:cs="Times New Roman"/>
                <w:bCs/>
                <w:szCs w:val="18"/>
                <w:lang w:val="en-US"/>
              </w:rPr>
              <w:t xml:space="preserve">In education, the one thing we know how to measure best is IQ. Doing well in school and in life depends on much more than your ability to learn quickly and easily. She left the classroom and went to grad school to become a psychologist. In every study she questioned who was successful and why?. Her and her research team went to a military academy and tried to predict who will stay and who will drop out. She also with her research team went to a national spelling bee, and tried to predict which children would advance farthest in the competition. They studied rookie teachers working in really tough neighborhoods, they asked which teachers are still going to be teaching by the end of the school year and of those who will be the most effective and improving learning outcomes for their students. Her and her team has studied a lot and she has learned one characteristic as a significant predictor of success, wasn’t social intelligence, but, it was grit. </w:t>
            </w:r>
          </w:p>
          <w:p>
            <w:pPr>
              <w:rPr>
                <w:rFonts w:ascii="Century Gothic" w:hAnsi="Century Gothic" w:cs="Times New Roman"/>
                <w:bCs/>
                <w:szCs w:val="18"/>
                <w:lang w:val="en-US"/>
              </w:rPr>
            </w:pPr>
            <w:r>
              <w:rPr>
                <w:rFonts w:ascii="Century Gothic" w:hAnsi="Century Gothic" w:cs="Times New Roman"/>
                <w:bCs/>
                <w:szCs w:val="18"/>
                <w:lang w:val="en-US"/>
              </w:rPr>
              <w:t xml:space="preserve">Ms. Duckworth talks about how grit is living life as if it is a marathon and not a sprint.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0" w:type="dxa"/>
          </w:tcPr>
          <w:p>
            <w:pPr>
              <w:rPr>
                <w:rFonts w:ascii="Century Gothic" w:hAnsi="Century Gothic" w:cs="Times New Roman"/>
                <w:bCs/>
                <w:szCs w:val="18"/>
                <w:lang w:val="en-US"/>
              </w:rPr>
            </w:pPr>
            <w:r>
              <w:rPr>
                <w:rFonts w:ascii="Century Gothic" w:hAnsi="Century Gothic" w:cs="Times New Roman"/>
                <w:bCs/>
                <w:szCs w:val="18"/>
              </w:rPr>
              <w:t>Introduction:</w:t>
            </w:r>
            <w:r>
              <w:rPr>
                <w:rFonts w:ascii="Century Gothic" w:hAnsi="Century Gothic" w:cs="Times New Roman"/>
                <w:bCs/>
                <w:szCs w:val="18"/>
                <w:lang w:val="en-US"/>
              </w:rPr>
              <w:t xml:space="preserve"> </w:t>
            </w:r>
          </w:p>
          <w:p>
            <w:pPr>
              <w:rPr>
                <w:rFonts w:ascii="Century Gothic" w:hAnsi="Century Gothic" w:cs="Times New Roman"/>
                <w:bCs/>
                <w:szCs w:val="18"/>
                <w:lang w:val="en-US"/>
              </w:rPr>
            </w:pPr>
            <w:r>
              <w:rPr>
                <w:rFonts w:ascii="Century Gothic" w:hAnsi="Century Gothic" w:cs="Times New Roman"/>
                <w:bCs/>
                <w:szCs w:val="18"/>
                <w:lang w:val="en-US"/>
              </w:rPr>
              <w:t>She talks about leaving her job and teaching 7</w:t>
            </w:r>
            <w:r>
              <w:rPr>
                <w:rFonts w:ascii="Century Gothic" w:hAnsi="Century Gothic" w:cs="Times New Roman"/>
                <w:bCs/>
                <w:szCs w:val="18"/>
                <w:vertAlign w:val="superscript"/>
                <w:lang w:val="en-US"/>
              </w:rPr>
              <w:t>th</w:t>
            </w:r>
            <w:r>
              <w:rPr>
                <w:rFonts w:ascii="Century Gothic" w:hAnsi="Century Gothic" w:cs="Times New Roman"/>
                <w:bCs/>
                <w:szCs w:val="18"/>
                <w:lang w:val="en-US"/>
              </w:rPr>
              <w:t xml:space="preserve"> grade math. She talks about how it struck her how IQ was not the only difference between her best and worst students. It talks about how after several years of teaching, she came to the conclusion that what we need in education is a much better understanding of students and learning from a motivational perspective and even from a psychological perspective. It talks about how in education the one thing we know how to measure best is IQ. It also points out how doing best in school and in life depends on much more than our ability to learn quickly and easily. </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r>
              <w:rPr>
                <w:rFonts w:ascii="Century Gothic" w:hAnsi="Century Gothic" w:cs="Times New Roman"/>
                <w:bCs/>
                <w:szCs w:val="18"/>
                <w:lang w:val="en-US"/>
              </w:rPr>
              <w:t xml:space="preserve"> It talks about how she left the classroom to grade school to become a psychologist. She started studying kids and adults in all kinds of challenging settings and in every study her question was </w:t>
            </w:r>
            <w:r>
              <w:rPr>
                <w:rFonts w:hint="default" w:ascii="Century Gothic" w:hAnsi="Century Gothic" w:cs="Times New Roman"/>
                <w:bCs/>
                <w:szCs w:val="18"/>
                <w:lang w:val="en-US"/>
              </w:rPr>
              <w:t xml:space="preserve">“who is successful here and why?”. Her research team researched a lot and they tried to predict things that would happen to the people they were studying. In all those one characteristics she learned is grit. She talked about grit being passion and perseverance. She talks about how grit is sticking to your future day in day out and not just for the week or month but, it is for years and working really hard to make that future into reality. She talks about grit is living a life like a marathon and not a sprint. She talks about how she studied grit in Chicago Public Schools. She asked a bunch thousands of high school juniors to take grit questionnaires and waited about more than a year to see who would graduate. She figured out that gritier kids are likely the ones who graduate even if she matched them on every characteristic like family income, standardized achievement test scores, even how safe kids felt when they are at school. </w:t>
            </w:r>
          </w:p>
          <w:p>
            <w:pPr>
              <w:rPr>
                <w:rFonts w:ascii="Century Gothic" w:hAnsi="Century Gothic" w:cs="Times New Roman"/>
                <w:bCs/>
                <w:szCs w:val="18"/>
              </w:rPr>
            </w:pPr>
          </w:p>
          <w:p>
            <w:pPr>
              <w:rPr>
                <w:rFonts w:ascii="Century Gothic" w:hAnsi="Century Gothic" w:cs="Times New Roman"/>
                <w:bCs/>
                <w:szCs w:val="18"/>
                <w:lang w:val="en-US"/>
              </w:rPr>
            </w:pPr>
            <w:r>
              <w:rPr>
                <w:rFonts w:ascii="Century Gothic" w:hAnsi="Century Gothic" w:cs="Times New Roman"/>
                <w:bCs/>
                <w:szCs w:val="18"/>
              </w:rPr>
              <w:t>Conclusion:</w:t>
            </w:r>
            <w:r>
              <w:rPr>
                <w:rFonts w:ascii="Century Gothic" w:hAnsi="Century Gothic" w:cs="Times New Roman"/>
                <w:bCs/>
                <w:szCs w:val="18"/>
                <w:lang w:val="en-US"/>
              </w:rPr>
              <w:t xml:space="preserve"> She pints out that grit also matters in school, especially for those kids who are at risk for dropping out. She tells that she is shocked because we and also science knows little of grit. After that she began to say that people asked her, how could they build grit? She honestly answered that she did not know, But as of what she knows, talent doesn</w:t>
            </w:r>
            <w:r>
              <w:rPr>
                <w:rFonts w:hint="default" w:ascii="Century Gothic" w:hAnsi="Century Gothic" w:cs="Times New Roman"/>
                <w:bCs/>
                <w:szCs w:val="18"/>
                <w:lang w:val="en-US"/>
              </w:rPr>
              <w:t xml:space="preserve">’t make you gritty. Our data shows very clearly that there are many talented individuals who simply do not follow through their commitments. She says that grit is unrelated or inversely related to measures of talent. So far the best idea she knows of building grit in kids is growth mindset which is an idea developed at Standford University by Carol Dwek. She shared how growth mindset is a belief that the ability to learn is not fixed, that it can change with our effort. Before she ended, she said that growth mindset is a great idea for building grit. But we need more, the speaker said that we need to take our best ideas, our strongest intuitions, and we needed to test them and measure whether we’ve been successful and we have to be willing to fail and to be wrong and to start over again with lessons learned. She also said before she ended that we needed to be gritty to make our kids grittier.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bookmarkStart w:id="0" w:name="_GoBack"/>
            <w:bookmarkEnd w:id="0"/>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0" w:type="dxa"/>
          </w:tcPr>
          <w:p>
            <w:pPr>
              <w:rPr>
                <w:rFonts w:ascii="Century Gothic" w:hAnsi="Century Gothic" w:cs="Times New Roman"/>
                <w:bCs/>
                <w:szCs w:val="18"/>
                <w:lang w:val="en-US"/>
              </w:rPr>
            </w:pPr>
            <w:r>
              <w:rPr>
                <w:rFonts w:ascii="Century Gothic" w:hAnsi="Century Gothic" w:cs="Times New Roman"/>
                <w:bCs/>
                <w:szCs w:val="18"/>
                <w:lang w:val="en-US"/>
              </w:rPr>
              <w:t xml:space="preserve">Throughout the whole speech the speaker looked enthusiastic, she was a we focused and by the looks of her figure you can easily tell that she is confident. Her every word was clear so that the audience can clearly understand and she knew when to change her tone when saying something.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0" w:type="dxa"/>
          </w:tcPr>
          <w:p>
            <w:pPr>
              <w:rPr>
                <w:rFonts w:ascii="Century Gothic" w:hAnsi="Century Gothic" w:cs="Times New Roman"/>
                <w:bCs/>
                <w:szCs w:val="18"/>
                <w:lang w:val="en-US"/>
              </w:rPr>
            </w:pPr>
            <w:r>
              <w:rPr>
                <w:rFonts w:ascii="Century Gothic" w:hAnsi="Century Gothic" w:cs="Times New Roman"/>
                <w:bCs/>
                <w:szCs w:val="18"/>
                <w:lang w:val="en-US"/>
              </w:rPr>
              <w:t xml:space="preserve">By the ways on how I can understand the speaker, she did not show any bias/prejudice. Especially on the last part when she said that there are many talented individuals who do not follow their commitment.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0" w:type="dxa"/>
          </w:tcPr>
          <w:p>
            <w:pPr>
              <w:rPr>
                <w:rFonts w:ascii="Century Gothic" w:hAnsi="Century Gothic" w:cs="Times New Roman"/>
                <w:bCs/>
                <w:szCs w:val="18"/>
                <w:lang w:val="en-US"/>
              </w:rPr>
            </w:pPr>
            <w:r>
              <w:rPr>
                <w:rFonts w:ascii="Century Gothic" w:hAnsi="Century Gothic" w:cs="Times New Roman"/>
                <w:bCs/>
                <w:szCs w:val="18"/>
                <w:lang w:val="en-US"/>
              </w:rPr>
              <w:t xml:space="preserve">Yes, I would recommend this video to other students because at the last part when she said that growth mindset is a belief that the ability to learn is not fixed. Listening to this gives me the idea that we should explore more. The more we explore the more we learn. </w:t>
            </w: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Century Gothic" w:hAnsi="Century Gothic" w:cs="Times New Roman"/>
                <w:bCs/>
                <w:szCs w:val="18"/>
              </w:rPr>
            </w:pPr>
          </w:p>
        </w:tc>
        <w:tc>
          <w:tcPr>
            <w:tcW w:w="6520" w:type="dxa"/>
          </w:tcPr>
          <w:p>
            <w:pPr>
              <w:rPr>
                <w:rFonts w:ascii="Century Gothic" w:hAnsi="Century Gothic" w:cs="Times New Roman"/>
                <w:bCs/>
                <w:szCs w:val="18"/>
              </w:rPr>
            </w:pPr>
          </w:p>
        </w:tc>
      </w:tr>
    </w:tbl>
    <w:p>
      <w:pPr>
        <w:rPr>
          <w:sz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CF27F7"/>
    <w:rsid w:val="0F15135B"/>
    <w:rsid w:val="2E46554F"/>
    <w:rsid w:val="345B6FB2"/>
    <w:rsid w:val="561E22D2"/>
    <w:rsid w:val="5B6A216D"/>
    <w:rsid w:val="70B83E8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Words>
  <Characters>512</Characters>
  <Lines>4</Lines>
  <Paragraphs>1</Paragraphs>
  <ScaleCrop>false</ScaleCrop>
  <LinksUpToDate>false</LinksUpToDate>
  <CharactersWithSpaces>600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MG.Navarro</cp:lastModifiedBy>
  <dcterms:modified xsi:type="dcterms:W3CDTF">2022-02-24T00:51:49Z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