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281" w:rsidRDefault="00CA7F5E" w:rsidP="009C6B52">
      <w:pPr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95.65pt;margin-top:145.1pt;width:409.55pt;height:47pt;z-index:251667456;mso-position-horizontal-relative:text;mso-position-vertical-relative:text" filled="f" stroked="f">
            <v:textbox style="mso-next-textbox:#_x0000_s1038" inset="0,0,0,0">
              <w:txbxContent>
                <w:p w:rsidR="00E47FEA" w:rsidRPr="00F464D3" w:rsidRDefault="00311309" w:rsidP="00E47FEA">
                  <w:pPr>
                    <w:jc w:val="right"/>
                    <w:rPr>
                      <w:rFonts w:ascii="Arial" w:hAnsi="Arial" w:cs="Arial"/>
                      <w:sz w:val="80"/>
                      <w:szCs w:val="80"/>
                    </w:rPr>
                  </w:pPr>
                  <w:proofErr w:type="spellStart"/>
                  <w:r w:rsidRPr="00F464D3">
                    <w:rPr>
                      <w:rFonts w:ascii="Arial" w:eastAsia="SimSun" w:hAnsi="Arial" w:cs="Arial"/>
                      <w:sz w:val="80"/>
                      <w:szCs w:val="80"/>
                    </w:rPr>
                    <w:t>Mncedisi</w:t>
                  </w:r>
                  <w:proofErr w:type="spellEnd"/>
                  <w:r w:rsidRPr="00F464D3">
                    <w:rPr>
                      <w:rFonts w:ascii="Arial" w:eastAsia="SimSun" w:hAnsi="Arial" w:cs="Arial"/>
                      <w:sz w:val="80"/>
                      <w:szCs w:val="80"/>
                    </w:rPr>
                    <w:t xml:space="preserve"> </w:t>
                  </w:r>
                  <w:proofErr w:type="spellStart"/>
                  <w:r w:rsidRPr="00F464D3">
                    <w:rPr>
                      <w:rFonts w:ascii="Arial" w:eastAsia="SimSun" w:hAnsi="Arial" w:cs="Arial"/>
                      <w:sz w:val="80"/>
                      <w:szCs w:val="80"/>
                    </w:rPr>
                    <w:t>Mncwabe</w:t>
                  </w:r>
                  <w:proofErr w:type="spellEnd"/>
                </w:p>
              </w:txbxContent>
            </v:textbox>
          </v:shape>
        </w:pict>
      </w:r>
      <w:r w:rsidR="009C6B52">
        <w:rPr>
          <w:noProof/>
        </w:rPr>
        <w:drawing>
          <wp:inline distT="0" distB="0" distL="0" distR="0">
            <wp:extent cx="2219325" cy="1333500"/>
            <wp:effectExtent l="152400" t="152400" r="352425" b="3429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20212372_bbf7f9d954_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33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47FE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-628015</wp:posOffset>
            </wp:positionV>
            <wp:extent cx="7772400" cy="10683240"/>
            <wp:effectExtent l="0" t="0" r="0" b="0"/>
            <wp:wrapNone/>
            <wp:docPr id="1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68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E114C">
        <w:rPr>
          <w:noProof/>
        </w:rPr>
        <w:softHyphen/>
      </w:r>
    </w:p>
    <w:p w:rsidR="00006A88" w:rsidRDefault="00006A88" w:rsidP="00323CB6">
      <w:pPr>
        <w:rPr>
          <w:noProof/>
        </w:rPr>
      </w:pPr>
    </w:p>
    <w:p w:rsidR="00006A88" w:rsidRDefault="00311309" w:rsidP="00F464D3">
      <w:pPr>
        <w:tabs>
          <w:tab w:val="left" w:pos="2988"/>
          <w:tab w:val="left" w:pos="6636"/>
        </w:tabs>
        <w:rPr>
          <w:noProof/>
        </w:rPr>
      </w:pPr>
      <w:r>
        <w:rPr>
          <w:noProof/>
        </w:rPr>
        <w:tab/>
      </w:r>
      <w:r w:rsidR="00F464D3">
        <w:rPr>
          <w:noProof/>
        </w:rPr>
        <w:tab/>
      </w:r>
    </w:p>
    <w:p w:rsidR="00006A88" w:rsidRDefault="00CA7F5E" w:rsidP="00323CB6">
      <w:pPr>
        <w:rPr>
          <w:noProof/>
        </w:rPr>
      </w:pPr>
      <w:r>
        <w:rPr>
          <w:noProof/>
        </w:rPr>
        <w:pict>
          <v:shape id="_x0000_s1035" type="#_x0000_t202" style="position:absolute;margin-left:8.05pt;margin-top:10.55pt;width:269.15pt;height:88.6pt;z-index:251664384;mso-position-horizontal-relative:text;mso-position-vertical-relative:text" filled="f" stroked="f">
            <v:textbox style="mso-next-textbox:#_x0000_s1035" inset="0,0,0,0">
              <w:txbxContent>
                <w:p w:rsidR="00864D64" w:rsidRPr="00F464D3" w:rsidRDefault="00311309" w:rsidP="00311309">
                  <w:pPr>
                    <w:rPr>
                      <w:rFonts w:ascii="Arial" w:hAnsi="Arial" w:cs="Arial"/>
                      <w:sz w:val="60"/>
                      <w:szCs w:val="60"/>
                    </w:rPr>
                  </w:pPr>
                  <w:r w:rsidRPr="00F464D3">
                    <w:rPr>
                      <w:rFonts w:ascii="Arial" w:hAnsi="Arial" w:cs="Arial"/>
                      <w:sz w:val="60"/>
                      <w:szCs w:val="60"/>
                    </w:rPr>
                    <w:t>Individual Reflective Paper: Block 1</w:t>
                  </w:r>
                </w:p>
              </w:txbxContent>
            </v:textbox>
          </v:shape>
        </w:pict>
      </w:r>
    </w:p>
    <w:p w:rsidR="00006A88" w:rsidRDefault="00006A88" w:rsidP="00323CB6">
      <w:pPr>
        <w:rPr>
          <w:noProof/>
        </w:rPr>
      </w:pPr>
    </w:p>
    <w:p w:rsidR="00006A88" w:rsidRDefault="00006A88" w:rsidP="00323CB6">
      <w:pPr>
        <w:rPr>
          <w:noProof/>
        </w:rPr>
      </w:pPr>
    </w:p>
    <w:p w:rsidR="00006A88" w:rsidRDefault="00006A88" w:rsidP="00323CB6">
      <w:pPr>
        <w:rPr>
          <w:noProof/>
        </w:rPr>
      </w:pPr>
    </w:p>
    <w:p w:rsidR="00006A88" w:rsidRDefault="00CA7F5E" w:rsidP="00323CB6">
      <w:pPr>
        <w:rPr>
          <w:noProof/>
        </w:rPr>
      </w:pPr>
      <w:r>
        <w:rPr>
          <w:noProof/>
        </w:rPr>
        <w:pict>
          <v:shape id="_x0000_s1033" type="#_x0000_t202" style="position:absolute;margin-left:3.85pt;margin-top:15.2pt;width:314.15pt;height:45.25pt;z-index:251662336;mso-position-horizontal-relative:text;mso-position-vertical-relative:text" filled="f" stroked="f">
            <v:textbox style="mso-next-textbox:#_x0000_s1033" inset="0,0,0,0">
              <w:txbxContent>
                <w:p w:rsidR="009E114C" w:rsidRPr="00F464D3" w:rsidRDefault="00311309" w:rsidP="009E114C">
                  <w:pPr>
                    <w:rPr>
                      <w:rFonts w:ascii="Arial" w:hAnsi="Arial" w:cs="Arial"/>
                      <w:color w:val="FFFFFF" w:themeColor="background1"/>
                      <w:sz w:val="90"/>
                      <w:szCs w:val="90"/>
                    </w:rPr>
                  </w:pPr>
                  <w:r w:rsidRPr="00F464D3">
                    <w:rPr>
                      <w:rFonts w:ascii="Arial" w:eastAsia="SimSun" w:hAnsi="Arial" w:cs="Arial"/>
                      <w:color w:val="FFFFFF" w:themeColor="background1"/>
                      <w:sz w:val="90"/>
                      <w:szCs w:val="90"/>
                    </w:rPr>
                    <w:t>MultiChoice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400.2pt;margin-top:5.8pt;width:195.3pt;height:109.35pt;z-index:251661312;mso-position-horizontal-relative:text;mso-position-vertical-relative:text" filled="f" stroked="f">
            <v:textbox style="mso-next-textbox:#_x0000_s1028" inset="0,0,0,0">
              <w:txbxContent>
                <w:p w:rsidR="00151888" w:rsidRPr="00E47FEA" w:rsidRDefault="00311309" w:rsidP="009E114C">
                  <w:pPr>
                    <w:jc w:val="right"/>
                    <w:rPr>
                      <w:rFonts w:ascii="Agency FB bold" w:hAnsi="Agency FB bold"/>
                      <w:color w:val="A0C0E7"/>
                      <w:sz w:val="200"/>
                      <w:szCs w:val="200"/>
                    </w:rPr>
                  </w:pPr>
                  <w:r>
                    <w:rPr>
                      <w:rFonts w:ascii="Agency FB bold" w:eastAsia="SimSun" w:hAnsi="Agency FB bold" w:cs="Leelawadee"/>
                      <w:color w:val="A0C0E7"/>
                      <w:sz w:val="200"/>
                      <w:szCs w:val="200"/>
                    </w:rPr>
                    <w:t>2020</w:t>
                  </w:r>
                </w:p>
              </w:txbxContent>
            </v:textbox>
          </v:shape>
        </w:pict>
      </w:r>
    </w:p>
    <w:p w:rsidR="00006A88" w:rsidRDefault="00006A88" w:rsidP="00323CB6">
      <w:pPr>
        <w:rPr>
          <w:noProof/>
        </w:rPr>
      </w:pPr>
    </w:p>
    <w:p w:rsidR="00006A88" w:rsidRDefault="00006A88" w:rsidP="00323CB6">
      <w:pPr>
        <w:rPr>
          <w:noProof/>
        </w:rPr>
      </w:pPr>
    </w:p>
    <w:p w:rsidR="00006A88" w:rsidRDefault="00CA7F5E" w:rsidP="00323CB6">
      <w:pPr>
        <w:rPr>
          <w:noProof/>
        </w:rPr>
      </w:pPr>
      <w:r>
        <w:rPr>
          <w:noProof/>
        </w:rPr>
        <w:pict>
          <v:shape id="_x0000_s1034" type="#_x0000_t202" style="position:absolute;margin-left:8.05pt;margin-top:1.2pt;width:371.05pt;height:45.25pt;z-index:251663360;mso-position-horizontal-relative:text;mso-position-vertical-relative:text" filled="f" stroked="f">
            <v:textbox style="mso-next-textbox:#_x0000_s1034" inset="0,0,0,0">
              <w:txbxContent>
                <w:p w:rsidR="009E114C" w:rsidRPr="00F464D3" w:rsidRDefault="00B030BB" w:rsidP="009E114C">
                  <w:pPr>
                    <w:rPr>
                      <w:rFonts w:ascii="Arial" w:hAnsi="Arial" w:cs="Arial"/>
                      <w:color w:val="FFFFFF" w:themeColor="background1"/>
                      <w:sz w:val="56"/>
                      <w:szCs w:val="56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56"/>
                      <w:szCs w:val="56"/>
                    </w:rPr>
                    <w:t>W</w:t>
                  </w:r>
                  <w:r w:rsidR="00EF32D6">
                    <w:rPr>
                      <w:rFonts w:ascii="Arial" w:hAnsi="Arial" w:cs="Arial"/>
                      <w:color w:val="FFFFFF" w:themeColor="background1"/>
                      <w:sz w:val="56"/>
                      <w:szCs w:val="56"/>
                    </w:rPr>
                    <w:t xml:space="preserve">ork Readiness </w:t>
                  </w:r>
                  <w:proofErr w:type="spellStart"/>
                  <w:r w:rsidR="00EF32D6">
                    <w:rPr>
                      <w:rFonts w:ascii="Arial" w:hAnsi="Arial" w:cs="Arial"/>
                      <w:color w:val="FFFFFF" w:themeColor="background1"/>
                      <w:sz w:val="56"/>
                      <w:szCs w:val="56"/>
                    </w:rPr>
                    <w:t>Programme</w:t>
                  </w:r>
                  <w:proofErr w:type="spellEnd"/>
                </w:p>
              </w:txbxContent>
            </v:textbox>
          </v:shape>
        </w:pict>
      </w:r>
    </w:p>
    <w:p w:rsidR="00006A88" w:rsidRDefault="00006A88" w:rsidP="00323CB6">
      <w:pPr>
        <w:rPr>
          <w:noProof/>
        </w:rPr>
      </w:pPr>
    </w:p>
    <w:p w:rsidR="00006A88" w:rsidRDefault="00006A88" w:rsidP="00323CB6">
      <w:pPr>
        <w:rPr>
          <w:noProof/>
        </w:rPr>
      </w:pPr>
    </w:p>
    <w:p w:rsidR="00006A88" w:rsidRDefault="00006A88" w:rsidP="00323CB6">
      <w:pPr>
        <w:rPr>
          <w:noProof/>
        </w:rPr>
      </w:pPr>
    </w:p>
    <w:p w:rsidR="00006A88" w:rsidRDefault="00311309" w:rsidP="00311309">
      <w:pPr>
        <w:tabs>
          <w:tab w:val="left" w:pos="6804"/>
        </w:tabs>
        <w:rPr>
          <w:noProof/>
        </w:rPr>
      </w:pPr>
      <w:r>
        <w:rPr>
          <w:noProof/>
        </w:rPr>
        <w:tab/>
      </w:r>
    </w:p>
    <w:p w:rsidR="00006A88" w:rsidRDefault="00006A88" w:rsidP="00323CB6">
      <w:pPr>
        <w:rPr>
          <w:noProof/>
        </w:rPr>
      </w:pPr>
    </w:p>
    <w:p w:rsidR="00006A88" w:rsidRDefault="00CA7F5E" w:rsidP="00323CB6">
      <w:pPr>
        <w:rPr>
          <w:noProof/>
        </w:rPr>
      </w:pPr>
      <w:r>
        <w:rPr>
          <w:noProof/>
        </w:rPr>
        <w:pict>
          <v:shape id="_x0000_s1036" type="#_x0000_t202" style="position:absolute;margin-left:11.75pt;margin-top:.95pt;width:269.15pt;height:35.8pt;z-index:251665408;mso-position-horizontal-relative:text;mso-position-vertical-relative:text" filled="f" stroked="f">
            <v:textbox style="mso-next-textbox:#_x0000_s1036" inset="0,0,0,0">
              <w:txbxContent>
                <w:p w:rsidR="00E47FEA" w:rsidRPr="009C5A70" w:rsidRDefault="009C5A70" w:rsidP="00E47FEA">
                  <w:pPr>
                    <w:rPr>
                      <w:rFonts w:ascii="Arial" w:hAnsi="Arial" w:cs="Arial"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</w:rPr>
                    <w:t xml:space="preserve">Due: </w:t>
                  </w:r>
                  <w:r w:rsidR="001F5EFC">
                    <w:rPr>
                      <w:rFonts w:ascii="Arial" w:hAnsi="Arial" w:cs="Arial"/>
                      <w:sz w:val="40"/>
                      <w:szCs w:val="40"/>
                    </w:rPr>
                    <w:t>13</w:t>
                  </w:r>
                  <w:r>
                    <w:rPr>
                      <w:rFonts w:ascii="Arial" w:hAnsi="Arial" w:cs="Arial"/>
                      <w:sz w:val="40"/>
                      <w:szCs w:val="40"/>
                    </w:rPr>
                    <w:t xml:space="preserve"> July 2020</w:t>
                  </w:r>
                </w:p>
              </w:txbxContent>
            </v:textbox>
          </v:shape>
        </w:pict>
      </w:r>
    </w:p>
    <w:p w:rsidR="00006A88" w:rsidRDefault="00006A88" w:rsidP="00323CB6">
      <w:pPr>
        <w:rPr>
          <w:noProof/>
        </w:rPr>
      </w:pPr>
    </w:p>
    <w:p w:rsidR="00006A88" w:rsidRDefault="00F04589" w:rsidP="00964A89">
      <w:pPr>
        <w:jc w:val="right"/>
        <w:rPr>
          <w:noProof/>
        </w:rPr>
        <w:sectPr w:rsidR="00006A88" w:rsidSect="009E114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0" w:right="0" w:bottom="0" w:left="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48ACF788" wp14:editId="2EA0F25A">
            <wp:extent cx="3116580" cy="861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nley-Banner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A3" w:rsidRDefault="00724AA3" w:rsidP="00323CB6">
      <w:pPr>
        <w:rPr>
          <w:rFonts w:ascii="Arial" w:hAnsi="Arial" w:cs="Arial"/>
          <w:b/>
          <w:noProof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9294935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24AA3" w:rsidRPr="00724AA3" w:rsidRDefault="00724AA3" w:rsidP="00724AA3">
          <w:pPr>
            <w:pStyle w:val="TOCHeading"/>
          </w:pPr>
          <w:r>
            <w:t>Table of Contents</w:t>
          </w:r>
        </w:p>
        <w:p w:rsidR="00724AA3" w:rsidRDefault="00724AA3" w:rsidP="00724AA3">
          <w:r>
            <w:t>Introduction…………………………………………………………………………………………………………………………………………….3</w:t>
          </w:r>
        </w:p>
        <w:p w:rsidR="00724AA3" w:rsidRDefault="00724AA3" w:rsidP="00724AA3">
          <w:r>
            <w:t>Key Learnings………………………………………………………………………………………………………………………………………</w:t>
          </w:r>
          <w:proofErr w:type="gramStart"/>
          <w:r>
            <w:t>…..</w:t>
          </w:r>
          <w:proofErr w:type="gramEnd"/>
          <w:r>
            <w:t>3</w:t>
          </w:r>
        </w:p>
        <w:p w:rsidR="00724AA3" w:rsidRDefault="00724AA3" w:rsidP="00724AA3">
          <w:r>
            <w:t>Practical Work Examples………………………………………………………………………………………………………………………….4</w:t>
          </w:r>
        </w:p>
        <w:p w:rsidR="00724AA3" w:rsidRDefault="00724AA3" w:rsidP="00724AA3">
          <w:r>
            <w:t>Personal Commitment…………………………………………………………………………………………………………………………….5</w:t>
          </w:r>
        </w:p>
        <w:p w:rsidR="00724AA3" w:rsidRPr="00724AA3" w:rsidRDefault="00724AA3" w:rsidP="00724AA3">
          <w:r>
            <w:t>Conclusion………………………………………………………………………………………………………………………………………………</w:t>
          </w:r>
          <w:r w:rsidR="001F2F27">
            <w:t>.5</w:t>
          </w:r>
        </w:p>
        <w:p w:rsidR="006F464F" w:rsidRDefault="00724AA3" w:rsidP="006F464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97451" w:history="1">
            <w:r w:rsidRPr="0057730A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_Toc45397451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64F" w:rsidRDefault="00724AA3" w:rsidP="006F464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6F464F">
            <w:t>Plagiarism</w:t>
          </w:r>
          <w:r w:rsidR="008F174C">
            <w:t xml:space="preserve"> Declaration</w:t>
          </w:r>
          <w:r w:rsidR="006F464F">
            <w:t>……….…………………………………………………………………………………………………………</w:t>
          </w:r>
          <w:r w:rsidR="008F174C">
            <w:t>………</w:t>
          </w:r>
          <w:r w:rsidR="006F464F">
            <w:t>…7</w:t>
          </w:r>
        </w:p>
        <w:p w:rsidR="006F464F" w:rsidRDefault="006F464F" w:rsidP="006F464F">
          <w:pPr>
            <w:pStyle w:val="TOC1"/>
            <w:tabs>
              <w:tab w:val="right" w:leader="dot" w:pos="9350"/>
            </w:tabs>
            <w:rPr>
              <w:noProof/>
            </w:rPr>
          </w:pPr>
        </w:p>
        <w:p w:rsidR="006F464F" w:rsidRDefault="006F464F" w:rsidP="006F464F">
          <w:pPr>
            <w:pStyle w:val="TOC1"/>
            <w:tabs>
              <w:tab w:val="right" w:leader="dot" w:pos="9350"/>
            </w:tabs>
            <w:rPr>
              <w:noProof/>
            </w:rPr>
          </w:pPr>
        </w:p>
        <w:p w:rsidR="00724AA3" w:rsidRDefault="00CA7F5E" w:rsidP="006F464F">
          <w:pPr>
            <w:pStyle w:val="TOC1"/>
            <w:tabs>
              <w:tab w:val="right" w:leader="dot" w:pos="9350"/>
            </w:tabs>
          </w:pPr>
        </w:p>
      </w:sdtContent>
    </w:sdt>
    <w:p w:rsidR="00006A88" w:rsidRDefault="00964A89" w:rsidP="00323CB6">
      <w:pPr>
        <w:rPr>
          <w:rFonts w:ascii="Arial" w:hAnsi="Arial" w:cs="Arial"/>
          <w:b/>
          <w:noProof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w:t xml:space="preserve">                     </w:t>
      </w:r>
    </w:p>
    <w:p w:rsidR="002E76CB" w:rsidRPr="0097520D" w:rsidRDefault="002E76CB" w:rsidP="00323CB6">
      <w:pPr>
        <w:rPr>
          <w:rFonts w:ascii="Arial" w:hAnsi="Arial" w:cs="Arial"/>
          <w:b/>
          <w:noProof/>
          <w:sz w:val="36"/>
          <w:szCs w:val="36"/>
        </w:rPr>
      </w:pPr>
    </w:p>
    <w:p w:rsidR="00006A88" w:rsidRDefault="00006A88" w:rsidP="00323CB6">
      <w:pPr>
        <w:rPr>
          <w:noProof/>
        </w:rPr>
      </w:pPr>
    </w:p>
    <w:p w:rsidR="00006A88" w:rsidRDefault="00006A88" w:rsidP="00323CB6">
      <w:pPr>
        <w:rPr>
          <w:noProof/>
        </w:rPr>
      </w:pPr>
    </w:p>
    <w:p w:rsidR="00FD157F" w:rsidRDefault="00FD157F" w:rsidP="00323CB6"/>
    <w:p w:rsidR="00006A88" w:rsidRDefault="00006A88" w:rsidP="00323CB6"/>
    <w:p w:rsidR="00003C9C" w:rsidRDefault="00003C9C" w:rsidP="00323CB6"/>
    <w:p w:rsidR="00003C9C" w:rsidRDefault="00003C9C" w:rsidP="00323CB6"/>
    <w:p w:rsidR="00003C9C" w:rsidRDefault="00003C9C" w:rsidP="00323CB6"/>
    <w:p w:rsidR="00003C9C" w:rsidRDefault="00003C9C" w:rsidP="00323CB6"/>
    <w:p w:rsidR="00003C9C" w:rsidRDefault="00003C9C" w:rsidP="00323CB6"/>
    <w:p w:rsidR="00003C9C" w:rsidRDefault="00003C9C" w:rsidP="00323CB6"/>
    <w:p w:rsidR="00003C9C" w:rsidRDefault="00003C9C" w:rsidP="00323CB6"/>
    <w:p w:rsidR="00DD283B" w:rsidRDefault="00DD283B" w:rsidP="00323CB6"/>
    <w:p w:rsidR="00AE6743" w:rsidRPr="00C55FB2" w:rsidRDefault="00DD283B" w:rsidP="00323CB6">
      <w:pPr>
        <w:rPr>
          <w:rFonts w:ascii="Arial" w:hAnsi="Arial" w:cs="Arial"/>
          <w:b/>
          <w:sz w:val="32"/>
          <w:szCs w:val="32"/>
          <w:u w:val="single"/>
        </w:rPr>
      </w:pPr>
      <w:r>
        <w:lastRenderedPageBreak/>
        <w:t xml:space="preserve">                                                          </w:t>
      </w:r>
      <w:r w:rsidR="00C143E7">
        <w:t xml:space="preserve"> </w:t>
      </w:r>
      <w:r w:rsidR="00AC2F4F">
        <w:t xml:space="preserve">   </w:t>
      </w:r>
      <w:r w:rsidR="00C143E7" w:rsidRPr="00C143E7">
        <w:rPr>
          <w:rFonts w:ascii="Arial" w:hAnsi="Arial" w:cs="Arial"/>
          <w:b/>
          <w:sz w:val="32"/>
          <w:szCs w:val="32"/>
          <w:u w:val="single"/>
        </w:rPr>
        <w:t>Reflection Paper</w:t>
      </w:r>
    </w:p>
    <w:p w:rsidR="009C6A08" w:rsidRDefault="009C6A08" w:rsidP="00323CB6">
      <w:pPr>
        <w:rPr>
          <w:rFonts w:ascii="Arial" w:hAnsi="Arial" w:cs="Arial"/>
          <w:b/>
          <w:sz w:val="32"/>
          <w:szCs w:val="32"/>
        </w:rPr>
      </w:pPr>
      <w:r w:rsidRPr="009C6A08">
        <w:rPr>
          <w:rFonts w:ascii="Arial" w:hAnsi="Arial" w:cs="Arial"/>
          <w:b/>
          <w:sz w:val="32"/>
          <w:szCs w:val="32"/>
        </w:rPr>
        <w:t>Introduction</w:t>
      </w:r>
    </w:p>
    <w:p w:rsidR="00547BF1" w:rsidRPr="001F4C5F" w:rsidRDefault="00491C19" w:rsidP="00C16B74">
      <w:pPr>
        <w:rPr>
          <w:rFonts w:ascii="Arial" w:hAnsi="Arial" w:cs="Arial"/>
        </w:rPr>
      </w:pPr>
      <w:r>
        <w:rPr>
          <w:rFonts w:ascii="Arial" w:hAnsi="Arial" w:cs="Arial"/>
        </w:rPr>
        <w:t>Customer Relationship Management (CRM</w:t>
      </w:r>
      <w:r w:rsidR="000C15B2">
        <w:rPr>
          <w:rFonts w:ascii="Arial" w:hAnsi="Arial" w:cs="Arial"/>
        </w:rPr>
        <w:t xml:space="preserve">), on the whole, means the management of every touch point </w:t>
      </w:r>
      <w:r w:rsidR="00A34667">
        <w:rPr>
          <w:rFonts w:ascii="Arial" w:hAnsi="Arial" w:cs="Arial"/>
        </w:rPr>
        <w:t>that</w:t>
      </w:r>
      <w:r w:rsidR="000C15B2">
        <w:rPr>
          <w:rFonts w:ascii="Arial" w:hAnsi="Arial" w:cs="Arial"/>
        </w:rPr>
        <w:t xml:space="preserve"> customers have with the business. It helps the business develop</w:t>
      </w:r>
      <w:r w:rsidR="00981CF8">
        <w:rPr>
          <w:rFonts w:ascii="Arial" w:hAnsi="Arial" w:cs="Arial"/>
        </w:rPr>
        <w:t xml:space="preserve"> strategies</w:t>
      </w:r>
      <w:r w:rsidR="000C15B2">
        <w:rPr>
          <w:rFonts w:ascii="Arial" w:hAnsi="Arial" w:cs="Arial"/>
        </w:rPr>
        <w:t xml:space="preserve"> </w:t>
      </w:r>
      <w:r w:rsidR="00981CF8">
        <w:rPr>
          <w:rFonts w:ascii="Arial" w:hAnsi="Arial" w:cs="Arial"/>
        </w:rPr>
        <w:t>that help to</w:t>
      </w:r>
      <w:r w:rsidR="000C15B2">
        <w:rPr>
          <w:rFonts w:ascii="Arial" w:hAnsi="Arial" w:cs="Arial"/>
        </w:rPr>
        <w:t xml:space="preserve"> better understand its customers</w:t>
      </w:r>
      <w:r w:rsidR="00981CF8">
        <w:rPr>
          <w:rFonts w:ascii="Arial" w:hAnsi="Arial" w:cs="Arial"/>
        </w:rPr>
        <w:t xml:space="preserve"> and build relationships</w:t>
      </w:r>
      <w:r w:rsidR="000C15B2">
        <w:rPr>
          <w:rFonts w:ascii="Arial" w:hAnsi="Arial" w:cs="Arial"/>
        </w:rPr>
        <w:t xml:space="preserve"> </w:t>
      </w:r>
      <w:r w:rsidR="00332FE5">
        <w:rPr>
          <w:rFonts w:ascii="Arial" w:hAnsi="Arial" w:cs="Arial"/>
        </w:rPr>
        <w:t xml:space="preserve">in order to improve customer experience. </w:t>
      </w:r>
      <w:bookmarkStart w:id="0" w:name="_GoBack"/>
      <w:bookmarkEnd w:id="0"/>
    </w:p>
    <w:p w:rsidR="00F266CA" w:rsidRPr="001F4C5F" w:rsidRDefault="00F266CA" w:rsidP="00DE3119">
      <w:pPr>
        <w:rPr>
          <w:rFonts w:ascii="Arial" w:hAnsi="Arial" w:cs="Arial"/>
        </w:rPr>
      </w:pPr>
    </w:p>
    <w:p w:rsidR="00F266CA" w:rsidRDefault="00134FA5" w:rsidP="00DE3119">
      <w:pPr>
        <w:rPr>
          <w:rFonts w:ascii="Arial" w:hAnsi="Arial" w:cs="Arial"/>
          <w:b/>
          <w:sz w:val="32"/>
          <w:szCs w:val="32"/>
        </w:rPr>
      </w:pPr>
      <w:r w:rsidRPr="00134FA5">
        <w:rPr>
          <w:rFonts w:ascii="Arial" w:hAnsi="Arial" w:cs="Arial"/>
          <w:b/>
          <w:sz w:val="32"/>
          <w:szCs w:val="32"/>
        </w:rPr>
        <w:t>Key Learnings</w:t>
      </w:r>
    </w:p>
    <w:p w:rsidR="00D879AE" w:rsidRPr="001F4C5F" w:rsidRDefault="00BD018B" w:rsidP="00C16B74">
      <w:pPr>
        <w:rPr>
          <w:rFonts w:ascii="Arial" w:hAnsi="Arial" w:cs="Arial"/>
        </w:rPr>
      </w:pPr>
      <w:r w:rsidRPr="001F4C5F">
        <w:rPr>
          <w:rFonts w:ascii="Arial" w:hAnsi="Arial" w:cs="Arial"/>
        </w:rPr>
        <w:t xml:space="preserve">The use of mental </w:t>
      </w:r>
      <w:r w:rsidR="000573DC" w:rsidRPr="001F4C5F">
        <w:rPr>
          <w:rFonts w:ascii="Arial" w:hAnsi="Arial" w:cs="Arial"/>
        </w:rPr>
        <w:t>and decision-</w:t>
      </w:r>
      <w:r w:rsidRPr="001F4C5F">
        <w:rPr>
          <w:rFonts w:ascii="Arial" w:hAnsi="Arial" w:cs="Arial"/>
        </w:rPr>
        <w:t xml:space="preserve">making </w:t>
      </w:r>
      <w:r w:rsidR="00B359B6" w:rsidRPr="001F4C5F">
        <w:rPr>
          <w:rFonts w:ascii="Arial" w:hAnsi="Arial" w:cs="Arial"/>
        </w:rPr>
        <w:t xml:space="preserve">models </w:t>
      </w:r>
      <w:r w:rsidR="000F32E3" w:rsidRPr="001F4C5F">
        <w:rPr>
          <w:rFonts w:ascii="Arial" w:hAnsi="Arial" w:cs="Arial"/>
        </w:rPr>
        <w:t>has</w:t>
      </w:r>
      <w:r w:rsidRPr="001F4C5F">
        <w:rPr>
          <w:rFonts w:ascii="Arial" w:hAnsi="Arial" w:cs="Arial"/>
        </w:rPr>
        <w:t xml:space="preserve"> changed the way I view and approach situations. </w:t>
      </w:r>
      <w:r w:rsidR="00210D0E" w:rsidRPr="001F4C5F">
        <w:rPr>
          <w:rFonts w:ascii="Arial" w:hAnsi="Arial" w:cs="Arial"/>
        </w:rPr>
        <w:t>As an introvert who’s constantly working towards being well-informed in the modern technology space, I have learned to understand and see the world and people from a different perspective and not only from what I do and pay attention to.</w:t>
      </w:r>
      <w:r w:rsidRPr="001F4C5F">
        <w:rPr>
          <w:rFonts w:ascii="Arial" w:hAnsi="Arial" w:cs="Arial"/>
        </w:rPr>
        <w:t xml:space="preserve"> </w:t>
      </w:r>
      <w:r w:rsidR="000F32E3" w:rsidRPr="001F4C5F">
        <w:rPr>
          <w:rFonts w:ascii="Arial" w:hAnsi="Arial" w:cs="Arial"/>
        </w:rPr>
        <w:t>I</w:t>
      </w:r>
      <w:r w:rsidR="0038481A" w:rsidRPr="001F4C5F">
        <w:rPr>
          <w:rFonts w:ascii="Arial" w:hAnsi="Arial" w:cs="Arial"/>
        </w:rPr>
        <w:t xml:space="preserve"> resonate </w:t>
      </w:r>
      <w:r w:rsidR="000F32E3" w:rsidRPr="001F4C5F">
        <w:rPr>
          <w:rFonts w:ascii="Arial" w:hAnsi="Arial" w:cs="Arial"/>
        </w:rPr>
        <w:t xml:space="preserve">with this because I have always been unconsciously </w:t>
      </w:r>
      <w:r w:rsidR="0038481A" w:rsidRPr="001F4C5F">
        <w:rPr>
          <w:rFonts w:ascii="Arial" w:hAnsi="Arial" w:cs="Arial"/>
        </w:rPr>
        <w:t>viewing</w:t>
      </w:r>
      <w:r w:rsidR="000F32E3" w:rsidRPr="001F4C5F">
        <w:rPr>
          <w:rFonts w:ascii="Arial" w:hAnsi="Arial" w:cs="Arial"/>
        </w:rPr>
        <w:t xml:space="preserve"> the world more from a technology perspective and less </w:t>
      </w:r>
      <w:r w:rsidR="00C80CCC" w:rsidRPr="001F4C5F">
        <w:rPr>
          <w:rFonts w:ascii="Arial" w:hAnsi="Arial" w:cs="Arial"/>
        </w:rPr>
        <w:t xml:space="preserve">from other </w:t>
      </w:r>
      <w:r w:rsidR="005B0B10" w:rsidRPr="001F4C5F">
        <w:rPr>
          <w:rFonts w:ascii="Arial" w:hAnsi="Arial" w:cs="Arial"/>
        </w:rPr>
        <w:t xml:space="preserve">fields or </w:t>
      </w:r>
      <w:r w:rsidR="00C80CCC" w:rsidRPr="001F4C5F">
        <w:rPr>
          <w:rFonts w:ascii="Arial" w:hAnsi="Arial" w:cs="Arial"/>
        </w:rPr>
        <w:t>people’s perspectives.</w:t>
      </w:r>
      <w:r w:rsidR="00BE7CF7" w:rsidRPr="001F4C5F">
        <w:rPr>
          <w:rFonts w:ascii="Arial" w:hAnsi="Arial" w:cs="Arial"/>
        </w:rPr>
        <w:t xml:space="preserve"> This is also because I have always preferred to live </w:t>
      </w:r>
      <w:r w:rsidR="00DC0366" w:rsidRPr="001F4C5F">
        <w:rPr>
          <w:rFonts w:ascii="Arial" w:hAnsi="Arial" w:cs="Arial"/>
        </w:rPr>
        <w:t>on my own inner world and paid less attention to the outside world.</w:t>
      </w:r>
    </w:p>
    <w:p w:rsidR="001B7380" w:rsidRPr="001F4C5F" w:rsidRDefault="006A431C" w:rsidP="00C16B74">
      <w:pPr>
        <w:rPr>
          <w:rFonts w:ascii="Arial" w:hAnsi="Arial" w:cs="Arial"/>
        </w:rPr>
      </w:pPr>
      <w:r w:rsidRPr="001F4C5F">
        <w:rPr>
          <w:rFonts w:ascii="Arial" w:hAnsi="Arial" w:cs="Arial"/>
        </w:rPr>
        <w:t>I have realized that in my life I haven’t been foll</w:t>
      </w:r>
      <w:r w:rsidR="007B0F85" w:rsidRPr="001F4C5F">
        <w:rPr>
          <w:rFonts w:ascii="Arial" w:hAnsi="Arial" w:cs="Arial"/>
        </w:rPr>
        <w:t>owing any</w:t>
      </w:r>
      <w:r w:rsidRPr="001F4C5F">
        <w:rPr>
          <w:rFonts w:ascii="Arial" w:hAnsi="Arial" w:cs="Arial"/>
        </w:rPr>
        <w:t xml:space="preserve"> steps towards </w:t>
      </w:r>
      <w:proofErr w:type="gramStart"/>
      <w:r w:rsidRPr="001F4C5F">
        <w:rPr>
          <w:rFonts w:ascii="Arial" w:hAnsi="Arial" w:cs="Arial"/>
        </w:rPr>
        <w:t>making a decision</w:t>
      </w:r>
      <w:proofErr w:type="gramEnd"/>
      <w:r w:rsidRPr="001F4C5F">
        <w:rPr>
          <w:rFonts w:ascii="Arial" w:hAnsi="Arial" w:cs="Arial"/>
        </w:rPr>
        <w:t>. H</w:t>
      </w:r>
      <w:r w:rsidR="00C62240" w:rsidRPr="001F4C5F">
        <w:rPr>
          <w:rFonts w:ascii="Arial" w:hAnsi="Arial" w:cs="Arial"/>
        </w:rPr>
        <w:t>ence, that is why the decision-making model is</w:t>
      </w:r>
      <w:r w:rsidRPr="001F4C5F">
        <w:rPr>
          <w:rFonts w:ascii="Arial" w:hAnsi="Arial" w:cs="Arial"/>
        </w:rPr>
        <w:t xml:space="preserve"> one of my key learnings. </w:t>
      </w:r>
      <w:r w:rsidR="002D56F0" w:rsidRPr="001F4C5F">
        <w:rPr>
          <w:rFonts w:ascii="Arial" w:hAnsi="Arial" w:cs="Arial"/>
        </w:rPr>
        <w:t>I</w:t>
      </w:r>
      <w:r w:rsidR="00C14A81" w:rsidRPr="001F4C5F">
        <w:rPr>
          <w:rFonts w:ascii="Arial" w:hAnsi="Arial" w:cs="Arial"/>
        </w:rPr>
        <w:t>’ve never realized that</w:t>
      </w:r>
      <w:r w:rsidR="002D56F0" w:rsidRPr="001F4C5F">
        <w:rPr>
          <w:rFonts w:ascii="Arial" w:hAnsi="Arial" w:cs="Arial"/>
        </w:rPr>
        <w:t xml:space="preserve"> I</w:t>
      </w:r>
      <w:r w:rsidR="00C14A81" w:rsidRPr="001F4C5F">
        <w:rPr>
          <w:rFonts w:ascii="Arial" w:hAnsi="Arial" w:cs="Arial"/>
        </w:rPr>
        <w:t xml:space="preserve">’ve </w:t>
      </w:r>
      <w:r w:rsidR="002D56F0" w:rsidRPr="001F4C5F">
        <w:rPr>
          <w:rFonts w:ascii="Arial" w:hAnsi="Arial" w:cs="Arial"/>
        </w:rPr>
        <w:t>been skipping</w:t>
      </w:r>
      <w:r w:rsidR="007B0F85" w:rsidRPr="001F4C5F">
        <w:rPr>
          <w:rFonts w:ascii="Arial" w:hAnsi="Arial" w:cs="Arial"/>
        </w:rPr>
        <w:t xml:space="preserve"> the important steps</w:t>
      </w:r>
      <w:r w:rsidR="007E227C" w:rsidRPr="001F4C5F">
        <w:rPr>
          <w:rFonts w:ascii="Arial" w:hAnsi="Arial" w:cs="Arial"/>
        </w:rPr>
        <w:t>, such as gathering information and weighing evidence</w:t>
      </w:r>
      <w:r w:rsidR="002D56F0" w:rsidRPr="001F4C5F">
        <w:rPr>
          <w:rFonts w:ascii="Arial" w:hAnsi="Arial" w:cs="Arial"/>
        </w:rPr>
        <w:t xml:space="preserve">, rather I </w:t>
      </w:r>
      <w:r w:rsidR="00EA3C90" w:rsidRPr="001F4C5F">
        <w:rPr>
          <w:rFonts w:ascii="Arial" w:hAnsi="Arial" w:cs="Arial"/>
        </w:rPr>
        <w:t xml:space="preserve">have been rushing to </w:t>
      </w:r>
      <w:r w:rsidR="002D56F0" w:rsidRPr="001F4C5F">
        <w:rPr>
          <w:rFonts w:ascii="Arial" w:hAnsi="Arial" w:cs="Arial"/>
        </w:rPr>
        <w:t>decision</w:t>
      </w:r>
      <w:r w:rsidR="00EA3C90" w:rsidRPr="001F4C5F">
        <w:rPr>
          <w:rFonts w:ascii="Arial" w:hAnsi="Arial" w:cs="Arial"/>
        </w:rPr>
        <w:t>s</w:t>
      </w:r>
      <w:r w:rsidR="002D56F0" w:rsidRPr="001F4C5F">
        <w:rPr>
          <w:rFonts w:ascii="Arial" w:hAnsi="Arial" w:cs="Arial"/>
        </w:rPr>
        <w:t xml:space="preserve"> w</w:t>
      </w:r>
      <w:r w:rsidR="005B6785" w:rsidRPr="001F4C5F">
        <w:rPr>
          <w:rFonts w:ascii="Arial" w:hAnsi="Arial" w:cs="Arial"/>
        </w:rPr>
        <w:t>ithout identifying alternatives.</w:t>
      </w:r>
      <w:r w:rsidR="00C55FB2" w:rsidRPr="001F4C5F">
        <w:rPr>
          <w:rFonts w:ascii="Arial" w:hAnsi="Arial" w:cs="Arial"/>
        </w:rPr>
        <w:t xml:space="preserve"> T</w:t>
      </w:r>
      <w:r w:rsidR="00AA6CC3" w:rsidRPr="001F4C5F">
        <w:rPr>
          <w:rFonts w:ascii="Arial" w:hAnsi="Arial" w:cs="Arial"/>
        </w:rPr>
        <w:t xml:space="preserve">here was a time, in my first year of university studies, </w:t>
      </w:r>
      <w:r w:rsidR="00C55FB2" w:rsidRPr="001F4C5F">
        <w:rPr>
          <w:rFonts w:ascii="Arial" w:hAnsi="Arial" w:cs="Arial"/>
        </w:rPr>
        <w:t>when I had to decide between buying textbook</w:t>
      </w:r>
      <w:r w:rsidR="00214837" w:rsidRPr="001F4C5F">
        <w:rPr>
          <w:rFonts w:ascii="Arial" w:hAnsi="Arial" w:cs="Arial"/>
        </w:rPr>
        <w:t>s and a laptop. T</w:t>
      </w:r>
      <w:r w:rsidR="00C55FB2" w:rsidRPr="001F4C5F">
        <w:rPr>
          <w:rFonts w:ascii="Arial" w:hAnsi="Arial" w:cs="Arial"/>
        </w:rPr>
        <w:t>he total cost of the textbooks was equivalent to that of a laptop. I</w:t>
      </w:r>
      <w:r w:rsidR="00214837" w:rsidRPr="001F4C5F">
        <w:rPr>
          <w:rFonts w:ascii="Arial" w:hAnsi="Arial" w:cs="Arial"/>
        </w:rPr>
        <w:t xml:space="preserve"> </w:t>
      </w:r>
      <w:r w:rsidR="00C55FB2" w:rsidRPr="001F4C5F">
        <w:rPr>
          <w:rFonts w:ascii="Arial" w:hAnsi="Arial" w:cs="Arial"/>
        </w:rPr>
        <w:t xml:space="preserve">decided to buy textbooks, of which I later discovered that I could’ve bought a laptop and freely download all the textbooks. </w:t>
      </w:r>
      <w:r w:rsidR="005B6785" w:rsidRPr="001F4C5F">
        <w:rPr>
          <w:rFonts w:ascii="Arial" w:hAnsi="Arial" w:cs="Arial"/>
        </w:rPr>
        <w:t xml:space="preserve">I am </w:t>
      </w:r>
      <w:r w:rsidR="005B7A7E" w:rsidRPr="001F4C5F">
        <w:rPr>
          <w:rFonts w:ascii="Arial" w:hAnsi="Arial" w:cs="Arial"/>
        </w:rPr>
        <w:t xml:space="preserve">now </w:t>
      </w:r>
      <w:r w:rsidR="005B6785" w:rsidRPr="001F4C5F">
        <w:rPr>
          <w:rFonts w:ascii="Arial" w:hAnsi="Arial" w:cs="Arial"/>
        </w:rPr>
        <w:t>confident that going</w:t>
      </w:r>
      <w:r w:rsidR="000128B7" w:rsidRPr="001F4C5F">
        <w:rPr>
          <w:rFonts w:ascii="Arial" w:hAnsi="Arial" w:cs="Arial"/>
        </w:rPr>
        <w:t xml:space="preserve"> </w:t>
      </w:r>
      <w:r w:rsidR="005B6785" w:rsidRPr="001F4C5F">
        <w:rPr>
          <w:rFonts w:ascii="Arial" w:hAnsi="Arial" w:cs="Arial"/>
        </w:rPr>
        <w:t xml:space="preserve">forward I will be able to make </w:t>
      </w:r>
      <w:r w:rsidR="00173479" w:rsidRPr="001F4C5F">
        <w:rPr>
          <w:rFonts w:ascii="Arial" w:hAnsi="Arial" w:cs="Arial"/>
        </w:rPr>
        <w:t>cautious</w:t>
      </w:r>
      <w:r w:rsidR="005B6785" w:rsidRPr="001F4C5F">
        <w:rPr>
          <w:rFonts w:ascii="Arial" w:hAnsi="Arial" w:cs="Arial"/>
        </w:rPr>
        <w:t xml:space="preserve"> and thoughtful decisions through collecting relevant information and identifying alternatives.</w:t>
      </w:r>
      <w:r w:rsidR="0066643F" w:rsidRPr="001F4C5F">
        <w:rPr>
          <w:rFonts w:ascii="Arial" w:hAnsi="Arial" w:cs="Arial"/>
        </w:rPr>
        <w:t xml:space="preserve"> </w:t>
      </w:r>
    </w:p>
    <w:p w:rsidR="00EB7304" w:rsidRPr="00A61B31" w:rsidRDefault="00EB7304" w:rsidP="00C16B74">
      <w:pPr>
        <w:rPr>
          <w:rFonts w:ascii="Arial" w:hAnsi="Arial" w:cs="Arial"/>
        </w:rPr>
      </w:pPr>
      <w:r w:rsidRPr="00A61B31">
        <w:rPr>
          <w:rFonts w:ascii="Arial" w:hAnsi="Arial" w:cs="Arial"/>
        </w:rPr>
        <w:t>The rich pictu</w:t>
      </w:r>
      <w:r w:rsidR="000847D2" w:rsidRPr="00A61B31">
        <w:rPr>
          <w:rFonts w:ascii="Arial" w:hAnsi="Arial" w:cs="Arial"/>
        </w:rPr>
        <w:t>re</w:t>
      </w:r>
      <w:r w:rsidRPr="00A61B31">
        <w:rPr>
          <w:rFonts w:ascii="Arial" w:hAnsi="Arial" w:cs="Arial"/>
        </w:rPr>
        <w:t xml:space="preserve"> from systems thinking</w:t>
      </w:r>
      <w:r w:rsidR="007B49B9" w:rsidRPr="00A61B31">
        <w:rPr>
          <w:rFonts w:ascii="Arial" w:hAnsi="Arial" w:cs="Arial"/>
        </w:rPr>
        <w:t xml:space="preserve"> also ca</w:t>
      </w:r>
      <w:r w:rsidR="000847D2" w:rsidRPr="00A61B31">
        <w:rPr>
          <w:rFonts w:ascii="Arial" w:hAnsi="Arial" w:cs="Arial"/>
        </w:rPr>
        <w:t>me out</w:t>
      </w:r>
      <w:r w:rsidRPr="00A61B31">
        <w:rPr>
          <w:rFonts w:ascii="Arial" w:hAnsi="Arial" w:cs="Arial"/>
        </w:rPr>
        <w:t xml:space="preserve"> as one of the </w:t>
      </w:r>
      <w:r w:rsidR="007B49B9" w:rsidRPr="00A61B31">
        <w:rPr>
          <w:rFonts w:ascii="Arial" w:hAnsi="Arial" w:cs="Arial"/>
        </w:rPr>
        <w:t>models that stood out for me.</w:t>
      </w:r>
      <w:r w:rsidR="004A18E1">
        <w:rPr>
          <w:rFonts w:ascii="Arial" w:hAnsi="Arial" w:cs="Arial"/>
        </w:rPr>
        <w:t xml:space="preserve"> </w:t>
      </w:r>
      <w:r w:rsidR="004A18E1" w:rsidRPr="00A61B31">
        <w:rPr>
          <w:rFonts w:ascii="Arial" w:hAnsi="Arial" w:cs="Arial"/>
        </w:rPr>
        <w:t>The use of a rich picture is a good tool to unpack the context and issues on a complex problem</w:t>
      </w:r>
      <w:r w:rsidR="004A18E1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644082712"/>
          <w:citation/>
        </w:sdtPr>
        <w:sdtEndPr/>
        <w:sdtContent>
          <w:r w:rsidR="004A18E1">
            <w:rPr>
              <w:rFonts w:ascii="Arial" w:hAnsi="Arial" w:cs="Arial"/>
            </w:rPr>
            <w:fldChar w:fldCharType="begin"/>
          </w:r>
          <w:r w:rsidR="004A18E1">
            <w:rPr>
              <w:rFonts w:ascii="Arial" w:hAnsi="Arial" w:cs="Arial"/>
            </w:rPr>
            <w:instrText xml:space="preserve">CITATION Kam20 \l 1033 </w:instrText>
          </w:r>
          <w:r w:rsidR="004A18E1">
            <w:rPr>
              <w:rFonts w:ascii="Arial" w:hAnsi="Arial" w:cs="Arial"/>
            </w:rPr>
            <w:fldChar w:fldCharType="separate"/>
          </w:r>
          <w:r w:rsidR="004A18E1" w:rsidRPr="004A18E1">
            <w:rPr>
              <w:rFonts w:ascii="Arial" w:hAnsi="Arial" w:cs="Arial"/>
              <w:noProof/>
            </w:rPr>
            <w:t>(Naidoo, 2020)</w:t>
          </w:r>
          <w:r w:rsidR="004A18E1">
            <w:rPr>
              <w:rFonts w:ascii="Arial" w:hAnsi="Arial" w:cs="Arial"/>
            </w:rPr>
            <w:fldChar w:fldCharType="end"/>
          </w:r>
        </w:sdtContent>
      </w:sdt>
      <w:r w:rsidR="000F0AED" w:rsidRPr="00A61B31">
        <w:rPr>
          <w:rFonts w:ascii="Arial" w:hAnsi="Arial" w:cs="Arial"/>
        </w:rPr>
        <w:t xml:space="preserve">. </w:t>
      </w:r>
      <w:r w:rsidR="007B49B9" w:rsidRPr="00A61B31">
        <w:rPr>
          <w:rFonts w:ascii="Arial" w:hAnsi="Arial" w:cs="Arial"/>
        </w:rPr>
        <w:t>I resonate with this model because I am</w:t>
      </w:r>
      <w:r w:rsidR="000F0AED" w:rsidRPr="00A61B31">
        <w:rPr>
          <w:rFonts w:ascii="Arial" w:hAnsi="Arial" w:cs="Arial"/>
        </w:rPr>
        <w:t xml:space="preserve"> a person who thinks through visual processing</w:t>
      </w:r>
      <w:r w:rsidR="00BA14CA" w:rsidRPr="00A61B31">
        <w:rPr>
          <w:rFonts w:ascii="Arial" w:hAnsi="Arial" w:cs="Arial"/>
        </w:rPr>
        <w:t>,</w:t>
      </w:r>
      <w:r w:rsidR="000F0AED" w:rsidRPr="00A61B31">
        <w:rPr>
          <w:rFonts w:ascii="Arial" w:hAnsi="Arial" w:cs="Arial"/>
        </w:rPr>
        <w:t xml:space="preserve"> in order to understand si</w:t>
      </w:r>
      <w:r w:rsidR="00E33DFE" w:rsidRPr="00A61B31">
        <w:rPr>
          <w:rFonts w:ascii="Arial" w:hAnsi="Arial" w:cs="Arial"/>
        </w:rPr>
        <w:t xml:space="preserve">tuations. </w:t>
      </w:r>
      <w:r w:rsidR="000F0AED" w:rsidRPr="00A61B31">
        <w:rPr>
          <w:rFonts w:ascii="Arial" w:hAnsi="Arial" w:cs="Arial"/>
        </w:rPr>
        <w:t xml:space="preserve">This also enables me to </w:t>
      </w:r>
      <w:r w:rsidR="00580D32" w:rsidRPr="00A61B31">
        <w:rPr>
          <w:rFonts w:ascii="Arial" w:hAnsi="Arial" w:cs="Arial"/>
        </w:rPr>
        <w:t xml:space="preserve">formulate </w:t>
      </w:r>
      <w:r w:rsidR="004330E0" w:rsidRPr="00A61B31">
        <w:rPr>
          <w:rFonts w:ascii="Arial" w:hAnsi="Arial" w:cs="Arial"/>
        </w:rPr>
        <w:t>proper and relevant solutions</w:t>
      </w:r>
      <w:r w:rsidR="00BA14CA" w:rsidRPr="00A61B31">
        <w:rPr>
          <w:rFonts w:ascii="Arial" w:hAnsi="Arial" w:cs="Arial"/>
        </w:rPr>
        <w:t xml:space="preserve"> to </w:t>
      </w:r>
      <w:r w:rsidR="00815573" w:rsidRPr="00A61B31">
        <w:rPr>
          <w:rFonts w:ascii="Arial" w:hAnsi="Arial" w:cs="Arial"/>
        </w:rPr>
        <w:t xml:space="preserve">situations. </w:t>
      </w:r>
      <w:r w:rsidR="00A06BDA" w:rsidRPr="00A61B31">
        <w:rPr>
          <w:rFonts w:ascii="Arial" w:hAnsi="Arial" w:cs="Arial"/>
        </w:rPr>
        <w:t xml:space="preserve">Even though I am a person who thinks in pictures, I haven’t taken it to a point that I draw the entire situation on paper. Therefore, I have noted the importance and efficiency of </w:t>
      </w:r>
      <w:r w:rsidR="00392C53" w:rsidRPr="00A61B31">
        <w:rPr>
          <w:rFonts w:ascii="Arial" w:hAnsi="Arial" w:cs="Arial"/>
        </w:rPr>
        <w:t xml:space="preserve">a </w:t>
      </w:r>
      <w:r w:rsidR="00A06BDA" w:rsidRPr="00A61B31">
        <w:rPr>
          <w:rFonts w:ascii="Arial" w:hAnsi="Arial" w:cs="Arial"/>
        </w:rPr>
        <w:t xml:space="preserve">rich picture </w:t>
      </w:r>
      <w:r w:rsidR="00C84020" w:rsidRPr="00A61B31">
        <w:rPr>
          <w:rFonts w:ascii="Arial" w:hAnsi="Arial" w:cs="Arial"/>
        </w:rPr>
        <w:t xml:space="preserve">in illustrating a </w:t>
      </w:r>
      <w:r w:rsidR="00A06BDA" w:rsidRPr="00A61B31">
        <w:rPr>
          <w:rFonts w:ascii="Arial" w:hAnsi="Arial" w:cs="Arial"/>
        </w:rPr>
        <w:t>complex situation</w:t>
      </w:r>
      <w:r w:rsidR="0015043A" w:rsidRPr="00A61B31">
        <w:rPr>
          <w:rFonts w:ascii="Arial" w:hAnsi="Arial" w:cs="Arial"/>
        </w:rPr>
        <w:t>.</w:t>
      </w:r>
    </w:p>
    <w:p w:rsidR="00EF32D6" w:rsidRDefault="00EF32D6" w:rsidP="00C16B74">
      <w:pPr>
        <w:rPr>
          <w:rFonts w:ascii="Arial" w:hAnsi="Arial" w:cs="Arial"/>
        </w:rPr>
      </w:pPr>
      <w:r w:rsidRPr="00A61B31">
        <w:rPr>
          <w:rFonts w:ascii="Arial" w:hAnsi="Arial" w:cs="Arial"/>
        </w:rPr>
        <w:t xml:space="preserve">I’d like to </w:t>
      </w:r>
      <w:r w:rsidR="00810FDF" w:rsidRPr="00A61B31">
        <w:rPr>
          <w:rFonts w:ascii="Arial" w:hAnsi="Arial" w:cs="Arial"/>
        </w:rPr>
        <w:t>conclude</w:t>
      </w:r>
      <w:r w:rsidRPr="00A61B31">
        <w:rPr>
          <w:rFonts w:ascii="Arial" w:hAnsi="Arial" w:cs="Arial"/>
        </w:rPr>
        <w:t xml:space="preserve"> my key learnings f</w:t>
      </w:r>
      <w:r w:rsidR="00810FDF" w:rsidRPr="00A61B31">
        <w:rPr>
          <w:rFonts w:ascii="Arial" w:hAnsi="Arial" w:cs="Arial"/>
        </w:rPr>
        <w:t>rom the first block by discussing my learnings about</w:t>
      </w:r>
      <w:r w:rsidRPr="00A61B31">
        <w:rPr>
          <w:rFonts w:ascii="Arial" w:hAnsi="Arial" w:cs="Arial"/>
        </w:rPr>
        <w:t xml:space="preserve"> personal mastery.</w:t>
      </w:r>
      <w:r w:rsidR="00933A65" w:rsidRPr="00A61B31">
        <w:rPr>
          <w:rFonts w:ascii="Arial" w:hAnsi="Arial" w:cs="Arial"/>
        </w:rPr>
        <w:t xml:space="preserve"> </w:t>
      </w:r>
      <w:r w:rsidR="00933A65" w:rsidRPr="00A61B31">
        <w:rPr>
          <w:rStyle w:val="t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Personal Mastery is the expression used to describe the discipline of personal growth and learning</w:t>
      </w:r>
      <w:r w:rsidR="00F23A5C">
        <w:rPr>
          <w:rStyle w:val="t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Style w:val="t"/>
            <w:rFonts w:ascii="Arial" w:hAnsi="Arial" w:cs="Arial"/>
            <w:color w:val="000000"/>
            <w:bdr w:val="none" w:sz="0" w:space="0" w:color="auto" w:frame="1"/>
            <w:shd w:val="clear" w:color="auto" w:fill="FFFFFF"/>
          </w:rPr>
          <w:id w:val="-1202312561"/>
          <w:citation/>
        </w:sdtPr>
        <w:sdtEndPr>
          <w:rPr>
            <w:rStyle w:val="t"/>
          </w:rPr>
        </w:sdtEndPr>
        <w:sdtContent>
          <w:r w:rsidR="00F23A5C">
            <w:rPr>
              <w:rStyle w:val="t"/>
              <w:rFonts w:ascii="Arial" w:hAnsi="Arial" w:cs="Arial"/>
              <w:color w:val="000000"/>
              <w:bdr w:val="none" w:sz="0" w:space="0" w:color="auto" w:frame="1"/>
              <w:shd w:val="clear" w:color="auto" w:fill="FFFFFF"/>
            </w:rPr>
            <w:fldChar w:fldCharType="begin"/>
          </w:r>
          <w:r w:rsidR="00BF03C3">
            <w:rPr>
              <w:rStyle w:val="t"/>
              <w:rFonts w:ascii="Arial" w:hAnsi="Arial" w:cs="Arial"/>
              <w:color w:val="000000"/>
              <w:bdr w:val="none" w:sz="0" w:space="0" w:color="auto" w:frame="1"/>
              <w:shd w:val="clear" w:color="auto" w:fill="FFFFFF"/>
            </w:rPr>
            <w:instrText xml:space="preserve">CITATION Pad20 \l 1033 </w:instrText>
          </w:r>
          <w:r w:rsidR="00F23A5C">
            <w:rPr>
              <w:rStyle w:val="t"/>
              <w:rFonts w:ascii="Arial" w:hAnsi="Arial" w:cs="Arial"/>
              <w:color w:val="000000"/>
              <w:bdr w:val="none" w:sz="0" w:space="0" w:color="auto" w:frame="1"/>
              <w:shd w:val="clear" w:color="auto" w:fill="FFFFFF"/>
            </w:rPr>
            <w:fldChar w:fldCharType="separate"/>
          </w:r>
          <w:r w:rsidR="00BF03C3" w:rsidRPr="00BF03C3">
            <w:rPr>
              <w:rFonts w:ascii="Arial" w:hAnsi="Arial" w:cs="Arial"/>
              <w:noProof/>
              <w:color w:val="000000"/>
              <w:bdr w:val="none" w:sz="0" w:space="0" w:color="auto" w:frame="1"/>
              <w:shd w:val="clear" w:color="auto" w:fill="FFFFFF"/>
            </w:rPr>
            <w:t>(Padarath, 2020)</w:t>
          </w:r>
          <w:r w:rsidR="00F23A5C">
            <w:rPr>
              <w:rStyle w:val="t"/>
              <w:rFonts w:ascii="Arial" w:hAnsi="Arial" w:cs="Arial"/>
              <w:color w:val="000000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Pr="00A61B31">
        <w:rPr>
          <w:rFonts w:ascii="Arial" w:hAnsi="Arial" w:cs="Arial"/>
        </w:rPr>
        <w:t xml:space="preserve"> </w:t>
      </w:r>
      <w:r w:rsidR="00933A65" w:rsidRPr="00A61B31">
        <w:rPr>
          <w:rFonts w:ascii="Arial" w:hAnsi="Arial" w:cs="Arial"/>
        </w:rPr>
        <w:t>.</w:t>
      </w:r>
      <w:r w:rsidR="00810FDF" w:rsidRPr="00A61B31">
        <w:rPr>
          <w:rFonts w:ascii="Arial" w:hAnsi="Arial" w:cs="Arial"/>
        </w:rPr>
        <w:t xml:space="preserve">This concept stood out for me because </w:t>
      </w:r>
      <w:r w:rsidR="007C6134" w:rsidRPr="00A61B31">
        <w:rPr>
          <w:rFonts w:ascii="Arial" w:hAnsi="Arial" w:cs="Arial"/>
        </w:rPr>
        <w:t>it highlights something that I find very</w:t>
      </w:r>
      <w:r w:rsidR="002E76CB" w:rsidRPr="00A61B31">
        <w:rPr>
          <w:rFonts w:ascii="Arial" w:hAnsi="Arial" w:cs="Arial"/>
        </w:rPr>
        <w:t xml:space="preserve"> imp</w:t>
      </w:r>
      <w:r w:rsidR="0092782D" w:rsidRPr="00A61B31">
        <w:rPr>
          <w:rFonts w:ascii="Arial" w:hAnsi="Arial" w:cs="Arial"/>
        </w:rPr>
        <w:t xml:space="preserve">ortant, </w:t>
      </w:r>
      <w:r w:rsidR="00395700">
        <w:rPr>
          <w:rFonts w:ascii="Arial" w:hAnsi="Arial" w:cs="Arial"/>
        </w:rPr>
        <w:t xml:space="preserve">continuous </w:t>
      </w:r>
      <w:r w:rsidR="007C6134" w:rsidRPr="00A61B31">
        <w:rPr>
          <w:rFonts w:ascii="Arial" w:hAnsi="Arial" w:cs="Arial"/>
        </w:rPr>
        <w:t>growth and</w:t>
      </w:r>
      <w:r w:rsidR="00C51302">
        <w:rPr>
          <w:rFonts w:ascii="Arial" w:hAnsi="Arial" w:cs="Arial"/>
        </w:rPr>
        <w:t xml:space="preserve"> learning about one’s self</w:t>
      </w:r>
      <w:r w:rsidR="007C6134" w:rsidRPr="00A61B31">
        <w:rPr>
          <w:rFonts w:ascii="Arial" w:hAnsi="Arial" w:cs="Arial"/>
        </w:rPr>
        <w:t xml:space="preserve">, especially for someone </w:t>
      </w:r>
      <w:r w:rsidR="0092782D" w:rsidRPr="00A61B31">
        <w:rPr>
          <w:rFonts w:ascii="Arial" w:hAnsi="Arial" w:cs="Arial"/>
        </w:rPr>
        <w:t xml:space="preserve">like myself </w:t>
      </w:r>
      <w:r w:rsidR="007C6134" w:rsidRPr="00A61B31">
        <w:rPr>
          <w:rFonts w:ascii="Arial" w:hAnsi="Arial" w:cs="Arial"/>
        </w:rPr>
        <w:t xml:space="preserve">who </w:t>
      </w:r>
      <w:r w:rsidR="00661E1C">
        <w:rPr>
          <w:rFonts w:ascii="Arial" w:hAnsi="Arial" w:cs="Arial"/>
        </w:rPr>
        <w:t>seeks</w:t>
      </w:r>
      <w:r w:rsidR="007C6134" w:rsidRPr="00A61B31">
        <w:rPr>
          <w:rFonts w:ascii="Arial" w:hAnsi="Arial" w:cs="Arial"/>
        </w:rPr>
        <w:t xml:space="preserve"> to </w:t>
      </w:r>
      <w:r w:rsidR="0092782D" w:rsidRPr="00A61B31">
        <w:rPr>
          <w:rFonts w:ascii="Arial" w:hAnsi="Arial" w:cs="Arial"/>
        </w:rPr>
        <w:t>develop lea</w:t>
      </w:r>
      <w:r w:rsidR="0097364C">
        <w:rPr>
          <w:rFonts w:ascii="Arial" w:hAnsi="Arial" w:cs="Arial"/>
        </w:rPr>
        <w:t>dership capabilities</w:t>
      </w:r>
      <w:r w:rsidR="0092782D" w:rsidRPr="00A61B31">
        <w:rPr>
          <w:rFonts w:ascii="Arial" w:hAnsi="Arial" w:cs="Arial"/>
        </w:rPr>
        <w:t>.</w:t>
      </w:r>
      <w:r w:rsidR="007C6134" w:rsidRPr="00A61B31">
        <w:rPr>
          <w:rFonts w:ascii="Arial" w:hAnsi="Arial" w:cs="Arial"/>
        </w:rPr>
        <w:t xml:space="preserve"> </w:t>
      </w:r>
      <w:r w:rsidR="00C51302">
        <w:rPr>
          <w:rFonts w:ascii="Arial" w:hAnsi="Arial" w:cs="Arial"/>
        </w:rPr>
        <w:t>I have also noted that personal mastery doesn’t only involve the knowledge of one’s self, but it</w:t>
      </w:r>
      <w:r w:rsidR="00661E1C">
        <w:rPr>
          <w:rFonts w:ascii="Arial" w:hAnsi="Arial" w:cs="Arial"/>
        </w:rPr>
        <w:t xml:space="preserve"> can also </w:t>
      </w:r>
      <w:r w:rsidR="00661E1C">
        <w:rPr>
          <w:rFonts w:ascii="Arial" w:hAnsi="Arial" w:cs="Arial"/>
        </w:rPr>
        <w:lastRenderedPageBreak/>
        <w:t>include</w:t>
      </w:r>
      <w:r w:rsidR="00C51302">
        <w:rPr>
          <w:rFonts w:ascii="Arial" w:hAnsi="Arial" w:cs="Arial"/>
        </w:rPr>
        <w:t xml:space="preserve"> the knowledge of others. I believe that if a leader knows what motivates themselves, the</w:t>
      </w:r>
      <w:r w:rsidR="00521404">
        <w:rPr>
          <w:rFonts w:ascii="Arial" w:hAnsi="Arial" w:cs="Arial"/>
        </w:rPr>
        <w:t xml:space="preserve">y </w:t>
      </w:r>
      <w:r w:rsidR="00C51302">
        <w:rPr>
          <w:rFonts w:ascii="Arial" w:hAnsi="Arial" w:cs="Arial"/>
        </w:rPr>
        <w:t>can also work on what motivates others.</w:t>
      </w:r>
    </w:p>
    <w:p w:rsidR="00822F44" w:rsidRDefault="00822F44" w:rsidP="00C16B74">
      <w:pPr>
        <w:rPr>
          <w:rFonts w:ascii="Arial" w:hAnsi="Arial" w:cs="Arial"/>
          <w:b/>
          <w:sz w:val="32"/>
          <w:szCs w:val="32"/>
        </w:rPr>
      </w:pPr>
      <w:r w:rsidRPr="00822F44">
        <w:rPr>
          <w:rFonts w:ascii="Arial" w:hAnsi="Arial" w:cs="Arial"/>
          <w:b/>
          <w:sz w:val="32"/>
          <w:szCs w:val="32"/>
        </w:rPr>
        <w:t>Practical Work/Life Examples</w:t>
      </w:r>
    </w:p>
    <w:p w:rsidR="00025A3D" w:rsidRDefault="00A22D25" w:rsidP="00C16B74">
      <w:pPr>
        <w:rPr>
          <w:rFonts w:ascii="Arial" w:hAnsi="Arial" w:cs="Arial"/>
        </w:rPr>
      </w:pPr>
      <w:r>
        <w:rPr>
          <w:rFonts w:ascii="Arial" w:hAnsi="Arial" w:cs="Arial"/>
        </w:rPr>
        <w:t>In my second year of university, there was a time when I had to decide between renting an apartment far from</w:t>
      </w:r>
      <w:r w:rsidR="00826C5D">
        <w:rPr>
          <w:rFonts w:ascii="Arial" w:hAnsi="Arial" w:cs="Arial"/>
        </w:rPr>
        <w:t xml:space="preserve"> campus for</w:t>
      </w:r>
      <w:r>
        <w:rPr>
          <w:rFonts w:ascii="Arial" w:hAnsi="Arial" w:cs="Arial"/>
        </w:rPr>
        <w:t xml:space="preserve"> a cheaper cost and </w:t>
      </w:r>
      <w:r w:rsidR="00826C5D">
        <w:rPr>
          <w:rFonts w:ascii="Arial" w:hAnsi="Arial" w:cs="Arial"/>
        </w:rPr>
        <w:t>one closer to campus for</w:t>
      </w:r>
      <w:r>
        <w:rPr>
          <w:rFonts w:ascii="Arial" w:hAnsi="Arial" w:cs="Arial"/>
        </w:rPr>
        <w:t xml:space="preserve"> an expensive</w:t>
      </w:r>
      <w:r w:rsidR="00826C5D">
        <w:rPr>
          <w:rFonts w:ascii="Arial" w:hAnsi="Arial" w:cs="Arial"/>
        </w:rPr>
        <w:t xml:space="preserve"> cost</w:t>
      </w:r>
      <w:r>
        <w:rPr>
          <w:rFonts w:ascii="Arial" w:hAnsi="Arial" w:cs="Arial"/>
        </w:rPr>
        <w:t xml:space="preserve">. </w:t>
      </w:r>
      <w:r w:rsidR="00826C5D">
        <w:rPr>
          <w:rFonts w:ascii="Arial" w:hAnsi="Arial" w:cs="Arial"/>
        </w:rPr>
        <w:t xml:space="preserve">Instead of gathering more information about both apartments, I made a rushed decision and took the one closer to campus. After signing a contract, I later discovered that there were university shuttles transporting students to and from the other apartment. I could’ve used this model to gather more information </w:t>
      </w:r>
      <w:r w:rsidR="0057495C">
        <w:rPr>
          <w:rFonts w:ascii="Arial" w:hAnsi="Arial" w:cs="Arial"/>
        </w:rPr>
        <w:t>and choose from</w:t>
      </w:r>
      <w:r w:rsidR="0062679D">
        <w:rPr>
          <w:rFonts w:ascii="Arial" w:hAnsi="Arial" w:cs="Arial"/>
        </w:rPr>
        <w:t xml:space="preserve"> alternatives</w:t>
      </w:r>
      <w:r w:rsidR="0057495C">
        <w:rPr>
          <w:rFonts w:ascii="Arial" w:hAnsi="Arial" w:cs="Arial"/>
        </w:rPr>
        <w:t>,</w:t>
      </w:r>
      <w:r w:rsidR="0062679D">
        <w:rPr>
          <w:rFonts w:ascii="Arial" w:hAnsi="Arial" w:cs="Arial"/>
        </w:rPr>
        <w:t xml:space="preserve"> and be able to </w:t>
      </w:r>
      <w:r w:rsidR="00826C5D">
        <w:rPr>
          <w:rFonts w:ascii="Arial" w:hAnsi="Arial" w:cs="Arial"/>
        </w:rPr>
        <w:t xml:space="preserve">save money while I also get to campus </w:t>
      </w:r>
      <w:r w:rsidR="0062679D">
        <w:rPr>
          <w:rFonts w:ascii="Arial" w:hAnsi="Arial" w:cs="Arial"/>
        </w:rPr>
        <w:t xml:space="preserve">on time </w:t>
      </w:r>
      <w:r w:rsidR="001268EC">
        <w:rPr>
          <w:rFonts w:ascii="Arial" w:hAnsi="Arial" w:cs="Arial"/>
        </w:rPr>
        <w:t>through</w:t>
      </w:r>
      <w:r w:rsidR="004330E9">
        <w:rPr>
          <w:rFonts w:ascii="Arial" w:hAnsi="Arial" w:cs="Arial"/>
        </w:rPr>
        <w:t xml:space="preserve"> </w:t>
      </w:r>
      <w:r w:rsidR="00826C5D">
        <w:rPr>
          <w:rFonts w:ascii="Arial" w:hAnsi="Arial" w:cs="Arial"/>
        </w:rPr>
        <w:t>shuttles.</w:t>
      </w:r>
      <w:r w:rsidR="00394DB5">
        <w:rPr>
          <w:rFonts w:ascii="Arial" w:hAnsi="Arial" w:cs="Arial"/>
        </w:rPr>
        <w:t xml:space="preserve"> In future, I will be able to change this </w:t>
      </w:r>
      <w:proofErr w:type="spellStart"/>
      <w:r w:rsidR="00394DB5">
        <w:rPr>
          <w:rFonts w:ascii="Arial" w:hAnsi="Arial" w:cs="Arial"/>
        </w:rPr>
        <w:t>behaviour</w:t>
      </w:r>
      <w:proofErr w:type="spellEnd"/>
      <w:r w:rsidR="00BA6707">
        <w:rPr>
          <w:rFonts w:ascii="Arial" w:hAnsi="Arial" w:cs="Arial"/>
        </w:rPr>
        <w:t xml:space="preserve"> towards</w:t>
      </w:r>
      <w:r w:rsidR="00AC6C3B">
        <w:rPr>
          <w:rFonts w:ascii="Arial" w:hAnsi="Arial" w:cs="Arial"/>
        </w:rPr>
        <w:t xml:space="preserve"> similar or other situations,</w:t>
      </w:r>
      <w:r w:rsidR="00394DB5">
        <w:rPr>
          <w:rFonts w:ascii="Arial" w:hAnsi="Arial" w:cs="Arial"/>
        </w:rPr>
        <w:t xml:space="preserve"> as I have learnt the efficiency of this model.</w:t>
      </w:r>
    </w:p>
    <w:p w:rsidR="007D69E5" w:rsidRDefault="0002545C" w:rsidP="00C16B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the first block, </w:t>
      </w:r>
      <w:r w:rsidR="00C23AE3">
        <w:rPr>
          <w:rFonts w:ascii="Arial" w:hAnsi="Arial" w:cs="Arial"/>
        </w:rPr>
        <w:t>I</w:t>
      </w:r>
      <w:r w:rsidR="00B97F25">
        <w:rPr>
          <w:rFonts w:ascii="Arial" w:hAnsi="Arial" w:cs="Arial"/>
        </w:rPr>
        <w:t xml:space="preserve"> have been able to apply what I’ve learnt from</w:t>
      </w:r>
      <w:r w:rsidR="00C23AE3">
        <w:rPr>
          <w:rFonts w:ascii="Arial" w:hAnsi="Arial" w:cs="Arial"/>
        </w:rPr>
        <w:t xml:space="preserve"> the rich picture model on</w:t>
      </w:r>
      <w:r w:rsidR="007C7871">
        <w:rPr>
          <w:rFonts w:ascii="Arial" w:hAnsi="Arial" w:cs="Arial"/>
        </w:rPr>
        <w:t xml:space="preserve"> some part</w:t>
      </w:r>
      <w:r w:rsidR="00C23AE3">
        <w:rPr>
          <w:rFonts w:ascii="Arial" w:hAnsi="Arial" w:cs="Arial"/>
        </w:rPr>
        <w:t xml:space="preserve"> </w:t>
      </w:r>
      <w:r w:rsidR="00026562">
        <w:rPr>
          <w:rFonts w:ascii="Arial" w:hAnsi="Arial" w:cs="Arial"/>
        </w:rPr>
        <w:t xml:space="preserve">of </w:t>
      </w:r>
      <w:r w:rsidR="00C23AE3">
        <w:rPr>
          <w:rFonts w:ascii="Arial" w:hAnsi="Arial" w:cs="Arial"/>
        </w:rPr>
        <w:t xml:space="preserve">the data migration project that I and the team are working on. I have been able to assist in creating a data stream methodology </w:t>
      </w:r>
      <w:r>
        <w:rPr>
          <w:rFonts w:ascii="Arial" w:hAnsi="Arial" w:cs="Arial"/>
        </w:rPr>
        <w:t xml:space="preserve">that also involves creating </w:t>
      </w:r>
      <w:r w:rsidR="00AB311B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stakeholder map to </w:t>
      </w:r>
      <w:r w:rsidR="00C23AE3">
        <w:rPr>
          <w:rFonts w:ascii="Arial" w:hAnsi="Arial" w:cs="Arial"/>
        </w:rPr>
        <w:t>illustrate all the stak</w:t>
      </w:r>
      <w:r w:rsidR="001D6E89">
        <w:rPr>
          <w:rFonts w:ascii="Arial" w:hAnsi="Arial" w:cs="Arial"/>
        </w:rPr>
        <w:t xml:space="preserve">eholders involved in making the </w:t>
      </w:r>
      <w:r w:rsidR="00C23AE3">
        <w:rPr>
          <w:rFonts w:ascii="Arial" w:hAnsi="Arial" w:cs="Arial"/>
        </w:rPr>
        <w:t xml:space="preserve">project successful. </w:t>
      </w:r>
      <w:r w:rsidR="00912CD1">
        <w:rPr>
          <w:rFonts w:ascii="Arial" w:hAnsi="Arial" w:cs="Arial"/>
        </w:rPr>
        <w:t xml:space="preserve">This project involves moving data from one system to another, this </w:t>
      </w:r>
      <w:r w:rsidR="00420D88">
        <w:rPr>
          <w:rFonts w:ascii="Arial" w:hAnsi="Arial" w:cs="Arial"/>
        </w:rPr>
        <w:t>is</w:t>
      </w:r>
      <w:r w:rsidR="00912CD1">
        <w:rPr>
          <w:rFonts w:ascii="Arial" w:hAnsi="Arial" w:cs="Arial"/>
        </w:rPr>
        <w:t xml:space="preserve"> complex because</w:t>
      </w:r>
      <w:r w:rsidR="005853D9">
        <w:rPr>
          <w:rFonts w:ascii="Arial" w:hAnsi="Arial" w:cs="Arial"/>
        </w:rPr>
        <w:t xml:space="preserve"> the data must</w:t>
      </w:r>
      <w:r w:rsidR="000025C2">
        <w:rPr>
          <w:rFonts w:ascii="Arial" w:hAnsi="Arial" w:cs="Arial"/>
        </w:rPr>
        <w:t xml:space="preserve"> have no discrepancies when</w:t>
      </w:r>
      <w:r w:rsidR="00912CD1">
        <w:rPr>
          <w:rFonts w:ascii="Arial" w:hAnsi="Arial" w:cs="Arial"/>
        </w:rPr>
        <w:t xml:space="preserve"> it gets to a new system. </w:t>
      </w:r>
      <w:r w:rsidR="005644BC">
        <w:rPr>
          <w:rFonts w:ascii="Arial" w:hAnsi="Arial" w:cs="Arial"/>
        </w:rPr>
        <w:t>Therefore</w:t>
      </w:r>
      <w:r w:rsidR="00290274">
        <w:rPr>
          <w:rFonts w:ascii="Arial" w:hAnsi="Arial" w:cs="Arial"/>
        </w:rPr>
        <w:t xml:space="preserve">, it </w:t>
      </w:r>
      <w:r w:rsidR="00912CD1">
        <w:rPr>
          <w:rFonts w:ascii="Arial" w:hAnsi="Arial" w:cs="Arial"/>
        </w:rPr>
        <w:t xml:space="preserve">requires </w:t>
      </w:r>
      <w:r w:rsidR="005853D9">
        <w:rPr>
          <w:rFonts w:ascii="Arial" w:hAnsi="Arial" w:cs="Arial"/>
        </w:rPr>
        <w:t>proper planning and consultations with different data</w:t>
      </w:r>
      <w:r w:rsidR="00E6588D">
        <w:rPr>
          <w:rFonts w:ascii="Arial" w:hAnsi="Arial" w:cs="Arial"/>
        </w:rPr>
        <w:t xml:space="preserve"> and system</w:t>
      </w:r>
      <w:r w:rsidR="005853D9">
        <w:rPr>
          <w:rFonts w:ascii="Arial" w:hAnsi="Arial" w:cs="Arial"/>
        </w:rPr>
        <w:t xml:space="preserve"> owners.</w:t>
      </w:r>
      <w:r w:rsidR="001E4206">
        <w:rPr>
          <w:rFonts w:ascii="Arial" w:hAnsi="Arial" w:cs="Arial"/>
        </w:rPr>
        <w:t xml:space="preserve"> </w:t>
      </w:r>
    </w:p>
    <w:p w:rsidR="00B6515C" w:rsidRDefault="0055227A" w:rsidP="00C16B7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</w:rPr>
        <w:t>The mental model could have assisted me in situations where I wasn’t aware of my thinkin</w:t>
      </w:r>
      <w:r w:rsidR="008D0515">
        <w:rPr>
          <w:rFonts w:ascii="Arial" w:hAnsi="Arial" w:cs="Arial"/>
        </w:rPr>
        <w:t>g</w:t>
      </w:r>
      <w:r w:rsidR="00926F60">
        <w:rPr>
          <w:rFonts w:ascii="Arial" w:hAnsi="Arial" w:cs="Arial"/>
        </w:rPr>
        <w:t xml:space="preserve"> and </w:t>
      </w:r>
      <w:r w:rsidR="00926F60">
        <w:rPr>
          <w:rFonts w:ascii="Arial" w:hAnsi="Arial" w:cs="Arial"/>
          <w:color w:val="000000"/>
          <w:shd w:val="clear" w:color="auto" w:fill="FFFFFF"/>
        </w:rPr>
        <w:t>i</w:t>
      </w:r>
      <w:r w:rsidR="00926F60" w:rsidRPr="00926F60">
        <w:rPr>
          <w:rFonts w:ascii="Arial" w:hAnsi="Arial" w:cs="Arial"/>
          <w:color w:val="000000"/>
          <w:shd w:val="clear" w:color="auto" w:fill="FFFFFF"/>
        </w:rPr>
        <w:t>nquiring into others’ thinking</w:t>
      </w:r>
      <w:r w:rsidR="00926F60">
        <w:rPr>
          <w:rFonts w:ascii="Arial" w:hAnsi="Arial" w:cs="Arial"/>
          <w:color w:val="000000"/>
          <w:shd w:val="clear" w:color="auto" w:fill="FFFFFF"/>
        </w:rPr>
        <w:t>.</w:t>
      </w:r>
      <w:r w:rsidR="007C56BD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92037">
        <w:rPr>
          <w:rFonts w:ascii="Arial" w:hAnsi="Arial" w:cs="Arial"/>
          <w:color w:val="000000"/>
          <w:shd w:val="clear" w:color="auto" w:fill="FFFFFF"/>
        </w:rPr>
        <w:t>I was once surprised when one of my friends</w:t>
      </w:r>
      <w:r w:rsidR="00015CDE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992037">
        <w:rPr>
          <w:rFonts w:ascii="Arial" w:hAnsi="Arial" w:cs="Arial"/>
          <w:color w:val="000000"/>
          <w:shd w:val="clear" w:color="auto" w:fill="FFFFFF"/>
        </w:rPr>
        <w:t>who’s also in analytics field</w:t>
      </w:r>
      <w:r w:rsidR="00015CDE">
        <w:rPr>
          <w:rFonts w:ascii="Arial" w:hAnsi="Arial" w:cs="Arial"/>
          <w:color w:val="000000"/>
          <w:shd w:val="clear" w:color="auto" w:fill="FFFFFF"/>
        </w:rPr>
        <w:t>,</w:t>
      </w:r>
      <w:r w:rsidR="00992037">
        <w:rPr>
          <w:rFonts w:ascii="Arial" w:hAnsi="Arial" w:cs="Arial"/>
          <w:color w:val="000000"/>
          <w:shd w:val="clear" w:color="auto" w:fill="FFFFFF"/>
        </w:rPr>
        <w:t xml:space="preserve"> was telling me about a</w:t>
      </w:r>
      <w:r w:rsidR="001B2A7F">
        <w:rPr>
          <w:rFonts w:ascii="Arial" w:hAnsi="Arial" w:cs="Arial"/>
          <w:color w:val="000000"/>
          <w:shd w:val="clear" w:color="auto" w:fill="FFFFFF"/>
        </w:rPr>
        <w:t>n analytics</w:t>
      </w:r>
      <w:r w:rsidR="00992037">
        <w:rPr>
          <w:rFonts w:ascii="Arial" w:hAnsi="Arial" w:cs="Arial"/>
          <w:color w:val="000000"/>
          <w:shd w:val="clear" w:color="auto" w:fill="FFFFFF"/>
        </w:rPr>
        <w:t xml:space="preserve"> tool that he uses in his business. </w:t>
      </w:r>
      <w:r w:rsidR="001B1B9A">
        <w:rPr>
          <w:rFonts w:ascii="Arial" w:hAnsi="Arial" w:cs="Arial"/>
          <w:color w:val="000000"/>
          <w:shd w:val="clear" w:color="auto" w:fill="FFFFFF"/>
        </w:rPr>
        <w:t xml:space="preserve">I </w:t>
      </w:r>
      <w:r w:rsidR="00992037">
        <w:rPr>
          <w:rFonts w:ascii="Arial" w:hAnsi="Arial" w:cs="Arial"/>
          <w:color w:val="000000"/>
          <w:shd w:val="clear" w:color="auto" w:fill="FFFFFF"/>
        </w:rPr>
        <w:t xml:space="preserve">was </w:t>
      </w:r>
      <w:r w:rsidR="001B1B9A">
        <w:rPr>
          <w:rFonts w:ascii="Arial" w:hAnsi="Arial" w:cs="Arial"/>
          <w:color w:val="000000"/>
          <w:shd w:val="clear" w:color="auto" w:fill="FFFFFF"/>
        </w:rPr>
        <w:t xml:space="preserve">a bit </w:t>
      </w:r>
      <w:r w:rsidR="00992037">
        <w:rPr>
          <w:rFonts w:ascii="Arial" w:hAnsi="Arial" w:cs="Arial"/>
          <w:color w:val="000000"/>
          <w:shd w:val="clear" w:color="auto" w:fill="FFFFFF"/>
        </w:rPr>
        <w:t>shocked how he could still be using such a tool when there are better tools to do the work</w:t>
      </w:r>
      <w:r w:rsidR="001B1B9A">
        <w:rPr>
          <w:rFonts w:ascii="Arial" w:hAnsi="Arial" w:cs="Arial"/>
          <w:color w:val="000000"/>
          <w:shd w:val="clear" w:color="auto" w:fill="FFFFFF"/>
        </w:rPr>
        <w:t xml:space="preserve"> because </w:t>
      </w:r>
      <w:r w:rsidR="000D4AE6">
        <w:rPr>
          <w:rFonts w:ascii="Arial" w:hAnsi="Arial" w:cs="Arial"/>
          <w:color w:val="000000"/>
          <w:shd w:val="clear" w:color="auto" w:fill="FFFFFF"/>
        </w:rPr>
        <w:t>it is</w:t>
      </w:r>
      <w:r w:rsidR="001B1B9A">
        <w:rPr>
          <w:rFonts w:ascii="Arial" w:hAnsi="Arial" w:cs="Arial"/>
          <w:color w:val="000000"/>
          <w:shd w:val="clear" w:color="auto" w:fill="FFFFFF"/>
        </w:rPr>
        <w:t xml:space="preserve"> a bit outdated</w:t>
      </w:r>
      <w:r w:rsidR="00992037">
        <w:rPr>
          <w:rFonts w:ascii="Arial" w:hAnsi="Arial" w:cs="Arial"/>
          <w:color w:val="000000"/>
          <w:shd w:val="clear" w:color="auto" w:fill="FFFFFF"/>
        </w:rPr>
        <w:t>. He told me it was because he couldn’</w:t>
      </w:r>
      <w:r w:rsidR="002F1439">
        <w:rPr>
          <w:rFonts w:ascii="Arial" w:hAnsi="Arial" w:cs="Arial"/>
          <w:color w:val="000000"/>
          <w:shd w:val="clear" w:color="auto" w:fill="FFFFFF"/>
        </w:rPr>
        <w:t>t afford the new</w:t>
      </w:r>
      <w:r w:rsidR="00992037">
        <w:rPr>
          <w:rFonts w:ascii="Arial" w:hAnsi="Arial" w:cs="Arial"/>
          <w:color w:val="000000"/>
          <w:shd w:val="clear" w:color="auto" w:fill="FFFFFF"/>
        </w:rPr>
        <w:t xml:space="preserve"> tools</w:t>
      </w:r>
      <w:r w:rsidR="002F1439">
        <w:rPr>
          <w:rFonts w:ascii="Arial" w:hAnsi="Arial" w:cs="Arial"/>
          <w:color w:val="000000"/>
          <w:shd w:val="clear" w:color="auto" w:fill="FFFFFF"/>
        </w:rPr>
        <w:t>,</w:t>
      </w:r>
      <w:r w:rsidR="00992037">
        <w:rPr>
          <w:rFonts w:ascii="Arial" w:hAnsi="Arial" w:cs="Arial"/>
          <w:color w:val="000000"/>
          <w:shd w:val="clear" w:color="auto" w:fill="FFFFFF"/>
        </w:rPr>
        <w:t xml:space="preserve"> and that the</w:t>
      </w:r>
      <w:r w:rsidR="00015CDE">
        <w:rPr>
          <w:rFonts w:ascii="Arial" w:hAnsi="Arial" w:cs="Arial"/>
          <w:color w:val="000000"/>
          <w:shd w:val="clear" w:color="auto" w:fill="FFFFFF"/>
        </w:rPr>
        <w:t xml:space="preserve"> old</w:t>
      </w:r>
      <w:r w:rsidR="002F1439">
        <w:rPr>
          <w:rFonts w:ascii="Arial" w:hAnsi="Arial" w:cs="Arial"/>
          <w:color w:val="000000"/>
          <w:shd w:val="clear" w:color="auto" w:fill="FFFFFF"/>
        </w:rPr>
        <w:t xml:space="preserve"> one</w:t>
      </w:r>
      <w:r w:rsidR="00992037">
        <w:rPr>
          <w:rFonts w:ascii="Arial" w:hAnsi="Arial" w:cs="Arial"/>
          <w:color w:val="000000"/>
          <w:shd w:val="clear" w:color="auto" w:fill="FFFFFF"/>
        </w:rPr>
        <w:t xml:space="preserve"> was </w:t>
      </w:r>
      <w:r w:rsidR="002F1439">
        <w:rPr>
          <w:rFonts w:ascii="Arial" w:hAnsi="Arial" w:cs="Arial"/>
          <w:color w:val="000000"/>
          <w:shd w:val="clear" w:color="auto" w:fill="FFFFFF"/>
        </w:rPr>
        <w:t>still satisfying and doing the work for him</w:t>
      </w:r>
      <w:r w:rsidR="00992037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015CDE">
        <w:rPr>
          <w:rFonts w:ascii="Arial" w:hAnsi="Arial" w:cs="Arial"/>
          <w:color w:val="000000"/>
          <w:shd w:val="clear" w:color="auto" w:fill="FFFFFF"/>
        </w:rPr>
        <w:t xml:space="preserve">This showed me that I didn’t consider his perspective </w:t>
      </w:r>
      <w:r w:rsidR="000D4AE6">
        <w:rPr>
          <w:rFonts w:ascii="Arial" w:hAnsi="Arial" w:cs="Arial"/>
          <w:color w:val="000000"/>
          <w:shd w:val="clear" w:color="auto" w:fill="FFFFFF"/>
        </w:rPr>
        <w:t>on</w:t>
      </w:r>
      <w:r w:rsidR="00015CDE">
        <w:rPr>
          <w:rFonts w:ascii="Arial" w:hAnsi="Arial" w:cs="Arial"/>
          <w:color w:val="000000"/>
          <w:shd w:val="clear" w:color="auto" w:fill="FFFFFF"/>
        </w:rPr>
        <w:t xml:space="preserve"> the tool and I simply expected him to be using</w:t>
      </w:r>
      <w:r w:rsidR="003A1C95">
        <w:rPr>
          <w:rFonts w:ascii="Arial" w:hAnsi="Arial" w:cs="Arial"/>
          <w:color w:val="000000"/>
          <w:shd w:val="clear" w:color="auto" w:fill="FFFFFF"/>
        </w:rPr>
        <w:t xml:space="preserve"> the</w:t>
      </w:r>
      <w:r w:rsidR="00015CDE">
        <w:rPr>
          <w:rFonts w:ascii="Arial" w:hAnsi="Arial" w:cs="Arial"/>
          <w:color w:val="000000"/>
          <w:shd w:val="clear" w:color="auto" w:fill="FFFFFF"/>
        </w:rPr>
        <w:t xml:space="preserve"> newer tools.</w:t>
      </w:r>
      <w:r w:rsidR="003A1C9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EB66E1">
        <w:rPr>
          <w:rFonts w:ascii="Arial" w:hAnsi="Arial" w:cs="Arial"/>
          <w:color w:val="000000"/>
          <w:shd w:val="clear" w:color="auto" w:fill="FFFFFF"/>
        </w:rPr>
        <w:t>Hence, the mental model has shown me the importance of und</w:t>
      </w:r>
      <w:r w:rsidR="001A3126">
        <w:rPr>
          <w:rFonts w:ascii="Arial" w:hAnsi="Arial" w:cs="Arial"/>
          <w:color w:val="000000"/>
          <w:shd w:val="clear" w:color="auto" w:fill="FFFFFF"/>
        </w:rPr>
        <w:t>erstanding the people around me</w:t>
      </w:r>
      <w:r w:rsidR="00EB66E1">
        <w:rPr>
          <w:rFonts w:ascii="Arial" w:hAnsi="Arial" w:cs="Arial"/>
          <w:color w:val="000000"/>
          <w:shd w:val="clear" w:color="auto" w:fill="FFFFFF"/>
        </w:rPr>
        <w:t xml:space="preserve"> and their perspectives.</w:t>
      </w:r>
    </w:p>
    <w:p w:rsidR="00E07F8C" w:rsidRPr="003211AB" w:rsidRDefault="003211AB" w:rsidP="00C16B74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3211AB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Personal Commitment</w:t>
      </w:r>
    </w:p>
    <w:p w:rsidR="004B56E5" w:rsidRDefault="00750884" w:rsidP="00C16B74">
      <w:pPr>
        <w:rPr>
          <w:rFonts w:ascii="Arial" w:hAnsi="Arial" w:cs="Arial"/>
        </w:rPr>
      </w:pPr>
      <w:r>
        <w:rPr>
          <w:rFonts w:ascii="Arial" w:hAnsi="Arial" w:cs="Arial"/>
        </w:rPr>
        <w:t>In my team we collaborate with different business functions, such as HR and Finance.</w:t>
      </w:r>
      <w:r w:rsidR="008F58BD">
        <w:rPr>
          <w:rFonts w:ascii="Arial" w:hAnsi="Arial" w:cs="Arial"/>
        </w:rPr>
        <w:t xml:space="preserve"> We do the analysis and schedule meetings to present the fi</w:t>
      </w:r>
      <w:r w:rsidR="00991CF5">
        <w:rPr>
          <w:rFonts w:ascii="Arial" w:hAnsi="Arial" w:cs="Arial"/>
        </w:rPr>
        <w:t>ndings to these</w:t>
      </w:r>
      <w:r w:rsidR="008F58BD">
        <w:rPr>
          <w:rFonts w:ascii="Arial" w:hAnsi="Arial" w:cs="Arial"/>
        </w:rPr>
        <w:t xml:space="preserve"> functions. </w:t>
      </w:r>
      <w:r>
        <w:rPr>
          <w:rFonts w:ascii="Arial" w:hAnsi="Arial" w:cs="Arial"/>
        </w:rPr>
        <w:t>The meeting</w:t>
      </w:r>
      <w:r w:rsidR="00AD783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are usually </w:t>
      </w:r>
      <w:r w:rsidR="008D6595">
        <w:rPr>
          <w:rFonts w:ascii="Arial" w:hAnsi="Arial" w:cs="Arial"/>
        </w:rPr>
        <w:t xml:space="preserve">scheduled and </w:t>
      </w:r>
      <w:r>
        <w:rPr>
          <w:rFonts w:ascii="Arial" w:hAnsi="Arial" w:cs="Arial"/>
        </w:rPr>
        <w:t xml:space="preserve">run by </w:t>
      </w:r>
      <w:r w:rsidR="008D6595">
        <w:rPr>
          <w:rFonts w:ascii="Arial" w:hAnsi="Arial" w:cs="Arial"/>
        </w:rPr>
        <w:t>my mentor</w:t>
      </w:r>
      <w:r>
        <w:rPr>
          <w:rFonts w:ascii="Arial" w:hAnsi="Arial" w:cs="Arial"/>
        </w:rPr>
        <w:t xml:space="preserve">. </w:t>
      </w:r>
      <w:r w:rsidR="008D6595">
        <w:rPr>
          <w:rFonts w:ascii="Arial" w:hAnsi="Arial" w:cs="Arial"/>
        </w:rPr>
        <w:t>I usually take notes of what is discussed and should be noted from those meetings.</w:t>
      </w:r>
      <w:r w:rsidR="005E4A1B">
        <w:rPr>
          <w:rFonts w:ascii="Arial" w:hAnsi="Arial" w:cs="Arial"/>
        </w:rPr>
        <w:t xml:space="preserve"> I</w:t>
      </w:r>
      <w:r w:rsidR="007937D4">
        <w:rPr>
          <w:rFonts w:ascii="Arial" w:hAnsi="Arial" w:cs="Arial"/>
        </w:rPr>
        <w:t xml:space="preserve"> have gotten</w:t>
      </w:r>
      <w:r w:rsidR="005E4A1B">
        <w:rPr>
          <w:rFonts w:ascii="Arial" w:hAnsi="Arial" w:cs="Arial"/>
        </w:rPr>
        <w:t xml:space="preserve"> comfortable with just listening and taking notes from</w:t>
      </w:r>
      <w:r w:rsidR="007937D4">
        <w:rPr>
          <w:rFonts w:ascii="Arial" w:hAnsi="Arial" w:cs="Arial"/>
        </w:rPr>
        <w:t xml:space="preserve"> meetings. </w:t>
      </w:r>
      <w:r w:rsidR="005E4A1B">
        <w:rPr>
          <w:rFonts w:ascii="Arial" w:hAnsi="Arial" w:cs="Arial"/>
        </w:rPr>
        <w:t xml:space="preserve">I aim to </w:t>
      </w:r>
      <w:r w:rsidR="00BB6A62">
        <w:rPr>
          <w:rFonts w:ascii="Arial" w:hAnsi="Arial" w:cs="Arial"/>
        </w:rPr>
        <w:t xml:space="preserve">extend myself beyond </w:t>
      </w:r>
      <w:r w:rsidR="005E4A1B">
        <w:rPr>
          <w:rFonts w:ascii="Arial" w:hAnsi="Arial" w:cs="Arial"/>
        </w:rPr>
        <w:t>this comfort zone</w:t>
      </w:r>
      <w:r w:rsidR="00BB6A62">
        <w:rPr>
          <w:rFonts w:ascii="Arial" w:hAnsi="Arial" w:cs="Arial"/>
        </w:rPr>
        <w:t xml:space="preserve"> and request</w:t>
      </w:r>
      <w:r w:rsidR="005E4A1B">
        <w:rPr>
          <w:rFonts w:ascii="Arial" w:hAnsi="Arial" w:cs="Arial"/>
        </w:rPr>
        <w:t xml:space="preserve"> my mentor to give me an opportunity to run a meeting and be the one presenting the insights to the business functions.</w:t>
      </w:r>
    </w:p>
    <w:p w:rsidR="004B56E5" w:rsidRDefault="004B56E5" w:rsidP="00C16B74">
      <w:pPr>
        <w:rPr>
          <w:rFonts w:ascii="Arial" w:hAnsi="Arial" w:cs="Arial"/>
        </w:rPr>
      </w:pPr>
      <w:r>
        <w:rPr>
          <w:rFonts w:ascii="Arial" w:hAnsi="Arial" w:cs="Arial"/>
        </w:rPr>
        <w:t>This will challenge my mental model because not only will it</w:t>
      </w:r>
      <w:r w:rsidR="00981875">
        <w:rPr>
          <w:rFonts w:ascii="Arial" w:hAnsi="Arial" w:cs="Arial"/>
        </w:rPr>
        <w:t xml:space="preserve"> extend me beyond my comfort zone, but it will also help me develop presentation skills.</w:t>
      </w:r>
      <w:r>
        <w:rPr>
          <w:rFonts w:ascii="Arial" w:hAnsi="Arial" w:cs="Arial"/>
        </w:rPr>
        <w:t xml:space="preserve"> </w:t>
      </w:r>
      <w:r w:rsidR="00057F6A">
        <w:rPr>
          <w:rFonts w:ascii="Arial" w:hAnsi="Arial" w:cs="Arial"/>
        </w:rPr>
        <w:t>I believe it</w:t>
      </w:r>
      <w:r w:rsidR="006C1E02">
        <w:rPr>
          <w:rFonts w:ascii="Arial" w:hAnsi="Arial" w:cs="Arial"/>
        </w:rPr>
        <w:t xml:space="preserve"> will</w:t>
      </w:r>
      <w:r>
        <w:rPr>
          <w:rFonts w:ascii="Arial" w:hAnsi="Arial" w:cs="Arial"/>
        </w:rPr>
        <w:t xml:space="preserve"> help me interact more with business functions</w:t>
      </w:r>
      <w:r w:rsidR="006C1E02">
        <w:rPr>
          <w:rFonts w:ascii="Arial" w:hAnsi="Arial" w:cs="Arial"/>
        </w:rPr>
        <w:t>,</w:t>
      </w:r>
      <w:r w:rsidR="00F459B6">
        <w:rPr>
          <w:rFonts w:ascii="Arial" w:hAnsi="Arial" w:cs="Arial"/>
        </w:rPr>
        <w:t xml:space="preserve"> </w:t>
      </w:r>
      <w:r w:rsidR="00057F6A">
        <w:rPr>
          <w:rFonts w:ascii="Arial" w:hAnsi="Arial" w:cs="Arial"/>
        </w:rPr>
        <w:t xml:space="preserve">and not only do the analysis and hand it over to my mentor to present </w:t>
      </w:r>
      <w:r w:rsidR="00057F6A">
        <w:rPr>
          <w:rFonts w:ascii="Arial" w:hAnsi="Arial" w:cs="Arial"/>
        </w:rPr>
        <w:lastRenderedPageBreak/>
        <w:t xml:space="preserve">the insights. In this way, I will also </w:t>
      </w:r>
      <w:r w:rsidR="00DB52AE">
        <w:rPr>
          <w:rFonts w:ascii="Arial" w:hAnsi="Arial" w:cs="Arial"/>
        </w:rPr>
        <w:t>be able to be at the forefront and</w:t>
      </w:r>
      <w:r w:rsidR="00421061">
        <w:rPr>
          <w:rFonts w:ascii="Arial" w:hAnsi="Arial" w:cs="Arial"/>
        </w:rPr>
        <w:t xml:space="preserve"> learn to</w:t>
      </w:r>
      <w:r w:rsidR="00DB52AE">
        <w:rPr>
          <w:rFonts w:ascii="Arial" w:hAnsi="Arial" w:cs="Arial"/>
        </w:rPr>
        <w:t xml:space="preserve"> get </w:t>
      </w:r>
      <w:r w:rsidR="000F6B96">
        <w:rPr>
          <w:rFonts w:ascii="Arial" w:hAnsi="Arial" w:cs="Arial"/>
        </w:rPr>
        <w:t xml:space="preserve">more </w:t>
      </w:r>
      <w:r w:rsidR="00DB52AE">
        <w:rPr>
          <w:rFonts w:ascii="Arial" w:hAnsi="Arial" w:cs="Arial"/>
        </w:rPr>
        <w:t xml:space="preserve">comfortable around the </w:t>
      </w:r>
      <w:r w:rsidR="00331A74">
        <w:rPr>
          <w:rFonts w:ascii="Arial" w:hAnsi="Arial" w:cs="Arial"/>
        </w:rPr>
        <w:t xml:space="preserve">people from these </w:t>
      </w:r>
      <w:r w:rsidR="00DB52AE">
        <w:rPr>
          <w:rFonts w:ascii="Arial" w:hAnsi="Arial" w:cs="Arial"/>
        </w:rPr>
        <w:t>fun</w:t>
      </w:r>
      <w:r w:rsidR="00421061">
        <w:rPr>
          <w:rFonts w:ascii="Arial" w:hAnsi="Arial" w:cs="Arial"/>
        </w:rPr>
        <w:t>c</w:t>
      </w:r>
      <w:r w:rsidR="00DB52AE">
        <w:rPr>
          <w:rFonts w:ascii="Arial" w:hAnsi="Arial" w:cs="Arial"/>
        </w:rPr>
        <w:t>tions.</w:t>
      </w:r>
    </w:p>
    <w:p w:rsidR="00866EFC" w:rsidRDefault="00866EFC" w:rsidP="00C16B74">
      <w:pPr>
        <w:rPr>
          <w:rFonts w:ascii="Arial" w:hAnsi="Arial" w:cs="Arial"/>
        </w:rPr>
      </w:pPr>
    </w:p>
    <w:p w:rsidR="00866EFC" w:rsidRDefault="00751AFE" w:rsidP="00C16B74">
      <w:pPr>
        <w:rPr>
          <w:rFonts w:ascii="Arial" w:hAnsi="Arial" w:cs="Arial"/>
          <w:b/>
          <w:sz w:val="32"/>
          <w:szCs w:val="32"/>
        </w:rPr>
      </w:pPr>
      <w:r w:rsidRPr="00751AFE">
        <w:rPr>
          <w:rFonts w:ascii="Arial" w:hAnsi="Arial" w:cs="Arial"/>
          <w:b/>
          <w:sz w:val="32"/>
          <w:szCs w:val="32"/>
        </w:rPr>
        <w:t>Conclusion</w:t>
      </w:r>
    </w:p>
    <w:p w:rsidR="007B1FAF" w:rsidRDefault="009B7B4A" w:rsidP="00C16B74">
      <w:pPr>
        <w:rPr>
          <w:rFonts w:ascii="Arial" w:hAnsi="Arial" w:cs="Arial"/>
        </w:rPr>
      </w:pPr>
      <w:r>
        <w:rPr>
          <w:rFonts w:ascii="Arial" w:hAnsi="Arial" w:cs="Arial"/>
        </w:rPr>
        <w:t>I have realized the positions and spaces that I want to see myself in, such as the managerial levels, will require my better developed self. T</w:t>
      </w:r>
      <w:r w:rsidR="00552014">
        <w:rPr>
          <w:rFonts w:ascii="Arial" w:hAnsi="Arial" w:cs="Arial"/>
        </w:rPr>
        <w:t xml:space="preserve">his includes </w:t>
      </w:r>
      <w:r>
        <w:rPr>
          <w:rFonts w:ascii="Arial" w:hAnsi="Arial" w:cs="Arial"/>
        </w:rPr>
        <w:t>developing soft skills, technical skills, leadership capabilities</w:t>
      </w:r>
      <w:r w:rsidR="00704FAE">
        <w:rPr>
          <w:rFonts w:ascii="Arial" w:hAnsi="Arial" w:cs="Arial"/>
        </w:rPr>
        <w:t xml:space="preserve">, better alignment with the company </w:t>
      </w:r>
      <w:proofErr w:type="spellStart"/>
      <w:r w:rsidR="00704FAE">
        <w:rPr>
          <w:rFonts w:ascii="Arial" w:hAnsi="Arial" w:cs="Arial"/>
        </w:rPr>
        <w:t>behaviours</w:t>
      </w:r>
      <w:proofErr w:type="spellEnd"/>
      <w:r w:rsidR="00552014">
        <w:rPr>
          <w:rFonts w:ascii="Arial" w:hAnsi="Arial" w:cs="Arial"/>
        </w:rPr>
        <w:t>,</w:t>
      </w:r>
      <w:r w:rsidR="00704FAE">
        <w:rPr>
          <w:rFonts w:ascii="Arial" w:hAnsi="Arial" w:cs="Arial"/>
        </w:rPr>
        <w:t xml:space="preserve"> such as accountability</w:t>
      </w:r>
      <w:r w:rsidR="00552014">
        <w:rPr>
          <w:rFonts w:ascii="Arial" w:hAnsi="Arial" w:cs="Arial"/>
        </w:rPr>
        <w:t>,</w:t>
      </w:r>
      <w:r w:rsidR="00185EDA">
        <w:rPr>
          <w:rFonts w:ascii="Arial" w:hAnsi="Arial" w:cs="Arial"/>
        </w:rPr>
        <w:t xml:space="preserve"> </w:t>
      </w:r>
      <w:r w:rsidR="00F557D1">
        <w:rPr>
          <w:rFonts w:ascii="Arial" w:hAnsi="Arial" w:cs="Arial"/>
        </w:rPr>
        <w:t>mastering</w:t>
      </w:r>
      <w:r w:rsidR="00185EDA">
        <w:rPr>
          <w:rFonts w:ascii="Arial" w:hAnsi="Arial" w:cs="Arial"/>
        </w:rPr>
        <w:t xml:space="preserve"> myself </w:t>
      </w:r>
      <w:r>
        <w:rPr>
          <w:rFonts w:ascii="Arial" w:hAnsi="Arial" w:cs="Arial"/>
        </w:rPr>
        <w:t xml:space="preserve">and extending myself beyond my comfort zone. </w:t>
      </w:r>
      <w:r w:rsidR="003A563E">
        <w:rPr>
          <w:rFonts w:ascii="Arial" w:hAnsi="Arial" w:cs="Arial"/>
        </w:rPr>
        <w:t xml:space="preserve">I believe these are the fundamental qualities that will </w:t>
      </w:r>
      <w:r w:rsidR="00CE3D6C">
        <w:rPr>
          <w:rFonts w:ascii="Arial" w:hAnsi="Arial" w:cs="Arial"/>
        </w:rPr>
        <w:t>enable me to thrive as refine my career path. They</w:t>
      </w:r>
      <w:r w:rsidR="00DA7631">
        <w:rPr>
          <w:rFonts w:ascii="Arial" w:hAnsi="Arial" w:cs="Arial"/>
        </w:rPr>
        <w:t xml:space="preserve"> are</w:t>
      </w:r>
      <w:r w:rsidR="00CE3D6C">
        <w:rPr>
          <w:rFonts w:ascii="Arial" w:hAnsi="Arial" w:cs="Arial"/>
        </w:rPr>
        <w:t xml:space="preserve"> not only limited to my career development but will serve as a</w:t>
      </w:r>
      <w:r w:rsidR="00103955">
        <w:rPr>
          <w:rFonts w:ascii="Arial" w:hAnsi="Arial" w:cs="Arial"/>
        </w:rPr>
        <w:t xml:space="preserve"> personal development too</w:t>
      </w:r>
      <w:r w:rsidR="00CE3D6C">
        <w:rPr>
          <w:rFonts w:ascii="Arial" w:hAnsi="Arial" w:cs="Arial"/>
        </w:rPr>
        <w:t>.</w:t>
      </w:r>
      <w:r w:rsidR="001F1939">
        <w:rPr>
          <w:rFonts w:ascii="Arial" w:hAnsi="Arial" w:cs="Arial"/>
        </w:rPr>
        <w:t xml:space="preserve"> </w:t>
      </w:r>
    </w:p>
    <w:p w:rsidR="006E08E0" w:rsidRDefault="00EF151F" w:rsidP="00C16B74">
      <w:pPr>
        <w:rPr>
          <w:rFonts w:ascii="Arial" w:hAnsi="Arial" w:cs="Arial"/>
        </w:rPr>
      </w:pPr>
      <w:r>
        <w:rPr>
          <w:rFonts w:ascii="Arial" w:hAnsi="Arial" w:cs="Arial"/>
        </w:rPr>
        <w:t>I also believe d</w:t>
      </w:r>
      <w:r w:rsidR="007B1FAF">
        <w:rPr>
          <w:rFonts w:ascii="Arial" w:hAnsi="Arial" w:cs="Arial"/>
        </w:rPr>
        <w:t>eveloping these q</w:t>
      </w:r>
      <w:r>
        <w:rPr>
          <w:rFonts w:ascii="Arial" w:hAnsi="Arial" w:cs="Arial"/>
        </w:rPr>
        <w:t>ualities</w:t>
      </w:r>
      <w:r w:rsidR="007B1FAF">
        <w:rPr>
          <w:rFonts w:ascii="Arial" w:hAnsi="Arial" w:cs="Arial"/>
        </w:rPr>
        <w:t xml:space="preserve"> form part of the necessary steps towards achieving the positions that I would like to see myself occupying, especially leadership positions. </w:t>
      </w:r>
      <w:r w:rsidR="003665C8">
        <w:rPr>
          <w:rFonts w:ascii="Arial" w:hAnsi="Arial" w:cs="Arial"/>
        </w:rPr>
        <w:t>This will</w:t>
      </w:r>
      <w:r w:rsidR="002B36BB">
        <w:rPr>
          <w:rFonts w:ascii="Arial" w:hAnsi="Arial" w:cs="Arial"/>
        </w:rPr>
        <w:t xml:space="preserve"> require me to fully commit </w:t>
      </w:r>
      <w:r w:rsidR="00AC58A5">
        <w:rPr>
          <w:rFonts w:ascii="Arial" w:hAnsi="Arial" w:cs="Arial"/>
        </w:rPr>
        <w:t>to</w:t>
      </w:r>
      <w:r w:rsidR="002B36BB">
        <w:rPr>
          <w:rFonts w:ascii="Arial" w:hAnsi="Arial" w:cs="Arial"/>
        </w:rPr>
        <w:t xml:space="preserve"> learning</w:t>
      </w:r>
      <w:r w:rsidR="003665C8">
        <w:rPr>
          <w:rFonts w:ascii="Arial" w:hAnsi="Arial" w:cs="Arial"/>
        </w:rPr>
        <w:t xml:space="preserve"> these quali</w:t>
      </w:r>
      <w:r>
        <w:rPr>
          <w:rFonts w:ascii="Arial" w:hAnsi="Arial" w:cs="Arial"/>
        </w:rPr>
        <w:t>ties in order to</w:t>
      </w:r>
      <w:r w:rsidR="002B36BB">
        <w:rPr>
          <w:rFonts w:ascii="Arial" w:hAnsi="Arial" w:cs="Arial"/>
        </w:rPr>
        <w:t xml:space="preserve"> maximize my potential</w:t>
      </w:r>
      <w:r w:rsidR="003665C8">
        <w:rPr>
          <w:rFonts w:ascii="Arial" w:hAnsi="Arial" w:cs="Arial"/>
        </w:rPr>
        <w:t xml:space="preserve">. </w:t>
      </w:r>
      <w:r w:rsidR="0080674F">
        <w:rPr>
          <w:rFonts w:ascii="Arial" w:hAnsi="Arial" w:cs="Arial"/>
        </w:rPr>
        <w:t>I believe</w:t>
      </w:r>
      <w:r w:rsidR="008A1E80">
        <w:rPr>
          <w:rFonts w:ascii="Arial" w:hAnsi="Arial" w:cs="Arial"/>
        </w:rPr>
        <w:t xml:space="preserve"> mastering these qualities will</w:t>
      </w:r>
      <w:r w:rsidR="002C5996">
        <w:rPr>
          <w:rFonts w:ascii="Arial" w:hAnsi="Arial" w:cs="Arial"/>
        </w:rPr>
        <w:t xml:space="preserve"> also</w:t>
      </w:r>
      <w:r w:rsidR="0080674F">
        <w:rPr>
          <w:rFonts w:ascii="Arial" w:hAnsi="Arial" w:cs="Arial"/>
        </w:rPr>
        <w:t xml:space="preserve"> allow me to </w:t>
      </w:r>
      <w:r w:rsidR="00C34F02">
        <w:rPr>
          <w:rFonts w:ascii="Arial" w:hAnsi="Arial" w:cs="Arial"/>
        </w:rPr>
        <w:t>better understand the outside world and just the people around me</w:t>
      </w:r>
      <w:r w:rsidR="0080674F">
        <w:rPr>
          <w:rFonts w:ascii="Arial" w:hAnsi="Arial" w:cs="Arial"/>
        </w:rPr>
        <w:t xml:space="preserve">. </w:t>
      </w:r>
    </w:p>
    <w:p w:rsidR="006E08E0" w:rsidRDefault="006E08E0" w:rsidP="00C16B74">
      <w:pPr>
        <w:rPr>
          <w:rFonts w:ascii="Arial" w:hAnsi="Arial" w:cs="Arial"/>
        </w:rPr>
      </w:pPr>
    </w:p>
    <w:p w:rsidR="006E08E0" w:rsidRDefault="006E08E0" w:rsidP="00C16B74">
      <w:pPr>
        <w:rPr>
          <w:rFonts w:ascii="Arial" w:hAnsi="Arial" w:cs="Arial"/>
        </w:rPr>
      </w:pPr>
    </w:p>
    <w:p w:rsidR="006E08E0" w:rsidRDefault="006E08E0" w:rsidP="00C16B74">
      <w:pPr>
        <w:rPr>
          <w:rFonts w:ascii="Arial" w:hAnsi="Arial" w:cs="Arial"/>
        </w:rPr>
      </w:pPr>
    </w:p>
    <w:p w:rsidR="006E08E0" w:rsidRDefault="006E08E0" w:rsidP="00C16B74">
      <w:pPr>
        <w:rPr>
          <w:rFonts w:ascii="Arial" w:hAnsi="Arial" w:cs="Arial"/>
        </w:rPr>
      </w:pPr>
    </w:p>
    <w:p w:rsidR="006E08E0" w:rsidRDefault="006E08E0" w:rsidP="00C16B74">
      <w:pPr>
        <w:rPr>
          <w:rFonts w:ascii="Arial" w:hAnsi="Arial" w:cs="Arial"/>
        </w:rPr>
      </w:pPr>
    </w:p>
    <w:p w:rsidR="006E08E0" w:rsidRDefault="006E08E0" w:rsidP="00C16B74">
      <w:pPr>
        <w:rPr>
          <w:rFonts w:ascii="Arial" w:hAnsi="Arial" w:cs="Arial"/>
        </w:rPr>
      </w:pPr>
    </w:p>
    <w:p w:rsidR="006E08E0" w:rsidRDefault="006E08E0" w:rsidP="00C16B74">
      <w:pPr>
        <w:rPr>
          <w:rFonts w:ascii="Arial" w:hAnsi="Arial" w:cs="Arial"/>
        </w:rPr>
      </w:pPr>
    </w:p>
    <w:bookmarkStart w:id="1" w:name="_Toc45397451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909587823"/>
        <w:docPartObj>
          <w:docPartGallery w:val="Bibliographies"/>
          <w:docPartUnique/>
        </w:docPartObj>
      </w:sdtPr>
      <w:sdtEndPr/>
      <w:sdtContent>
        <w:p w:rsidR="00EB30B9" w:rsidRDefault="00EB30B9">
          <w:pPr>
            <w:pStyle w:val="Heading1"/>
          </w:pPr>
          <w:r>
            <w:t>Bibliography</w:t>
          </w:r>
          <w:bookmarkEnd w:id="1"/>
        </w:p>
        <w:sdt>
          <w:sdtPr>
            <w:id w:val="111145805"/>
            <w:bibliography/>
          </w:sdtPr>
          <w:sdtEndPr/>
          <w:sdtContent>
            <w:p w:rsidR="00EB30B9" w:rsidRDefault="00EB30B9" w:rsidP="00EB30B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Naidoo, K. (2020). </w:t>
              </w:r>
              <w:r>
                <w:rPr>
                  <w:i/>
                  <w:iCs/>
                  <w:noProof/>
                </w:rPr>
                <w:t>Systems Thinking.</w:t>
              </w:r>
              <w:r>
                <w:rPr>
                  <w:noProof/>
                </w:rPr>
                <w:t xml:space="preserve"> </w:t>
              </w:r>
            </w:p>
            <w:p w:rsidR="00EB30B9" w:rsidRDefault="00EB30B9" w:rsidP="00EB30B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Padarath, R. (2020). </w:t>
              </w:r>
              <w:r>
                <w:rPr>
                  <w:i/>
                  <w:iCs/>
                  <w:noProof/>
                </w:rPr>
                <w:t>Personal Mastery.</w:t>
              </w:r>
              <w:r>
                <w:rPr>
                  <w:noProof/>
                </w:rPr>
                <w:t xml:space="preserve"> </w:t>
              </w:r>
            </w:p>
            <w:p w:rsidR="00EB30B9" w:rsidRDefault="00EB30B9" w:rsidP="00EB30B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E08E0" w:rsidRPr="00D432C0" w:rsidRDefault="006E08E0" w:rsidP="00C16B74"/>
    <w:p w:rsidR="006F464F" w:rsidRDefault="006F464F" w:rsidP="00C16B74">
      <w:pPr>
        <w:rPr>
          <w:rFonts w:ascii="Arial" w:hAnsi="Arial" w:cs="Arial"/>
        </w:rPr>
      </w:pPr>
    </w:p>
    <w:p w:rsidR="006F464F" w:rsidRDefault="006F464F" w:rsidP="00C16B74">
      <w:pPr>
        <w:rPr>
          <w:rFonts w:ascii="Arial" w:hAnsi="Arial" w:cs="Arial"/>
        </w:rPr>
      </w:pPr>
    </w:p>
    <w:p w:rsidR="006F464F" w:rsidRDefault="006F464F" w:rsidP="00C16B74">
      <w:pPr>
        <w:rPr>
          <w:rFonts w:ascii="Arial" w:hAnsi="Arial" w:cs="Arial"/>
        </w:rPr>
      </w:pPr>
    </w:p>
    <w:p w:rsidR="006F464F" w:rsidRDefault="006F464F" w:rsidP="00C16B74">
      <w:pPr>
        <w:rPr>
          <w:rFonts w:ascii="Arial" w:hAnsi="Arial" w:cs="Arial"/>
        </w:rPr>
      </w:pPr>
    </w:p>
    <w:p w:rsidR="006F464F" w:rsidRDefault="006F464F" w:rsidP="00C16B74">
      <w:pPr>
        <w:rPr>
          <w:rFonts w:ascii="Arial" w:hAnsi="Arial" w:cs="Arial"/>
        </w:rPr>
      </w:pPr>
    </w:p>
    <w:p w:rsidR="006F464F" w:rsidRDefault="006F464F" w:rsidP="00C16B74">
      <w:pPr>
        <w:rPr>
          <w:rFonts w:ascii="Arial" w:hAnsi="Arial" w:cs="Arial"/>
        </w:rPr>
      </w:pPr>
    </w:p>
    <w:p w:rsidR="006F464F" w:rsidRDefault="006F464F" w:rsidP="00C16B74">
      <w:pPr>
        <w:rPr>
          <w:rFonts w:ascii="Arial" w:hAnsi="Arial" w:cs="Arial"/>
        </w:rPr>
      </w:pPr>
    </w:p>
    <w:p w:rsidR="006F464F" w:rsidRDefault="006F464F" w:rsidP="00C16B74">
      <w:pPr>
        <w:rPr>
          <w:rFonts w:ascii="Arial" w:hAnsi="Arial" w:cs="Arial"/>
        </w:rPr>
      </w:pPr>
    </w:p>
    <w:p w:rsidR="006F464F" w:rsidRDefault="006F464F" w:rsidP="00C16B74">
      <w:pPr>
        <w:rPr>
          <w:rFonts w:ascii="Arial" w:hAnsi="Arial" w:cs="Arial"/>
        </w:rPr>
      </w:pPr>
    </w:p>
    <w:p w:rsidR="006F464F" w:rsidRDefault="006F464F" w:rsidP="00C16B74">
      <w:pPr>
        <w:rPr>
          <w:rFonts w:ascii="Arial" w:hAnsi="Arial" w:cs="Arial"/>
        </w:rPr>
      </w:pPr>
    </w:p>
    <w:p w:rsidR="006F464F" w:rsidRDefault="006F464F" w:rsidP="00C16B74">
      <w:pPr>
        <w:rPr>
          <w:rFonts w:ascii="Arial" w:hAnsi="Arial" w:cs="Arial"/>
        </w:rPr>
      </w:pPr>
    </w:p>
    <w:p w:rsidR="006F464F" w:rsidRDefault="006F464F" w:rsidP="00C16B74">
      <w:pPr>
        <w:rPr>
          <w:rFonts w:ascii="Arial" w:hAnsi="Arial" w:cs="Arial"/>
        </w:rPr>
      </w:pPr>
    </w:p>
    <w:p w:rsidR="006F464F" w:rsidRDefault="006F464F" w:rsidP="00C16B74">
      <w:pPr>
        <w:rPr>
          <w:rFonts w:ascii="Arial" w:hAnsi="Arial" w:cs="Arial"/>
        </w:rPr>
      </w:pPr>
    </w:p>
    <w:p w:rsidR="006F464F" w:rsidRDefault="006F464F" w:rsidP="00C16B74">
      <w:pPr>
        <w:rPr>
          <w:rFonts w:ascii="Arial" w:hAnsi="Arial" w:cs="Arial"/>
        </w:rPr>
      </w:pPr>
    </w:p>
    <w:p w:rsidR="006F464F" w:rsidRDefault="006F464F" w:rsidP="00C16B74">
      <w:pPr>
        <w:rPr>
          <w:rFonts w:ascii="Arial" w:hAnsi="Arial" w:cs="Arial"/>
        </w:rPr>
      </w:pPr>
    </w:p>
    <w:p w:rsidR="006F464F" w:rsidRDefault="006F464F" w:rsidP="00C16B74">
      <w:pPr>
        <w:rPr>
          <w:rFonts w:ascii="Arial" w:hAnsi="Arial" w:cs="Arial"/>
        </w:rPr>
      </w:pPr>
    </w:p>
    <w:p w:rsidR="006F464F" w:rsidRDefault="006F464F" w:rsidP="00C16B74">
      <w:pPr>
        <w:rPr>
          <w:rFonts w:ascii="Arial" w:hAnsi="Arial" w:cs="Arial"/>
        </w:rPr>
      </w:pPr>
    </w:p>
    <w:p w:rsidR="006F464F" w:rsidRDefault="006F464F" w:rsidP="00C16B74">
      <w:pPr>
        <w:rPr>
          <w:rFonts w:ascii="Arial" w:hAnsi="Arial" w:cs="Arial"/>
        </w:rPr>
      </w:pPr>
    </w:p>
    <w:p w:rsidR="006F464F" w:rsidRDefault="006F464F" w:rsidP="00C16B74">
      <w:pPr>
        <w:rPr>
          <w:rFonts w:ascii="Arial" w:hAnsi="Arial" w:cs="Arial"/>
        </w:rPr>
      </w:pPr>
    </w:p>
    <w:p w:rsidR="006F464F" w:rsidRDefault="006F464F" w:rsidP="00C16B74">
      <w:pPr>
        <w:rPr>
          <w:rFonts w:ascii="Arial" w:hAnsi="Arial" w:cs="Arial"/>
        </w:rPr>
      </w:pPr>
    </w:p>
    <w:p w:rsidR="009C3EB3" w:rsidRDefault="009C3EB3" w:rsidP="00C16B74">
      <w:pPr>
        <w:rPr>
          <w:rFonts w:ascii="Arial" w:hAnsi="Arial" w:cs="Arial"/>
        </w:rPr>
      </w:pPr>
    </w:p>
    <w:p w:rsidR="006F464F" w:rsidRPr="002517CE" w:rsidRDefault="006F464F" w:rsidP="00C16B74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065388" cy="7177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737" cy="720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64F" w:rsidRPr="002517CE" w:rsidSect="00006A88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F5E" w:rsidRDefault="00CA7F5E" w:rsidP="00006A88">
      <w:pPr>
        <w:spacing w:after="0" w:line="240" w:lineRule="auto"/>
      </w:pPr>
      <w:r>
        <w:separator/>
      </w:r>
    </w:p>
  </w:endnote>
  <w:endnote w:type="continuationSeparator" w:id="0">
    <w:p w:rsidR="00CA7F5E" w:rsidRDefault="00CA7F5E" w:rsidP="0000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gency FB bold">
    <w:panose1 w:val="00000000000000000000"/>
    <w:charset w:val="00"/>
    <w:family w:val="roman"/>
    <w:notTrueType/>
    <w:pitch w:val="default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AAD" w:rsidRDefault="00C61A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71023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D26C2" w:rsidRDefault="00FD26C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5F34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F0BB3" w:rsidRDefault="00EF0B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AAD" w:rsidRDefault="00C61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F5E" w:rsidRDefault="00CA7F5E" w:rsidP="00006A88">
      <w:pPr>
        <w:spacing w:after="0" w:line="240" w:lineRule="auto"/>
      </w:pPr>
      <w:r>
        <w:separator/>
      </w:r>
    </w:p>
  </w:footnote>
  <w:footnote w:type="continuationSeparator" w:id="0">
    <w:p w:rsidR="00CA7F5E" w:rsidRDefault="00CA7F5E" w:rsidP="00006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AAD" w:rsidRDefault="00C61A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AAD" w:rsidRDefault="00C61A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AAD" w:rsidRDefault="00C61A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CB6"/>
    <w:rsid w:val="00001D5F"/>
    <w:rsid w:val="000025C2"/>
    <w:rsid w:val="00003C9C"/>
    <w:rsid w:val="00006A88"/>
    <w:rsid w:val="00012434"/>
    <w:rsid w:val="000128B7"/>
    <w:rsid w:val="00012BD4"/>
    <w:rsid w:val="00015CDE"/>
    <w:rsid w:val="000210CE"/>
    <w:rsid w:val="0002545C"/>
    <w:rsid w:val="00025A3D"/>
    <w:rsid w:val="00026499"/>
    <w:rsid w:val="00026562"/>
    <w:rsid w:val="00041417"/>
    <w:rsid w:val="00044D7E"/>
    <w:rsid w:val="000554D8"/>
    <w:rsid w:val="00056F71"/>
    <w:rsid w:val="000573DC"/>
    <w:rsid w:val="00057F6A"/>
    <w:rsid w:val="000668F8"/>
    <w:rsid w:val="000721F2"/>
    <w:rsid w:val="00072C24"/>
    <w:rsid w:val="000751CD"/>
    <w:rsid w:val="000847D2"/>
    <w:rsid w:val="000A23A9"/>
    <w:rsid w:val="000A48D7"/>
    <w:rsid w:val="000A6919"/>
    <w:rsid w:val="000B3A51"/>
    <w:rsid w:val="000C11EF"/>
    <w:rsid w:val="000C15B2"/>
    <w:rsid w:val="000C4DA2"/>
    <w:rsid w:val="000D1B98"/>
    <w:rsid w:val="000D4AE6"/>
    <w:rsid w:val="000D5EFB"/>
    <w:rsid w:val="000E1495"/>
    <w:rsid w:val="000F0AED"/>
    <w:rsid w:val="000F32E3"/>
    <w:rsid w:val="000F6B96"/>
    <w:rsid w:val="000F752F"/>
    <w:rsid w:val="000F7AE1"/>
    <w:rsid w:val="00103955"/>
    <w:rsid w:val="00106820"/>
    <w:rsid w:val="0010725E"/>
    <w:rsid w:val="001170A3"/>
    <w:rsid w:val="00125B96"/>
    <w:rsid w:val="001268EC"/>
    <w:rsid w:val="00126E44"/>
    <w:rsid w:val="00126E65"/>
    <w:rsid w:val="00130AB2"/>
    <w:rsid w:val="00134FA5"/>
    <w:rsid w:val="001356F2"/>
    <w:rsid w:val="00143D5E"/>
    <w:rsid w:val="00146203"/>
    <w:rsid w:val="001503B7"/>
    <w:rsid w:val="0015043A"/>
    <w:rsid w:val="00151888"/>
    <w:rsid w:val="00152AF9"/>
    <w:rsid w:val="00155289"/>
    <w:rsid w:val="0015750D"/>
    <w:rsid w:val="00162BAA"/>
    <w:rsid w:val="0016454A"/>
    <w:rsid w:val="00164B7E"/>
    <w:rsid w:val="00171174"/>
    <w:rsid w:val="00172C92"/>
    <w:rsid w:val="00172DCD"/>
    <w:rsid w:val="00173479"/>
    <w:rsid w:val="001839F7"/>
    <w:rsid w:val="0018464E"/>
    <w:rsid w:val="00184C5F"/>
    <w:rsid w:val="00185EDA"/>
    <w:rsid w:val="00194143"/>
    <w:rsid w:val="001A14D1"/>
    <w:rsid w:val="001A3126"/>
    <w:rsid w:val="001B05D9"/>
    <w:rsid w:val="001B1B9A"/>
    <w:rsid w:val="001B2A7F"/>
    <w:rsid w:val="001B303B"/>
    <w:rsid w:val="001B463E"/>
    <w:rsid w:val="001B4E30"/>
    <w:rsid w:val="001B7380"/>
    <w:rsid w:val="001C78E0"/>
    <w:rsid w:val="001D6E89"/>
    <w:rsid w:val="001E4206"/>
    <w:rsid w:val="001F1939"/>
    <w:rsid w:val="001F2539"/>
    <w:rsid w:val="001F2F27"/>
    <w:rsid w:val="001F3481"/>
    <w:rsid w:val="001F4C5F"/>
    <w:rsid w:val="001F5EFC"/>
    <w:rsid w:val="00200D22"/>
    <w:rsid w:val="00210247"/>
    <w:rsid w:val="00210D0E"/>
    <w:rsid w:val="00214837"/>
    <w:rsid w:val="002152F9"/>
    <w:rsid w:val="00217F42"/>
    <w:rsid w:val="00223C03"/>
    <w:rsid w:val="00224BE8"/>
    <w:rsid w:val="00224F44"/>
    <w:rsid w:val="002276DE"/>
    <w:rsid w:val="002429E1"/>
    <w:rsid w:val="002517CE"/>
    <w:rsid w:val="0025292B"/>
    <w:rsid w:val="0026526D"/>
    <w:rsid w:val="002723DE"/>
    <w:rsid w:val="00272D8D"/>
    <w:rsid w:val="00283851"/>
    <w:rsid w:val="00284D51"/>
    <w:rsid w:val="00290274"/>
    <w:rsid w:val="002A3DF4"/>
    <w:rsid w:val="002A5B8A"/>
    <w:rsid w:val="002A7500"/>
    <w:rsid w:val="002B0F6B"/>
    <w:rsid w:val="002B13D0"/>
    <w:rsid w:val="002B36BB"/>
    <w:rsid w:val="002B3E9D"/>
    <w:rsid w:val="002B490D"/>
    <w:rsid w:val="002C5996"/>
    <w:rsid w:val="002D0985"/>
    <w:rsid w:val="002D0C74"/>
    <w:rsid w:val="002D3BFA"/>
    <w:rsid w:val="002D56F0"/>
    <w:rsid w:val="002E216E"/>
    <w:rsid w:val="002E297E"/>
    <w:rsid w:val="002E502C"/>
    <w:rsid w:val="002E76CB"/>
    <w:rsid w:val="002F1439"/>
    <w:rsid w:val="002F4818"/>
    <w:rsid w:val="00300706"/>
    <w:rsid w:val="003109C9"/>
    <w:rsid w:val="00311309"/>
    <w:rsid w:val="00313530"/>
    <w:rsid w:val="003179DD"/>
    <w:rsid w:val="003211AB"/>
    <w:rsid w:val="00323CB6"/>
    <w:rsid w:val="0032779F"/>
    <w:rsid w:val="003302A3"/>
    <w:rsid w:val="00331A74"/>
    <w:rsid w:val="00332FE5"/>
    <w:rsid w:val="0033427B"/>
    <w:rsid w:val="003430B8"/>
    <w:rsid w:val="0034622F"/>
    <w:rsid w:val="00347318"/>
    <w:rsid w:val="00355015"/>
    <w:rsid w:val="0036298C"/>
    <w:rsid w:val="00365758"/>
    <w:rsid w:val="003665C8"/>
    <w:rsid w:val="00374D31"/>
    <w:rsid w:val="003831AE"/>
    <w:rsid w:val="0038481A"/>
    <w:rsid w:val="00387FC7"/>
    <w:rsid w:val="0039154F"/>
    <w:rsid w:val="003919F4"/>
    <w:rsid w:val="00392792"/>
    <w:rsid w:val="00392C53"/>
    <w:rsid w:val="00394DB5"/>
    <w:rsid w:val="00395700"/>
    <w:rsid w:val="003A1C95"/>
    <w:rsid w:val="003A563E"/>
    <w:rsid w:val="003B61F1"/>
    <w:rsid w:val="003C3851"/>
    <w:rsid w:val="003C4725"/>
    <w:rsid w:val="003C7E28"/>
    <w:rsid w:val="003D106C"/>
    <w:rsid w:val="003D6A35"/>
    <w:rsid w:val="003D78BF"/>
    <w:rsid w:val="003E1382"/>
    <w:rsid w:val="003E7685"/>
    <w:rsid w:val="003F3255"/>
    <w:rsid w:val="003F52E7"/>
    <w:rsid w:val="003F7217"/>
    <w:rsid w:val="004003FF"/>
    <w:rsid w:val="00402FEA"/>
    <w:rsid w:val="0040410F"/>
    <w:rsid w:val="004109B6"/>
    <w:rsid w:val="00411168"/>
    <w:rsid w:val="0041191E"/>
    <w:rsid w:val="00414971"/>
    <w:rsid w:val="00420D88"/>
    <w:rsid w:val="00421061"/>
    <w:rsid w:val="00424CC7"/>
    <w:rsid w:val="00426A32"/>
    <w:rsid w:val="0042711B"/>
    <w:rsid w:val="004330E0"/>
    <w:rsid w:val="004330E9"/>
    <w:rsid w:val="004337AA"/>
    <w:rsid w:val="00435281"/>
    <w:rsid w:val="00440BFD"/>
    <w:rsid w:val="00443348"/>
    <w:rsid w:val="00443BF2"/>
    <w:rsid w:val="00445FB8"/>
    <w:rsid w:val="004477D5"/>
    <w:rsid w:val="0044790A"/>
    <w:rsid w:val="00456B20"/>
    <w:rsid w:val="00457C26"/>
    <w:rsid w:val="00463082"/>
    <w:rsid w:val="004660D1"/>
    <w:rsid w:val="00475ACF"/>
    <w:rsid w:val="00476F57"/>
    <w:rsid w:val="004814A1"/>
    <w:rsid w:val="004845ED"/>
    <w:rsid w:val="00491C19"/>
    <w:rsid w:val="00496BC7"/>
    <w:rsid w:val="004A136B"/>
    <w:rsid w:val="004A18E1"/>
    <w:rsid w:val="004B56E5"/>
    <w:rsid w:val="004B5820"/>
    <w:rsid w:val="004B5D52"/>
    <w:rsid w:val="004C1AA7"/>
    <w:rsid w:val="004C1B74"/>
    <w:rsid w:val="004C201E"/>
    <w:rsid w:val="004C2504"/>
    <w:rsid w:val="004C2ABC"/>
    <w:rsid w:val="004C5765"/>
    <w:rsid w:val="004C5AC3"/>
    <w:rsid w:val="004D02EA"/>
    <w:rsid w:val="004D15CE"/>
    <w:rsid w:val="004D2A34"/>
    <w:rsid w:val="004D7EA9"/>
    <w:rsid w:val="004E045F"/>
    <w:rsid w:val="004E0A0C"/>
    <w:rsid w:val="004E43DE"/>
    <w:rsid w:val="004E5CC4"/>
    <w:rsid w:val="004E6D00"/>
    <w:rsid w:val="004E7CF5"/>
    <w:rsid w:val="004F55A7"/>
    <w:rsid w:val="004F6166"/>
    <w:rsid w:val="004F7E94"/>
    <w:rsid w:val="0050041F"/>
    <w:rsid w:val="00502C3F"/>
    <w:rsid w:val="00510E22"/>
    <w:rsid w:val="005113F1"/>
    <w:rsid w:val="00512467"/>
    <w:rsid w:val="00521404"/>
    <w:rsid w:val="00526084"/>
    <w:rsid w:val="0053143F"/>
    <w:rsid w:val="005401FD"/>
    <w:rsid w:val="005403A3"/>
    <w:rsid w:val="00547BF1"/>
    <w:rsid w:val="00551EB4"/>
    <w:rsid w:val="00552014"/>
    <w:rsid w:val="0055227A"/>
    <w:rsid w:val="005544E7"/>
    <w:rsid w:val="005644BC"/>
    <w:rsid w:val="00565E13"/>
    <w:rsid w:val="0057495C"/>
    <w:rsid w:val="00580D32"/>
    <w:rsid w:val="005853D9"/>
    <w:rsid w:val="00586825"/>
    <w:rsid w:val="00587188"/>
    <w:rsid w:val="005904F9"/>
    <w:rsid w:val="00595CF7"/>
    <w:rsid w:val="005974F0"/>
    <w:rsid w:val="005A1971"/>
    <w:rsid w:val="005A1E18"/>
    <w:rsid w:val="005A4BA1"/>
    <w:rsid w:val="005B0B10"/>
    <w:rsid w:val="005B5714"/>
    <w:rsid w:val="005B6785"/>
    <w:rsid w:val="005B7A7E"/>
    <w:rsid w:val="005C009E"/>
    <w:rsid w:val="005C18E4"/>
    <w:rsid w:val="005C30E7"/>
    <w:rsid w:val="005E361C"/>
    <w:rsid w:val="005E4A1B"/>
    <w:rsid w:val="005E7EE7"/>
    <w:rsid w:val="005F00E5"/>
    <w:rsid w:val="005F3C88"/>
    <w:rsid w:val="005F4E49"/>
    <w:rsid w:val="005F50A9"/>
    <w:rsid w:val="005F57FF"/>
    <w:rsid w:val="00602D13"/>
    <w:rsid w:val="00604419"/>
    <w:rsid w:val="00607DCB"/>
    <w:rsid w:val="00616329"/>
    <w:rsid w:val="00621406"/>
    <w:rsid w:val="00624A4D"/>
    <w:rsid w:val="0062679D"/>
    <w:rsid w:val="0063490F"/>
    <w:rsid w:val="0063505D"/>
    <w:rsid w:val="00650107"/>
    <w:rsid w:val="00651363"/>
    <w:rsid w:val="0065228D"/>
    <w:rsid w:val="00661E1C"/>
    <w:rsid w:val="00661E97"/>
    <w:rsid w:val="0066643F"/>
    <w:rsid w:val="00680230"/>
    <w:rsid w:val="00684BA5"/>
    <w:rsid w:val="006856AB"/>
    <w:rsid w:val="00690D9B"/>
    <w:rsid w:val="0069690B"/>
    <w:rsid w:val="006972A8"/>
    <w:rsid w:val="006A296A"/>
    <w:rsid w:val="006A2D6F"/>
    <w:rsid w:val="006A3B6A"/>
    <w:rsid w:val="006A431C"/>
    <w:rsid w:val="006B7846"/>
    <w:rsid w:val="006C1E02"/>
    <w:rsid w:val="006D0893"/>
    <w:rsid w:val="006D1BF0"/>
    <w:rsid w:val="006E08E0"/>
    <w:rsid w:val="006E0C80"/>
    <w:rsid w:val="006E58DB"/>
    <w:rsid w:val="006E62F5"/>
    <w:rsid w:val="006E692E"/>
    <w:rsid w:val="006F2ADC"/>
    <w:rsid w:val="006F464F"/>
    <w:rsid w:val="00701314"/>
    <w:rsid w:val="0070182F"/>
    <w:rsid w:val="00704FAE"/>
    <w:rsid w:val="00706793"/>
    <w:rsid w:val="00710ACD"/>
    <w:rsid w:val="00711E2C"/>
    <w:rsid w:val="00716A3D"/>
    <w:rsid w:val="00721D94"/>
    <w:rsid w:val="007227B8"/>
    <w:rsid w:val="00724369"/>
    <w:rsid w:val="00724AA3"/>
    <w:rsid w:val="00725B46"/>
    <w:rsid w:val="00737213"/>
    <w:rsid w:val="00737C0D"/>
    <w:rsid w:val="00750884"/>
    <w:rsid w:val="00751AFE"/>
    <w:rsid w:val="00752FF0"/>
    <w:rsid w:val="00755458"/>
    <w:rsid w:val="00765668"/>
    <w:rsid w:val="007857D5"/>
    <w:rsid w:val="00785A50"/>
    <w:rsid w:val="00786E87"/>
    <w:rsid w:val="00786FBD"/>
    <w:rsid w:val="007918FB"/>
    <w:rsid w:val="007937D4"/>
    <w:rsid w:val="007947C2"/>
    <w:rsid w:val="00796721"/>
    <w:rsid w:val="00796F2B"/>
    <w:rsid w:val="007A11F8"/>
    <w:rsid w:val="007A3DE1"/>
    <w:rsid w:val="007A59D0"/>
    <w:rsid w:val="007A7BC1"/>
    <w:rsid w:val="007B0F85"/>
    <w:rsid w:val="007B1FAF"/>
    <w:rsid w:val="007B464F"/>
    <w:rsid w:val="007B49B9"/>
    <w:rsid w:val="007B6983"/>
    <w:rsid w:val="007C3BE2"/>
    <w:rsid w:val="007C56BD"/>
    <w:rsid w:val="007C6134"/>
    <w:rsid w:val="007C7871"/>
    <w:rsid w:val="007C7EB0"/>
    <w:rsid w:val="007D69E5"/>
    <w:rsid w:val="007D7F60"/>
    <w:rsid w:val="007E227C"/>
    <w:rsid w:val="007E27FF"/>
    <w:rsid w:val="007F34B4"/>
    <w:rsid w:val="007F4580"/>
    <w:rsid w:val="007F5C55"/>
    <w:rsid w:val="0080674F"/>
    <w:rsid w:val="00810FDF"/>
    <w:rsid w:val="00812C6B"/>
    <w:rsid w:val="00815573"/>
    <w:rsid w:val="00815661"/>
    <w:rsid w:val="008204C1"/>
    <w:rsid w:val="00821267"/>
    <w:rsid w:val="00822EDF"/>
    <w:rsid w:val="00822F44"/>
    <w:rsid w:val="00825760"/>
    <w:rsid w:val="00826C5D"/>
    <w:rsid w:val="00830A81"/>
    <w:rsid w:val="00830DD0"/>
    <w:rsid w:val="00840AC8"/>
    <w:rsid w:val="00846238"/>
    <w:rsid w:val="00847DDE"/>
    <w:rsid w:val="00853D7A"/>
    <w:rsid w:val="00864D64"/>
    <w:rsid w:val="00866EFC"/>
    <w:rsid w:val="008671A6"/>
    <w:rsid w:val="008728A8"/>
    <w:rsid w:val="00884309"/>
    <w:rsid w:val="008851C7"/>
    <w:rsid w:val="0088747C"/>
    <w:rsid w:val="00887865"/>
    <w:rsid w:val="008A0A09"/>
    <w:rsid w:val="008A13B7"/>
    <w:rsid w:val="008A1476"/>
    <w:rsid w:val="008A1E80"/>
    <w:rsid w:val="008A1F0A"/>
    <w:rsid w:val="008A27D6"/>
    <w:rsid w:val="008A5DE1"/>
    <w:rsid w:val="008B1865"/>
    <w:rsid w:val="008B3128"/>
    <w:rsid w:val="008B6743"/>
    <w:rsid w:val="008B685D"/>
    <w:rsid w:val="008B6DE7"/>
    <w:rsid w:val="008D0515"/>
    <w:rsid w:val="008D1E02"/>
    <w:rsid w:val="008D5D16"/>
    <w:rsid w:val="008D5E2B"/>
    <w:rsid w:val="008D6588"/>
    <w:rsid w:val="008D6595"/>
    <w:rsid w:val="008E2A80"/>
    <w:rsid w:val="008E3EE4"/>
    <w:rsid w:val="008E5143"/>
    <w:rsid w:val="008E52B4"/>
    <w:rsid w:val="008F15FB"/>
    <w:rsid w:val="008F174C"/>
    <w:rsid w:val="008F58BD"/>
    <w:rsid w:val="009053D1"/>
    <w:rsid w:val="00907936"/>
    <w:rsid w:val="00910F53"/>
    <w:rsid w:val="00912CD1"/>
    <w:rsid w:val="009132B5"/>
    <w:rsid w:val="00914F70"/>
    <w:rsid w:val="00916CB9"/>
    <w:rsid w:val="00922D6A"/>
    <w:rsid w:val="00926644"/>
    <w:rsid w:val="00926F60"/>
    <w:rsid w:val="00927196"/>
    <w:rsid w:val="0092782D"/>
    <w:rsid w:val="00930385"/>
    <w:rsid w:val="00933A65"/>
    <w:rsid w:val="00937092"/>
    <w:rsid w:val="009444B1"/>
    <w:rsid w:val="009525F4"/>
    <w:rsid w:val="00957D7E"/>
    <w:rsid w:val="00964A89"/>
    <w:rsid w:val="0097321D"/>
    <w:rsid w:val="0097364C"/>
    <w:rsid w:val="0097520D"/>
    <w:rsid w:val="00981875"/>
    <w:rsid w:val="00981CF8"/>
    <w:rsid w:val="00991CF5"/>
    <w:rsid w:val="00992037"/>
    <w:rsid w:val="0099212B"/>
    <w:rsid w:val="00994056"/>
    <w:rsid w:val="00995F41"/>
    <w:rsid w:val="009A35BC"/>
    <w:rsid w:val="009A5CAB"/>
    <w:rsid w:val="009B62D7"/>
    <w:rsid w:val="009B6ACC"/>
    <w:rsid w:val="009B7B4A"/>
    <w:rsid w:val="009C35D9"/>
    <w:rsid w:val="009C3EB3"/>
    <w:rsid w:val="009C5A70"/>
    <w:rsid w:val="009C6A08"/>
    <w:rsid w:val="009C6B52"/>
    <w:rsid w:val="009C6E30"/>
    <w:rsid w:val="009C766C"/>
    <w:rsid w:val="009D2A35"/>
    <w:rsid w:val="009D632C"/>
    <w:rsid w:val="009D6989"/>
    <w:rsid w:val="009E114C"/>
    <w:rsid w:val="009F2986"/>
    <w:rsid w:val="009F4FEF"/>
    <w:rsid w:val="009F7A53"/>
    <w:rsid w:val="00A06BDA"/>
    <w:rsid w:val="00A07103"/>
    <w:rsid w:val="00A11A19"/>
    <w:rsid w:val="00A15BBD"/>
    <w:rsid w:val="00A17286"/>
    <w:rsid w:val="00A20F56"/>
    <w:rsid w:val="00A221BA"/>
    <w:rsid w:val="00A22D25"/>
    <w:rsid w:val="00A2477F"/>
    <w:rsid w:val="00A25A26"/>
    <w:rsid w:val="00A34667"/>
    <w:rsid w:val="00A34A41"/>
    <w:rsid w:val="00A36C5A"/>
    <w:rsid w:val="00A427D6"/>
    <w:rsid w:val="00A50606"/>
    <w:rsid w:val="00A518D7"/>
    <w:rsid w:val="00A5211A"/>
    <w:rsid w:val="00A555E1"/>
    <w:rsid w:val="00A56410"/>
    <w:rsid w:val="00A61B31"/>
    <w:rsid w:val="00A64B52"/>
    <w:rsid w:val="00A73E29"/>
    <w:rsid w:val="00A80DBA"/>
    <w:rsid w:val="00AA5717"/>
    <w:rsid w:val="00AA5AA5"/>
    <w:rsid w:val="00AA6CC3"/>
    <w:rsid w:val="00AB311B"/>
    <w:rsid w:val="00AB6A39"/>
    <w:rsid w:val="00AC16A9"/>
    <w:rsid w:val="00AC17D1"/>
    <w:rsid w:val="00AC2F4F"/>
    <w:rsid w:val="00AC58A5"/>
    <w:rsid w:val="00AC6C3B"/>
    <w:rsid w:val="00AD386C"/>
    <w:rsid w:val="00AD47DA"/>
    <w:rsid w:val="00AD549B"/>
    <w:rsid w:val="00AD7836"/>
    <w:rsid w:val="00AE0E62"/>
    <w:rsid w:val="00AE6743"/>
    <w:rsid w:val="00AF17C6"/>
    <w:rsid w:val="00AF325B"/>
    <w:rsid w:val="00B030BB"/>
    <w:rsid w:val="00B0594A"/>
    <w:rsid w:val="00B07F0F"/>
    <w:rsid w:val="00B11728"/>
    <w:rsid w:val="00B14761"/>
    <w:rsid w:val="00B20CCC"/>
    <w:rsid w:val="00B22A32"/>
    <w:rsid w:val="00B359B6"/>
    <w:rsid w:val="00B507F6"/>
    <w:rsid w:val="00B53BD5"/>
    <w:rsid w:val="00B54AE1"/>
    <w:rsid w:val="00B614C5"/>
    <w:rsid w:val="00B627C6"/>
    <w:rsid w:val="00B6515C"/>
    <w:rsid w:val="00B65AE8"/>
    <w:rsid w:val="00B75002"/>
    <w:rsid w:val="00B82E02"/>
    <w:rsid w:val="00B93292"/>
    <w:rsid w:val="00B97F25"/>
    <w:rsid w:val="00BA0B96"/>
    <w:rsid w:val="00BA14CA"/>
    <w:rsid w:val="00BA6707"/>
    <w:rsid w:val="00BB1383"/>
    <w:rsid w:val="00BB6262"/>
    <w:rsid w:val="00BB6A62"/>
    <w:rsid w:val="00BC6AC2"/>
    <w:rsid w:val="00BD018B"/>
    <w:rsid w:val="00BD1235"/>
    <w:rsid w:val="00BD6967"/>
    <w:rsid w:val="00BE6477"/>
    <w:rsid w:val="00BE6DFF"/>
    <w:rsid w:val="00BE7CF7"/>
    <w:rsid w:val="00BF03C3"/>
    <w:rsid w:val="00BF29E8"/>
    <w:rsid w:val="00BF67CE"/>
    <w:rsid w:val="00BF7671"/>
    <w:rsid w:val="00C00B7E"/>
    <w:rsid w:val="00C064D5"/>
    <w:rsid w:val="00C13C6E"/>
    <w:rsid w:val="00C143E7"/>
    <w:rsid w:val="00C14A81"/>
    <w:rsid w:val="00C16B74"/>
    <w:rsid w:val="00C21015"/>
    <w:rsid w:val="00C22B00"/>
    <w:rsid w:val="00C23AE3"/>
    <w:rsid w:val="00C32B58"/>
    <w:rsid w:val="00C33660"/>
    <w:rsid w:val="00C33B1D"/>
    <w:rsid w:val="00C34A40"/>
    <w:rsid w:val="00C34C27"/>
    <w:rsid w:val="00C34F02"/>
    <w:rsid w:val="00C40E47"/>
    <w:rsid w:val="00C429EF"/>
    <w:rsid w:val="00C4537A"/>
    <w:rsid w:val="00C45E39"/>
    <w:rsid w:val="00C50153"/>
    <w:rsid w:val="00C51302"/>
    <w:rsid w:val="00C51531"/>
    <w:rsid w:val="00C55FB2"/>
    <w:rsid w:val="00C6173A"/>
    <w:rsid w:val="00C61AAD"/>
    <w:rsid w:val="00C61E7D"/>
    <w:rsid w:val="00C62240"/>
    <w:rsid w:val="00C62A12"/>
    <w:rsid w:val="00C70544"/>
    <w:rsid w:val="00C766F4"/>
    <w:rsid w:val="00C80CCC"/>
    <w:rsid w:val="00C84020"/>
    <w:rsid w:val="00C919E0"/>
    <w:rsid w:val="00C9343A"/>
    <w:rsid w:val="00CA0C5C"/>
    <w:rsid w:val="00CA27B8"/>
    <w:rsid w:val="00CA3D3C"/>
    <w:rsid w:val="00CA7F5E"/>
    <w:rsid w:val="00CB05D4"/>
    <w:rsid w:val="00CC06F5"/>
    <w:rsid w:val="00CD0F8D"/>
    <w:rsid w:val="00CD5420"/>
    <w:rsid w:val="00CE3D6C"/>
    <w:rsid w:val="00CE439D"/>
    <w:rsid w:val="00CF11B1"/>
    <w:rsid w:val="00CF25F8"/>
    <w:rsid w:val="00CF3812"/>
    <w:rsid w:val="00CF4827"/>
    <w:rsid w:val="00CF53D1"/>
    <w:rsid w:val="00D00BF9"/>
    <w:rsid w:val="00D017AB"/>
    <w:rsid w:val="00D02580"/>
    <w:rsid w:val="00D05E99"/>
    <w:rsid w:val="00D10947"/>
    <w:rsid w:val="00D151E2"/>
    <w:rsid w:val="00D22C48"/>
    <w:rsid w:val="00D253EA"/>
    <w:rsid w:val="00D355D1"/>
    <w:rsid w:val="00D36E20"/>
    <w:rsid w:val="00D41050"/>
    <w:rsid w:val="00D4153E"/>
    <w:rsid w:val="00D421B0"/>
    <w:rsid w:val="00D432C0"/>
    <w:rsid w:val="00D46A97"/>
    <w:rsid w:val="00D55AAC"/>
    <w:rsid w:val="00D66714"/>
    <w:rsid w:val="00D74229"/>
    <w:rsid w:val="00D774FC"/>
    <w:rsid w:val="00D80215"/>
    <w:rsid w:val="00D81358"/>
    <w:rsid w:val="00D81AB5"/>
    <w:rsid w:val="00D81E54"/>
    <w:rsid w:val="00D86626"/>
    <w:rsid w:val="00D879AE"/>
    <w:rsid w:val="00D9629A"/>
    <w:rsid w:val="00D96CB5"/>
    <w:rsid w:val="00DA0FD1"/>
    <w:rsid w:val="00DA41EA"/>
    <w:rsid w:val="00DA661F"/>
    <w:rsid w:val="00DA66D5"/>
    <w:rsid w:val="00DA7631"/>
    <w:rsid w:val="00DB0916"/>
    <w:rsid w:val="00DB30A9"/>
    <w:rsid w:val="00DB52AE"/>
    <w:rsid w:val="00DB6DBC"/>
    <w:rsid w:val="00DB6ECC"/>
    <w:rsid w:val="00DC0366"/>
    <w:rsid w:val="00DC29B1"/>
    <w:rsid w:val="00DD2261"/>
    <w:rsid w:val="00DD283B"/>
    <w:rsid w:val="00DD40C2"/>
    <w:rsid w:val="00DD6134"/>
    <w:rsid w:val="00DD6256"/>
    <w:rsid w:val="00DE3119"/>
    <w:rsid w:val="00DF42C3"/>
    <w:rsid w:val="00DF6332"/>
    <w:rsid w:val="00DF70FA"/>
    <w:rsid w:val="00DF723E"/>
    <w:rsid w:val="00DF7A0F"/>
    <w:rsid w:val="00E0638F"/>
    <w:rsid w:val="00E07F8C"/>
    <w:rsid w:val="00E11D8E"/>
    <w:rsid w:val="00E23F80"/>
    <w:rsid w:val="00E324A4"/>
    <w:rsid w:val="00E33DFE"/>
    <w:rsid w:val="00E35BCD"/>
    <w:rsid w:val="00E41967"/>
    <w:rsid w:val="00E41B5F"/>
    <w:rsid w:val="00E47FEA"/>
    <w:rsid w:val="00E513D0"/>
    <w:rsid w:val="00E54E4F"/>
    <w:rsid w:val="00E571D8"/>
    <w:rsid w:val="00E6588D"/>
    <w:rsid w:val="00E6632F"/>
    <w:rsid w:val="00E71FD7"/>
    <w:rsid w:val="00E72B86"/>
    <w:rsid w:val="00E74DA2"/>
    <w:rsid w:val="00E77E6D"/>
    <w:rsid w:val="00E804B2"/>
    <w:rsid w:val="00E82A30"/>
    <w:rsid w:val="00E83346"/>
    <w:rsid w:val="00E8477C"/>
    <w:rsid w:val="00E879E5"/>
    <w:rsid w:val="00E945F8"/>
    <w:rsid w:val="00EA0C89"/>
    <w:rsid w:val="00EA16AC"/>
    <w:rsid w:val="00EA1742"/>
    <w:rsid w:val="00EA3C90"/>
    <w:rsid w:val="00EA5E70"/>
    <w:rsid w:val="00EA7F29"/>
    <w:rsid w:val="00EB30B9"/>
    <w:rsid w:val="00EB63F3"/>
    <w:rsid w:val="00EB66E1"/>
    <w:rsid w:val="00EB7304"/>
    <w:rsid w:val="00EC3995"/>
    <w:rsid w:val="00ED0A0C"/>
    <w:rsid w:val="00ED216D"/>
    <w:rsid w:val="00ED2E30"/>
    <w:rsid w:val="00ED5F34"/>
    <w:rsid w:val="00EF0A33"/>
    <w:rsid w:val="00EF0BB3"/>
    <w:rsid w:val="00EF151F"/>
    <w:rsid w:val="00EF32D6"/>
    <w:rsid w:val="00EF36DC"/>
    <w:rsid w:val="00EF3CC4"/>
    <w:rsid w:val="00EF43CB"/>
    <w:rsid w:val="00F0058E"/>
    <w:rsid w:val="00F04589"/>
    <w:rsid w:val="00F1111F"/>
    <w:rsid w:val="00F13BDA"/>
    <w:rsid w:val="00F17445"/>
    <w:rsid w:val="00F20D1F"/>
    <w:rsid w:val="00F23A5C"/>
    <w:rsid w:val="00F266CA"/>
    <w:rsid w:val="00F30EA5"/>
    <w:rsid w:val="00F311EE"/>
    <w:rsid w:val="00F44098"/>
    <w:rsid w:val="00F459B6"/>
    <w:rsid w:val="00F464D3"/>
    <w:rsid w:val="00F46E11"/>
    <w:rsid w:val="00F47E56"/>
    <w:rsid w:val="00F51317"/>
    <w:rsid w:val="00F51A30"/>
    <w:rsid w:val="00F557D1"/>
    <w:rsid w:val="00F85039"/>
    <w:rsid w:val="00F850AC"/>
    <w:rsid w:val="00F87AE0"/>
    <w:rsid w:val="00F90B89"/>
    <w:rsid w:val="00F91F7E"/>
    <w:rsid w:val="00F93D86"/>
    <w:rsid w:val="00F95D5B"/>
    <w:rsid w:val="00FA07ED"/>
    <w:rsid w:val="00FB10A2"/>
    <w:rsid w:val="00FB531E"/>
    <w:rsid w:val="00FB7708"/>
    <w:rsid w:val="00FC0F08"/>
    <w:rsid w:val="00FC2085"/>
    <w:rsid w:val="00FC314C"/>
    <w:rsid w:val="00FC60A3"/>
    <w:rsid w:val="00FC613E"/>
    <w:rsid w:val="00FD0672"/>
    <w:rsid w:val="00FD157F"/>
    <w:rsid w:val="00FD26C2"/>
    <w:rsid w:val="00FD2811"/>
    <w:rsid w:val="00FD443C"/>
    <w:rsid w:val="00FD4C99"/>
    <w:rsid w:val="00FD636E"/>
    <w:rsid w:val="00FD7531"/>
    <w:rsid w:val="00FE0E82"/>
    <w:rsid w:val="00FE3224"/>
    <w:rsid w:val="00FF175C"/>
    <w:rsid w:val="00FF1BEE"/>
    <w:rsid w:val="00FF2B7A"/>
    <w:rsid w:val="00FF4987"/>
    <w:rsid w:val="00FF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6531A"/>
  <w15:docId w15:val="{42435DA3-A0E5-4266-A985-DBEF8223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C0D"/>
  </w:style>
  <w:style w:type="paragraph" w:styleId="Heading1">
    <w:name w:val="heading 1"/>
    <w:basedOn w:val="Normal"/>
    <w:next w:val="Normal"/>
    <w:link w:val="Heading1Char"/>
    <w:uiPriority w:val="9"/>
    <w:qFormat/>
    <w:rsid w:val="00DB3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E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A88"/>
  </w:style>
  <w:style w:type="paragraph" w:styleId="Footer">
    <w:name w:val="footer"/>
    <w:basedOn w:val="Normal"/>
    <w:link w:val="FooterChar"/>
    <w:uiPriority w:val="99"/>
    <w:unhideWhenUsed/>
    <w:rsid w:val="0000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A88"/>
  </w:style>
  <w:style w:type="character" w:customStyle="1" w:styleId="t">
    <w:name w:val="t"/>
    <w:basedOn w:val="DefaultParagraphFont"/>
    <w:rsid w:val="00933A65"/>
  </w:style>
  <w:style w:type="character" w:customStyle="1" w:styleId="Heading1Char">
    <w:name w:val="Heading 1 Char"/>
    <w:basedOn w:val="DefaultParagraphFont"/>
    <w:link w:val="Heading1"/>
    <w:uiPriority w:val="9"/>
    <w:rsid w:val="00DB30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30A9"/>
    <w:pPr>
      <w:spacing w:line="259" w:lineRule="auto"/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D432C0"/>
  </w:style>
  <w:style w:type="paragraph" w:styleId="TOC1">
    <w:name w:val="toc 1"/>
    <w:basedOn w:val="Normal"/>
    <w:next w:val="Normal"/>
    <w:autoRedefine/>
    <w:uiPriority w:val="39"/>
    <w:unhideWhenUsed/>
    <w:rsid w:val="00724AA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4A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Kam20</b:Tag>
    <b:SourceType>Book</b:SourceType>
    <b:Guid>{698ECC10-07D5-42DC-BCA6-3B60CC6444EF}</b:Guid>
    <b:Author>
      <b:Author>
        <b:NameList>
          <b:Person>
            <b:Last>Naidoo</b:Last>
            <b:First>Kammy</b:First>
          </b:Person>
        </b:NameList>
      </b:Author>
    </b:Author>
    <b:Year>2020</b:Year>
    <b:Title>Systems Thinking</b:Title>
    <b:RefOrder>1</b:RefOrder>
  </b:Source>
  <b:Source>
    <b:Tag>Pad20</b:Tag>
    <b:SourceType>Book</b:SourceType>
    <b:Guid>{38E0FF1B-1525-4F68-8736-DCD02884AC13}</b:Guid>
    <b:Author>
      <b:Author>
        <b:NameList>
          <b:Person>
            <b:Last>Padarath</b:Last>
            <b:First>Rashika</b:First>
          </b:Person>
        </b:NameList>
      </b:Author>
    </b:Author>
    <b:Title>Personal Mastery</b:Title>
    <b:Year>2020</b:Year>
    <b:RefOrder>2</b:RefOrder>
  </b:Source>
</b:Sources>
</file>

<file path=customXml/itemProps1.xml><?xml version="1.0" encoding="utf-8"?>
<ds:datastoreItem xmlns:ds="http://schemas.openxmlformats.org/officeDocument/2006/customXml" ds:itemID="{DA3EA4AC-BA18-4EF4-A16C-4F9E0B4C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7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MNCEDISI MNCWABE</cp:lastModifiedBy>
  <cp:revision>735</cp:revision>
  <cp:lastPrinted>2020-07-11T13:00:00Z</cp:lastPrinted>
  <dcterms:created xsi:type="dcterms:W3CDTF">2017-03-22T06:36:00Z</dcterms:created>
  <dcterms:modified xsi:type="dcterms:W3CDTF">2021-02-12T21:38:00Z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c1a253-da90-48fc-bc60-26d38ab8b20d_Enabled">
    <vt:lpwstr>true</vt:lpwstr>
  </property>
  <property fmtid="{D5CDD505-2E9C-101B-9397-08002B2CF9AE}" pid="3" name="MSIP_Label_3ac1a253-da90-48fc-bc60-26d38ab8b20d_SetDate">
    <vt:lpwstr>2020-07-05T10:51:44Z</vt:lpwstr>
  </property>
  <property fmtid="{D5CDD505-2E9C-101B-9397-08002B2CF9AE}" pid="4" name="MSIP_Label_3ac1a253-da90-48fc-bc60-26d38ab8b20d_Method">
    <vt:lpwstr>Standard</vt:lpwstr>
  </property>
  <property fmtid="{D5CDD505-2E9C-101B-9397-08002B2CF9AE}" pid="5" name="MSIP_Label_3ac1a253-da90-48fc-bc60-26d38ab8b20d_Name">
    <vt:lpwstr>Public</vt:lpwstr>
  </property>
  <property fmtid="{D5CDD505-2E9C-101B-9397-08002B2CF9AE}" pid="6" name="MSIP_Label_3ac1a253-da90-48fc-bc60-26d38ab8b20d_SiteId">
    <vt:lpwstr>01ea1ee8-0c15-4160-9922-f383f39a19be</vt:lpwstr>
  </property>
  <property fmtid="{D5CDD505-2E9C-101B-9397-08002B2CF9AE}" pid="7" name="MSIP_Label_3ac1a253-da90-48fc-bc60-26d38ab8b20d_ActionId">
    <vt:lpwstr>14be20a4-ad44-4295-b777-0000df71328d</vt:lpwstr>
  </property>
  <property fmtid="{D5CDD505-2E9C-101B-9397-08002B2CF9AE}" pid="8" name="MSIP_Label_3ac1a253-da90-48fc-bc60-26d38ab8b20d_ContentBits">
    <vt:lpwstr>0</vt:lpwstr>
  </property>
</Properties>
</file>