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29564"/>
        <w:docPartObj>
          <w:docPartGallery w:val="Cover Pages"/>
          <w:docPartUnique/>
        </w:docPartObj>
      </w:sdtPr>
      <w:sdtEndPr>
        <w:rPr>
          <w:szCs w:val="20"/>
        </w:rPr>
      </w:sdtEndPr>
      <w:sdtContent>
        <w:p w14:paraId="6543A481" w14:textId="5DD51F70" w:rsidR="006B4F2D" w:rsidRPr="00C12851" w:rsidRDefault="004D1352" w:rsidP="00AB65FF">
          <w:r>
            <w:rPr>
              <w:noProof/>
              <w:lang w:bidi="ar-SA"/>
            </w:rPr>
            <w:drawing>
              <wp:inline distT="0" distB="0" distL="0" distR="0" wp14:anchorId="0B4C6006" wp14:editId="0C0C7204">
                <wp:extent cx="2684189" cy="777240"/>
                <wp:effectExtent l="0" t="0" r="1905" b="3810"/>
                <wp:docPr id="1" name="Picture 1" descr="Minnesota I T Servi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laceholder logo"/>
                        <pic:cNvPicPr/>
                      </pic:nvPicPr>
                      <pic:blipFill>
                        <a:blip r:embed="rId11">
                          <a:extLst>
                            <a:ext uri="{28A0092B-C50C-407E-A947-70E740481C1C}">
                              <a14:useLocalDpi xmlns:a14="http://schemas.microsoft.com/office/drawing/2010/main" val="0"/>
                            </a:ext>
                          </a:extLst>
                        </a:blip>
                        <a:stretch>
                          <a:fillRect/>
                        </a:stretch>
                      </pic:blipFill>
                      <pic:spPr>
                        <a:xfrm>
                          <a:off x="0" y="0"/>
                          <a:ext cx="2684189" cy="777240"/>
                        </a:xfrm>
                        <a:prstGeom prst="rect">
                          <a:avLst/>
                        </a:prstGeom>
                      </pic:spPr>
                    </pic:pic>
                  </a:graphicData>
                </a:graphic>
              </wp:inline>
            </w:drawing>
          </w:r>
        </w:p>
      </w:sdtContent>
    </w:sdt>
    <w:p w14:paraId="332ED69A" w14:textId="646F35D1" w:rsidR="00982782" w:rsidRDefault="00982782" w:rsidP="00982782">
      <w:r>
        <w:t>Updated 8/</w:t>
      </w:r>
      <w:r w:rsidR="009C0A5C">
        <w:t>21</w:t>
      </w:r>
      <w:r>
        <w:t>/24</w:t>
      </w:r>
    </w:p>
    <w:p w14:paraId="0F353241" w14:textId="77777777" w:rsidR="00C0650D" w:rsidRDefault="00C0650D" w:rsidP="00C0650D">
      <w:pPr>
        <w:pStyle w:val="Heading1"/>
      </w:pPr>
      <w:r>
        <w:t>Setting up accessibility testing tools</w:t>
      </w:r>
    </w:p>
    <w:p w14:paraId="06D59C71" w14:textId="20F342DC" w:rsidR="00C0650D" w:rsidRDefault="00C0650D" w:rsidP="00C0650D">
      <w:r>
        <w:t xml:space="preserve">As part of the digital accessibility testing workflow, you will use several tools to determine whether the website and web, native mobile, and desktop applications meet accessibility guidelines. </w:t>
      </w:r>
    </w:p>
    <w:p w14:paraId="4BDF50B3" w14:textId="77777777" w:rsidR="00C0650D" w:rsidRDefault="00C0650D" w:rsidP="00C0650D">
      <w:r>
        <w:t>MNIT DOT recommends that anyone testing applications use the following tools for verification testing. Using the same set of tools will ensure repeatable methods for accessibility risk assessment and testing.</w:t>
      </w:r>
    </w:p>
    <w:p w14:paraId="5127BEF7" w14:textId="77777777" w:rsidR="00C0650D" w:rsidRDefault="00C0650D" w:rsidP="005D62B9">
      <w:pPr>
        <w:pStyle w:val="ListParagraph"/>
        <w:numPr>
          <w:ilvl w:val="0"/>
          <w:numId w:val="2"/>
        </w:numPr>
      </w:pPr>
      <w:r w:rsidRPr="00061EE6">
        <w:rPr>
          <w:b/>
          <w:bCs/>
        </w:rPr>
        <w:t>axe DevTools</w:t>
      </w:r>
      <w:r>
        <w:t xml:space="preserve"> - A free DevTools browser extension for Chrome, Firefox, or Edge to test web-based applications and</w:t>
      </w:r>
      <w:r w:rsidRPr="003A7BD3">
        <w:t xml:space="preserve"> help identify and resolve common accessibility issues.</w:t>
      </w:r>
      <w:r>
        <w:t xml:space="preserve"> </w:t>
      </w:r>
    </w:p>
    <w:p w14:paraId="7CD5DEB2" w14:textId="13262202" w:rsidR="00C0650D" w:rsidRPr="003A7BD3" w:rsidRDefault="00C0650D" w:rsidP="005D62B9">
      <w:pPr>
        <w:pStyle w:val="ListParagraph"/>
        <w:numPr>
          <w:ilvl w:val="0"/>
          <w:numId w:val="2"/>
        </w:numPr>
      </w:pPr>
      <w:r w:rsidRPr="003A7BD3">
        <w:rPr>
          <w:b/>
          <w:bCs/>
        </w:rPr>
        <w:t>Colour Contrast Analyzer</w:t>
      </w:r>
      <w:r>
        <w:t xml:space="preserve"> </w:t>
      </w:r>
      <w:r w:rsidR="008C262F">
        <w:t xml:space="preserve">(CCA) </w:t>
      </w:r>
      <w:r>
        <w:t xml:space="preserve">- a free color contrast checker that tests content for color contrast WCAG compliance. It is available in the Software Center </w:t>
      </w:r>
    </w:p>
    <w:p w14:paraId="33CD521E" w14:textId="77777777" w:rsidR="00C0650D" w:rsidRDefault="00C0650D" w:rsidP="005D62B9">
      <w:pPr>
        <w:pStyle w:val="ListParagraph"/>
        <w:numPr>
          <w:ilvl w:val="0"/>
          <w:numId w:val="2"/>
        </w:numPr>
      </w:pPr>
      <w:r w:rsidRPr="00061EE6">
        <w:rPr>
          <w:b/>
          <w:bCs/>
        </w:rPr>
        <w:t>NVDA screen reader</w:t>
      </w:r>
      <w:r>
        <w:t xml:space="preserve"> - A free screen reader to test for barriers that affect people with vision disabilities. It is available in the Software Center.</w:t>
      </w:r>
    </w:p>
    <w:p w14:paraId="66D421B0" w14:textId="77777777" w:rsidR="00C0650D" w:rsidRDefault="00C0650D" w:rsidP="005D62B9">
      <w:pPr>
        <w:pStyle w:val="ListParagraph"/>
        <w:numPr>
          <w:ilvl w:val="0"/>
          <w:numId w:val="2"/>
        </w:numPr>
      </w:pPr>
      <w:r w:rsidRPr="00611ACC">
        <w:rPr>
          <w:b/>
          <w:bCs/>
        </w:rPr>
        <w:t>Windows Magnifier</w:t>
      </w:r>
      <w:r>
        <w:t xml:space="preserve"> - The Magnifier lets you zoom in on parts of the page to verify that they do not cause functional errors,</w:t>
      </w:r>
      <w:r w:rsidRPr="00A73FAC">
        <w:t xml:space="preserve"> such as blocking </w:t>
      </w:r>
      <w:r>
        <w:t>essential</w:t>
      </w:r>
      <w:r w:rsidRPr="00A73FAC">
        <w:t xml:space="preserve"> on-screen elements and content</w:t>
      </w:r>
      <w:r>
        <w:t>. It is available within the Windows OS.</w:t>
      </w:r>
    </w:p>
    <w:p w14:paraId="731D4024" w14:textId="1185BCC9" w:rsidR="00C0650D" w:rsidRDefault="00C0650D" w:rsidP="005D62B9">
      <w:pPr>
        <w:pStyle w:val="ListParagraph"/>
        <w:numPr>
          <w:ilvl w:val="0"/>
          <w:numId w:val="2"/>
        </w:numPr>
      </w:pPr>
      <w:r w:rsidRPr="00611ACC">
        <w:rPr>
          <w:b/>
          <w:bCs/>
        </w:rPr>
        <w:t>PEAT</w:t>
      </w:r>
      <w:r w:rsidRPr="00611ACC">
        <w:t xml:space="preserve"> (Photosensitive Epilepsy Analysis Tool)</w:t>
      </w:r>
      <w:r w:rsidR="00061EE6">
        <w:t xml:space="preserve"> - </w:t>
      </w:r>
      <w:r>
        <w:t xml:space="preserve">This free tool helps determine whether animations or videos are likely to cause seizures. </w:t>
      </w:r>
    </w:p>
    <w:p w14:paraId="443291CD" w14:textId="0597B5CE" w:rsidR="00C0650D" w:rsidRDefault="00C0650D" w:rsidP="00C0650D">
      <w:r>
        <w:t>Before you start testing, you must install and set up the accessibility testing tools to ensure accurate results. Follow the setup outline here to get started.</w:t>
      </w:r>
    </w:p>
    <w:p w14:paraId="0C5F6CC4" w14:textId="005771F9" w:rsidR="00C0650D" w:rsidRDefault="00C0650D" w:rsidP="00C0650D">
      <w:pPr>
        <w:pStyle w:val="Heading3"/>
      </w:pPr>
      <w:r>
        <w:t>Quick links</w:t>
      </w:r>
      <w:r w:rsidR="00061EE6">
        <w:t xml:space="preserve"> to the various tools</w:t>
      </w:r>
      <w:r>
        <w:t>:</w:t>
      </w:r>
    </w:p>
    <w:p w14:paraId="65404D61" w14:textId="34BF9D32" w:rsidR="00E6317F" w:rsidRPr="00C23B83" w:rsidRDefault="00E6317F" w:rsidP="007D1E20">
      <w:pPr>
        <w:rPr>
          <w:b/>
          <w:sz w:val="24"/>
          <w:szCs w:val="24"/>
        </w:rPr>
      </w:pPr>
      <w:r w:rsidRPr="00C23B83">
        <w:rPr>
          <w:b/>
          <w:sz w:val="24"/>
          <w:szCs w:val="24"/>
        </w:rPr>
        <w:t>Testing tools for desktop</w:t>
      </w:r>
    </w:p>
    <w:p w14:paraId="460EA824" w14:textId="321EDE3B" w:rsidR="00C0650D" w:rsidRDefault="00000000" w:rsidP="007D1E20">
      <w:pPr>
        <w:pStyle w:val="ListParagraph"/>
      </w:pPr>
      <w:hyperlink w:anchor="_NVDA_(Non-Visual_Desktop" w:history="1">
        <w:r w:rsidR="00C0650D" w:rsidRPr="005D62B9">
          <w:rPr>
            <w:rStyle w:val="Hyperlink"/>
          </w:rPr>
          <w:t>NVDA</w:t>
        </w:r>
      </w:hyperlink>
      <w:r w:rsidR="00C0650D" w:rsidRPr="00C0650D">
        <w:t xml:space="preserve"> (Non-Visual Desktop Access) </w:t>
      </w:r>
    </w:p>
    <w:p w14:paraId="6790495C" w14:textId="1769EFCE" w:rsidR="00C0650D" w:rsidRDefault="00000000" w:rsidP="007D1E20">
      <w:pPr>
        <w:pStyle w:val="ListParagraph"/>
      </w:pPr>
      <w:hyperlink w:anchor="_Windows_Magnifier_on" w:history="1">
        <w:r w:rsidR="00C0650D" w:rsidRPr="00AE1099">
          <w:rPr>
            <w:rStyle w:val="Hyperlink"/>
          </w:rPr>
          <w:t>Windows Magnifier on Windows 11</w:t>
        </w:r>
      </w:hyperlink>
      <w:r w:rsidR="00C0650D" w:rsidRPr="00C0650D">
        <w:t xml:space="preserve"> </w:t>
      </w:r>
    </w:p>
    <w:p w14:paraId="366EF524" w14:textId="2260F537" w:rsidR="00C0650D" w:rsidRDefault="00000000" w:rsidP="007D1E20">
      <w:pPr>
        <w:pStyle w:val="ListParagraph"/>
      </w:pPr>
      <w:hyperlink w:anchor="_Axe_Browser_Extension" w:history="1">
        <w:r w:rsidR="00D061F9">
          <w:rPr>
            <w:rStyle w:val="Hyperlink"/>
          </w:rPr>
          <w:t>a</w:t>
        </w:r>
        <w:r w:rsidR="00C0650D" w:rsidRPr="00AE1099">
          <w:rPr>
            <w:rStyle w:val="Hyperlink"/>
          </w:rPr>
          <w:t>xe Browser Extension</w:t>
        </w:r>
      </w:hyperlink>
    </w:p>
    <w:p w14:paraId="1778376A" w14:textId="1B3C097E" w:rsidR="00C0650D" w:rsidRDefault="00000000" w:rsidP="007D1E20">
      <w:pPr>
        <w:pStyle w:val="ListParagraph"/>
      </w:pPr>
      <w:hyperlink w:anchor="_PEAT_(Photosensitive_Epilepsy" w:history="1">
        <w:r w:rsidR="00C0650D" w:rsidRPr="00000E8D">
          <w:rPr>
            <w:rStyle w:val="Hyperlink"/>
          </w:rPr>
          <w:t>PEAT</w:t>
        </w:r>
      </w:hyperlink>
      <w:r w:rsidR="00C0650D" w:rsidRPr="00C0650D">
        <w:t xml:space="preserve"> (Photosensitive Epilepsy Analysis Tool) </w:t>
      </w:r>
    </w:p>
    <w:p w14:paraId="36D3BA9F" w14:textId="79836D7E" w:rsidR="00C0650D" w:rsidRDefault="00000000" w:rsidP="007D1E20">
      <w:pPr>
        <w:pStyle w:val="ListParagraph"/>
      </w:pPr>
      <w:hyperlink w:anchor="_Color_Contrast_Analyzer" w:history="1">
        <w:r w:rsidR="00C0650D" w:rsidRPr="00000E8D">
          <w:rPr>
            <w:rStyle w:val="Hyperlink"/>
          </w:rPr>
          <w:t>Color Contrast Analyzer</w:t>
        </w:r>
      </w:hyperlink>
      <w:r w:rsidR="00C0650D" w:rsidRPr="00C0650D">
        <w:t xml:space="preserve"> (CCA)</w:t>
      </w:r>
    </w:p>
    <w:p w14:paraId="6F5E17AF" w14:textId="6B3139E8" w:rsidR="00D061F9" w:rsidRPr="00C23B83" w:rsidRDefault="00E6317F" w:rsidP="007D1E20">
      <w:pPr>
        <w:rPr>
          <w:b/>
          <w:sz w:val="24"/>
          <w:szCs w:val="24"/>
        </w:rPr>
      </w:pPr>
      <w:r w:rsidRPr="00C23B83">
        <w:rPr>
          <w:b/>
          <w:sz w:val="24"/>
          <w:szCs w:val="24"/>
        </w:rPr>
        <w:t>Testing tools for m</w:t>
      </w:r>
      <w:r w:rsidR="00D061F9" w:rsidRPr="00C23B83">
        <w:rPr>
          <w:b/>
          <w:sz w:val="24"/>
          <w:szCs w:val="24"/>
        </w:rPr>
        <w:t>obile</w:t>
      </w:r>
    </w:p>
    <w:p w14:paraId="00DFEC8A" w14:textId="6F409042" w:rsidR="00C0650D" w:rsidRDefault="00000000" w:rsidP="007D1E20">
      <w:pPr>
        <w:pStyle w:val="ListParagraph"/>
      </w:pPr>
      <w:hyperlink w:anchor="_VoiceOver_on_iOS" w:history="1">
        <w:r w:rsidR="00C0650D" w:rsidRPr="00000E8D">
          <w:rPr>
            <w:rStyle w:val="Hyperlink"/>
          </w:rPr>
          <w:t>VoiceOver on iOS</w:t>
        </w:r>
      </w:hyperlink>
      <w:r w:rsidR="00C0650D" w:rsidRPr="00C0650D">
        <w:t xml:space="preserve"> (iPhone and iPad) </w:t>
      </w:r>
    </w:p>
    <w:p w14:paraId="0605BFEC" w14:textId="0137829E" w:rsidR="00C0650D" w:rsidRDefault="00000000" w:rsidP="00C23B83">
      <w:pPr>
        <w:pStyle w:val="ListParagraph"/>
      </w:pPr>
      <w:hyperlink w:anchor="_TalkBack_on_Android" w:history="1">
        <w:r w:rsidR="00C0650D" w:rsidRPr="00000E8D">
          <w:rPr>
            <w:rStyle w:val="Hyperlink"/>
          </w:rPr>
          <w:t>TalkBack on Android</w:t>
        </w:r>
      </w:hyperlink>
    </w:p>
    <w:p w14:paraId="18B8000B" w14:textId="41A1E8D0" w:rsidR="00E6317F" w:rsidRDefault="00E6317F" w:rsidP="005D62B9">
      <w:pPr>
        <w:pStyle w:val="Heading2"/>
      </w:pPr>
      <w:bookmarkStart w:id="0" w:name="_NVDA_(Non-Visual_Desktop"/>
      <w:bookmarkEnd w:id="0"/>
      <w:r>
        <w:lastRenderedPageBreak/>
        <w:t>Testing tools for desktop</w:t>
      </w:r>
    </w:p>
    <w:p w14:paraId="1F7B8F72" w14:textId="3B431CE3" w:rsidR="00C0650D" w:rsidRDefault="00C0650D" w:rsidP="00850352">
      <w:pPr>
        <w:pStyle w:val="Heading3"/>
      </w:pPr>
      <w:r w:rsidRPr="00017FC0">
        <w:t>NVDA (Non</w:t>
      </w:r>
      <w:r>
        <w:t>-</w:t>
      </w:r>
      <w:r w:rsidRPr="00017FC0">
        <w:t>Visual Desktop Access)</w:t>
      </w:r>
    </w:p>
    <w:p w14:paraId="623AC0C2" w14:textId="77777777" w:rsidR="00C0650D" w:rsidRDefault="00C0650D" w:rsidP="00C0650D">
      <w:r>
        <w:t>NVDA is a screen reader and can be downloaded from the Software Center. NVDA works well with Chrome, Firefox, and Edge.</w:t>
      </w:r>
    </w:p>
    <w:p w14:paraId="06D3B11E" w14:textId="77777777" w:rsidR="0076184E" w:rsidRDefault="00C0650D" w:rsidP="00C0650D">
      <w:r>
        <w:t xml:space="preserve">The steps below will get you up and running. </w:t>
      </w:r>
    </w:p>
    <w:p w14:paraId="2CE7FBFF" w14:textId="77777777" w:rsidR="0076184E" w:rsidRDefault="0076184E" w:rsidP="00A52DBA">
      <w:pPr>
        <w:pStyle w:val="Heading4"/>
      </w:pPr>
      <w:r>
        <w:t xml:space="preserve">Resources </w:t>
      </w:r>
    </w:p>
    <w:p w14:paraId="0301C319" w14:textId="5BB5C60B" w:rsidR="00C0650D" w:rsidRDefault="00000000" w:rsidP="0076184E">
      <w:pPr>
        <w:pStyle w:val="ListParagraph"/>
      </w:pPr>
      <w:hyperlink r:id="rId12" w:history="1">
        <w:r w:rsidR="00C0650D" w:rsidRPr="00C41312">
          <w:rPr>
            <w:rStyle w:val="Hyperlink"/>
          </w:rPr>
          <w:t>NVDA User Guide</w:t>
        </w:r>
      </w:hyperlink>
    </w:p>
    <w:p w14:paraId="56025378" w14:textId="32490580" w:rsidR="0076184E" w:rsidRPr="001B143B" w:rsidRDefault="00000000" w:rsidP="0076184E">
      <w:pPr>
        <w:pStyle w:val="ListParagraph"/>
        <w:rPr>
          <w:rFonts w:asciiTheme="minorHAnsi" w:hAnsiTheme="minorHAnsi" w:cstheme="minorBidi"/>
        </w:rPr>
      </w:pPr>
      <w:hyperlink r:id="rId13" w:history="1">
        <w:r w:rsidR="0076184E" w:rsidRPr="0076184E">
          <w:rPr>
            <w:rStyle w:val="Hyperlink"/>
            <w:rFonts w:asciiTheme="minorHAnsi" w:hAnsiTheme="minorHAnsi" w:cstheme="minorHAnsi"/>
          </w:rPr>
          <w:t>Deque’s Quick Reference Guide: NVDA for Windows Keyboard Commands</w:t>
        </w:r>
      </w:hyperlink>
    </w:p>
    <w:p w14:paraId="75A649C8" w14:textId="77777777" w:rsidR="00C0650D" w:rsidRPr="00C0650D" w:rsidRDefault="00C0650D" w:rsidP="00850352">
      <w:pPr>
        <w:pStyle w:val="Heading4"/>
      </w:pPr>
      <w:r w:rsidRPr="00C0650D">
        <w:t>Installation</w:t>
      </w:r>
    </w:p>
    <w:p w14:paraId="0769643D" w14:textId="77777777" w:rsidR="00C0650D" w:rsidRPr="00FB4993" w:rsidRDefault="00C0650D" w:rsidP="005D62B9">
      <w:pPr>
        <w:pStyle w:val="ListParagraph"/>
        <w:numPr>
          <w:ilvl w:val="0"/>
          <w:numId w:val="5"/>
        </w:numPr>
        <w:spacing w:before="0" w:after="160" w:line="278" w:lineRule="auto"/>
        <w:rPr>
          <w:rFonts w:asciiTheme="minorHAnsi" w:hAnsiTheme="minorHAnsi" w:cstheme="minorHAnsi"/>
        </w:rPr>
      </w:pPr>
      <w:r w:rsidRPr="009A46B5">
        <w:rPr>
          <w:rFonts w:asciiTheme="minorHAnsi" w:hAnsiTheme="minorHAnsi" w:cstheme="minorHAnsi"/>
          <w:i/>
        </w:rPr>
        <w:t>Go to</w:t>
      </w:r>
      <w:r w:rsidRPr="00FB4993">
        <w:rPr>
          <w:rFonts w:asciiTheme="minorHAnsi" w:hAnsiTheme="minorHAnsi" w:cstheme="minorHAnsi"/>
        </w:rPr>
        <w:t xml:space="preserve"> the </w:t>
      </w:r>
      <w:r w:rsidRPr="009A46B5">
        <w:rPr>
          <w:rFonts w:asciiTheme="minorHAnsi" w:hAnsiTheme="minorHAnsi" w:cstheme="minorHAnsi"/>
          <w:b/>
          <w:i/>
        </w:rPr>
        <w:t>Start</w:t>
      </w:r>
      <w:r w:rsidRPr="00321DF4">
        <w:rPr>
          <w:rFonts w:asciiTheme="minorHAnsi" w:hAnsiTheme="minorHAnsi" w:cstheme="minorHAnsi"/>
          <w:b/>
        </w:rPr>
        <w:t xml:space="preserve"> </w:t>
      </w:r>
      <w:r w:rsidRPr="00FB4993">
        <w:rPr>
          <w:rFonts w:asciiTheme="minorHAnsi" w:hAnsiTheme="minorHAnsi" w:cstheme="minorHAnsi"/>
        </w:rPr>
        <w:t xml:space="preserve">menu and open the </w:t>
      </w:r>
      <w:r w:rsidRPr="00321DF4">
        <w:rPr>
          <w:rFonts w:asciiTheme="minorHAnsi" w:hAnsiTheme="minorHAnsi" w:cstheme="minorHAnsi"/>
          <w:b/>
          <w:i/>
        </w:rPr>
        <w:t xml:space="preserve">Software Center </w:t>
      </w:r>
      <w:r w:rsidRPr="00FB4993">
        <w:rPr>
          <w:rFonts w:asciiTheme="minorHAnsi" w:hAnsiTheme="minorHAnsi" w:cstheme="minorHAnsi"/>
        </w:rPr>
        <w:t>application.</w:t>
      </w:r>
    </w:p>
    <w:p w14:paraId="6E2E278F" w14:textId="77777777" w:rsidR="00E654B1" w:rsidRDefault="00C0650D" w:rsidP="00E654B1">
      <w:pPr>
        <w:pStyle w:val="ListParagraph"/>
        <w:numPr>
          <w:ilvl w:val="0"/>
          <w:numId w:val="5"/>
        </w:numPr>
        <w:spacing w:before="0" w:after="160" w:line="278" w:lineRule="auto"/>
        <w:rPr>
          <w:rFonts w:asciiTheme="minorHAnsi" w:hAnsiTheme="minorHAnsi" w:cstheme="minorHAnsi"/>
        </w:rPr>
      </w:pPr>
      <w:r w:rsidRPr="00FB4993">
        <w:rPr>
          <w:rFonts w:asciiTheme="minorHAnsi" w:hAnsiTheme="minorHAnsi" w:cstheme="minorHAnsi"/>
        </w:rPr>
        <w:t xml:space="preserve">From the Applications window, </w:t>
      </w:r>
      <w:r w:rsidRPr="009A46B5">
        <w:rPr>
          <w:rFonts w:asciiTheme="minorHAnsi" w:hAnsiTheme="minorHAnsi" w:cstheme="minorHAnsi"/>
          <w:i/>
        </w:rPr>
        <w:t>search</w:t>
      </w:r>
      <w:r w:rsidRPr="00FB4993">
        <w:rPr>
          <w:rFonts w:asciiTheme="minorHAnsi" w:hAnsiTheme="minorHAnsi" w:cstheme="minorHAnsi"/>
        </w:rPr>
        <w:t xml:space="preserve"> for </w:t>
      </w:r>
      <w:r w:rsidRPr="009A46B5">
        <w:rPr>
          <w:rFonts w:asciiTheme="minorHAnsi" w:hAnsiTheme="minorHAnsi" w:cstheme="minorHAnsi"/>
          <w:b/>
          <w:i/>
        </w:rPr>
        <w:t>NVDA</w:t>
      </w:r>
      <w:r w:rsidRPr="00FB4993">
        <w:rPr>
          <w:rFonts w:asciiTheme="minorHAnsi" w:hAnsiTheme="minorHAnsi" w:cstheme="minorHAnsi"/>
        </w:rPr>
        <w:t>.</w:t>
      </w:r>
    </w:p>
    <w:p w14:paraId="6E18CC4C" w14:textId="36710D75" w:rsidR="00C0650D" w:rsidRPr="00E654B1" w:rsidRDefault="00C0650D" w:rsidP="00E654B1">
      <w:pPr>
        <w:pStyle w:val="ListParagraph"/>
        <w:numPr>
          <w:ilvl w:val="0"/>
          <w:numId w:val="5"/>
        </w:numPr>
        <w:spacing w:before="0" w:after="160" w:line="278" w:lineRule="auto"/>
        <w:rPr>
          <w:rFonts w:asciiTheme="minorHAnsi" w:hAnsiTheme="minorHAnsi" w:cstheme="minorHAnsi"/>
        </w:rPr>
      </w:pPr>
      <w:r w:rsidRPr="009A46B5">
        <w:rPr>
          <w:i/>
        </w:rPr>
        <w:t xml:space="preserve">Select </w:t>
      </w:r>
      <w:r w:rsidRPr="00FB4993">
        <w:t xml:space="preserve">the </w:t>
      </w:r>
      <w:r w:rsidRPr="009A46B5">
        <w:rPr>
          <w:b/>
          <w:i/>
        </w:rPr>
        <w:t>Install</w:t>
      </w:r>
      <w:r w:rsidRPr="00FB4993">
        <w:t xml:space="preserve"> button.</w:t>
      </w:r>
      <w:r w:rsidR="00E654B1">
        <w:rPr>
          <w:noProof/>
        </w:rPr>
        <w:drawing>
          <wp:inline distT="0" distB="0" distL="0" distR="0" wp14:anchorId="6E347663" wp14:editId="04DFABD1">
            <wp:extent cx="4853284" cy="2895600"/>
            <wp:effectExtent l="0" t="0" r="5080" b="0"/>
            <wp:docPr id="2" name="Picture 2" descr="Screenshot showing steps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steps 2 and 3."/>
                    <pic:cNvPicPr/>
                  </pic:nvPicPr>
                  <pic:blipFill>
                    <a:blip r:embed="rId14">
                      <a:extLst>
                        <a:ext uri="{28A0092B-C50C-407E-A947-70E740481C1C}">
                          <a14:useLocalDpi xmlns:a14="http://schemas.microsoft.com/office/drawing/2010/main" val="0"/>
                        </a:ext>
                      </a:extLst>
                    </a:blip>
                    <a:stretch>
                      <a:fillRect/>
                    </a:stretch>
                  </pic:blipFill>
                  <pic:spPr>
                    <a:xfrm>
                      <a:off x="0" y="0"/>
                      <a:ext cx="4860816" cy="2900094"/>
                    </a:xfrm>
                    <a:prstGeom prst="rect">
                      <a:avLst/>
                    </a:prstGeom>
                  </pic:spPr>
                </pic:pic>
              </a:graphicData>
            </a:graphic>
          </wp:inline>
        </w:drawing>
      </w:r>
    </w:p>
    <w:p w14:paraId="30CFA19C" w14:textId="667EE4A5" w:rsidR="00C0650D" w:rsidRPr="00C0650D" w:rsidRDefault="00C0650D" w:rsidP="00C0650D">
      <w:r w:rsidRPr="001B143B">
        <w:rPr>
          <w:b/>
          <w:bCs/>
        </w:rPr>
        <w:t>Note:</w:t>
      </w:r>
      <w:r>
        <w:t xml:space="preserve"> To complete the installation, you must submit a Service Hub work request to complete the installation. Installation requires admin access</w:t>
      </w:r>
      <w:r w:rsidR="00B34541">
        <w:t xml:space="preserve"> to complete</w:t>
      </w:r>
      <w:r>
        <w:t>.</w:t>
      </w:r>
    </w:p>
    <w:p w14:paraId="2877A47C" w14:textId="77777777" w:rsidR="00C0650D" w:rsidRDefault="00C0650D" w:rsidP="00850352">
      <w:pPr>
        <w:pStyle w:val="Heading4"/>
      </w:pPr>
      <w:r w:rsidRPr="00017FC0">
        <w:t>Launching NVDA</w:t>
      </w:r>
    </w:p>
    <w:p w14:paraId="10EDE61E" w14:textId="77777777" w:rsidR="00C0650D" w:rsidRDefault="00C0650D" w:rsidP="00C0650D">
      <w:r>
        <w:t xml:space="preserve">When launching NVDA for the first time, follow the </w:t>
      </w:r>
      <w:hyperlink r:id="rId15" w:anchor="configuring" w:history="1">
        <w:r w:rsidRPr="000B434E">
          <w:rPr>
            <w:rStyle w:val="Hyperlink"/>
          </w:rPr>
          <w:t>Configuring NVDA instructions</w:t>
        </w:r>
      </w:hyperlink>
      <w:r>
        <w:t xml:space="preserve"> on the WebAIM webpage to set up the application for screen reader testing. </w:t>
      </w:r>
    </w:p>
    <w:p w14:paraId="05949218" w14:textId="77777777" w:rsidR="00C0650D" w:rsidRDefault="00C0650D" w:rsidP="00C0650D">
      <w:pPr>
        <w:pStyle w:val="Heading4"/>
      </w:pPr>
      <w:r w:rsidRPr="00017FC0">
        <w:lastRenderedPageBreak/>
        <w:t>NVDA</w:t>
      </w:r>
      <w:r>
        <w:t xml:space="preserve"> modifier key</w:t>
      </w:r>
    </w:p>
    <w:p w14:paraId="0181B525" w14:textId="77777777" w:rsidR="002B14D7" w:rsidRDefault="00C0650D" w:rsidP="00C0650D">
      <w:pPr>
        <w:rPr>
          <w:shd w:val="clear" w:color="auto" w:fill="FFFFFF"/>
        </w:rPr>
      </w:pPr>
      <w:r w:rsidRPr="00ED45D2">
        <w:rPr>
          <w:shd w:val="clear" w:color="auto" w:fill="FFFFFF"/>
        </w:rPr>
        <w:t>Some keyboard shortcuts require using the NVDA modifier key. By default, both the Numpad Insert key and the Insert key are set as </w:t>
      </w:r>
      <w:r w:rsidRPr="00BA27CE">
        <w:rPr>
          <w:rStyle w:val="Strong"/>
          <w:rFonts w:asciiTheme="minorHAnsi" w:eastAsiaTheme="majorEastAsia" w:hAnsiTheme="minorHAnsi" w:cs="Noto Sans"/>
          <w:b w:val="0"/>
          <w:bCs w:val="0"/>
          <w:color w:val="484641"/>
          <w:sz w:val="23"/>
          <w:szCs w:val="23"/>
          <w:shd w:val="clear" w:color="auto" w:fill="FFFFFF"/>
        </w:rPr>
        <w:t>NVDA modifier keys</w:t>
      </w:r>
      <w:r w:rsidRPr="00ED45D2">
        <w:rPr>
          <w:shd w:val="clear" w:color="auto" w:fill="FFFFFF"/>
        </w:rPr>
        <w:t>, but you can</w:t>
      </w:r>
      <w:r w:rsidR="005057CE">
        <w:rPr>
          <w:shd w:val="clear" w:color="auto" w:fill="FFFFFF"/>
        </w:rPr>
        <w:t xml:space="preserve"> also </w:t>
      </w:r>
      <w:r w:rsidRPr="00ED45D2">
        <w:rPr>
          <w:shd w:val="clear" w:color="auto" w:fill="FFFFFF"/>
        </w:rPr>
        <w:t xml:space="preserve">designate the Caps Lock key as an additional NVDA modifier key. </w:t>
      </w:r>
    </w:p>
    <w:p w14:paraId="2FB5542C" w14:textId="3550BBEC" w:rsidR="00C0650D" w:rsidRDefault="002B14D7" w:rsidP="00C0650D">
      <w:r w:rsidRPr="002B14D7">
        <w:rPr>
          <w:b/>
          <w:bCs/>
          <w:shd w:val="clear" w:color="auto" w:fill="FFFFFF"/>
        </w:rPr>
        <w:t>Attention</w:t>
      </w:r>
      <w:r>
        <w:rPr>
          <w:b/>
          <w:bCs/>
          <w:shd w:val="clear" w:color="auto" w:fill="FFFFFF"/>
        </w:rPr>
        <w:t>!</w:t>
      </w:r>
      <w:r>
        <w:rPr>
          <w:shd w:val="clear" w:color="auto" w:fill="FFFFFF"/>
        </w:rPr>
        <w:t xml:space="preserve"> </w:t>
      </w:r>
      <w:r w:rsidR="005F3838">
        <w:rPr>
          <w:shd w:val="clear" w:color="auto" w:fill="FFFFFF"/>
        </w:rPr>
        <w:t>The instructions below use</w:t>
      </w:r>
      <w:r>
        <w:t xml:space="preserve"> the </w:t>
      </w:r>
      <w:r w:rsidR="00C0650D" w:rsidRPr="00ED45D2">
        <w:rPr>
          <w:b/>
          <w:bCs/>
        </w:rPr>
        <w:t>CAPS LOCK</w:t>
      </w:r>
      <w:r w:rsidR="00C0650D" w:rsidRPr="00ED45D2">
        <w:t xml:space="preserve"> as </w:t>
      </w:r>
      <w:r w:rsidR="003931B4">
        <w:t>the</w:t>
      </w:r>
      <w:r w:rsidR="00C0650D" w:rsidRPr="00ED45D2">
        <w:t xml:space="preserve"> NVDA </w:t>
      </w:r>
      <w:r>
        <w:t xml:space="preserve">modifier </w:t>
      </w:r>
      <w:r w:rsidR="00C0650D" w:rsidRPr="00ED45D2">
        <w:t>key</w:t>
      </w:r>
      <w:r>
        <w:t>.</w:t>
      </w:r>
    </w:p>
    <w:p w14:paraId="2F319D1E" w14:textId="2348923A" w:rsidR="00007028" w:rsidRDefault="00E41C80" w:rsidP="00C0650D">
      <w:r>
        <w:t>Setting modifier key</w:t>
      </w:r>
      <w:r w:rsidR="00D7493B">
        <w:t xml:space="preserve"> to Caps lock</w:t>
      </w:r>
    </w:p>
    <w:p w14:paraId="65E66FED" w14:textId="6391961C" w:rsidR="00E41C80" w:rsidRDefault="009A46B5" w:rsidP="00E41C80">
      <w:pPr>
        <w:pStyle w:val="ListParagraph"/>
        <w:numPr>
          <w:ilvl w:val="0"/>
          <w:numId w:val="22"/>
        </w:numPr>
        <w:rPr>
          <w:rFonts w:asciiTheme="minorHAnsi" w:hAnsiTheme="minorHAnsi" w:cstheme="minorBidi"/>
        </w:rPr>
      </w:pPr>
      <w:r w:rsidRPr="009A46B5">
        <w:rPr>
          <w:rFonts w:asciiTheme="minorHAnsi" w:hAnsiTheme="minorHAnsi" w:cstheme="minorBidi"/>
          <w:i/>
          <w:iCs/>
        </w:rPr>
        <w:t>Open</w:t>
      </w:r>
      <w:r w:rsidR="00E41C80">
        <w:rPr>
          <w:rFonts w:asciiTheme="minorHAnsi" w:hAnsiTheme="minorHAnsi" w:cstheme="minorBidi"/>
        </w:rPr>
        <w:t xml:space="preserve"> </w:t>
      </w:r>
      <w:r w:rsidR="00E41C80" w:rsidRPr="009A46B5">
        <w:rPr>
          <w:rFonts w:asciiTheme="minorHAnsi" w:hAnsiTheme="minorHAnsi" w:cstheme="minorBidi"/>
          <w:b/>
          <w:i/>
        </w:rPr>
        <w:t>NVDA</w:t>
      </w:r>
    </w:p>
    <w:p w14:paraId="0835ECD6" w14:textId="047F41E4" w:rsidR="00E41C80" w:rsidRPr="005F3838" w:rsidRDefault="00D7493B" w:rsidP="00E41C80">
      <w:pPr>
        <w:pStyle w:val="ListParagraph"/>
        <w:numPr>
          <w:ilvl w:val="0"/>
          <w:numId w:val="22"/>
        </w:numPr>
        <w:rPr>
          <w:rFonts w:asciiTheme="minorHAnsi" w:hAnsiTheme="minorHAnsi" w:cstheme="minorBidi"/>
          <w:b/>
          <w:bCs/>
        </w:rPr>
      </w:pPr>
      <w:r w:rsidRPr="009A46B5">
        <w:rPr>
          <w:rFonts w:asciiTheme="minorHAnsi" w:hAnsiTheme="minorHAnsi" w:cstheme="minorBidi"/>
          <w:i/>
        </w:rPr>
        <w:t xml:space="preserve">Go </w:t>
      </w:r>
      <w:r w:rsidR="000F2972" w:rsidRPr="009A46B5">
        <w:rPr>
          <w:rFonts w:asciiTheme="minorHAnsi" w:hAnsiTheme="minorHAnsi" w:cstheme="minorBidi"/>
          <w:i/>
        </w:rPr>
        <w:t>to</w:t>
      </w:r>
      <w:r w:rsidR="000F2972">
        <w:rPr>
          <w:rFonts w:asciiTheme="minorHAnsi" w:hAnsiTheme="minorHAnsi" w:cstheme="minorBidi"/>
        </w:rPr>
        <w:t xml:space="preserve"> </w:t>
      </w:r>
      <w:r>
        <w:rPr>
          <w:rFonts w:asciiTheme="minorHAnsi" w:hAnsiTheme="minorHAnsi" w:cstheme="minorBidi"/>
        </w:rPr>
        <w:t xml:space="preserve">the general setting by </w:t>
      </w:r>
      <w:r w:rsidR="00785CF7">
        <w:rPr>
          <w:rFonts w:asciiTheme="minorHAnsi" w:hAnsiTheme="minorHAnsi" w:cstheme="minorBidi"/>
        </w:rPr>
        <w:t>s</w:t>
      </w:r>
      <w:r w:rsidR="00360804">
        <w:rPr>
          <w:rFonts w:asciiTheme="minorHAnsi" w:hAnsiTheme="minorHAnsi" w:cstheme="minorBidi"/>
        </w:rPr>
        <w:t>elect</w:t>
      </w:r>
      <w:r w:rsidR="00785CF7">
        <w:rPr>
          <w:rFonts w:asciiTheme="minorHAnsi" w:hAnsiTheme="minorHAnsi" w:cstheme="minorBidi"/>
        </w:rPr>
        <w:t>ing</w:t>
      </w:r>
      <w:r w:rsidR="00360804">
        <w:rPr>
          <w:rFonts w:asciiTheme="minorHAnsi" w:hAnsiTheme="minorHAnsi" w:cstheme="minorBidi"/>
        </w:rPr>
        <w:t xml:space="preserve"> </w:t>
      </w:r>
      <w:bookmarkStart w:id="1" w:name="_Hlk174616497"/>
      <w:r w:rsidR="005F3838" w:rsidRPr="005F3838">
        <w:rPr>
          <w:rFonts w:asciiTheme="minorHAnsi" w:hAnsiTheme="minorHAnsi" w:cstheme="minorBidi"/>
          <w:b/>
          <w:bCs/>
        </w:rPr>
        <w:t>CAPS LOCK</w:t>
      </w:r>
      <w:r w:rsidR="00360804" w:rsidRPr="005F3838">
        <w:rPr>
          <w:rFonts w:asciiTheme="minorHAnsi" w:hAnsiTheme="minorHAnsi" w:cstheme="minorBidi"/>
          <w:b/>
          <w:bCs/>
        </w:rPr>
        <w:t xml:space="preserve"> + Crtl + g</w:t>
      </w:r>
      <w:bookmarkEnd w:id="1"/>
    </w:p>
    <w:p w14:paraId="78EB9FF9" w14:textId="4C31C222" w:rsidR="00785CF7" w:rsidRDefault="000F2972" w:rsidP="00E41C80">
      <w:pPr>
        <w:pStyle w:val="ListParagraph"/>
        <w:numPr>
          <w:ilvl w:val="0"/>
          <w:numId w:val="22"/>
        </w:numPr>
        <w:rPr>
          <w:rFonts w:asciiTheme="minorHAnsi" w:hAnsiTheme="minorHAnsi" w:cstheme="minorBidi"/>
        </w:rPr>
      </w:pPr>
      <w:r>
        <w:rPr>
          <w:rFonts w:asciiTheme="minorHAnsi" w:hAnsiTheme="minorHAnsi" w:cstheme="minorBidi"/>
        </w:rPr>
        <w:t>In</w:t>
      </w:r>
      <w:r w:rsidR="00CB4D99">
        <w:rPr>
          <w:rFonts w:asciiTheme="minorHAnsi" w:hAnsiTheme="minorHAnsi" w:cstheme="minorBidi"/>
        </w:rPr>
        <w:t xml:space="preserve"> the </w:t>
      </w:r>
      <w:r w:rsidRPr="009A46B5">
        <w:rPr>
          <w:rFonts w:asciiTheme="minorHAnsi" w:hAnsiTheme="minorHAnsi" w:cstheme="minorBidi"/>
          <w:i/>
        </w:rPr>
        <w:t>Categories</w:t>
      </w:r>
      <w:r w:rsidR="00CB4D99">
        <w:rPr>
          <w:rFonts w:asciiTheme="minorHAnsi" w:hAnsiTheme="minorHAnsi" w:cstheme="minorBidi"/>
        </w:rPr>
        <w:t xml:space="preserve"> column</w:t>
      </w:r>
      <w:r>
        <w:rPr>
          <w:rFonts w:asciiTheme="minorHAnsi" w:hAnsiTheme="minorHAnsi" w:cstheme="minorBidi"/>
        </w:rPr>
        <w:t xml:space="preserve">, </w:t>
      </w:r>
      <w:r w:rsidRPr="009A46B5">
        <w:rPr>
          <w:rFonts w:asciiTheme="minorHAnsi" w:hAnsiTheme="minorHAnsi" w:cstheme="minorBidi"/>
          <w:i/>
        </w:rPr>
        <w:t xml:space="preserve">select </w:t>
      </w:r>
      <w:r w:rsidRPr="009A46B5">
        <w:rPr>
          <w:rFonts w:asciiTheme="minorHAnsi" w:hAnsiTheme="minorHAnsi" w:cstheme="minorBidi"/>
          <w:b/>
          <w:i/>
        </w:rPr>
        <w:t>Keyboard</w:t>
      </w:r>
      <w:r w:rsidR="00FE08A8">
        <w:rPr>
          <w:rFonts w:asciiTheme="minorHAnsi" w:hAnsiTheme="minorHAnsi" w:cstheme="minorBidi"/>
        </w:rPr>
        <w:t>.</w:t>
      </w:r>
    </w:p>
    <w:p w14:paraId="7DBF554A" w14:textId="1C0790C2" w:rsidR="00CB4D99" w:rsidRPr="00E41C80" w:rsidRDefault="009A46B5" w:rsidP="00E41C80">
      <w:pPr>
        <w:pStyle w:val="ListParagraph"/>
        <w:numPr>
          <w:ilvl w:val="0"/>
          <w:numId w:val="22"/>
        </w:numPr>
        <w:rPr>
          <w:rFonts w:asciiTheme="minorHAnsi" w:hAnsiTheme="minorHAnsi" w:cstheme="minorBidi"/>
        </w:rPr>
      </w:pPr>
      <w:r w:rsidRPr="009A46B5">
        <w:rPr>
          <w:rFonts w:asciiTheme="minorHAnsi" w:hAnsiTheme="minorHAnsi" w:cstheme="minorBidi"/>
        </w:rPr>
        <w:t>Under the</w:t>
      </w:r>
      <w:r w:rsidR="00CB4D99" w:rsidRPr="009A46B5">
        <w:rPr>
          <w:rFonts w:asciiTheme="minorHAnsi" w:hAnsiTheme="minorHAnsi" w:cstheme="minorBidi"/>
          <w:i/>
        </w:rPr>
        <w:t xml:space="preserve"> Select NVDA Modifier </w:t>
      </w:r>
      <w:r w:rsidR="00CB4D99" w:rsidRPr="009A46B5">
        <w:rPr>
          <w:rFonts w:asciiTheme="minorHAnsi" w:hAnsiTheme="minorHAnsi" w:cstheme="minorBidi"/>
          <w:i/>
          <w:iCs/>
        </w:rPr>
        <w:t>Key</w:t>
      </w:r>
      <w:r w:rsidR="00D00125">
        <w:rPr>
          <w:rFonts w:asciiTheme="minorHAnsi" w:hAnsiTheme="minorHAnsi" w:cstheme="minorBidi"/>
          <w:i/>
          <w:iCs/>
        </w:rPr>
        <w:t>s</w:t>
      </w:r>
      <w:r w:rsidR="00CB4D99">
        <w:rPr>
          <w:rFonts w:asciiTheme="minorHAnsi" w:hAnsiTheme="minorHAnsi" w:cstheme="minorBidi"/>
        </w:rPr>
        <w:t xml:space="preserve"> </w:t>
      </w:r>
      <w:r>
        <w:rPr>
          <w:rFonts w:asciiTheme="minorHAnsi" w:hAnsiTheme="minorHAnsi" w:cstheme="minorBidi"/>
        </w:rPr>
        <w:t>title</w:t>
      </w:r>
      <w:r w:rsidRPr="009A46B5">
        <w:rPr>
          <w:rFonts w:asciiTheme="minorHAnsi" w:hAnsiTheme="minorHAnsi" w:cstheme="minorBidi"/>
        </w:rPr>
        <w:t>,</w:t>
      </w:r>
      <w:r w:rsidR="00CB4D99">
        <w:rPr>
          <w:rFonts w:asciiTheme="minorHAnsi" w:hAnsiTheme="minorHAnsi" w:cstheme="minorBidi"/>
        </w:rPr>
        <w:t xml:space="preserve"> </w:t>
      </w:r>
      <w:r w:rsidR="00CB4D99" w:rsidRPr="009A46B5">
        <w:rPr>
          <w:rFonts w:asciiTheme="minorHAnsi" w:hAnsiTheme="minorHAnsi" w:cstheme="minorBidi"/>
          <w:b/>
          <w:i/>
        </w:rPr>
        <w:t>check caps lock</w:t>
      </w:r>
      <w:r w:rsidR="00CB4D99">
        <w:rPr>
          <w:rFonts w:asciiTheme="minorHAnsi" w:hAnsiTheme="minorHAnsi" w:cstheme="minorBidi"/>
        </w:rPr>
        <w:t>.</w:t>
      </w:r>
      <w:r w:rsidR="00FE08A8">
        <w:rPr>
          <w:rFonts w:asciiTheme="minorHAnsi" w:hAnsiTheme="minorHAnsi" w:cstheme="minorBidi"/>
        </w:rPr>
        <w:br/>
      </w:r>
      <w:r w:rsidR="00470632">
        <w:rPr>
          <w:rFonts w:asciiTheme="minorHAnsi" w:hAnsiTheme="minorHAnsi" w:cstheme="minorBidi"/>
          <w:noProof/>
        </w:rPr>
        <w:drawing>
          <wp:inline distT="0" distB="0" distL="0" distR="0" wp14:anchorId="0CC2B4A6" wp14:editId="290194D0">
            <wp:extent cx="6400800" cy="3840480"/>
            <wp:effectExtent l="0" t="0" r="0" b="7620"/>
            <wp:docPr id="3" name="Picture 3" descr="Screenshot showing steps 3 an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showing steps 3 and 4."/>
                    <pic:cNvPicPr/>
                  </pic:nvPicPr>
                  <pic:blipFill>
                    <a:blip r:embed="rId16">
                      <a:extLst>
                        <a:ext uri="{28A0092B-C50C-407E-A947-70E740481C1C}">
                          <a14:useLocalDpi xmlns:a14="http://schemas.microsoft.com/office/drawing/2010/main" val="0"/>
                        </a:ext>
                      </a:extLst>
                    </a:blip>
                    <a:stretch>
                      <a:fillRect/>
                    </a:stretch>
                  </pic:blipFill>
                  <pic:spPr>
                    <a:xfrm>
                      <a:off x="0" y="0"/>
                      <a:ext cx="6400800" cy="3840480"/>
                    </a:xfrm>
                    <a:prstGeom prst="rect">
                      <a:avLst/>
                    </a:prstGeom>
                  </pic:spPr>
                </pic:pic>
              </a:graphicData>
            </a:graphic>
          </wp:inline>
        </w:drawing>
      </w:r>
    </w:p>
    <w:p w14:paraId="5A6AF154" w14:textId="77777777" w:rsidR="00C0650D" w:rsidRPr="00017FC0" w:rsidRDefault="00C0650D" w:rsidP="00C0650D">
      <w:pPr>
        <w:pStyle w:val="Heading4"/>
      </w:pPr>
      <w:r w:rsidRPr="00017FC0">
        <w:t>Adjusting the Voice</w:t>
      </w:r>
    </w:p>
    <w:p w14:paraId="53B8F915" w14:textId="5F314112" w:rsidR="00C0650D" w:rsidRPr="005F3838" w:rsidRDefault="00C0650D" w:rsidP="00C0650D">
      <w:pPr>
        <w:rPr>
          <w:rFonts w:asciiTheme="minorHAnsi" w:hAnsiTheme="minorHAnsi" w:cstheme="minorHAnsi"/>
        </w:rPr>
      </w:pPr>
      <w:r w:rsidRPr="005F3838">
        <w:rPr>
          <w:rFonts w:asciiTheme="minorHAnsi" w:hAnsiTheme="minorHAnsi" w:cstheme="minorHAnsi"/>
        </w:rPr>
        <w:t xml:space="preserve">By default, NVDA will use the built-in voices provided by Microsoft. </w:t>
      </w:r>
      <w:r w:rsidR="00A1296D" w:rsidRPr="005F3838">
        <w:rPr>
          <w:rFonts w:asciiTheme="minorHAnsi" w:hAnsiTheme="minorHAnsi" w:cstheme="minorHAnsi"/>
        </w:rPr>
        <w:t xml:space="preserve">Altering the parameters of the voice may be </w:t>
      </w:r>
      <w:r w:rsidR="00A50737">
        <w:rPr>
          <w:rFonts w:asciiTheme="minorHAnsi" w:hAnsiTheme="minorHAnsi" w:cstheme="minorHAnsi"/>
        </w:rPr>
        <w:t>helpful</w:t>
      </w:r>
      <w:r w:rsidR="00A1296D" w:rsidRPr="005F3838">
        <w:rPr>
          <w:rFonts w:asciiTheme="minorHAnsi" w:hAnsiTheme="minorHAnsi" w:cstheme="minorHAnsi"/>
        </w:rPr>
        <w:t xml:space="preserve">, for example, if you wish to slow the speaking voice down for a demonstration, increase the volume, or </w:t>
      </w:r>
      <w:r w:rsidRPr="005F3838">
        <w:rPr>
          <w:rFonts w:asciiTheme="minorHAnsi" w:hAnsiTheme="minorHAnsi" w:cstheme="minorHAnsi"/>
        </w:rPr>
        <w:t>change the voice entirely.</w:t>
      </w:r>
    </w:p>
    <w:p w14:paraId="07112932" w14:textId="40099912" w:rsidR="00ED257B" w:rsidRPr="005F3838" w:rsidRDefault="00ED257B" w:rsidP="00ED257B">
      <w:pPr>
        <w:pStyle w:val="ListParagraph"/>
        <w:numPr>
          <w:ilvl w:val="0"/>
          <w:numId w:val="3"/>
        </w:numPr>
        <w:rPr>
          <w:rFonts w:asciiTheme="minorHAnsi" w:hAnsiTheme="minorHAnsi" w:cstheme="minorHAnsi"/>
        </w:rPr>
      </w:pPr>
      <w:r w:rsidRPr="00D00125">
        <w:rPr>
          <w:rFonts w:asciiTheme="minorHAnsi" w:hAnsiTheme="minorHAnsi" w:cstheme="minorHAnsi"/>
          <w:i/>
        </w:rPr>
        <w:t>Go to</w:t>
      </w:r>
      <w:r w:rsidRPr="005F3838">
        <w:rPr>
          <w:rFonts w:asciiTheme="minorHAnsi" w:hAnsiTheme="minorHAnsi" w:cstheme="minorHAnsi"/>
        </w:rPr>
        <w:t xml:space="preserve"> </w:t>
      </w:r>
      <w:r w:rsidR="00D00125" w:rsidRPr="00D00125">
        <w:rPr>
          <w:rFonts w:asciiTheme="minorHAnsi" w:hAnsiTheme="minorHAnsi" w:cstheme="minorHAnsi"/>
          <w:i/>
          <w:iCs/>
        </w:rPr>
        <w:t>G</w:t>
      </w:r>
      <w:r w:rsidRPr="00D00125">
        <w:rPr>
          <w:rFonts w:asciiTheme="minorHAnsi" w:hAnsiTheme="minorHAnsi" w:cstheme="minorHAnsi"/>
          <w:i/>
          <w:iCs/>
        </w:rPr>
        <w:t xml:space="preserve">eneral </w:t>
      </w:r>
      <w:r w:rsidR="00D00125" w:rsidRPr="00D00125">
        <w:rPr>
          <w:rFonts w:asciiTheme="minorHAnsi" w:hAnsiTheme="minorHAnsi" w:cstheme="minorHAnsi"/>
          <w:i/>
          <w:iCs/>
        </w:rPr>
        <w:t>S</w:t>
      </w:r>
      <w:r w:rsidRPr="00D00125">
        <w:rPr>
          <w:rFonts w:asciiTheme="minorHAnsi" w:hAnsiTheme="minorHAnsi" w:cstheme="minorHAnsi"/>
          <w:i/>
          <w:iCs/>
        </w:rPr>
        <w:t>etting</w:t>
      </w:r>
      <w:r w:rsidRPr="005F3838">
        <w:rPr>
          <w:rFonts w:asciiTheme="minorHAnsi" w:hAnsiTheme="minorHAnsi" w:cstheme="minorHAnsi"/>
        </w:rPr>
        <w:t xml:space="preserve"> by selecting </w:t>
      </w:r>
      <w:r w:rsidR="005F3838" w:rsidRPr="005F3838">
        <w:rPr>
          <w:rFonts w:asciiTheme="minorHAnsi" w:hAnsiTheme="minorHAnsi" w:cstheme="minorBidi"/>
          <w:b/>
          <w:bCs/>
        </w:rPr>
        <w:t>CAPS LOCK + Crtl + g</w:t>
      </w:r>
      <w:r w:rsidR="005F3838">
        <w:rPr>
          <w:rFonts w:asciiTheme="minorHAnsi" w:hAnsiTheme="minorHAnsi" w:cstheme="minorBidi"/>
          <w:b/>
          <w:bCs/>
        </w:rPr>
        <w:t>.</w:t>
      </w:r>
    </w:p>
    <w:p w14:paraId="6557148E" w14:textId="5CC26D48" w:rsidR="00C0650D" w:rsidRPr="005F3838" w:rsidRDefault="00394933" w:rsidP="005D62B9">
      <w:pPr>
        <w:pStyle w:val="ListParagraph"/>
        <w:numPr>
          <w:ilvl w:val="0"/>
          <w:numId w:val="3"/>
        </w:numPr>
        <w:spacing w:before="0" w:after="160" w:line="278" w:lineRule="auto"/>
        <w:rPr>
          <w:rFonts w:asciiTheme="minorHAnsi" w:hAnsiTheme="minorHAnsi" w:cstheme="minorHAnsi"/>
        </w:rPr>
      </w:pPr>
      <w:r w:rsidRPr="005F3838">
        <w:rPr>
          <w:rFonts w:asciiTheme="minorHAnsi" w:hAnsiTheme="minorHAnsi" w:cstheme="minorHAnsi"/>
        </w:rPr>
        <w:t xml:space="preserve">In the </w:t>
      </w:r>
      <w:r w:rsidRPr="00D00125">
        <w:rPr>
          <w:rFonts w:asciiTheme="minorHAnsi" w:hAnsiTheme="minorHAnsi" w:cstheme="minorHAnsi"/>
          <w:i/>
        </w:rPr>
        <w:t>Categories column</w:t>
      </w:r>
      <w:r w:rsidRPr="005F3838">
        <w:rPr>
          <w:rFonts w:asciiTheme="minorHAnsi" w:hAnsiTheme="minorHAnsi" w:cstheme="minorHAnsi"/>
        </w:rPr>
        <w:t xml:space="preserve">. </w:t>
      </w:r>
      <w:r w:rsidRPr="00D00125">
        <w:rPr>
          <w:rFonts w:asciiTheme="minorHAnsi" w:hAnsiTheme="minorHAnsi" w:cstheme="minorHAnsi"/>
          <w:i/>
        </w:rPr>
        <w:t xml:space="preserve">Select </w:t>
      </w:r>
      <w:r w:rsidR="00ED257B" w:rsidRPr="00D00125">
        <w:rPr>
          <w:rFonts w:asciiTheme="minorHAnsi" w:hAnsiTheme="minorHAnsi" w:cstheme="minorHAnsi"/>
          <w:b/>
          <w:i/>
        </w:rPr>
        <w:t>Speech</w:t>
      </w:r>
      <w:r w:rsidRPr="005F3838">
        <w:rPr>
          <w:rFonts w:asciiTheme="minorHAnsi" w:hAnsiTheme="minorHAnsi" w:cstheme="minorHAnsi"/>
        </w:rPr>
        <w:t xml:space="preserve">. </w:t>
      </w:r>
      <w:r w:rsidR="00C0650D" w:rsidRPr="005F3838">
        <w:rPr>
          <w:rFonts w:asciiTheme="minorHAnsi" w:hAnsiTheme="minorHAnsi" w:cstheme="minorHAnsi"/>
        </w:rPr>
        <w:t xml:space="preserve"> </w:t>
      </w:r>
      <w:r w:rsidRPr="005F3838">
        <w:rPr>
          <w:rFonts w:asciiTheme="minorHAnsi" w:hAnsiTheme="minorHAnsi" w:cstheme="minorHAnsi"/>
        </w:rPr>
        <w:t>A</w:t>
      </w:r>
      <w:r w:rsidR="00C0650D" w:rsidRPr="005F3838">
        <w:rPr>
          <w:rFonts w:asciiTheme="minorHAnsi" w:hAnsiTheme="minorHAnsi" w:cstheme="minorHAnsi"/>
        </w:rPr>
        <w:t>djust the speech rate, volume, and voice</w:t>
      </w:r>
      <w:r w:rsidRPr="005F3838">
        <w:rPr>
          <w:rFonts w:asciiTheme="minorHAnsi" w:hAnsiTheme="minorHAnsi" w:cstheme="minorHAnsi"/>
        </w:rPr>
        <w:t xml:space="preserve"> to your </w:t>
      </w:r>
      <w:r w:rsidR="00F76FD4" w:rsidRPr="005F3838">
        <w:rPr>
          <w:rFonts w:asciiTheme="minorHAnsi" w:hAnsiTheme="minorHAnsi" w:cstheme="minorHAnsi"/>
        </w:rPr>
        <w:t>preference</w:t>
      </w:r>
      <w:r w:rsidRPr="005F3838">
        <w:rPr>
          <w:rFonts w:asciiTheme="minorHAnsi" w:hAnsiTheme="minorHAnsi" w:cstheme="minorHAnsi"/>
        </w:rPr>
        <w:t>.</w:t>
      </w:r>
    </w:p>
    <w:p w14:paraId="7C2A8247" w14:textId="3AB2581B" w:rsidR="002A14CC" w:rsidRPr="0076184E" w:rsidRDefault="00F76FD4" w:rsidP="0076184E">
      <w:pPr>
        <w:pStyle w:val="ListParagraph"/>
        <w:numPr>
          <w:ilvl w:val="0"/>
          <w:numId w:val="0"/>
        </w:numPr>
        <w:spacing w:before="0" w:after="160" w:line="278" w:lineRule="auto"/>
        <w:ind w:left="720"/>
        <w:rPr>
          <w:rFonts w:ascii="Times New Roman" w:hAnsi="Times New Roman"/>
        </w:rPr>
      </w:pPr>
      <w:r>
        <w:rPr>
          <w:rFonts w:ascii="Times New Roman" w:hAnsi="Times New Roman"/>
          <w:noProof/>
        </w:rPr>
        <w:lastRenderedPageBreak/>
        <w:drawing>
          <wp:inline distT="0" distB="0" distL="0" distR="0" wp14:anchorId="510E5809" wp14:editId="13B9A1BB">
            <wp:extent cx="4688518" cy="2828925"/>
            <wp:effectExtent l="0" t="0" r="0" b="0"/>
            <wp:docPr id="4" name="Picture 4" descr="Screenshot showing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showing step 2"/>
                    <pic:cNvPicPr/>
                  </pic:nvPicPr>
                  <pic:blipFill>
                    <a:blip r:embed="rId17">
                      <a:extLst>
                        <a:ext uri="{28A0092B-C50C-407E-A947-70E740481C1C}">
                          <a14:useLocalDpi xmlns:a14="http://schemas.microsoft.com/office/drawing/2010/main" val="0"/>
                        </a:ext>
                      </a:extLst>
                    </a:blip>
                    <a:stretch>
                      <a:fillRect/>
                    </a:stretch>
                  </pic:blipFill>
                  <pic:spPr>
                    <a:xfrm>
                      <a:off x="0" y="0"/>
                      <a:ext cx="4693916" cy="2832182"/>
                    </a:xfrm>
                    <a:prstGeom prst="rect">
                      <a:avLst/>
                    </a:prstGeom>
                  </pic:spPr>
                </pic:pic>
              </a:graphicData>
            </a:graphic>
          </wp:inline>
        </w:drawing>
      </w:r>
      <w:r w:rsidR="003E47FE" w:rsidRPr="0076184E">
        <w:rPr>
          <w:rFonts w:asciiTheme="minorHAnsi" w:hAnsiTheme="minorHAnsi" w:cstheme="minorHAnsi"/>
        </w:rPr>
        <w:t xml:space="preserve"> </w:t>
      </w:r>
    </w:p>
    <w:p w14:paraId="69C27095" w14:textId="54C74838" w:rsidR="00C0650D" w:rsidRPr="00017FC0" w:rsidRDefault="00C0650D" w:rsidP="0076184E">
      <w:pPr>
        <w:pStyle w:val="Heading4"/>
      </w:pPr>
      <w:r w:rsidRPr="00017FC0">
        <w:t>Speech Viewer</w:t>
      </w:r>
    </w:p>
    <w:p w14:paraId="6365ED54" w14:textId="4D25BCDA" w:rsidR="00C0650D" w:rsidRPr="0076184E" w:rsidRDefault="00C0650D" w:rsidP="00C0650D">
      <w:pPr>
        <w:rPr>
          <w:rFonts w:asciiTheme="minorHAnsi" w:hAnsiTheme="minorHAnsi" w:cstheme="minorHAnsi"/>
        </w:rPr>
      </w:pPr>
      <w:r w:rsidRPr="0076184E">
        <w:rPr>
          <w:rFonts w:asciiTheme="minorHAnsi" w:hAnsiTheme="minorHAnsi" w:cstheme="minorHAnsi"/>
        </w:rPr>
        <w:t xml:space="preserve">The NVDA speech viewer is a valuable tool for </w:t>
      </w:r>
      <w:r w:rsidR="00A24866">
        <w:rPr>
          <w:rFonts w:asciiTheme="minorHAnsi" w:hAnsiTheme="minorHAnsi" w:cstheme="minorHAnsi"/>
        </w:rPr>
        <w:t>screen reader test</w:t>
      </w:r>
      <w:r w:rsidR="00002EEF">
        <w:rPr>
          <w:rFonts w:asciiTheme="minorHAnsi" w:hAnsiTheme="minorHAnsi" w:cstheme="minorHAnsi"/>
        </w:rPr>
        <w:t>ers.</w:t>
      </w:r>
      <w:r w:rsidRPr="0076184E">
        <w:rPr>
          <w:rFonts w:asciiTheme="minorHAnsi" w:hAnsiTheme="minorHAnsi" w:cstheme="minorHAnsi"/>
        </w:rPr>
        <w:t xml:space="preserve"> Enabling the Speech Viewer opens a window that shows everything NVDA states, which is helpful for sighted users. The Speech Viewer also allows you to take a screenshot or a screen recording when reporting an issue.</w:t>
      </w:r>
    </w:p>
    <w:p w14:paraId="584E8A41" w14:textId="583D8A07" w:rsidR="00C0650D" w:rsidRPr="0076184E" w:rsidRDefault="00C0650D" w:rsidP="005D62B9">
      <w:pPr>
        <w:pStyle w:val="ListParagraph"/>
        <w:numPr>
          <w:ilvl w:val="0"/>
          <w:numId w:val="4"/>
        </w:numPr>
        <w:spacing w:before="0" w:after="160" w:line="278" w:lineRule="auto"/>
        <w:rPr>
          <w:rFonts w:asciiTheme="minorHAnsi" w:hAnsiTheme="minorHAnsi" w:cstheme="minorHAnsi"/>
        </w:rPr>
      </w:pPr>
      <w:r w:rsidRPr="00717B68">
        <w:rPr>
          <w:rFonts w:asciiTheme="minorHAnsi" w:hAnsiTheme="minorHAnsi" w:cstheme="minorHAnsi"/>
          <w:i/>
        </w:rPr>
        <w:t>Open the NVDA Menu</w:t>
      </w:r>
      <w:r w:rsidR="004362B0">
        <w:rPr>
          <w:rFonts w:asciiTheme="minorHAnsi" w:hAnsiTheme="minorHAnsi" w:cstheme="minorHAnsi"/>
        </w:rPr>
        <w:t xml:space="preserve"> by </w:t>
      </w:r>
      <w:r w:rsidR="00F32791">
        <w:rPr>
          <w:rFonts w:asciiTheme="minorHAnsi" w:hAnsiTheme="minorHAnsi" w:cstheme="minorHAnsi"/>
        </w:rPr>
        <w:t xml:space="preserve">pressing </w:t>
      </w:r>
      <w:r w:rsidR="0029206A" w:rsidRPr="005F3838">
        <w:rPr>
          <w:rFonts w:asciiTheme="minorHAnsi" w:hAnsiTheme="minorHAnsi" w:cstheme="minorBidi"/>
          <w:b/>
          <w:bCs/>
        </w:rPr>
        <w:t xml:space="preserve">CAPS LOCK + </w:t>
      </w:r>
      <w:r w:rsidR="0029206A">
        <w:rPr>
          <w:rFonts w:asciiTheme="minorHAnsi" w:hAnsiTheme="minorHAnsi" w:cstheme="minorBidi"/>
          <w:b/>
          <w:bCs/>
        </w:rPr>
        <w:t>n</w:t>
      </w:r>
      <w:r w:rsidR="00F32791">
        <w:rPr>
          <w:rFonts w:asciiTheme="minorHAnsi" w:hAnsiTheme="minorHAnsi" w:cstheme="minorHAnsi"/>
        </w:rPr>
        <w:t>.</w:t>
      </w:r>
    </w:p>
    <w:p w14:paraId="581AB82D" w14:textId="496092E4" w:rsidR="00C0650D" w:rsidRPr="0076184E" w:rsidRDefault="00C0650D" w:rsidP="005D62B9">
      <w:pPr>
        <w:pStyle w:val="ListParagraph"/>
        <w:numPr>
          <w:ilvl w:val="0"/>
          <w:numId w:val="4"/>
        </w:numPr>
        <w:spacing w:before="0" w:after="160" w:line="278" w:lineRule="auto"/>
        <w:rPr>
          <w:rFonts w:asciiTheme="minorHAnsi" w:hAnsiTheme="minorHAnsi" w:cstheme="minorHAnsi"/>
        </w:rPr>
      </w:pPr>
      <w:r w:rsidRPr="0076184E">
        <w:rPr>
          <w:rFonts w:asciiTheme="minorHAnsi" w:hAnsiTheme="minorHAnsi" w:cstheme="minorHAnsi"/>
        </w:rPr>
        <w:t xml:space="preserve">Navigate to Tools and </w:t>
      </w:r>
      <w:r w:rsidR="00717B68" w:rsidRPr="00717B68">
        <w:rPr>
          <w:rFonts w:asciiTheme="minorHAnsi" w:hAnsiTheme="minorHAnsi" w:cstheme="minorHAnsi"/>
          <w:b/>
          <w:bCs/>
          <w:i/>
          <w:iCs/>
        </w:rPr>
        <w:t>S</w:t>
      </w:r>
      <w:r w:rsidR="00F32791" w:rsidRPr="00717B68">
        <w:rPr>
          <w:rFonts w:asciiTheme="minorHAnsi" w:hAnsiTheme="minorHAnsi" w:cstheme="minorHAnsi"/>
          <w:b/>
          <w:bCs/>
          <w:i/>
          <w:iCs/>
        </w:rPr>
        <w:t>elect</w:t>
      </w:r>
      <w:r w:rsidRPr="00717B68">
        <w:rPr>
          <w:rFonts w:asciiTheme="minorHAnsi" w:hAnsiTheme="minorHAnsi" w:cstheme="minorHAnsi"/>
          <w:b/>
          <w:i/>
        </w:rPr>
        <w:t xml:space="preserve"> Speech Viewer</w:t>
      </w:r>
      <w:r w:rsidRPr="0076184E">
        <w:rPr>
          <w:rFonts w:asciiTheme="minorHAnsi" w:hAnsiTheme="minorHAnsi" w:cstheme="minorHAnsi"/>
        </w:rPr>
        <w:t>.</w:t>
      </w:r>
      <w:r w:rsidR="0060531B">
        <w:rPr>
          <w:rFonts w:asciiTheme="minorHAnsi" w:hAnsiTheme="minorHAnsi" w:cstheme="minorHAnsi"/>
        </w:rPr>
        <w:t xml:space="preserve"> </w:t>
      </w:r>
      <w:r w:rsidR="00C939F4" w:rsidRPr="00717B68">
        <w:rPr>
          <w:rFonts w:asciiTheme="minorHAnsi" w:hAnsiTheme="minorHAnsi" w:cstheme="minorHAnsi"/>
          <w:i/>
        </w:rPr>
        <w:t>Check</w:t>
      </w:r>
      <w:r w:rsidR="00C939F4">
        <w:rPr>
          <w:rFonts w:asciiTheme="minorHAnsi" w:hAnsiTheme="minorHAnsi" w:cstheme="minorHAnsi"/>
        </w:rPr>
        <w:t xml:space="preserve"> the "</w:t>
      </w:r>
      <w:r w:rsidR="00C939F4" w:rsidRPr="00717B68">
        <w:rPr>
          <w:rFonts w:asciiTheme="minorHAnsi" w:hAnsiTheme="minorHAnsi" w:cstheme="minorHAnsi"/>
          <w:b/>
        </w:rPr>
        <w:t>Show speech viewer on startup</w:t>
      </w:r>
      <w:r w:rsidR="00C939F4">
        <w:rPr>
          <w:rFonts w:asciiTheme="minorHAnsi" w:hAnsiTheme="minorHAnsi" w:cstheme="minorHAnsi"/>
        </w:rPr>
        <w:t>” box to enable the speech viewer to appear on startup</w:t>
      </w:r>
      <w:r w:rsidR="00D707CD">
        <w:rPr>
          <w:rFonts w:asciiTheme="minorHAnsi" w:hAnsiTheme="minorHAnsi" w:cstheme="minorHAnsi"/>
        </w:rPr>
        <w:t xml:space="preserve">. The </w:t>
      </w:r>
      <w:r w:rsidR="00D707CD" w:rsidRPr="00D707CD">
        <w:rPr>
          <w:rFonts w:asciiTheme="minorHAnsi" w:hAnsiTheme="minorHAnsi" w:cstheme="minorHAnsi"/>
        </w:rPr>
        <w:t>speech viewer will open when NVDA is started</w:t>
      </w:r>
      <w:r w:rsidR="00D707CD">
        <w:rPr>
          <w:rFonts w:asciiTheme="minorHAnsi" w:hAnsiTheme="minorHAnsi" w:cstheme="minorHAnsi"/>
        </w:rPr>
        <w:t>.</w:t>
      </w:r>
    </w:p>
    <w:p w14:paraId="4F6F08B8" w14:textId="49D330E4" w:rsidR="00C07D1A" w:rsidRPr="00C07D1A" w:rsidRDefault="00C0650D" w:rsidP="00A95713">
      <w:pPr>
        <w:pStyle w:val="ListParagraph"/>
        <w:numPr>
          <w:ilvl w:val="1"/>
          <w:numId w:val="4"/>
        </w:numPr>
        <w:spacing w:before="0" w:after="160" w:line="278" w:lineRule="auto"/>
      </w:pPr>
      <w:r w:rsidRPr="00F32791">
        <w:rPr>
          <w:rFonts w:asciiTheme="minorHAnsi" w:hAnsiTheme="minorHAnsi" w:cstheme="minorHAnsi"/>
        </w:rPr>
        <w:t>A window will appear, updating in real-time with the content that NVDA speaks</w:t>
      </w:r>
      <w:bookmarkStart w:id="2" w:name="_Windows_Magnifier_on"/>
      <w:bookmarkEnd w:id="2"/>
      <w:r w:rsidR="00C07D1A">
        <w:rPr>
          <w:rFonts w:asciiTheme="minorHAnsi" w:hAnsiTheme="minorHAnsi" w:cstheme="minorHAnsi"/>
        </w:rPr>
        <w:t>.</w:t>
      </w:r>
      <w:r w:rsidR="00A95713" w:rsidRPr="00A95713">
        <w:rPr>
          <w:rFonts w:asciiTheme="minorHAnsi" w:hAnsiTheme="minorHAnsi" w:cstheme="minorHAnsi"/>
        </w:rPr>
        <w:br/>
      </w:r>
      <w:r w:rsidR="00A95713">
        <w:rPr>
          <w:noProof/>
        </w:rPr>
        <w:drawing>
          <wp:inline distT="0" distB="0" distL="0" distR="0" wp14:anchorId="1B96CF57" wp14:editId="703093C6">
            <wp:extent cx="5857875" cy="2267602"/>
            <wp:effectExtent l="0" t="0" r="0" b="0"/>
            <wp:docPr id="5" name="Picture 5" descr="Screenshot showing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showing step 2."/>
                    <pic:cNvPicPr/>
                  </pic:nvPicPr>
                  <pic:blipFill>
                    <a:blip r:embed="rId18">
                      <a:extLst>
                        <a:ext uri="{28A0092B-C50C-407E-A947-70E740481C1C}">
                          <a14:useLocalDpi xmlns:a14="http://schemas.microsoft.com/office/drawing/2010/main" val="0"/>
                        </a:ext>
                      </a:extLst>
                    </a:blip>
                    <a:stretch>
                      <a:fillRect/>
                    </a:stretch>
                  </pic:blipFill>
                  <pic:spPr>
                    <a:xfrm>
                      <a:off x="0" y="0"/>
                      <a:ext cx="5869433" cy="2272076"/>
                    </a:xfrm>
                    <a:prstGeom prst="rect">
                      <a:avLst/>
                    </a:prstGeom>
                  </pic:spPr>
                </pic:pic>
              </a:graphicData>
            </a:graphic>
          </wp:inline>
        </w:drawing>
      </w:r>
    </w:p>
    <w:p w14:paraId="25C089A8" w14:textId="77777777" w:rsidR="004D647D" w:rsidRDefault="004D647D">
      <w:pPr>
        <w:spacing w:before="120" w:after="0"/>
        <w:rPr>
          <w:rFonts w:asciiTheme="minorHAnsi" w:eastAsiaTheme="majorEastAsia" w:hAnsiTheme="minorHAnsi" w:cstheme="majorBidi"/>
          <w:b/>
          <w:color w:val="003865" w:themeColor="accent1"/>
          <w:sz w:val="32"/>
          <w:szCs w:val="32"/>
        </w:rPr>
      </w:pPr>
      <w:r>
        <w:br w:type="page"/>
      </w:r>
    </w:p>
    <w:p w14:paraId="4D1713CC" w14:textId="57F9D07F" w:rsidR="00617F6A" w:rsidRPr="00617F6A" w:rsidRDefault="00617F6A" w:rsidP="00EF0631">
      <w:pPr>
        <w:pStyle w:val="Heading3"/>
      </w:pPr>
      <w:r w:rsidRPr="00617F6A">
        <w:lastRenderedPageBreak/>
        <w:t>Windows Magnifier on Windows 11</w:t>
      </w:r>
    </w:p>
    <w:p w14:paraId="1CB9506D" w14:textId="5833C4F9" w:rsidR="004161CA" w:rsidRPr="004161CA" w:rsidRDefault="004558EB" w:rsidP="004161CA">
      <w:r w:rsidRPr="004558EB">
        <w:t xml:space="preserve">Windows Magnifier is a screen magnification tool built into the Windows operating system. It provides a </w:t>
      </w:r>
      <w:r>
        <w:t>zoomed-in</w:t>
      </w:r>
      <w:r w:rsidRPr="004558EB">
        <w:t xml:space="preserve"> view of a select part of the screen at up to 1600% zoom.</w:t>
      </w:r>
      <w:r>
        <w:t xml:space="preserve"> </w:t>
      </w:r>
      <w:r w:rsidR="00A24AB8" w:rsidRPr="00A24AB8">
        <w:t xml:space="preserve">By default, it opens </w:t>
      </w:r>
      <w:r w:rsidR="00A24AB8">
        <w:t>on the entire</w:t>
      </w:r>
      <w:r w:rsidR="00A24AB8" w:rsidRPr="00A24AB8">
        <w:t xml:space="preserve"> screen and will follow your mouse pointer, keyboard entry, </w:t>
      </w:r>
      <w:r w:rsidR="00A24AB8">
        <w:t xml:space="preserve">and </w:t>
      </w:r>
      <w:r w:rsidR="00A24AB8" w:rsidRPr="00A24AB8">
        <w:t>text cursor</w:t>
      </w:r>
      <w:r w:rsidR="00A24AB8">
        <w:t>.</w:t>
      </w:r>
    </w:p>
    <w:p w14:paraId="3666ABC6" w14:textId="717BA28B" w:rsidR="004D647D" w:rsidRDefault="004D647D" w:rsidP="00617F6A">
      <w:pPr>
        <w:rPr>
          <w:rFonts w:asciiTheme="minorHAnsi" w:hAnsiTheme="minorHAnsi" w:cstheme="minorHAnsi"/>
        </w:rPr>
      </w:pPr>
      <w:r>
        <w:rPr>
          <w:rFonts w:asciiTheme="minorHAnsi" w:hAnsiTheme="minorHAnsi" w:cstheme="minorHAnsi"/>
          <w:b/>
          <w:bCs/>
        </w:rPr>
        <w:t>Attention!</w:t>
      </w:r>
      <w:r w:rsidRPr="00617F6A">
        <w:rPr>
          <w:rFonts w:asciiTheme="minorHAnsi" w:hAnsiTheme="minorHAnsi" w:cstheme="minorHAnsi"/>
          <w:b/>
          <w:bCs/>
        </w:rPr>
        <w:t xml:space="preserve"> </w:t>
      </w:r>
      <w:r w:rsidRPr="00617F6A">
        <w:rPr>
          <w:rFonts w:asciiTheme="minorHAnsi" w:hAnsiTheme="minorHAnsi" w:cstheme="minorHAnsi"/>
        </w:rPr>
        <w:t>Do not use</w:t>
      </w:r>
      <w:r w:rsidRPr="00617F6A">
        <w:rPr>
          <w:rFonts w:asciiTheme="minorHAnsi" w:hAnsiTheme="minorHAnsi" w:cstheme="minorHAnsi"/>
          <w:b/>
          <w:bCs/>
        </w:rPr>
        <w:t xml:space="preserve"> </w:t>
      </w:r>
      <w:r w:rsidRPr="00617F6A">
        <w:rPr>
          <w:rFonts w:asciiTheme="minorHAnsi" w:hAnsiTheme="minorHAnsi" w:cstheme="minorHAnsi"/>
        </w:rPr>
        <w:t>Windows Magnifier when checking zooming and magnification in a web browser.</w:t>
      </w:r>
    </w:p>
    <w:p w14:paraId="7BAF0559" w14:textId="0306C982" w:rsidR="00196EE7" w:rsidRPr="00196EE7" w:rsidRDefault="00000000" w:rsidP="00617F6A">
      <w:hyperlink r:id="rId19" w:anchor=":~:text=Turn%20on%20Magnifier-,To%20quickly%20turn%20on%20Magnifier%2C%20press%20the%20Windows%20logo%20key,%3E%20Magnifier%20%3E%20Turn%20on%20Magnifier." w:history="1">
        <w:r w:rsidR="00196EE7">
          <w:rPr>
            <w:rStyle w:val="Hyperlink"/>
          </w:rPr>
          <w:t>Using Magnifier on Windows 11</w:t>
        </w:r>
      </w:hyperlink>
    </w:p>
    <w:p w14:paraId="477DBE3E" w14:textId="2B4FAA00" w:rsidR="000D4F14" w:rsidRDefault="000D4F14" w:rsidP="00617F6A">
      <w:pPr>
        <w:rPr>
          <w:rFonts w:asciiTheme="minorHAnsi" w:hAnsiTheme="minorHAnsi" w:cstheme="minorHAnsi"/>
        </w:rPr>
      </w:pPr>
      <w:r>
        <w:rPr>
          <w:rFonts w:asciiTheme="minorHAnsi" w:hAnsiTheme="minorHAnsi" w:cstheme="minorHAnsi"/>
        </w:rPr>
        <w:t>There are two different ways you can turn Windows Magnifier on.</w:t>
      </w:r>
    </w:p>
    <w:p w14:paraId="0E608493" w14:textId="4C214E31" w:rsidR="00196EE7" w:rsidRPr="00196EE7" w:rsidRDefault="00196EE7" w:rsidP="00617F6A">
      <w:pPr>
        <w:rPr>
          <w:rFonts w:asciiTheme="minorHAnsi" w:hAnsiTheme="minorHAnsi" w:cstheme="minorHAnsi"/>
          <w:b/>
          <w:bCs/>
        </w:rPr>
      </w:pPr>
      <w:r w:rsidRPr="00196EE7">
        <w:rPr>
          <w:rFonts w:asciiTheme="minorHAnsi" w:hAnsiTheme="minorHAnsi" w:cstheme="minorHAnsi"/>
          <w:b/>
          <w:bCs/>
        </w:rPr>
        <w:t>Using the Keyboard</w:t>
      </w:r>
    </w:p>
    <w:p w14:paraId="3E972B53" w14:textId="5FFC353A" w:rsidR="00953BF4" w:rsidRPr="00953BF4" w:rsidRDefault="00953BF4" w:rsidP="00196EE7">
      <w:pPr>
        <w:pStyle w:val="ListParagraph"/>
        <w:rPr>
          <w:rFonts w:asciiTheme="minorHAnsi" w:hAnsiTheme="minorHAnsi" w:cstheme="minorHAnsi"/>
        </w:rPr>
      </w:pPr>
      <w:r>
        <w:rPr>
          <w:rFonts w:asciiTheme="minorHAnsi" w:hAnsiTheme="minorHAnsi" w:cstheme="minorHAnsi"/>
        </w:rPr>
        <w:t>To turn it on Magnifier.</w:t>
      </w:r>
    </w:p>
    <w:p w14:paraId="1E70E92F" w14:textId="3F99F8C1" w:rsidR="00953BF4" w:rsidRDefault="00617F6A" w:rsidP="00953BF4">
      <w:pPr>
        <w:pStyle w:val="ListParagraph"/>
        <w:numPr>
          <w:ilvl w:val="1"/>
          <w:numId w:val="1"/>
        </w:numPr>
        <w:rPr>
          <w:rFonts w:asciiTheme="minorHAnsi" w:hAnsiTheme="minorHAnsi" w:cstheme="minorHAnsi"/>
        </w:rPr>
      </w:pPr>
      <w:r w:rsidRPr="00717B68">
        <w:rPr>
          <w:rFonts w:asciiTheme="minorHAnsi" w:hAnsiTheme="minorHAnsi" w:cstheme="minorHAnsi"/>
          <w:i/>
        </w:rPr>
        <w:t>Press</w:t>
      </w:r>
      <w:r w:rsidRPr="00717B68">
        <w:rPr>
          <w:rFonts w:asciiTheme="minorHAnsi" w:hAnsiTheme="minorHAnsi" w:cstheme="minorHAnsi"/>
        </w:rPr>
        <w:t xml:space="preserve"> the </w:t>
      </w:r>
      <w:r w:rsidRPr="00717B68">
        <w:rPr>
          <w:rFonts w:asciiTheme="minorHAnsi" w:hAnsiTheme="minorHAnsi" w:cstheme="minorHAnsi"/>
          <w:b/>
          <w:i/>
        </w:rPr>
        <w:t xml:space="preserve">Windows logo key + Plus sign </w:t>
      </w:r>
      <w:r w:rsidRPr="00717B68">
        <w:rPr>
          <w:rFonts w:asciiTheme="minorHAnsi" w:hAnsiTheme="minorHAnsi" w:cstheme="minorHAnsi"/>
          <w:b/>
          <w:bCs/>
          <w:i/>
          <w:iCs/>
        </w:rPr>
        <w:t>(+)</w:t>
      </w:r>
      <w:r w:rsidRPr="00717B68">
        <w:rPr>
          <w:rFonts w:asciiTheme="minorHAnsi" w:hAnsiTheme="minorHAnsi" w:cstheme="minorHAnsi"/>
        </w:rPr>
        <w:t xml:space="preserve">. </w:t>
      </w:r>
    </w:p>
    <w:p w14:paraId="5B4E255D" w14:textId="6992E71B" w:rsidR="00953BF4" w:rsidRDefault="00617F6A" w:rsidP="00196EE7">
      <w:pPr>
        <w:pStyle w:val="ListParagraph"/>
        <w:rPr>
          <w:rFonts w:asciiTheme="minorHAnsi" w:hAnsiTheme="minorHAnsi" w:cstheme="minorHAnsi"/>
        </w:rPr>
      </w:pPr>
      <w:r w:rsidRPr="00717B68">
        <w:rPr>
          <w:rFonts w:asciiTheme="minorHAnsi" w:hAnsiTheme="minorHAnsi" w:cstheme="minorHAnsi"/>
        </w:rPr>
        <w:t>To turn off the Magnifier</w:t>
      </w:r>
      <w:r w:rsidR="00953BF4">
        <w:rPr>
          <w:rFonts w:asciiTheme="minorHAnsi" w:hAnsiTheme="minorHAnsi" w:cstheme="minorHAnsi"/>
        </w:rPr>
        <w:t>.</w:t>
      </w:r>
    </w:p>
    <w:p w14:paraId="095F4949" w14:textId="2850D221" w:rsidR="00617F6A" w:rsidRPr="00717B68" w:rsidRDefault="00953BF4" w:rsidP="00953BF4">
      <w:pPr>
        <w:pStyle w:val="ListParagraph"/>
        <w:numPr>
          <w:ilvl w:val="1"/>
          <w:numId w:val="1"/>
        </w:numPr>
        <w:rPr>
          <w:rFonts w:asciiTheme="minorHAnsi" w:hAnsiTheme="minorHAnsi" w:cstheme="minorHAnsi"/>
        </w:rPr>
      </w:pPr>
      <w:r>
        <w:rPr>
          <w:rFonts w:asciiTheme="minorHAnsi" w:hAnsiTheme="minorHAnsi" w:cstheme="minorHAnsi"/>
        </w:rPr>
        <w:t>P</w:t>
      </w:r>
      <w:r w:rsidR="00617F6A" w:rsidRPr="00717B68">
        <w:rPr>
          <w:rFonts w:asciiTheme="minorHAnsi" w:hAnsiTheme="minorHAnsi" w:cstheme="minorHAnsi"/>
        </w:rPr>
        <w:t>ress the </w:t>
      </w:r>
      <w:r w:rsidR="00617F6A" w:rsidRPr="00717B68">
        <w:rPr>
          <w:rFonts w:asciiTheme="minorHAnsi" w:hAnsiTheme="minorHAnsi" w:cstheme="minorHAnsi"/>
          <w:b/>
        </w:rPr>
        <w:t>Windows logo key + Esc</w:t>
      </w:r>
      <w:r w:rsidR="00617F6A" w:rsidRPr="00717B68">
        <w:rPr>
          <w:rFonts w:asciiTheme="minorHAnsi" w:hAnsiTheme="minorHAnsi" w:cstheme="minorHAnsi"/>
        </w:rPr>
        <w:t>.</w:t>
      </w:r>
    </w:p>
    <w:p w14:paraId="74DF32F0" w14:textId="359E006F" w:rsidR="00196EE7" w:rsidRPr="00196EE7" w:rsidRDefault="00196EE7" w:rsidP="00196EE7">
      <w:pPr>
        <w:rPr>
          <w:b/>
          <w:bCs/>
        </w:rPr>
      </w:pPr>
      <w:r w:rsidRPr="00196EE7">
        <w:rPr>
          <w:b/>
          <w:bCs/>
        </w:rPr>
        <w:t>Using the Mouse</w:t>
      </w:r>
    </w:p>
    <w:p w14:paraId="278B36A2" w14:textId="108DD3CB" w:rsidR="00617F6A" w:rsidRDefault="00C503CF" w:rsidP="00196EE7">
      <w:pPr>
        <w:pStyle w:val="ListParagraph"/>
      </w:pPr>
      <w:r w:rsidRPr="00C503CF">
        <w:rPr>
          <w:i/>
          <w:iCs/>
        </w:rPr>
        <w:t>S</w:t>
      </w:r>
      <w:r w:rsidR="00617F6A" w:rsidRPr="00C503CF">
        <w:rPr>
          <w:i/>
          <w:iCs/>
        </w:rPr>
        <w:t>elect</w:t>
      </w:r>
      <w:r w:rsidR="00617F6A" w:rsidRPr="00C503CF">
        <w:rPr>
          <w:rFonts w:ascii="Arial" w:hAnsi="Arial" w:cs="Arial"/>
          <w:i/>
          <w:iCs/>
        </w:rPr>
        <w:t> </w:t>
      </w:r>
      <w:r w:rsidR="00617F6A" w:rsidRPr="00196EE7">
        <w:rPr>
          <w:b/>
          <w:bCs/>
        </w:rPr>
        <w:t>Start</w:t>
      </w:r>
      <w:r w:rsidR="00617F6A" w:rsidRPr="00196EE7">
        <w:rPr>
          <w:rFonts w:ascii="Arial" w:hAnsi="Arial" w:cs="Arial"/>
          <w:b/>
          <w:bCs/>
        </w:rPr>
        <w:t> </w:t>
      </w:r>
      <w:r w:rsidR="00617F6A">
        <w:t>&gt;</w:t>
      </w:r>
      <w:r w:rsidR="00617F6A" w:rsidRPr="00196EE7">
        <w:rPr>
          <w:b/>
          <w:bCs/>
        </w:rPr>
        <w:t> Settings</w:t>
      </w:r>
      <w:r w:rsidR="00617F6A" w:rsidRPr="00196EE7">
        <w:rPr>
          <w:rFonts w:ascii="Arial" w:hAnsi="Arial" w:cs="Arial"/>
        </w:rPr>
        <w:t> </w:t>
      </w:r>
      <w:r w:rsidR="00617F6A">
        <w:t>&gt;</w:t>
      </w:r>
      <w:r w:rsidR="00617F6A" w:rsidRPr="00196EE7">
        <w:rPr>
          <w:rFonts w:ascii="Arial" w:hAnsi="Arial" w:cs="Arial"/>
        </w:rPr>
        <w:t> </w:t>
      </w:r>
      <w:r w:rsidR="00617F6A" w:rsidRPr="00196EE7">
        <w:rPr>
          <w:b/>
          <w:bCs/>
        </w:rPr>
        <w:t>Accessibility </w:t>
      </w:r>
      <w:r w:rsidR="00617F6A">
        <w:t>&gt; </w:t>
      </w:r>
      <w:r w:rsidR="00617F6A" w:rsidRPr="00196EE7">
        <w:rPr>
          <w:b/>
          <w:bCs/>
        </w:rPr>
        <w:t>Magnifier, </w:t>
      </w:r>
      <w:r w:rsidR="00617F6A">
        <w:t>then turn on the </w:t>
      </w:r>
      <w:r w:rsidR="00617F6A" w:rsidRPr="00196EE7">
        <w:rPr>
          <w:b/>
          <w:bCs/>
        </w:rPr>
        <w:t>Magnifier</w:t>
      </w:r>
      <w:r w:rsidR="00617F6A" w:rsidRPr="00196EE7">
        <w:rPr>
          <w:rFonts w:ascii="Arial" w:hAnsi="Arial" w:cs="Arial"/>
        </w:rPr>
        <w:t> </w:t>
      </w:r>
      <w:r w:rsidR="00617F6A">
        <w:t>switch.</w:t>
      </w:r>
      <w:r w:rsidR="002C1848">
        <w:br/>
      </w:r>
      <w:r w:rsidR="002C1848">
        <w:rPr>
          <w:noProof/>
        </w:rPr>
        <w:drawing>
          <wp:inline distT="0" distB="0" distL="0" distR="0" wp14:anchorId="39874331" wp14:editId="1535582F">
            <wp:extent cx="4214660" cy="1952625"/>
            <wp:effectExtent l="0" t="0" r="0" b="0"/>
            <wp:docPr id="6" name="Picture 6" descr="Screenshot showing steps of using a 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showing steps of using a mouse."/>
                    <pic:cNvPicPr/>
                  </pic:nvPicPr>
                  <pic:blipFill>
                    <a:blip r:embed="rId20">
                      <a:extLst>
                        <a:ext uri="{28A0092B-C50C-407E-A947-70E740481C1C}">
                          <a14:useLocalDpi xmlns:a14="http://schemas.microsoft.com/office/drawing/2010/main" val="0"/>
                        </a:ext>
                      </a:extLst>
                    </a:blip>
                    <a:stretch>
                      <a:fillRect/>
                    </a:stretch>
                  </pic:blipFill>
                  <pic:spPr>
                    <a:xfrm>
                      <a:off x="0" y="0"/>
                      <a:ext cx="4216883" cy="1953655"/>
                    </a:xfrm>
                    <a:prstGeom prst="rect">
                      <a:avLst/>
                    </a:prstGeom>
                  </pic:spPr>
                </pic:pic>
              </a:graphicData>
            </a:graphic>
          </wp:inline>
        </w:drawing>
      </w:r>
    </w:p>
    <w:p w14:paraId="3E10C95A" w14:textId="6A8E3B31" w:rsidR="00C0650D" w:rsidRDefault="00D061F9" w:rsidP="00AF599B">
      <w:pPr>
        <w:pStyle w:val="Heading3"/>
      </w:pPr>
      <w:bookmarkStart w:id="3" w:name="_Axe_Browser_Extension"/>
      <w:bookmarkEnd w:id="3"/>
      <w:r>
        <w:t>a</w:t>
      </w:r>
      <w:r w:rsidR="00C0650D" w:rsidRPr="00C0650D">
        <w:t>xe Browser Extension</w:t>
      </w:r>
    </w:p>
    <w:p w14:paraId="23DB51A8" w14:textId="719F56A5" w:rsidR="005F17BC" w:rsidRPr="005F17BC" w:rsidRDefault="001E1577" w:rsidP="005F17BC">
      <w:r>
        <w:t xml:space="preserve">axe DevTools browser extension </w:t>
      </w:r>
      <w:r w:rsidR="00EF0631">
        <w:t>automates</w:t>
      </w:r>
      <w:r>
        <w:t xml:space="preserve"> accessibility testing for</w:t>
      </w:r>
      <w:r w:rsidR="005F17BC">
        <w:t xml:space="preserve"> web-based applications</w:t>
      </w:r>
      <w:r>
        <w:t xml:space="preserve"> to </w:t>
      </w:r>
      <w:r w:rsidR="005F17BC" w:rsidRPr="003A7BD3">
        <w:t xml:space="preserve">help </w:t>
      </w:r>
      <w:r w:rsidR="00EF0631">
        <w:t>identify</w:t>
      </w:r>
      <w:r w:rsidR="005F17BC" w:rsidRPr="003A7BD3">
        <w:t xml:space="preserve"> common accessibility issues.</w:t>
      </w:r>
    </w:p>
    <w:p w14:paraId="5E79ED81" w14:textId="77777777" w:rsidR="00C0650D" w:rsidRPr="00C0650D" w:rsidRDefault="00C0650D" w:rsidP="00AF599B">
      <w:pPr>
        <w:pStyle w:val="Heading4"/>
      </w:pPr>
      <w:r w:rsidRPr="00C0650D">
        <w:t>Installation</w:t>
      </w:r>
    </w:p>
    <w:p w14:paraId="069961A2" w14:textId="7AB0E102" w:rsidR="00C0650D" w:rsidRPr="00C0650D" w:rsidRDefault="00C0650D" w:rsidP="005D62B9">
      <w:pPr>
        <w:pStyle w:val="ListParagraph"/>
        <w:numPr>
          <w:ilvl w:val="0"/>
          <w:numId w:val="19"/>
        </w:numPr>
      </w:pPr>
      <w:r w:rsidRPr="00C503CF">
        <w:rPr>
          <w:i/>
        </w:rPr>
        <w:t>Open</w:t>
      </w:r>
      <w:r w:rsidRPr="00C0650D">
        <w:t xml:space="preserve"> Chrome, Edge or Firefox</w:t>
      </w:r>
      <w:r w:rsidR="00C503CF">
        <w:t xml:space="preserve"> bro</w:t>
      </w:r>
      <w:r w:rsidR="006D31A5">
        <w:t>wser</w:t>
      </w:r>
      <w:r w:rsidRPr="00C0650D">
        <w:t>.</w:t>
      </w:r>
    </w:p>
    <w:p w14:paraId="45432951" w14:textId="01BEA7E5" w:rsidR="00C0650D" w:rsidRPr="00C0650D" w:rsidRDefault="00C0650D" w:rsidP="005D62B9">
      <w:pPr>
        <w:pStyle w:val="ListParagraph"/>
        <w:numPr>
          <w:ilvl w:val="0"/>
          <w:numId w:val="19"/>
        </w:numPr>
      </w:pPr>
      <w:r w:rsidRPr="006D31A5">
        <w:rPr>
          <w:i/>
        </w:rPr>
        <w:t>Go to</w:t>
      </w:r>
      <w:r w:rsidRPr="00C0650D">
        <w:t xml:space="preserve"> </w:t>
      </w:r>
      <w:hyperlink r:id="rId21" w:history="1">
        <w:r w:rsidRPr="00F3632E">
          <w:rPr>
            <w:rStyle w:val="Hyperlink"/>
          </w:rPr>
          <w:t>Deque’s browser extension webpage</w:t>
        </w:r>
      </w:hyperlink>
      <w:r w:rsidRPr="00C0650D">
        <w:t xml:space="preserve">. </w:t>
      </w:r>
    </w:p>
    <w:p w14:paraId="3C94DB5F" w14:textId="306D96AD" w:rsidR="00C0650D" w:rsidRDefault="00C0650D" w:rsidP="005D62B9">
      <w:pPr>
        <w:pStyle w:val="ListParagraph"/>
        <w:numPr>
          <w:ilvl w:val="0"/>
          <w:numId w:val="19"/>
        </w:numPr>
      </w:pPr>
      <w:r w:rsidRPr="006D31A5">
        <w:rPr>
          <w:i/>
        </w:rPr>
        <w:t>Scroll to the bottom of the page</w:t>
      </w:r>
      <w:r w:rsidRPr="00C0650D">
        <w:t xml:space="preserve"> and </w:t>
      </w:r>
      <w:r w:rsidRPr="006D31A5">
        <w:rPr>
          <w:i/>
        </w:rPr>
        <w:t>select</w:t>
      </w:r>
      <w:r w:rsidRPr="00C0650D">
        <w:t xml:space="preserve"> the </w:t>
      </w:r>
      <w:r w:rsidR="006D31A5" w:rsidRPr="006D31A5">
        <w:rPr>
          <w:b/>
          <w:bCs/>
          <w:i/>
          <w:iCs/>
        </w:rPr>
        <w:t>I</w:t>
      </w:r>
      <w:r w:rsidRPr="006D31A5">
        <w:rPr>
          <w:b/>
          <w:bCs/>
          <w:i/>
          <w:iCs/>
        </w:rPr>
        <w:t>nstall</w:t>
      </w:r>
      <w:r w:rsidRPr="006D31A5">
        <w:rPr>
          <w:b/>
          <w:i/>
        </w:rPr>
        <w:t xml:space="preserve"> free extension</w:t>
      </w:r>
      <w:r w:rsidRPr="00C0650D">
        <w:t xml:space="preserve"> for Chrome, Edge, and Firefox browsers.</w:t>
      </w:r>
    </w:p>
    <w:p w14:paraId="6EBE553B" w14:textId="007F8C68" w:rsidR="00F3632E" w:rsidRDefault="00F120C3" w:rsidP="00F3632E">
      <w:pPr>
        <w:pStyle w:val="ListParagraph"/>
        <w:numPr>
          <w:ilvl w:val="0"/>
          <w:numId w:val="0"/>
        </w:numPr>
        <w:ind w:left="720"/>
      </w:pPr>
      <w:r>
        <w:rPr>
          <w:noProof/>
        </w:rPr>
        <w:lastRenderedPageBreak/>
        <w:drawing>
          <wp:inline distT="0" distB="0" distL="0" distR="0" wp14:anchorId="383A1932" wp14:editId="4B2893E4">
            <wp:extent cx="5714286" cy="2628571"/>
            <wp:effectExtent l="0" t="0" r="1270" b="635"/>
            <wp:docPr id="7" name="Picture 7" descr="Screenshot showing step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showing steps 3."/>
                    <pic:cNvPicPr/>
                  </pic:nvPicPr>
                  <pic:blipFill>
                    <a:blip r:embed="rId22">
                      <a:extLst>
                        <a:ext uri="{28A0092B-C50C-407E-A947-70E740481C1C}">
                          <a14:useLocalDpi xmlns:a14="http://schemas.microsoft.com/office/drawing/2010/main" val="0"/>
                        </a:ext>
                      </a:extLst>
                    </a:blip>
                    <a:stretch>
                      <a:fillRect/>
                    </a:stretch>
                  </pic:blipFill>
                  <pic:spPr>
                    <a:xfrm>
                      <a:off x="0" y="0"/>
                      <a:ext cx="5714286" cy="2628571"/>
                    </a:xfrm>
                    <a:prstGeom prst="rect">
                      <a:avLst/>
                    </a:prstGeom>
                  </pic:spPr>
                </pic:pic>
              </a:graphicData>
            </a:graphic>
          </wp:inline>
        </w:drawing>
      </w:r>
    </w:p>
    <w:p w14:paraId="407FA72C" w14:textId="25C75288" w:rsidR="00F3567E" w:rsidRPr="00F3567E" w:rsidRDefault="00F3567E" w:rsidP="003024AD">
      <w:pPr>
        <w:rPr>
          <w:b/>
          <w:bCs/>
        </w:rPr>
      </w:pPr>
      <w:r w:rsidRPr="00F3567E">
        <w:rPr>
          <w:b/>
          <w:bCs/>
        </w:rPr>
        <w:t>Notes:</w:t>
      </w:r>
    </w:p>
    <w:p w14:paraId="7F0A747B" w14:textId="719A1E0C" w:rsidR="003024AD" w:rsidRPr="003024AD" w:rsidRDefault="003024AD" w:rsidP="00F3567E">
      <w:pPr>
        <w:pStyle w:val="ListParagraph"/>
      </w:pPr>
      <w:r w:rsidRPr="003024AD">
        <w:t>The usage and installation are identical for axe DevTools and axe DevPro tools.</w:t>
      </w:r>
    </w:p>
    <w:p w14:paraId="0D14ED33" w14:textId="15FD3D3A" w:rsidR="003024AD" w:rsidRPr="00C0650D" w:rsidRDefault="003024AD" w:rsidP="00234D05">
      <w:pPr>
        <w:pStyle w:val="ListParagraph"/>
        <w:numPr>
          <w:ilvl w:val="1"/>
          <w:numId w:val="1"/>
        </w:numPr>
      </w:pPr>
      <w:r w:rsidRPr="003024AD">
        <w:t>If you have installed the Axe extension and upgraded to Axe Pro, you only need to sign in using the account with the Axe Pro subscription. No further installation is required. The features will be unlocked automatically.</w:t>
      </w:r>
    </w:p>
    <w:p w14:paraId="35B0A846" w14:textId="77777777" w:rsidR="00C0650D" w:rsidRDefault="00C0650D" w:rsidP="00C0650D">
      <w:pPr>
        <w:pStyle w:val="Heading4"/>
      </w:pPr>
      <w:r>
        <w:t>Setting up axe DevTools</w:t>
      </w:r>
    </w:p>
    <w:p w14:paraId="55345A53" w14:textId="77777777" w:rsidR="00C0650D" w:rsidRPr="00EE020A" w:rsidRDefault="00C0650D" w:rsidP="00C0650D">
      <w:r>
        <w:t>You will only need to do this once</w:t>
      </w:r>
      <w:r w:rsidRPr="00A544D8">
        <w:t>.</w:t>
      </w:r>
    </w:p>
    <w:p w14:paraId="5479F446" w14:textId="77777777" w:rsidR="00C0650D" w:rsidRPr="00C0650D" w:rsidRDefault="00C0650D" w:rsidP="005D62B9">
      <w:pPr>
        <w:pStyle w:val="ListParagraph"/>
        <w:numPr>
          <w:ilvl w:val="0"/>
          <w:numId w:val="19"/>
        </w:numPr>
      </w:pPr>
      <w:r w:rsidRPr="006D31A5">
        <w:rPr>
          <w:i/>
        </w:rPr>
        <w:t>Open</w:t>
      </w:r>
      <w:r w:rsidRPr="00C0650D">
        <w:t xml:space="preserve"> Chrome, Edge, or Firefox browser.</w:t>
      </w:r>
    </w:p>
    <w:p w14:paraId="659CFE44" w14:textId="5C8E967B" w:rsidR="00C0650D" w:rsidRPr="00C0650D" w:rsidRDefault="00C0650D" w:rsidP="005D62B9">
      <w:pPr>
        <w:pStyle w:val="ListParagraph"/>
        <w:numPr>
          <w:ilvl w:val="0"/>
          <w:numId w:val="19"/>
        </w:numPr>
      </w:pPr>
      <w:bookmarkStart w:id="4" w:name="_Hlk174948171"/>
      <w:r w:rsidRPr="006D31A5">
        <w:rPr>
          <w:i/>
        </w:rPr>
        <w:t>Open</w:t>
      </w:r>
      <w:r w:rsidRPr="00C0650D">
        <w:t xml:space="preserve"> the browser’s Developer Tools by pressing </w:t>
      </w:r>
      <w:r w:rsidRPr="006D31A5">
        <w:rPr>
          <w:b/>
          <w:i/>
        </w:rPr>
        <w:t>Ctrl + Shift + I</w:t>
      </w:r>
      <w:r w:rsidRPr="00C0650D">
        <w:t xml:space="preserve"> </w:t>
      </w:r>
      <w:r w:rsidR="005D0A88">
        <w:t xml:space="preserve">on a keyboard </w:t>
      </w:r>
      <w:r w:rsidRPr="00C0650D">
        <w:t xml:space="preserve">or </w:t>
      </w:r>
      <w:r w:rsidRPr="006D31A5">
        <w:rPr>
          <w:b/>
          <w:i/>
        </w:rPr>
        <w:t>right-click on the page</w:t>
      </w:r>
      <w:r w:rsidRPr="00C0650D">
        <w:t xml:space="preserve"> and </w:t>
      </w:r>
      <w:r w:rsidRPr="006D31A5">
        <w:rPr>
          <w:i/>
        </w:rPr>
        <w:t xml:space="preserve">select </w:t>
      </w:r>
      <w:r w:rsidRPr="006D31A5">
        <w:rPr>
          <w:b/>
          <w:i/>
        </w:rPr>
        <w:t>Inspect</w:t>
      </w:r>
      <w:r w:rsidR="006D31A5">
        <w:rPr>
          <w:b/>
          <w:bCs/>
          <w:i/>
          <w:iCs/>
        </w:rPr>
        <w:t xml:space="preserve"> </w:t>
      </w:r>
      <w:r w:rsidR="006D31A5" w:rsidRPr="006D31A5">
        <w:t>in the pop-up window</w:t>
      </w:r>
      <w:r w:rsidRPr="00C0650D">
        <w:t>.</w:t>
      </w:r>
    </w:p>
    <w:bookmarkEnd w:id="4"/>
    <w:p w14:paraId="52D35290" w14:textId="185D45AE" w:rsidR="00C0650D" w:rsidRPr="00C0650D" w:rsidRDefault="00C0650D" w:rsidP="005D62B9">
      <w:pPr>
        <w:pStyle w:val="ListParagraph"/>
        <w:numPr>
          <w:ilvl w:val="0"/>
          <w:numId w:val="19"/>
        </w:numPr>
      </w:pPr>
      <w:r w:rsidRPr="006D31A5">
        <w:rPr>
          <w:i/>
        </w:rPr>
        <w:t xml:space="preserve">Select </w:t>
      </w:r>
      <w:r w:rsidRPr="0029776D">
        <w:t xml:space="preserve">the </w:t>
      </w:r>
      <w:r w:rsidRPr="006D31A5">
        <w:rPr>
          <w:b/>
          <w:i/>
        </w:rPr>
        <w:t>Axe DevTools</w:t>
      </w:r>
      <w:r w:rsidRPr="0029776D">
        <w:t xml:space="preserve"> tab in the developer tools menu.</w:t>
      </w:r>
      <w:r w:rsidR="00CE5A0E">
        <w:br/>
      </w:r>
      <w:r w:rsidR="00097941">
        <w:rPr>
          <w:noProof/>
        </w:rPr>
        <w:drawing>
          <wp:inline distT="0" distB="0" distL="0" distR="0" wp14:anchorId="4D46E938" wp14:editId="0EC518D4">
            <wp:extent cx="6400800" cy="1066800"/>
            <wp:effectExtent l="0" t="0" r="0" b="0"/>
            <wp:docPr id="8" name="Picture 8" descr="Screenshot showing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showing step 6."/>
                    <pic:cNvPicPr/>
                  </pic:nvPicPr>
                  <pic:blipFill>
                    <a:blip r:embed="rId23">
                      <a:extLst>
                        <a:ext uri="{28A0092B-C50C-407E-A947-70E740481C1C}">
                          <a14:useLocalDpi xmlns:a14="http://schemas.microsoft.com/office/drawing/2010/main" val="0"/>
                        </a:ext>
                      </a:extLst>
                    </a:blip>
                    <a:stretch>
                      <a:fillRect/>
                    </a:stretch>
                  </pic:blipFill>
                  <pic:spPr>
                    <a:xfrm>
                      <a:off x="0" y="0"/>
                      <a:ext cx="6400800" cy="1066800"/>
                    </a:xfrm>
                    <a:prstGeom prst="rect">
                      <a:avLst/>
                    </a:prstGeom>
                  </pic:spPr>
                </pic:pic>
              </a:graphicData>
            </a:graphic>
          </wp:inline>
        </w:drawing>
      </w:r>
    </w:p>
    <w:p w14:paraId="101352AE" w14:textId="67AEDE6C" w:rsidR="00C0650D" w:rsidRPr="0029776D" w:rsidRDefault="00C0650D" w:rsidP="005D62B9">
      <w:pPr>
        <w:pStyle w:val="ListParagraph"/>
        <w:numPr>
          <w:ilvl w:val="0"/>
          <w:numId w:val="19"/>
        </w:numPr>
      </w:pPr>
      <w:r w:rsidRPr="003E3EE9">
        <w:rPr>
          <w:i/>
        </w:rPr>
        <w:t>Activate the "kebab"</w:t>
      </w:r>
      <w:r w:rsidRPr="0029776D">
        <w:t> </w:t>
      </w:r>
      <w:r w:rsidRPr="00C0650D">
        <w:rPr>
          <w:rFonts w:ascii="Cambria Math" w:hAnsi="Cambria Math" w:cs="Cambria Math"/>
        </w:rPr>
        <w:t>⋮</w:t>
      </w:r>
      <w:r w:rsidRPr="0029776D">
        <w:t> button in the left panel (</w:t>
      </w:r>
      <w:r w:rsidR="003C6DAF">
        <w:t xml:space="preserve">the </w:t>
      </w:r>
      <w:r w:rsidRPr="0029776D">
        <w:t xml:space="preserve">accessible name is "Options") and </w:t>
      </w:r>
      <w:r w:rsidRPr="003E3EE9">
        <w:rPr>
          <w:i/>
        </w:rPr>
        <w:t xml:space="preserve">choose </w:t>
      </w:r>
      <w:r w:rsidRPr="003E3EE9">
        <w:rPr>
          <w:b/>
          <w:i/>
        </w:rPr>
        <w:t>Settings</w:t>
      </w:r>
      <w:r w:rsidR="003C6DAF" w:rsidRPr="003E3EE9">
        <w:rPr>
          <w:i/>
          <w:iCs/>
        </w:rPr>
        <w:t>.</w:t>
      </w:r>
    </w:p>
    <w:p w14:paraId="4DBB8673" w14:textId="77777777" w:rsidR="007F1D45" w:rsidRDefault="007F1D45" w:rsidP="007F1D45">
      <w:pPr>
        <w:pStyle w:val="ListParagraph"/>
        <w:numPr>
          <w:ilvl w:val="0"/>
          <w:numId w:val="19"/>
        </w:numPr>
      </w:pPr>
      <w:r w:rsidRPr="007F1D45">
        <w:rPr>
          <w:i/>
          <w:iCs/>
        </w:rPr>
        <w:t xml:space="preserve">Go to </w:t>
      </w:r>
      <w:r w:rsidRPr="007F1D45">
        <w:rPr>
          <w:b/>
          <w:bCs/>
          <w:i/>
          <w:iCs/>
        </w:rPr>
        <w:t>Rules and Issues &gt; Best Practices</w:t>
      </w:r>
      <w:r>
        <w:t xml:space="preserve"> on the right-hand page</w:t>
      </w:r>
      <w:r w:rsidR="00C0650D">
        <w:t>.</w:t>
      </w:r>
    </w:p>
    <w:p w14:paraId="4AD7DBCA" w14:textId="0AB7D167" w:rsidR="00C0650D" w:rsidRDefault="007F1D45" w:rsidP="007F1D45">
      <w:pPr>
        <w:pStyle w:val="ListParagraph"/>
        <w:numPr>
          <w:ilvl w:val="0"/>
          <w:numId w:val="19"/>
        </w:numPr>
      </w:pPr>
      <w:r w:rsidRPr="007F1D45">
        <w:rPr>
          <w:b/>
          <w:bCs/>
          <w:i/>
          <w:iCs/>
        </w:rPr>
        <w:t xml:space="preserve">Select </w:t>
      </w:r>
      <w:r w:rsidR="00C0650D" w:rsidRPr="007F1D45">
        <w:rPr>
          <w:b/>
          <w:bCs/>
          <w:i/>
          <w:iCs/>
        </w:rPr>
        <w:t>Enable</w:t>
      </w:r>
      <w:r>
        <w:rPr>
          <w:b/>
          <w:bCs/>
        </w:rPr>
        <w:t>.</w:t>
      </w:r>
    </w:p>
    <w:p w14:paraId="7E3B9E28" w14:textId="35C56C60" w:rsidR="00937D63" w:rsidRPr="0029776D" w:rsidRDefault="00937D63" w:rsidP="00937D63">
      <w:pPr>
        <w:ind w:left="1080"/>
      </w:pPr>
      <w:r>
        <w:rPr>
          <w:noProof/>
        </w:rPr>
        <w:lastRenderedPageBreak/>
        <w:drawing>
          <wp:inline distT="0" distB="0" distL="0" distR="0" wp14:anchorId="71DB6096" wp14:editId="3FAEDB67">
            <wp:extent cx="5714286" cy="3133333"/>
            <wp:effectExtent l="0" t="0" r="1270" b="0"/>
            <wp:docPr id="9" name="Picture 9" descr="Screenshot showing 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showing step 8."/>
                    <pic:cNvPicPr/>
                  </pic:nvPicPr>
                  <pic:blipFill>
                    <a:blip r:embed="rId24">
                      <a:extLst>
                        <a:ext uri="{28A0092B-C50C-407E-A947-70E740481C1C}">
                          <a14:useLocalDpi xmlns:a14="http://schemas.microsoft.com/office/drawing/2010/main" val="0"/>
                        </a:ext>
                      </a:extLst>
                    </a:blip>
                    <a:stretch>
                      <a:fillRect/>
                    </a:stretch>
                  </pic:blipFill>
                  <pic:spPr>
                    <a:xfrm>
                      <a:off x="0" y="0"/>
                      <a:ext cx="5714286" cy="3133333"/>
                    </a:xfrm>
                    <a:prstGeom prst="rect">
                      <a:avLst/>
                    </a:prstGeom>
                  </pic:spPr>
                </pic:pic>
              </a:graphicData>
            </a:graphic>
          </wp:inline>
        </w:drawing>
      </w:r>
    </w:p>
    <w:p w14:paraId="5617B424" w14:textId="77777777" w:rsidR="00C0650D" w:rsidRPr="008C4747" w:rsidRDefault="00C0650D" w:rsidP="00C0650D">
      <w:pPr>
        <w:pStyle w:val="Heading4"/>
      </w:pPr>
      <w:r>
        <w:t>Using axe DevTools</w:t>
      </w:r>
    </w:p>
    <w:p w14:paraId="47C88E51" w14:textId="77777777" w:rsidR="007F1D45" w:rsidRPr="00C0650D" w:rsidRDefault="007F1D45" w:rsidP="007F1D45">
      <w:pPr>
        <w:pStyle w:val="ListParagraph"/>
        <w:numPr>
          <w:ilvl w:val="0"/>
          <w:numId w:val="20"/>
        </w:numPr>
      </w:pPr>
      <w:r w:rsidRPr="006D31A5">
        <w:rPr>
          <w:i/>
          <w:iCs/>
        </w:rPr>
        <w:t>Open</w:t>
      </w:r>
      <w:r w:rsidRPr="00C0650D">
        <w:t xml:space="preserve"> the browser’s Developer Tools by pressing </w:t>
      </w:r>
      <w:r w:rsidRPr="006D31A5">
        <w:rPr>
          <w:b/>
          <w:bCs/>
          <w:i/>
          <w:iCs/>
        </w:rPr>
        <w:t>Ctrl + Shift + I</w:t>
      </w:r>
      <w:r w:rsidRPr="00C0650D">
        <w:t xml:space="preserve"> </w:t>
      </w:r>
      <w:r>
        <w:t xml:space="preserve">on a keyboard </w:t>
      </w:r>
      <w:r w:rsidRPr="00C0650D">
        <w:t xml:space="preserve">or </w:t>
      </w:r>
      <w:r w:rsidRPr="006D31A5">
        <w:rPr>
          <w:b/>
          <w:bCs/>
          <w:i/>
          <w:iCs/>
        </w:rPr>
        <w:t>right-click on the page</w:t>
      </w:r>
      <w:r w:rsidRPr="00C0650D">
        <w:t xml:space="preserve"> and </w:t>
      </w:r>
      <w:r w:rsidRPr="006D31A5">
        <w:rPr>
          <w:i/>
          <w:iCs/>
        </w:rPr>
        <w:t xml:space="preserve">select </w:t>
      </w:r>
      <w:r w:rsidRPr="006D31A5">
        <w:rPr>
          <w:b/>
          <w:bCs/>
          <w:i/>
          <w:iCs/>
        </w:rPr>
        <w:t>Inspect</w:t>
      </w:r>
      <w:r>
        <w:rPr>
          <w:b/>
          <w:bCs/>
          <w:i/>
          <w:iCs/>
        </w:rPr>
        <w:t xml:space="preserve"> </w:t>
      </w:r>
      <w:r w:rsidRPr="006D31A5">
        <w:t>in the pop-up window.</w:t>
      </w:r>
    </w:p>
    <w:p w14:paraId="0B4E19FE" w14:textId="5399C49F" w:rsidR="00C0650D" w:rsidRPr="00C0650D" w:rsidRDefault="00C0650D" w:rsidP="005D62B9">
      <w:pPr>
        <w:pStyle w:val="ListParagraph"/>
        <w:numPr>
          <w:ilvl w:val="0"/>
          <w:numId w:val="20"/>
        </w:numPr>
      </w:pPr>
      <w:r w:rsidRPr="007F1D45">
        <w:rPr>
          <w:i/>
        </w:rPr>
        <w:t xml:space="preserve">Select </w:t>
      </w:r>
      <w:r w:rsidRPr="00C0650D">
        <w:t xml:space="preserve">the </w:t>
      </w:r>
      <w:r w:rsidRPr="007F1D45">
        <w:rPr>
          <w:b/>
          <w:i/>
        </w:rPr>
        <w:t>Axe DevTools</w:t>
      </w:r>
      <w:r w:rsidRPr="00C0650D">
        <w:t xml:space="preserve"> tab in the developer tools menu.</w:t>
      </w:r>
      <w:r w:rsidR="005F08F4">
        <w:br/>
      </w:r>
      <w:r w:rsidR="005F08F4">
        <w:rPr>
          <w:noProof/>
        </w:rPr>
        <w:drawing>
          <wp:inline distT="0" distB="0" distL="0" distR="0" wp14:anchorId="4D18E353" wp14:editId="6C92D24D">
            <wp:extent cx="6400800" cy="1066800"/>
            <wp:effectExtent l="0" t="0" r="0" b="0"/>
            <wp:docPr id="10" name="Picture 10" descr="Screenshot showing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showing step 2."/>
                    <pic:cNvPicPr/>
                  </pic:nvPicPr>
                  <pic:blipFill>
                    <a:blip r:embed="rId23">
                      <a:extLst>
                        <a:ext uri="{28A0092B-C50C-407E-A947-70E740481C1C}">
                          <a14:useLocalDpi xmlns:a14="http://schemas.microsoft.com/office/drawing/2010/main" val="0"/>
                        </a:ext>
                      </a:extLst>
                    </a:blip>
                    <a:stretch>
                      <a:fillRect/>
                    </a:stretch>
                  </pic:blipFill>
                  <pic:spPr>
                    <a:xfrm>
                      <a:off x="0" y="0"/>
                      <a:ext cx="6400800" cy="1066800"/>
                    </a:xfrm>
                    <a:prstGeom prst="rect">
                      <a:avLst/>
                    </a:prstGeom>
                  </pic:spPr>
                </pic:pic>
              </a:graphicData>
            </a:graphic>
          </wp:inline>
        </w:drawing>
      </w:r>
    </w:p>
    <w:p w14:paraId="4E47EABB" w14:textId="08B10123" w:rsidR="00C0650D" w:rsidRPr="00C0650D" w:rsidRDefault="00C0650D" w:rsidP="005D62B9">
      <w:pPr>
        <w:pStyle w:val="ListParagraph"/>
        <w:numPr>
          <w:ilvl w:val="0"/>
          <w:numId w:val="20"/>
        </w:numPr>
      </w:pPr>
      <w:r w:rsidRPr="007F1D45">
        <w:rPr>
          <w:i/>
        </w:rPr>
        <w:t>Select</w:t>
      </w:r>
      <w:r w:rsidRPr="00C0650D">
        <w:t xml:space="preserve"> the </w:t>
      </w:r>
      <w:r w:rsidRPr="007F1D45">
        <w:rPr>
          <w:b/>
          <w:i/>
        </w:rPr>
        <w:t>Full Page Scan</w:t>
      </w:r>
      <w:r w:rsidRPr="00C0650D">
        <w:t xml:space="preserve"> bottom.</w:t>
      </w:r>
      <w:r w:rsidR="008B590F">
        <w:br/>
      </w:r>
      <w:r w:rsidR="00F4086D">
        <w:rPr>
          <w:noProof/>
        </w:rPr>
        <w:drawing>
          <wp:inline distT="0" distB="0" distL="0" distR="0" wp14:anchorId="098558EF" wp14:editId="76D5CC44">
            <wp:extent cx="6400800" cy="2613660"/>
            <wp:effectExtent l="0" t="0" r="0" b="0"/>
            <wp:docPr id="11" name="Picture 11" descr="Screenshot showing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showing step 3."/>
                    <pic:cNvPicPr/>
                  </pic:nvPicPr>
                  <pic:blipFill>
                    <a:blip r:embed="rId25">
                      <a:extLst>
                        <a:ext uri="{28A0092B-C50C-407E-A947-70E740481C1C}">
                          <a14:useLocalDpi xmlns:a14="http://schemas.microsoft.com/office/drawing/2010/main" val="0"/>
                        </a:ext>
                      </a:extLst>
                    </a:blip>
                    <a:stretch>
                      <a:fillRect/>
                    </a:stretch>
                  </pic:blipFill>
                  <pic:spPr>
                    <a:xfrm>
                      <a:off x="0" y="0"/>
                      <a:ext cx="6400800" cy="2613660"/>
                    </a:xfrm>
                    <a:prstGeom prst="rect">
                      <a:avLst/>
                    </a:prstGeom>
                  </pic:spPr>
                </pic:pic>
              </a:graphicData>
            </a:graphic>
          </wp:inline>
        </w:drawing>
      </w:r>
    </w:p>
    <w:p w14:paraId="3804F062" w14:textId="563A708A" w:rsidR="00C0650D" w:rsidRPr="00C0650D" w:rsidRDefault="00C0650D" w:rsidP="005D62B9">
      <w:pPr>
        <w:pStyle w:val="ListParagraph"/>
        <w:numPr>
          <w:ilvl w:val="1"/>
          <w:numId w:val="20"/>
        </w:numPr>
      </w:pPr>
      <w:r w:rsidRPr="00C0650D">
        <w:t xml:space="preserve">Make sure Best Practices is </w:t>
      </w:r>
      <w:r w:rsidR="00937D63">
        <w:t>on</w:t>
      </w:r>
      <w:r w:rsidRPr="00C0650D">
        <w:t>. If it is not, select Best Practices and Re-run the scan.</w:t>
      </w:r>
    </w:p>
    <w:p w14:paraId="3086C162" w14:textId="2192D2C4" w:rsidR="00C0650D" w:rsidRPr="00C0650D" w:rsidRDefault="00C0650D" w:rsidP="005D62B9">
      <w:pPr>
        <w:pStyle w:val="ListParagraph"/>
        <w:numPr>
          <w:ilvl w:val="1"/>
          <w:numId w:val="20"/>
        </w:numPr>
      </w:pPr>
      <w:r w:rsidRPr="00C0650D">
        <w:lastRenderedPageBreak/>
        <w:t xml:space="preserve">When the scan is complete, you will see the </w:t>
      </w:r>
      <w:r w:rsidR="00AC2E93">
        <w:t xml:space="preserve">total </w:t>
      </w:r>
      <w:r w:rsidRPr="00C0650D">
        <w:t xml:space="preserve">number of issues on the page and the number of issues </w:t>
      </w:r>
      <w:r w:rsidR="00AC2E93">
        <w:t>grouped by</w:t>
      </w:r>
      <w:r w:rsidRPr="00C0650D">
        <w:t xml:space="preserve"> severity.</w:t>
      </w:r>
    </w:p>
    <w:p w14:paraId="3CB5A804" w14:textId="77777777" w:rsidR="00C0650D" w:rsidRPr="000C2E0D" w:rsidRDefault="00C0650D" w:rsidP="005D62B9">
      <w:pPr>
        <w:pStyle w:val="ListParagraph"/>
        <w:numPr>
          <w:ilvl w:val="0"/>
          <w:numId w:val="20"/>
        </w:numPr>
        <w:spacing w:before="0" w:after="160" w:line="278" w:lineRule="auto"/>
      </w:pPr>
      <w:r w:rsidRPr="000C2E0D">
        <w:t>On the left-hand side of the Axe DevTools</w:t>
      </w:r>
      <w:r>
        <w:t>, you’ll see an overview of the results.</w:t>
      </w:r>
    </w:p>
    <w:p w14:paraId="1FFB6C02" w14:textId="77777777" w:rsidR="00C0650D" w:rsidRPr="000C2E0D" w:rsidRDefault="00C0650D" w:rsidP="005D62B9">
      <w:pPr>
        <w:pStyle w:val="ListParagraph"/>
        <w:numPr>
          <w:ilvl w:val="1"/>
          <w:numId w:val="10"/>
        </w:numPr>
        <w:spacing w:before="0" w:after="160" w:line="278" w:lineRule="auto"/>
      </w:pPr>
      <w:r w:rsidRPr="000C2E0D">
        <w:t xml:space="preserve">On the </w:t>
      </w:r>
      <w:r>
        <w:t>left-hand pane,</w:t>
      </w:r>
      <w:r w:rsidRPr="000C2E0D">
        <w:t xml:space="preserve"> you have a total of the issues found, categorized by type. When you </w:t>
      </w:r>
      <w:r>
        <w:t>select an issue, the accordion will open, showing</w:t>
      </w:r>
      <w:r w:rsidRPr="000C2E0D">
        <w:t>:</w:t>
      </w:r>
    </w:p>
    <w:p w14:paraId="0B6B584E" w14:textId="77777777" w:rsidR="00C0650D" w:rsidRPr="000C2E0D" w:rsidRDefault="00C0650D" w:rsidP="005D62B9">
      <w:pPr>
        <w:pStyle w:val="ListParagraph"/>
        <w:numPr>
          <w:ilvl w:val="2"/>
          <w:numId w:val="10"/>
        </w:numPr>
        <w:spacing w:before="0" w:after="160" w:line="278" w:lineRule="auto"/>
      </w:pPr>
      <w:r w:rsidRPr="000C2E0D">
        <w:t>The “Highlight” button will highlight the locale on the web page where the issue is.</w:t>
      </w:r>
    </w:p>
    <w:p w14:paraId="30275811" w14:textId="77777777" w:rsidR="00C0650D" w:rsidRPr="000C2E0D" w:rsidRDefault="00C0650D" w:rsidP="005D62B9">
      <w:pPr>
        <w:pStyle w:val="ListParagraph"/>
        <w:numPr>
          <w:ilvl w:val="2"/>
          <w:numId w:val="10"/>
        </w:numPr>
        <w:spacing w:before="0" w:after="160" w:line="278" w:lineRule="auto"/>
      </w:pPr>
      <w:r w:rsidRPr="000C2E0D">
        <w:t>A description of the issue with a link ("more information") to additional info available for free on Deque University</w:t>
      </w:r>
      <w:r>
        <w:t>.</w:t>
      </w:r>
    </w:p>
    <w:p w14:paraId="48D3022E" w14:textId="77777777" w:rsidR="00212C14" w:rsidRDefault="00C0650D" w:rsidP="00212C14">
      <w:pPr>
        <w:pStyle w:val="ListParagraph"/>
        <w:numPr>
          <w:ilvl w:val="2"/>
          <w:numId w:val="10"/>
        </w:numPr>
        <w:spacing w:before="0" w:after="160" w:line="278" w:lineRule="auto"/>
      </w:pPr>
      <w:r w:rsidRPr="000C2E0D">
        <w:t>A snippet of the code that has caused the issue</w:t>
      </w:r>
      <w:r>
        <w:t>.</w:t>
      </w:r>
      <w:r w:rsidR="00212C14" w:rsidRPr="00212C14">
        <w:t xml:space="preserve"> </w:t>
      </w:r>
    </w:p>
    <w:p w14:paraId="706A52B3" w14:textId="750E9800" w:rsidR="00C0650D" w:rsidRPr="000C2E0D" w:rsidRDefault="00212C14" w:rsidP="00212C14">
      <w:pPr>
        <w:pStyle w:val="ListParagraph"/>
        <w:numPr>
          <w:ilvl w:val="3"/>
          <w:numId w:val="10"/>
        </w:numPr>
        <w:spacing w:before="0" w:after="160" w:line="278" w:lineRule="auto"/>
      </w:pPr>
      <w:r w:rsidRPr="000C2E0D">
        <w:t>The “&lt;/&gt;” button next to the snippet will bring you to the problem code in your browser’s page inspector</w:t>
      </w:r>
      <w:r>
        <w:t>.</w:t>
      </w:r>
    </w:p>
    <w:p w14:paraId="39F384A7" w14:textId="77777777" w:rsidR="00C0650D" w:rsidRPr="000C2E0D" w:rsidRDefault="00C0650D" w:rsidP="005D62B9">
      <w:pPr>
        <w:pStyle w:val="ListParagraph"/>
        <w:numPr>
          <w:ilvl w:val="2"/>
          <w:numId w:val="10"/>
        </w:numPr>
        <w:spacing w:before="0" w:after="160" w:line="278" w:lineRule="auto"/>
      </w:pPr>
      <w:r w:rsidRPr="000C2E0D">
        <w:t>Guidelines for fixing the issue</w:t>
      </w:r>
      <w:r>
        <w:t>.</w:t>
      </w:r>
    </w:p>
    <w:p w14:paraId="19843FA8" w14:textId="77777777" w:rsidR="00E950BA" w:rsidRDefault="00C0650D" w:rsidP="005D62B9">
      <w:pPr>
        <w:pStyle w:val="ListParagraph"/>
        <w:numPr>
          <w:ilvl w:val="2"/>
          <w:numId w:val="10"/>
        </w:numPr>
        <w:spacing w:before="0" w:after="160" w:line="278" w:lineRule="auto"/>
      </w:pPr>
      <w:r w:rsidRPr="000C2E0D">
        <w:t>Information about the severity of the issue and which accessibility guidelines are being violated (e.g.</w:t>
      </w:r>
      <w:r w:rsidR="003C6DAF">
        <w:t>,</w:t>
      </w:r>
      <w:r w:rsidRPr="000C2E0D">
        <w:t xml:space="preserve"> WCAG 2.1, Section 508, etc.)</w:t>
      </w:r>
      <w:r>
        <w:t>.</w:t>
      </w:r>
    </w:p>
    <w:p w14:paraId="4E34DC99" w14:textId="6D5AD390" w:rsidR="00C0650D" w:rsidRPr="000C2E0D" w:rsidRDefault="00E950BA" w:rsidP="00E950BA">
      <w:pPr>
        <w:ind w:left="360"/>
      </w:pPr>
      <w:r>
        <w:rPr>
          <w:noProof/>
        </w:rPr>
        <w:drawing>
          <wp:inline distT="0" distB="0" distL="0" distR="0" wp14:anchorId="03012C95" wp14:editId="74E37244">
            <wp:extent cx="6400800" cy="2965450"/>
            <wp:effectExtent l="0" t="0" r="0" b="6350"/>
            <wp:docPr id="12" name="Picture 12" descr="Screenshot showing step 4 through 4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showing step 4 through 4 v."/>
                    <pic:cNvPicPr/>
                  </pic:nvPicPr>
                  <pic:blipFill>
                    <a:blip r:embed="rId26">
                      <a:extLst>
                        <a:ext uri="{28A0092B-C50C-407E-A947-70E740481C1C}">
                          <a14:useLocalDpi xmlns:a14="http://schemas.microsoft.com/office/drawing/2010/main" val="0"/>
                        </a:ext>
                      </a:extLst>
                    </a:blip>
                    <a:stretch>
                      <a:fillRect/>
                    </a:stretch>
                  </pic:blipFill>
                  <pic:spPr>
                    <a:xfrm>
                      <a:off x="0" y="0"/>
                      <a:ext cx="6400800" cy="2965450"/>
                    </a:xfrm>
                    <a:prstGeom prst="rect">
                      <a:avLst/>
                    </a:prstGeom>
                  </pic:spPr>
                </pic:pic>
              </a:graphicData>
            </a:graphic>
          </wp:inline>
        </w:drawing>
      </w:r>
    </w:p>
    <w:p w14:paraId="5AE60D22" w14:textId="290B393C" w:rsidR="00C0650D" w:rsidRPr="00B27690" w:rsidRDefault="00C0650D" w:rsidP="005D62B9">
      <w:pPr>
        <w:pStyle w:val="ListParagraph"/>
        <w:numPr>
          <w:ilvl w:val="0"/>
          <w:numId w:val="20"/>
        </w:numPr>
        <w:spacing w:before="0" w:after="160" w:line="278" w:lineRule="auto"/>
      </w:pPr>
      <w:r>
        <w:t xml:space="preserve">Record the results </w:t>
      </w:r>
      <w:r w:rsidR="003C6DAF">
        <w:t>in</w:t>
      </w:r>
      <w:r>
        <w:t xml:space="preserve"> the Accessibility testing report </w:t>
      </w:r>
      <w:r w:rsidR="00212C14">
        <w:t>spreadsheet.</w:t>
      </w:r>
    </w:p>
    <w:p w14:paraId="3ADA0155" w14:textId="042488AC" w:rsidR="004A0436" w:rsidRDefault="00CB4BCC" w:rsidP="00AF599B">
      <w:pPr>
        <w:pStyle w:val="Heading3"/>
      </w:pPr>
      <w:bookmarkStart w:id="5" w:name="_PEAT_(Photosensitive_Epilepsy"/>
      <w:bookmarkEnd w:id="5"/>
      <w:r>
        <w:t xml:space="preserve">Browser </w:t>
      </w:r>
      <w:r w:rsidR="00287D36">
        <w:t>Developer</w:t>
      </w:r>
      <w:r w:rsidR="003478D9">
        <w:t xml:space="preserve"> tools</w:t>
      </w:r>
    </w:p>
    <w:p w14:paraId="76659F2A" w14:textId="0CF37D55" w:rsidR="00576FD6" w:rsidRDefault="00576FD6" w:rsidP="00287D36">
      <w:r w:rsidRPr="00287D36">
        <w:t xml:space="preserve">Every modern web browser includes a suite of developer tools. </w:t>
      </w:r>
      <w:r w:rsidR="00DC74C1">
        <w:t xml:space="preserve">These tools are built directly into the browser and are </w:t>
      </w:r>
      <w:r w:rsidR="00F841F4">
        <w:t>browser-dependent</w:t>
      </w:r>
      <w:r w:rsidR="00DC74C1">
        <w:t xml:space="preserve">. Most of these tools are </w:t>
      </w:r>
      <w:r w:rsidR="00F841F4">
        <w:t>shared</w:t>
      </w:r>
      <w:r w:rsidR="00DC74C1">
        <w:t xml:space="preserve"> among various browsers and do a range of things, from inspecting elements of HTML, CSS and </w:t>
      </w:r>
      <w:r w:rsidR="00F841F4">
        <w:t>accessibility</w:t>
      </w:r>
      <w:r w:rsidR="00D53FFF">
        <w:t xml:space="preserve"> checks.</w:t>
      </w:r>
      <w:r w:rsidR="00DC74C1">
        <w:t xml:space="preserve"> </w:t>
      </w:r>
    </w:p>
    <w:p w14:paraId="608C93E2" w14:textId="741BED22" w:rsidR="00F154E6" w:rsidRDefault="00C673AF" w:rsidP="00287D36">
      <w:r>
        <w:t>For our purposes, we will focus on the Chrome and Firefox browsers</w:t>
      </w:r>
      <w:r w:rsidR="00FC5362">
        <w:t>.</w:t>
      </w:r>
    </w:p>
    <w:p w14:paraId="16FE93CA" w14:textId="0CE79829" w:rsidR="00C865B5" w:rsidRDefault="00C865B5" w:rsidP="00287D36">
      <w:r w:rsidRPr="00FC5362">
        <w:rPr>
          <w:b/>
          <w:bCs/>
        </w:rPr>
        <w:t>Note:</w:t>
      </w:r>
      <w:r>
        <w:t xml:space="preserve"> MS Edge </w:t>
      </w:r>
      <w:r w:rsidR="00D53709">
        <w:t>developer tool</w:t>
      </w:r>
      <w:r w:rsidR="009A7829">
        <w:t xml:space="preserve"> </w:t>
      </w:r>
      <w:r w:rsidR="00A61689">
        <w:t>mirrors</w:t>
      </w:r>
      <w:r w:rsidR="009A7829">
        <w:t xml:space="preserve"> Chrome’s </w:t>
      </w:r>
      <w:r w:rsidR="00A61689">
        <w:t>developer tool</w:t>
      </w:r>
      <w:r w:rsidR="009A7829">
        <w:t>.</w:t>
      </w:r>
    </w:p>
    <w:p w14:paraId="71D98AE8" w14:textId="500BF909" w:rsidR="00C865B5" w:rsidRDefault="001318A2" w:rsidP="000337D7">
      <w:pPr>
        <w:pStyle w:val="Heading4"/>
      </w:pPr>
      <w:r>
        <w:lastRenderedPageBreak/>
        <w:t>How to o</w:t>
      </w:r>
      <w:r w:rsidR="00A61689">
        <w:t>pen</w:t>
      </w:r>
      <w:r w:rsidR="00356AA8">
        <w:t xml:space="preserve"> </w:t>
      </w:r>
      <w:r w:rsidR="00A61689">
        <w:t>the developer tool</w:t>
      </w:r>
      <w:r w:rsidR="00356AA8">
        <w:t>s</w:t>
      </w:r>
      <w:r w:rsidR="00C865B5">
        <w:t>.</w:t>
      </w:r>
    </w:p>
    <w:p w14:paraId="1D378A86" w14:textId="6E581D83" w:rsidR="007E01C5" w:rsidRDefault="005A5EC8" w:rsidP="00545E9B">
      <w:r>
        <w:t>T</w:t>
      </w:r>
      <w:r w:rsidR="005B6E56" w:rsidRPr="005B6E56">
        <w:t xml:space="preserve">o open the </w:t>
      </w:r>
      <w:r>
        <w:t>b</w:t>
      </w:r>
      <w:r w:rsidR="005B6E56" w:rsidRPr="005B6E56">
        <w:t xml:space="preserve">rowser </w:t>
      </w:r>
      <w:r>
        <w:t>d</w:t>
      </w:r>
      <w:r w:rsidR="005B6E56" w:rsidRPr="005B6E56">
        <w:t xml:space="preserve">eveloper </w:t>
      </w:r>
      <w:r>
        <w:t>t</w:t>
      </w:r>
      <w:r w:rsidR="005B6E56" w:rsidRPr="005B6E56">
        <w:t>ools</w:t>
      </w:r>
      <w:r>
        <w:t>, choose one of the three methods.</w:t>
      </w:r>
    </w:p>
    <w:p w14:paraId="04561270" w14:textId="51BE20D7" w:rsidR="007D4D79" w:rsidRDefault="001318A2" w:rsidP="00CB4BCC">
      <w:pPr>
        <w:pStyle w:val="ListParagraph"/>
        <w:numPr>
          <w:ilvl w:val="0"/>
          <w:numId w:val="35"/>
        </w:numPr>
      </w:pPr>
      <w:r>
        <w:t xml:space="preserve">Place </w:t>
      </w:r>
      <w:r w:rsidR="00374037">
        <w:t>your</w:t>
      </w:r>
      <w:r>
        <w:t xml:space="preserve"> cur</w:t>
      </w:r>
      <w:r w:rsidR="00374037">
        <w:t xml:space="preserve">sor over the browser window where you want to inspect, </w:t>
      </w:r>
      <w:r w:rsidRPr="00D23EF6">
        <w:t xml:space="preserve"> right-click the desired element on the page and select Inspect</w:t>
      </w:r>
      <w:r>
        <w:t xml:space="preserve"> from the pop-up window.</w:t>
      </w:r>
      <w:r w:rsidR="0082173B">
        <w:br/>
      </w:r>
      <w:r w:rsidR="0082173B">
        <w:rPr>
          <w:noProof/>
        </w:rPr>
        <w:drawing>
          <wp:inline distT="0" distB="0" distL="0" distR="0" wp14:anchorId="6DE76A3A" wp14:editId="0F1CFB13">
            <wp:extent cx="5675489" cy="2752725"/>
            <wp:effectExtent l="0" t="0" r="1905" b="0"/>
            <wp:docPr id="1024282081" name="Picture 1" descr="Screenshot showing inspec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2081" name="Picture 1" descr="Screenshot showing inspect highlighted."/>
                    <pic:cNvPicPr/>
                  </pic:nvPicPr>
                  <pic:blipFill>
                    <a:blip r:embed="rId27">
                      <a:extLst>
                        <a:ext uri="{28A0092B-C50C-407E-A947-70E740481C1C}">
                          <a14:useLocalDpi xmlns:a14="http://schemas.microsoft.com/office/drawing/2010/main" val="0"/>
                        </a:ext>
                      </a:extLst>
                    </a:blip>
                    <a:stretch>
                      <a:fillRect/>
                    </a:stretch>
                  </pic:blipFill>
                  <pic:spPr>
                    <a:xfrm>
                      <a:off x="0" y="0"/>
                      <a:ext cx="5677400" cy="2753652"/>
                    </a:xfrm>
                    <a:prstGeom prst="rect">
                      <a:avLst/>
                    </a:prstGeom>
                  </pic:spPr>
                </pic:pic>
              </a:graphicData>
            </a:graphic>
          </wp:inline>
        </w:drawing>
      </w:r>
      <w:r w:rsidR="00622DEB">
        <w:br/>
      </w:r>
    </w:p>
    <w:p w14:paraId="5F4CDEE5" w14:textId="752BAE8B" w:rsidR="00CB4BCC" w:rsidRPr="00622DEB" w:rsidRDefault="009A65C3" w:rsidP="009A65C3">
      <w:pPr>
        <w:pStyle w:val="ListParagraph"/>
        <w:numPr>
          <w:ilvl w:val="0"/>
          <w:numId w:val="35"/>
        </w:numPr>
      </w:pPr>
      <w:r>
        <w:t>Using</w:t>
      </w:r>
      <w:r w:rsidR="005A5EC8">
        <w:t xml:space="preserve"> your keyboard,</w:t>
      </w:r>
      <w:r w:rsidR="001D0D7C">
        <w:t xml:space="preserve"> </w:t>
      </w:r>
      <w:r>
        <w:rPr>
          <w:i/>
          <w:iCs/>
        </w:rPr>
        <w:t>S</w:t>
      </w:r>
      <w:r w:rsidR="00DF5935" w:rsidRPr="009A65C3">
        <w:rPr>
          <w:i/>
          <w:iCs/>
        </w:rPr>
        <w:t>elect</w:t>
      </w:r>
      <w:r w:rsidR="001D0D7C">
        <w:t xml:space="preserve"> </w:t>
      </w:r>
      <w:r w:rsidR="00DF5935" w:rsidRPr="009A65C3">
        <w:rPr>
          <w:b/>
          <w:bCs/>
        </w:rPr>
        <w:t>Ctrl</w:t>
      </w:r>
      <w:r w:rsidR="001D0D7C" w:rsidRPr="009A65C3">
        <w:rPr>
          <w:b/>
          <w:bCs/>
        </w:rPr>
        <w:t>+Shift+I or</w:t>
      </w:r>
      <w:r w:rsidR="00D23EF6" w:rsidRPr="009A65C3">
        <w:rPr>
          <w:b/>
          <w:bCs/>
        </w:rPr>
        <w:t xml:space="preserve"> F12</w:t>
      </w:r>
      <w:r w:rsidR="005A5EC8">
        <w:rPr>
          <w:b/>
          <w:bCs/>
        </w:rPr>
        <w:t>.</w:t>
      </w:r>
    </w:p>
    <w:p w14:paraId="1930C93E" w14:textId="2B96A099" w:rsidR="00622DEB" w:rsidRDefault="00BF65BA" w:rsidP="009A65C3">
      <w:pPr>
        <w:pStyle w:val="ListParagraph"/>
        <w:numPr>
          <w:ilvl w:val="0"/>
          <w:numId w:val="35"/>
        </w:numPr>
      </w:pPr>
      <w:r w:rsidRPr="002E3BA3">
        <w:rPr>
          <w:i/>
          <w:iCs/>
        </w:rPr>
        <w:lastRenderedPageBreak/>
        <w:t xml:space="preserve">Select </w:t>
      </w:r>
      <w:r w:rsidR="002E3BA3" w:rsidRPr="002E3BA3">
        <w:t xml:space="preserve">the </w:t>
      </w:r>
      <w:r w:rsidR="002E3BA3" w:rsidRPr="002E3BA3">
        <w:rPr>
          <w:i/>
          <w:iCs/>
        </w:rPr>
        <w:t>three dots</w:t>
      </w:r>
      <w:r w:rsidR="002E3BA3" w:rsidRPr="002E3BA3">
        <w:t xml:space="preserve"> </w:t>
      </w:r>
      <w:r w:rsidR="008E3100">
        <w:t xml:space="preserve">(Chrome) </w:t>
      </w:r>
      <w:r w:rsidR="00165D45">
        <w:t xml:space="preserve">or </w:t>
      </w:r>
      <w:r w:rsidR="008E3100">
        <w:t>ham</w:t>
      </w:r>
      <w:r w:rsidR="00826BD7">
        <w:t>burger menu</w:t>
      </w:r>
      <w:r w:rsidR="0020702E">
        <w:t xml:space="preserve"> (Firefox) </w:t>
      </w:r>
      <w:r w:rsidR="002E3BA3" w:rsidRPr="002E3BA3">
        <w:t xml:space="preserve">in the top right corner of the </w:t>
      </w:r>
      <w:r w:rsidR="0020702E">
        <w:t xml:space="preserve">browser </w:t>
      </w:r>
      <w:r w:rsidR="002E3BA3" w:rsidRPr="002E3BA3">
        <w:t xml:space="preserve">window, </w:t>
      </w:r>
      <w:r w:rsidR="002E3BA3">
        <w:t xml:space="preserve">then </w:t>
      </w:r>
      <w:r w:rsidR="002E3BA3" w:rsidRPr="002E3BA3">
        <w:rPr>
          <w:i/>
          <w:iCs/>
        </w:rPr>
        <w:t xml:space="preserve">select </w:t>
      </w:r>
      <w:r w:rsidR="002E3BA3" w:rsidRPr="002E3BA3">
        <w:rPr>
          <w:b/>
          <w:bCs/>
          <w:i/>
          <w:iCs/>
        </w:rPr>
        <w:t>More Tools</w:t>
      </w:r>
      <w:r w:rsidR="00597B33">
        <w:t xml:space="preserve"> and </w:t>
      </w:r>
      <w:r w:rsidR="002E3BA3" w:rsidRPr="002E3BA3">
        <w:rPr>
          <w:b/>
          <w:bCs/>
          <w:i/>
          <w:iCs/>
        </w:rPr>
        <w:t>Developer Tools</w:t>
      </w:r>
      <w:r w:rsidR="002E3BA3">
        <w:t>.</w:t>
      </w:r>
      <w:r w:rsidR="00312D93">
        <w:br/>
      </w:r>
      <w:r w:rsidR="00312D93">
        <w:rPr>
          <w:noProof/>
        </w:rPr>
        <w:drawing>
          <wp:inline distT="0" distB="0" distL="0" distR="0" wp14:anchorId="057AC44E" wp14:editId="04A8A83C">
            <wp:extent cx="3152775" cy="4130135"/>
            <wp:effectExtent l="0" t="0" r="0" b="3810"/>
            <wp:docPr id="1908900468" name="Picture 3" descr="screenshot showing op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0468" name="Picture 3" descr="screenshot showing option 3."/>
                    <pic:cNvPicPr/>
                  </pic:nvPicPr>
                  <pic:blipFill>
                    <a:blip r:embed="rId28">
                      <a:extLst>
                        <a:ext uri="{28A0092B-C50C-407E-A947-70E740481C1C}">
                          <a14:useLocalDpi xmlns:a14="http://schemas.microsoft.com/office/drawing/2010/main" val="0"/>
                        </a:ext>
                      </a:extLst>
                    </a:blip>
                    <a:stretch>
                      <a:fillRect/>
                    </a:stretch>
                  </pic:blipFill>
                  <pic:spPr>
                    <a:xfrm>
                      <a:off x="0" y="0"/>
                      <a:ext cx="3153858" cy="4131554"/>
                    </a:xfrm>
                    <a:prstGeom prst="rect">
                      <a:avLst/>
                    </a:prstGeom>
                  </pic:spPr>
                </pic:pic>
              </a:graphicData>
            </a:graphic>
          </wp:inline>
        </w:drawing>
      </w:r>
    </w:p>
    <w:p w14:paraId="337201E1" w14:textId="51B73076" w:rsidR="00DE7C13" w:rsidRDefault="00DE7C13" w:rsidP="00DE7C13">
      <w:pPr>
        <w:pStyle w:val="Heading4"/>
      </w:pPr>
      <w:r>
        <w:t xml:space="preserve">Accessing the </w:t>
      </w:r>
      <w:r w:rsidR="00D844F9">
        <w:t xml:space="preserve">DevTools </w:t>
      </w:r>
      <w:r>
        <w:t xml:space="preserve">Accessibility Pane </w:t>
      </w:r>
    </w:p>
    <w:p w14:paraId="6BAB72AE" w14:textId="4C89EB2C" w:rsidR="00F35954" w:rsidRPr="00952179" w:rsidRDefault="00F46B2F" w:rsidP="009E05C1">
      <w:pPr>
        <w:pStyle w:val="ListParagraph"/>
        <w:numPr>
          <w:ilvl w:val="0"/>
          <w:numId w:val="31"/>
        </w:numPr>
      </w:pPr>
      <w:r>
        <w:t>Open De</w:t>
      </w:r>
      <w:r w:rsidR="00952179">
        <w:t>veloper t</w:t>
      </w:r>
      <w:r>
        <w:t>ool</w:t>
      </w:r>
      <w:r w:rsidR="00952179">
        <w:t>s.</w:t>
      </w:r>
    </w:p>
    <w:p w14:paraId="53E6B522" w14:textId="6B88ADD1" w:rsidR="00F35954" w:rsidRDefault="00C1577D" w:rsidP="00D844F9">
      <w:pPr>
        <w:pStyle w:val="ListParagraph"/>
        <w:numPr>
          <w:ilvl w:val="0"/>
          <w:numId w:val="31"/>
        </w:numPr>
      </w:pPr>
      <w:r>
        <w:t>Within the</w:t>
      </w:r>
      <w:r w:rsidR="00233CA7">
        <w:t xml:space="preserve"> </w:t>
      </w:r>
      <w:r w:rsidR="00952179">
        <w:t>Developer tools</w:t>
      </w:r>
      <w:r w:rsidR="00233CA7">
        <w:t xml:space="preserve"> Pane</w:t>
      </w:r>
      <w:r>
        <w:t>,</w:t>
      </w:r>
      <w:r w:rsidR="00233CA7">
        <w:t xml:space="preserve"> </w:t>
      </w:r>
      <w:r>
        <w:t>sel</w:t>
      </w:r>
      <w:r w:rsidR="00D325E5">
        <w:t>e</w:t>
      </w:r>
      <w:r>
        <w:t>ct</w:t>
      </w:r>
      <w:r w:rsidR="00FD746A">
        <w:t xml:space="preserve"> the</w:t>
      </w:r>
      <w:r w:rsidR="00DE7C13">
        <w:t xml:space="preserve"> Accessibility </w:t>
      </w:r>
      <w:r w:rsidR="00233CA7">
        <w:t>tab</w:t>
      </w:r>
      <w:r w:rsidR="00E62C8E">
        <w:t xml:space="preserve">. </w:t>
      </w:r>
      <w:r w:rsidR="00DF5935">
        <w:t xml:space="preserve">If the accessibility tab is not visible, you </w:t>
      </w:r>
      <w:r w:rsidR="00952179">
        <w:t>must</w:t>
      </w:r>
      <w:r w:rsidR="001A2A45">
        <w:t xml:space="preserve"> </w:t>
      </w:r>
      <w:r w:rsidR="007A30A0">
        <w:t>select</w:t>
      </w:r>
      <w:r w:rsidR="001A2A45">
        <w:t xml:space="preserve"> arrows &gt;&gt; </w:t>
      </w:r>
      <w:r w:rsidR="007A30A0">
        <w:t xml:space="preserve">to </w:t>
      </w:r>
      <w:r w:rsidR="00A7019C">
        <w:t>reveal</w:t>
      </w:r>
      <w:r w:rsidR="007A30A0">
        <w:t xml:space="preserve"> the </w:t>
      </w:r>
      <w:r w:rsidR="00A7019C">
        <w:t>tab</w:t>
      </w:r>
      <w:r w:rsidR="00BF1F60">
        <w:t>.</w:t>
      </w:r>
      <w:r w:rsidR="00AE4A73">
        <w:br/>
      </w:r>
      <w:r w:rsidR="00AE4A73">
        <w:rPr>
          <w:noProof/>
        </w:rPr>
        <w:drawing>
          <wp:inline distT="0" distB="0" distL="0" distR="0" wp14:anchorId="54B01874" wp14:editId="5B57C56E">
            <wp:extent cx="5715000" cy="609600"/>
            <wp:effectExtent l="0" t="0" r="0" b="0"/>
            <wp:docPr id="1435166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66375" name="Picture 1435166375"/>
                    <pic:cNvPicPr/>
                  </pic:nvPicPr>
                  <pic:blipFill>
                    <a:blip r:embed="rId29">
                      <a:extLst>
                        <a:ext uri="{28A0092B-C50C-407E-A947-70E740481C1C}">
                          <a14:useLocalDpi xmlns:a14="http://schemas.microsoft.com/office/drawing/2010/main" val="0"/>
                        </a:ext>
                      </a:extLst>
                    </a:blip>
                    <a:stretch>
                      <a:fillRect/>
                    </a:stretch>
                  </pic:blipFill>
                  <pic:spPr>
                    <a:xfrm>
                      <a:off x="0" y="0"/>
                      <a:ext cx="5715000" cy="609600"/>
                    </a:xfrm>
                    <a:prstGeom prst="rect">
                      <a:avLst/>
                    </a:prstGeom>
                  </pic:spPr>
                </pic:pic>
              </a:graphicData>
            </a:graphic>
          </wp:inline>
        </w:drawing>
      </w:r>
    </w:p>
    <w:p w14:paraId="0AF56B5C" w14:textId="38BF6A0E" w:rsidR="00914867" w:rsidRPr="00914867" w:rsidRDefault="008C7DE3" w:rsidP="00914867">
      <w:r>
        <w:t>T</w:t>
      </w:r>
      <w:r w:rsidR="004357D1">
        <w:t xml:space="preserve">he </w:t>
      </w:r>
      <w:hyperlink r:id="rId30" w:history="1">
        <w:r w:rsidR="004357D1" w:rsidRPr="00A22666">
          <w:rPr>
            <w:rStyle w:val="Hyperlink"/>
          </w:rPr>
          <w:t>Accessibility features reference</w:t>
        </w:r>
      </w:hyperlink>
      <w:r w:rsidR="004357D1">
        <w:t xml:space="preserve"> </w:t>
      </w:r>
      <w:r>
        <w:t xml:space="preserve">the </w:t>
      </w:r>
      <w:r w:rsidR="004357D1">
        <w:t>webpage</w:t>
      </w:r>
      <w:r>
        <w:t xml:space="preserve"> provides detailed information on using the accessibility feature in the developer tools</w:t>
      </w:r>
      <w:r w:rsidR="00150137">
        <w:t>.</w:t>
      </w:r>
    </w:p>
    <w:p w14:paraId="4692C80A" w14:textId="0EE453F6" w:rsidR="00C0650D" w:rsidRPr="00C0650D" w:rsidRDefault="00C0650D" w:rsidP="00AF599B">
      <w:pPr>
        <w:pStyle w:val="Heading3"/>
      </w:pPr>
      <w:r w:rsidRPr="00C0650D">
        <w:t>PEAT (Photosensitive Epilepsy Analysis Tool)</w:t>
      </w:r>
    </w:p>
    <w:p w14:paraId="0810F6B0" w14:textId="33384F6D" w:rsidR="00C0650D" w:rsidRPr="00C0650D" w:rsidRDefault="00C0650D" w:rsidP="00C0650D">
      <w:pPr>
        <w:rPr>
          <w:rFonts w:asciiTheme="minorHAnsi" w:hAnsiTheme="minorHAnsi" w:cstheme="minorHAnsi"/>
        </w:rPr>
      </w:pPr>
      <w:r w:rsidRPr="00C0650D">
        <w:rPr>
          <w:rFonts w:asciiTheme="minorHAnsi" w:hAnsiTheme="minorHAnsi" w:cstheme="minorHAnsi"/>
        </w:rPr>
        <w:t>PEAT is used to analyze videos and animated content for potentially seizure-inducing flashes or movement.</w:t>
      </w:r>
    </w:p>
    <w:p w14:paraId="0DD46341" w14:textId="77777777" w:rsidR="00C0650D" w:rsidRPr="00C0650D" w:rsidRDefault="00C0650D" w:rsidP="00AF599B">
      <w:pPr>
        <w:pStyle w:val="Heading4"/>
      </w:pPr>
      <w:r w:rsidRPr="00C0650D">
        <w:t>Installation</w:t>
      </w:r>
    </w:p>
    <w:p w14:paraId="27F079A0" w14:textId="77777777" w:rsidR="00C0650D" w:rsidRPr="00C0650D" w:rsidRDefault="00C0650D" w:rsidP="005D62B9">
      <w:pPr>
        <w:pStyle w:val="ListParagraph"/>
        <w:numPr>
          <w:ilvl w:val="0"/>
          <w:numId w:val="21"/>
        </w:numPr>
      </w:pPr>
      <w:r w:rsidRPr="00C0650D">
        <w:t xml:space="preserve">PEAT does not need to be installed directly onto your system. Visit the </w:t>
      </w:r>
      <w:hyperlink r:id="rId31" w:history="1">
        <w:r w:rsidRPr="00C0650D">
          <w:rPr>
            <w:rStyle w:val="Hyperlink"/>
            <w:color w:val="auto"/>
            <w:u w:val="none"/>
          </w:rPr>
          <w:t>PEAT website</w:t>
        </w:r>
      </w:hyperlink>
      <w:r w:rsidRPr="00C0650D">
        <w:t xml:space="preserve"> and scroll down until you see the Free download link.</w:t>
      </w:r>
    </w:p>
    <w:p w14:paraId="4F76ADC4" w14:textId="77777777" w:rsidR="00C0650D" w:rsidRPr="00C0650D" w:rsidRDefault="00C0650D" w:rsidP="005D62B9">
      <w:pPr>
        <w:pStyle w:val="ListParagraph"/>
        <w:numPr>
          <w:ilvl w:val="0"/>
          <w:numId w:val="21"/>
        </w:numPr>
      </w:pPr>
      <w:r w:rsidRPr="00C0650D">
        <w:t>Select the download button. This will download a zip file to your downloads folder.</w:t>
      </w:r>
    </w:p>
    <w:p w14:paraId="16F50C5A" w14:textId="77777777" w:rsidR="00C0650D" w:rsidRPr="00C0650D" w:rsidRDefault="00C0650D" w:rsidP="005D62B9">
      <w:pPr>
        <w:pStyle w:val="ListParagraph"/>
        <w:numPr>
          <w:ilvl w:val="0"/>
          <w:numId w:val="21"/>
        </w:numPr>
      </w:pPr>
      <w:r w:rsidRPr="00C0650D">
        <w:lastRenderedPageBreak/>
        <w:t xml:space="preserve">Open the download and PEAT zip folders and follow the installation steps. </w:t>
      </w:r>
    </w:p>
    <w:p w14:paraId="51E78B7F" w14:textId="77777777" w:rsidR="00C0650D" w:rsidRPr="00C0650D" w:rsidRDefault="00C0650D" w:rsidP="00C0650D">
      <w:pPr>
        <w:rPr>
          <w:rFonts w:asciiTheme="minorHAnsi" w:hAnsiTheme="minorHAnsi" w:cstheme="minorHAnsi"/>
        </w:rPr>
      </w:pPr>
      <w:r w:rsidRPr="00C0650D">
        <w:rPr>
          <w:rFonts w:asciiTheme="minorHAnsi" w:hAnsiTheme="minorHAnsi" w:cstheme="minorHAnsi"/>
        </w:rPr>
        <w:t xml:space="preserve">Refer to PEAT’s </w:t>
      </w:r>
      <w:hyperlink r:id="rId32" w:history="1">
        <w:r w:rsidRPr="00C0650D">
          <w:rPr>
            <w:rStyle w:val="Hyperlink"/>
            <w:rFonts w:asciiTheme="minorHAnsi" w:hAnsiTheme="minorHAnsi" w:cstheme="minorHAnsi"/>
          </w:rPr>
          <w:t>user guide</w:t>
        </w:r>
      </w:hyperlink>
      <w:r w:rsidRPr="00C0650D">
        <w:rPr>
          <w:rFonts w:asciiTheme="minorHAnsi" w:hAnsiTheme="minorHAnsi" w:cstheme="minorHAnsi"/>
        </w:rPr>
        <w:t xml:space="preserve"> to understand all of its features.</w:t>
      </w:r>
    </w:p>
    <w:p w14:paraId="3ADF66D2" w14:textId="77777777" w:rsidR="00C0650D" w:rsidRPr="00C0650D" w:rsidRDefault="00C0650D" w:rsidP="00AF599B">
      <w:pPr>
        <w:pStyle w:val="Heading3"/>
      </w:pPr>
      <w:bookmarkStart w:id="6" w:name="_Color_Contrast_Analyzer"/>
      <w:bookmarkEnd w:id="6"/>
      <w:r w:rsidRPr="00C0650D">
        <w:t>Color Contrast Analyzer (CCA)</w:t>
      </w:r>
    </w:p>
    <w:p w14:paraId="27785E68" w14:textId="77777777" w:rsidR="00C0650D" w:rsidRPr="00AF599B" w:rsidRDefault="00C0650D" w:rsidP="00AF599B">
      <w:pPr>
        <w:pStyle w:val="Heading4"/>
        <w:rPr>
          <w:rStyle w:val="Strong"/>
          <w:b/>
          <w:bCs w:val="0"/>
        </w:rPr>
      </w:pPr>
      <w:r w:rsidRPr="00AF599B">
        <w:rPr>
          <w:rStyle w:val="Strong"/>
          <w:b/>
          <w:bCs w:val="0"/>
        </w:rPr>
        <w:t>Installation</w:t>
      </w:r>
    </w:p>
    <w:p w14:paraId="4FCA86A2" w14:textId="77777777" w:rsidR="00C0650D" w:rsidRPr="00C0650D" w:rsidRDefault="00C0650D" w:rsidP="005D62B9">
      <w:pPr>
        <w:pStyle w:val="ListParagraph"/>
        <w:numPr>
          <w:ilvl w:val="0"/>
          <w:numId w:val="12"/>
        </w:numPr>
        <w:spacing w:before="0" w:after="160" w:line="278" w:lineRule="auto"/>
        <w:rPr>
          <w:rFonts w:asciiTheme="minorHAnsi" w:hAnsiTheme="minorHAnsi" w:cstheme="minorHAnsi"/>
        </w:rPr>
      </w:pPr>
      <w:r w:rsidRPr="00675CC6">
        <w:rPr>
          <w:rFonts w:asciiTheme="minorHAnsi" w:hAnsiTheme="minorHAnsi" w:cstheme="minorHAnsi"/>
          <w:i/>
        </w:rPr>
        <w:t>Go to</w:t>
      </w:r>
      <w:r w:rsidRPr="00C0650D">
        <w:rPr>
          <w:rFonts w:asciiTheme="minorHAnsi" w:hAnsiTheme="minorHAnsi" w:cstheme="minorHAnsi"/>
        </w:rPr>
        <w:t xml:space="preserve"> the </w:t>
      </w:r>
      <w:r w:rsidRPr="00675CC6">
        <w:rPr>
          <w:rFonts w:asciiTheme="minorHAnsi" w:hAnsiTheme="minorHAnsi" w:cstheme="minorHAnsi"/>
          <w:b/>
          <w:i/>
        </w:rPr>
        <w:t xml:space="preserve">Start </w:t>
      </w:r>
      <w:r w:rsidRPr="00C0650D">
        <w:rPr>
          <w:rFonts w:asciiTheme="minorHAnsi" w:hAnsiTheme="minorHAnsi" w:cstheme="minorHAnsi"/>
        </w:rPr>
        <w:t xml:space="preserve">menu and </w:t>
      </w:r>
      <w:r w:rsidRPr="00675CC6">
        <w:rPr>
          <w:rFonts w:asciiTheme="minorHAnsi" w:hAnsiTheme="minorHAnsi" w:cstheme="minorHAnsi"/>
          <w:i/>
        </w:rPr>
        <w:t>open</w:t>
      </w:r>
      <w:r w:rsidRPr="00C0650D">
        <w:rPr>
          <w:rFonts w:asciiTheme="minorHAnsi" w:hAnsiTheme="minorHAnsi" w:cstheme="minorHAnsi"/>
        </w:rPr>
        <w:t xml:space="preserve"> the </w:t>
      </w:r>
      <w:r w:rsidRPr="00675CC6">
        <w:rPr>
          <w:rFonts w:asciiTheme="minorHAnsi" w:hAnsiTheme="minorHAnsi" w:cstheme="minorHAnsi"/>
          <w:b/>
          <w:i/>
        </w:rPr>
        <w:t>Software Center</w:t>
      </w:r>
      <w:r w:rsidRPr="00C0650D">
        <w:rPr>
          <w:rFonts w:asciiTheme="minorHAnsi" w:hAnsiTheme="minorHAnsi" w:cstheme="minorHAnsi"/>
        </w:rPr>
        <w:t xml:space="preserve"> application.</w:t>
      </w:r>
    </w:p>
    <w:p w14:paraId="279BE04D" w14:textId="77777777" w:rsidR="00C0650D" w:rsidRPr="00C0650D" w:rsidRDefault="00C0650D" w:rsidP="005D62B9">
      <w:pPr>
        <w:pStyle w:val="ListParagraph"/>
        <w:numPr>
          <w:ilvl w:val="0"/>
          <w:numId w:val="12"/>
        </w:numPr>
        <w:spacing w:before="0" w:after="160" w:line="278" w:lineRule="auto"/>
        <w:rPr>
          <w:rFonts w:asciiTheme="minorHAnsi" w:hAnsiTheme="minorHAnsi" w:cstheme="minorHAnsi"/>
        </w:rPr>
      </w:pPr>
      <w:r w:rsidRPr="00C0650D">
        <w:rPr>
          <w:rFonts w:asciiTheme="minorHAnsi" w:hAnsiTheme="minorHAnsi" w:cstheme="minorHAnsi"/>
        </w:rPr>
        <w:t xml:space="preserve">From the Applications window, </w:t>
      </w:r>
      <w:r w:rsidRPr="00675CC6">
        <w:rPr>
          <w:rFonts w:asciiTheme="minorHAnsi" w:hAnsiTheme="minorHAnsi" w:cstheme="minorHAnsi"/>
          <w:i/>
        </w:rPr>
        <w:t xml:space="preserve">search for </w:t>
      </w:r>
      <w:r w:rsidRPr="00675CC6">
        <w:rPr>
          <w:rFonts w:asciiTheme="minorHAnsi" w:hAnsiTheme="minorHAnsi" w:cstheme="minorHAnsi"/>
          <w:b/>
          <w:i/>
        </w:rPr>
        <w:t>CCA</w:t>
      </w:r>
      <w:r w:rsidRPr="00C0650D">
        <w:rPr>
          <w:rFonts w:asciiTheme="minorHAnsi" w:hAnsiTheme="minorHAnsi" w:cstheme="minorHAnsi"/>
        </w:rPr>
        <w:t>.</w:t>
      </w:r>
    </w:p>
    <w:p w14:paraId="21F8AF95" w14:textId="77777777" w:rsidR="00C0650D" w:rsidRPr="00C0650D" w:rsidRDefault="00C0650D" w:rsidP="005D62B9">
      <w:pPr>
        <w:pStyle w:val="ListParagraph"/>
        <w:numPr>
          <w:ilvl w:val="0"/>
          <w:numId w:val="12"/>
        </w:numPr>
        <w:spacing w:before="0" w:after="160" w:line="278" w:lineRule="auto"/>
        <w:rPr>
          <w:rFonts w:asciiTheme="minorHAnsi" w:hAnsiTheme="minorHAnsi" w:cstheme="minorHAnsi"/>
        </w:rPr>
      </w:pPr>
      <w:r w:rsidRPr="00675CC6">
        <w:rPr>
          <w:rFonts w:asciiTheme="minorHAnsi" w:hAnsiTheme="minorHAnsi" w:cstheme="minorHAnsi"/>
          <w:b/>
        </w:rPr>
        <w:t>Select</w:t>
      </w:r>
      <w:r w:rsidRPr="00C0650D">
        <w:rPr>
          <w:rFonts w:asciiTheme="minorHAnsi" w:hAnsiTheme="minorHAnsi" w:cstheme="minorHAnsi"/>
        </w:rPr>
        <w:t xml:space="preserve"> the </w:t>
      </w:r>
      <w:r w:rsidRPr="00675CC6">
        <w:rPr>
          <w:rFonts w:asciiTheme="minorHAnsi" w:hAnsiTheme="minorHAnsi" w:cstheme="minorHAnsi"/>
          <w:b/>
          <w:i/>
        </w:rPr>
        <w:t xml:space="preserve">Install </w:t>
      </w:r>
      <w:r w:rsidRPr="00C0650D">
        <w:rPr>
          <w:rFonts w:asciiTheme="minorHAnsi" w:hAnsiTheme="minorHAnsi" w:cstheme="minorHAnsi"/>
        </w:rPr>
        <w:t>button.</w:t>
      </w:r>
    </w:p>
    <w:p w14:paraId="5C74B727" w14:textId="2618A8E7" w:rsidR="00C0650D" w:rsidRPr="00AF599B" w:rsidRDefault="00C0650D" w:rsidP="00AF599B">
      <w:pPr>
        <w:pStyle w:val="Heading4"/>
        <w:rPr>
          <w:rStyle w:val="Strong"/>
          <w:b/>
          <w:bCs w:val="0"/>
        </w:rPr>
      </w:pPr>
      <w:r w:rsidRPr="00AF599B">
        <w:rPr>
          <w:rStyle w:val="Strong"/>
          <w:b/>
          <w:bCs w:val="0"/>
        </w:rPr>
        <w:t xml:space="preserve">Using the Colour Contrast </w:t>
      </w:r>
      <w:r w:rsidR="002B2F75" w:rsidRPr="00AF599B">
        <w:rPr>
          <w:rStyle w:val="Strong"/>
          <w:b/>
          <w:bCs w:val="0"/>
        </w:rPr>
        <w:t>Analyzer</w:t>
      </w:r>
    </w:p>
    <w:p w14:paraId="04A32CB6" w14:textId="77777777" w:rsidR="00C0650D" w:rsidRDefault="00C0650D" w:rsidP="00C0650D">
      <w:r>
        <w:t>The CCA uses an eye drop tool to find the color code of two colors. You can also use it to check how users with color blindness and low vision impairments will see your chosen colors.</w:t>
      </w:r>
    </w:p>
    <w:p w14:paraId="02F6F7EB" w14:textId="77777777" w:rsidR="00C0650D" w:rsidRPr="00483AF5" w:rsidRDefault="00C0650D" w:rsidP="005D62B9">
      <w:pPr>
        <w:pStyle w:val="ListParagraph"/>
        <w:numPr>
          <w:ilvl w:val="0"/>
          <w:numId w:val="11"/>
        </w:numPr>
        <w:rPr>
          <w:rStyle w:val="Strong"/>
          <w:b w:val="0"/>
          <w:bCs w:val="0"/>
        </w:rPr>
      </w:pPr>
      <w:r w:rsidRPr="0055176C">
        <w:rPr>
          <w:rStyle w:val="Strong"/>
        </w:rPr>
        <w:t>Open</w:t>
      </w:r>
      <w:r w:rsidRPr="00483AF5">
        <w:rPr>
          <w:rStyle w:val="Strong"/>
          <w:b w:val="0"/>
          <w:bCs w:val="0"/>
        </w:rPr>
        <w:t xml:space="preserve"> the </w:t>
      </w:r>
      <w:r w:rsidRPr="0055176C">
        <w:rPr>
          <w:rStyle w:val="Strong"/>
          <w:i/>
        </w:rPr>
        <w:t>CCA application</w:t>
      </w:r>
      <w:r w:rsidRPr="00483AF5">
        <w:rPr>
          <w:rStyle w:val="Strong"/>
          <w:b w:val="0"/>
          <w:bCs w:val="0"/>
        </w:rPr>
        <w:t>.</w:t>
      </w:r>
    </w:p>
    <w:p w14:paraId="13729705" w14:textId="06164A77" w:rsidR="0055176C" w:rsidRPr="0055176C" w:rsidRDefault="0055176C" w:rsidP="0055176C">
      <w:pPr>
        <w:pStyle w:val="ListParagraph"/>
        <w:numPr>
          <w:ilvl w:val="0"/>
          <w:numId w:val="11"/>
        </w:numPr>
        <w:rPr>
          <w:rStyle w:val="Strong"/>
          <w:b w:val="0"/>
          <w:bCs w:val="0"/>
        </w:rPr>
      </w:pPr>
      <w:r w:rsidRPr="0055176C">
        <w:rPr>
          <w:rStyle w:val="Strong"/>
          <w:b w:val="0"/>
          <w:bCs w:val="0"/>
        </w:rPr>
        <w:t>The CCA application will appear on your web browser</w:t>
      </w:r>
      <w:r w:rsidR="00835A31">
        <w:rPr>
          <w:rStyle w:val="Strong"/>
          <w:b w:val="0"/>
          <w:bCs w:val="0"/>
        </w:rPr>
        <w:t xml:space="preserve"> window</w:t>
      </w:r>
      <w:r w:rsidRPr="0055176C">
        <w:rPr>
          <w:rStyle w:val="Strong"/>
          <w:b w:val="0"/>
          <w:bCs w:val="0"/>
        </w:rPr>
        <w:t>.</w:t>
      </w:r>
    </w:p>
    <w:p w14:paraId="0BFB6BD5" w14:textId="77777777" w:rsidR="00C0650D" w:rsidRDefault="00C0650D" w:rsidP="005D62B9">
      <w:pPr>
        <w:pStyle w:val="ListParagraph"/>
        <w:numPr>
          <w:ilvl w:val="0"/>
          <w:numId w:val="11"/>
        </w:numPr>
      </w:pPr>
      <w:r>
        <w:t>Find the image or font you need to check with CCA.</w:t>
      </w:r>
    </w:p>
    <w:p w14:paraId="476494DC" w14:textId="7C36C9FD" w:rsidR="00C0650D" w:rsidRDefault="00C0650D" w:rsidP="005D62B9">
      <w:pPr>
        <w:pStyle w:val="ListParagraph"/>
        <w:numPr>
          <w:ilvl w:val="0"/>
          <w:numId w:val="11"/>
        </w:numPr>
      </w:pPr>
      <w:r w:rsidRPr="00835A31">
        <w:rPr>
          <w:i/>
        </w:rPr>
        <w:t>Select the dropper tool</w:t>
      </w:r>
      <w:r w:rsidRPr="000A3ADB">
        <w:t xml:space="preserve"> in the </w:t>
      </w:r>
      <w:r w:rsidRPr="00835A31">
        <w:rPr>
          <w:b/>
        </w:rPr>
        <w:t>Foreground color</w:t>
      </w:r>
      <w:r w:rsidRPr="000A3ADB">
        <w:t xml:space="preserve"> section </w:t>
      </w:r>
      <w:r w:rsidR="002B2F75">
        <w:t>of</w:t>
      </w:r>
      <w:r w:rsidRPr="000A3ADB">
        <w:t xml:space="preserve"> the CCA tool</w:t>
      </w:r>
      <w:r>
        <w:t xml:space="preserve">. </w:t>
      </w:r>
      <w:r w:rsidR="002B2F75">
        <w:t>A</w:t>
      </w:r>
      <w:r>
        <w:t xml:space="preserve"> large zoom circle will appear. </w:t>
      </w:r>
    </w:p>
    <w:p w14:paraId="78AF8486" w14:textId="30D7F450" w:rsidR="00C0650D" w:rsidRDefault="00C0650D" w:rsidP="005D62B9">
      <w:pPr>
        <w:pStyle w:val="ListParagraph"/>
        <w:numPr>
          <w:ilvl w:val="1"/>
          <w:numId w:val="11"/>
        </w:numPr>
      </w:pPr>
      <w:r>
        <w:lastRenderedPageBreak/>
        <w:t xml:space="preserve">Move to the image or font you want to check and select the color. Be sure to </w:t>
      </w:r>
      <w:r w:rsidR="002578CB">
        <w:t>choose</w:t>
      </w:r>
      <w:r>
        <w:t xml:space="preserve"> the darkest color within the zoom area.</w:t>
      </w:r>
      <w:r w:rsidR="00835A31">
        <w:br/>
      </w:r>
      <w:r w:rsidR="00EC0D49">
        <w:rPr>
          <w:noProof/>
        </w:rPr>
        <w:drawing>
          <wp:inline distT="0" distB="0" distL="0" distR="0" wp14:anchorId="67C4622C" wp14:editId="05B27B84">
            <wp:extent cx="5715000" cy="4572000"/>
            <wp:effectExtent l="0" t="0" r="0" b="0"/>
            <wp:docPr id="15" name="Picture 15" descr="screenshot showing step 4 and 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showing step 4 and 4a."/>
                    <pic:cNvPicPr/>
                  </pic:nvPicPr>
                  <pic:blipFill>
                    <a:blip r:embed="rId33">
                      <a:extLst>
                        <a:ext uri="{28A0092B-C50C-407E-A947-70E740481C1C}">
                          <a14:useLocalDpi xmlns:a14="http://schemas.microsoft.com/office/drawing/2010/main" val="0"/>
                        </a:ext>
                      </a:extLst>
                    </a:blip>
                    <a:stretch>
                      <a:fillRect/>
                    </a:stretch>
                  </pic:blipFill>
                  <pic:spPr>
                    <a:xfrm>
                      <a:off x="0" y="0"/>
                      <a:ext cx="5715000" cy="4572000"/>
                    </a:xfrm>
                    <a:prstGeom prst="rect">
                      <a:avLst/>
                    </a:prstGeom>
                  </pic:spPr>
                </pic:pic>
              </a:graphicData>
            </a:graphic>
          </wp:inline>
        </w:drawing>
      </w:r>
    </w:p>
    <w:p w14:paraId="007C0943" w14:textId="77777777" w:rsidR="00C0650D" w:rsidRDefault="00C0650D" w:rsidP="005D62B9">
      <w:pPr>
        <w:pStyle w:val="ListParagraph"/>
        <w:numPr>
          <w:ilvl w:val="0"/>
          <w:numId w:val="11"/>
        </w:numPr>
      </w:pPr>
      <w:r w:rsidRPr="00335874">
        <w:rPr>
          <w:i/>
        </w:rPr>
        <w:t>Next</w:t>
      </w:r>
      <w:r>
        <w:t xml:space="preserve">, </w:t>
      </w:r>
      <w:r w:rsidRPr="00335874">
        <w:rPr>
          <w:i/>
        </w:rPr>
        <w:t>select the dropper tool</w:t>
      </w:r>
      <w:r>
        <w:t xml:space="preserve"> in the </w:t>
      </w:r>
      <w:r w:rsidRPr="00335874">
        <w:rPr>
          <w:b/>
        </w:rPr>
        <w:t>Background Colour</w:t>
      </w:r>
      <w:r>
        <w:t xml:space="preserve"> section, following the same process in step 4.</w:t>
      </w:r>
    </w:p>
    <w:p w14:paraId="317BF721" w14:textId="6700301E" w:rsidR="00C0650D" w:rsidRDefault="00C0650D" w:rsidP="005D62B9">
      <w:pPr>
        <w:pStyle w:val="ListParagraph"/>
        <w:numPr>
          <w:ilvl w:val="0"/>
          <w:numId w:val="11"/>
        </w:numPr>
      </w:pPr>
      <w:r w:rsidRPr="00B662E9">
        <w:rPr>
          <w:i/>
        </w:rPr>
        <w:t>Review the results</w:t>
      </w:r>
      <w:r>
        <w:t xml:space="preserve"> </w:t>
      </w:r>
      <w:r w:rsidRPr="00B3361D">
        <w:t xml:space="preserve">in the </w:t>
      </w:r>
      <w:r w:rsidRPr="00B662E9">
        <w:rPr>
          <w:b/>
          <w:i/>
        </w:rPr>
        <w:t>WCAG 2.1 results</w:t>
      </w:r>
      <w:r w:rsidRPr="00B3361D">
        <w:t xml:space="preserve"> section near the bottom of the application window</w:t>
      </w:r>
      <w:r>
        <w:t xml:space="preserve">. This section </w:t>
      </w:r>
      <w:r w:rsidR="001F0A1C">
        <w:t xml:space="preserve">displays the results of </w:t>
      </w:r>
      <w:r w:rsidR="00B662E9">
        <w:t xml:space="preserve">the </w:t>
      </w:r>
      <w:r w:rsidR="001F0A1C">
        <w:t>color contrast</w:t>
      </w:r>
      <w:r w:rsidR="00B662E9">
        <w:t xml:space="preserve"> ratio</w:t>
      </w:r>
      <w:r w:rsidR="001F0A1C">
        <w:t xml:space="preserve"> between the two select color combinations</w:t>
      </w:r>
      <w:r w:rsidRPr="005A2F13">
        <w:t>.</w:t>
      </w:r>
    </w:p>
    <w:p w14:paraId="7BC471C5" w14:textId="1AF1E4E5" w:rsidR="00C0650D" w:rsidRDefault="00C0650D" w:rsidP="005D62B9">
      <w:pPr>
        <w:pStyle w:val="ListParagraph"/>
        <w:numPr>
          <w:ilvl w:val="1"/>
          <w:numId w:val="11"/>
        </w:numPr>
      </w:pPr>
      <w:r>
        <w:lastRenderedPageBreak/>
        <w:t>If the color combination does not pass, you must increase the darkness of one of the colors or find a different color combination.</w:t>
      </w:r>
      <w:r w:rsidR="00335874">
        <w:br/>
      </w:r>
      <w:r w:rsidR="00335874">
        <w:rPr>
          <w:noProof/>
        </w:rPr>
        <w:drawing>
          <wp:inline distT="0" distB="0" distL="0" distR="0" wp14:anchorId="4CE6E495" wp14:editId="6EA217E8">
            <wp:extent cx="5715000" cy="4410075"/>
            <wp:effectExtent l="0" t="0" r="0" b="9525"/>
            <wp:docPr id="16" name="Picture 16" descr="screen shot showing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 shot showing step 6."/>
                    <pic:cNvPicPr/>
                  </pic:nvPicPr>
                  <pic:blipFill>
                    <a:blip r:embed="rId34">
                      <a:extLst>
                        <a:ext uri="{28A0092B-C50C-407E-A947-70E740481C1C}">
                          <a14:useLocalDpi xmlns:a14="http://schemas.microsoft.com/office/drawing/2010/main" val="0"/>
                        </a:ext>
                      </a:extLst>
                    </a:blip>
                    <a:stretch>
                      <a:fillRect/>
                    </a:stretch>
                  </pic:blipFill>
                  <pic:spPr>
                    <a:xfrm>
                      <a:off x="0" y="0"/>
                      <a:ext cx="5715000" cy="4410075"/>
                    </a:xfrm>
                    <a:prstGeom prst="rect">
                      <a:avLst/>
                    </a:prstGeom>
                  </pic:spPr>
                </pic:pic>
              </a:graphicData>
            </a:graphic>
          </wp:inline>
        </w:drawing>
      </w:r>
    </w:p>
    <w:p w14:paraId="3A4D9488" w14:textId="24E19D7C" w:rsidR="00C0650D" w:rsidRPr="00ED48F0" w:rsidRDefault="00000000" w:rsidP="00C0650D">
      <w:pPr>
        <w:rPr>
          <w:rFonts w:asciiTheme="minorHAnsi" w:hAnsiTheme="minorHAnsi" w:cstheme="minorBidi"/>
        </w:rPr>
      </w:pPr>
      <w:hyperlink r:id="rId35" w:history="1">
        <w:r w:rsidR="00C0650D" w:rsidRPr="008A431E">
          <w:rPr>
            <w:rStyle w:val="Hyperlink"/>
          </w:rPr>
          <w:t>Colour Contrast Analyser video tutorial</w:t>
        </w:r>
      </w:hyperlink>
      <w:r w:rsidR="00C0650D">
        <w:t xml:space="preserve"> – created by Berkely University</w:t>
      </w:r>
      <w:r w:rsidR="002B2F75">
        <w:t>,</w:t>
      </w:r>
      <w:r w:rsidR="00C0650D">
        <w:t xml:space="preserve"> walks you through how to use the application.</w:t>
      </w:r>
    </w:p>
    <w:p w14:paraId="4D47EE50" w14:textId="0812167A" w:rsidR="00C0650D" w:rsidRPr="00017FC0" w:rsidRDefault="00850352" w:rsidP="00C0650D">
      <w:pPr>
        <w:pStyle w:val="Heading2"/>
      </w:pPr>
      <w:r>
        <w:t>Testing tools for mo</w:t>
      </w:r>
      <w:r w:rsidR="00C0650D" w:rsidRPr="00017FC0">
        <w:t>bile</w:t>
      </w:r>
    </w:p>
    <w:p w14:paraId="5B8E42C9" w14:textId="77777777" w:rsidR="00C0650D" w:rsidRDefault="00C0650D" w:rsidP="00C0650D">
      <w:pPr>
        <w:pStyle w:val="Heading3"/>
      </w:pPr>
      <w:bookmarkStart w:id="7" w:name="_VoiceOver_on_iOS"/>
      <w:bookmarkEnd w:id="7"/>
      <w:r w:rsidRPr="00017FC0">
        <w:t>VoiceOver on iOS (iPhone and iPad)</w:t>
      </w:r>
    </w:p>
    <w:p w14:paraId="7BA4FD0C" w14:textId="517C424E" w:rsidR="00C0650D" w:rsidRDefault="00C0650D" w:rsidP="00C0650D">
      <w:pPr>
        <w:rPr>
          <w:shd w:val="clear" w:color="auto" w:fill="FFFFFF"/>
        </w:rPr>
      </w:pPr>
      <w:r>
        <w:rPr>
          <w:shd w:val="clear" w:color="auto" w:fill="FFFFFF"/>
        </w:rPr>
        <w:t xml:space="preserve">VoiceOver is the screen reader built into Apple </w:t>
      </w:r>
      <w:r w:rsidR="00641C12">
        <w:rPr>
          <w:shd w:val="clear" w:color="auto" w:fill="FFFFFF"/>
        </w:rPr>
        <w:t xml:space="preserve">iOS </w:t>
      </w:r>
      <w:r>
        <w:rPr>
          <w:shd w:val="clear" w:color="auto" w:fill="FFFFFF"/>
        </w:rPr>
        <w:t>devices.</w:t>
      </w:r>
    </w:p>
    <w:p w14:paraId="038CA202" w14:textId="10E6A598" w:rsidR="00C0650D" w:rsidRPr="002F4EB5" w:rsidRDefault="00C0650D" w:rsidP="00A52DBA">
      <w:pPr>
        <w:pStyle w:val="Heading4"/>
      </w:pPr>
      <w:r w:rsidRPr="002F4EB5">
        <w:rPr>
          <w:shd w:val="clear" w:color="auto" w:fill="FFFFFF"/>
        </w:rPr>
        <w:t>Resources</w:t>
      </w:r>
    </w:p>
    <w:p w14:paraId="452FE8E3" w14:textId="56A5C30C" w:rsidR="00C0650D" w:rsidRDefault="00C0650D" w:rsidP="005D62B9">
      <w:pPr>
        <w:pStyle w:val="ListParagraph"/>
        <w:numPr>
          <w:ilvl w:val="0"/>
          <w:numId w:val="16"/>
        </w:numPr>
        <w:spacing w:before="0" w:after="160" w:line="278" w:lineRule="auto"/>
      </w:pPr>
      <w:r>
        <w:t xml:space="preserve">Apple’s </w:t>
      </w:r>
      <w:hyperlink r:id="rId36" w:history="1">
        <w:r w:rsidRPr="00255540">
          <w:rPr>
            <w:rStyle w:val="Hyperlink"/>
          </w:rPr>
          <w:t xml:space="preserve">Turn on and </w:t>
        </w:r>
        <w:r w:rsidR="002578CB">
          <w:rPr>
            <w:rStyle w:val="Hyperlink"/>
          </w:rPr>
          <w:t>Practice</w:t>
        </w:r>
        <w:r w:rsidRPr="00255540">
          <w:rPr>
            <w:rStyle w:val="Hyperlink"/>
          </w:rPr>
          <w:t xml:space="preserve"> VoiceOver on iPhone</w:t>
        </w:r>
      </w:hyperlink>
      <w:r>
        <w:t>.</w:t>
      </w:r>
    </w:p>
    <w:p w14:paraId="01241C48" w14:textId="4F06D5FB" w:rsidR="006F4F36" w:rsidRDefault="004F3A39" w:rsidP="005D62B9">
      <w:pPr>
        <w:pStyle w:val="ListParagraph"/>
        <w:numPr>
          <w:ilvl w:val="0"/>
          <w:numId w:val="16"/>
        </w:numPr>
        <w:spacing w:before="0" w:after="160" w:line="278" w:lineRule="auto"/>
      </w:pPr>
      <w:hyperlink r:id="rId37" w:history="1">
        <w:r w:rsidR="006F4F36" w:rsidRPr="004F3A39">
          <w:rPr>
            <w:rStyle w:val="Hyperlink"/>
          </w:rPr>
          <w:t>How to Navigate your iPhone or iPad with VoiceOver</w:t>
        </w:r>
      </w:hyperlink>
    </w:p>
    <w:p w14:paraId="5A063537" w14:textId="1BF78132" w:rsidR="00C0650D" w:rsidRDefault="00C0650D" w:rsidP="005D62B9">
      <w:pPr>
        <w:pStyle w:val="ListParagraph"/>
        <w:numPr>
          <w:ilvl w:val="0"/>
          <w:numId w:val="16"/>
        </w:numPr>
        <w:spacing w:before="0" w:after="160" w:line="278" w:lineRule="auto"/>
      </w:pPr>
      <w:r>
        <w:t xml:space="preserve">Deque University </w:t>
      </w:r>
      <w:r w:rsidRPr="001E05D7">
        <w:t xml:space="preserve"> </w:t>
      </w:r>
      <w:hyperlink r:id="rId38" w:history="1">
        <w:r w:rsidRPr="005909C5">
          <w:rPr>
            <w:rStyle w:val="Hyperlink"/>
          </w:rPr>
          <w:t>Quick Reference Guide: VoiceOver for iOS</w:t>
        </w:r>
      </w:hyperlink>
      <w:r>
        <w:t xml:space="preserve"> </w:t>
      </w:r>
    </w:p>
    <w:p w14:paraId="3B345646" w14:textId="77777777" w:rsidR="00C0650D" w:rsidRPr="00D5306B" w:rsidRDefault="00C0650D" w:rsidP="005D62B9">
      <w:pPr>
        <w:pStyle w:val="ListParagraph"/>
        <w:numPr>
          <w:ilvl w:val="0"/>
          <w:numId w:val="16"/>
        </w:numPr>
        <w:spacing w:before="0" w:after="160" w:line="278" w:lineRule="auto"/>
      </w:pPr>
      <w:r>
        <w:t>Deque University</w:t>
      </w:r>
      <w:r w:rsidRPr="005909C5">
        <w:t xml:space="preserve"> </w:t>
      </w:r>
      <w:hyperlink r:id="rId39" w:history="1">
        <w:r w:rsidRPr="00EC47B6">
          <w:rPr>
            <w:rStyle w:val="Hyperlink"/>
          </w:rPr>
          <w:t>Quick Reference Guide (with Images): VoiceOver for iOS</w:t>
        </w:r>
      </w:hyperlink>
      <w:r>
        <w:t>.</w:t>
      </w:r>
    </w:p>
    <w:p w14:paraId="61DE865B" w14:textId="77777777" w:rsidR="00C0650D" w:rsidRPr="00017FC0" w:rsidRDefault="00C0650D" w:rsidP="000E13A2">
      <w:pPr>
        <w:pStyle w:val="Heading4"/>
      </w:pPr>
      <w:r>
        <w:t>Turn</w:t>
      </w:r>
      <w:r w:rsidRPr="00017FC0">
        <w:t xml:space="preserve"> VoiceOver</w:t>
      </w:r>
      <w:r>
        <w:t xml:space="preserve"> on</w:t>
      </w:r>
    </w:p>
    <w:p w14:paraId="30D5437A" w14:textId="77777777" w:rsidR="00C0650D" w:rsidRPr="00B662E9" w:rsidRDefault="00C0650D" w:rsidP="005D62B9">
      <w:pPr>
        <w:pStyle w:val="ListParagraph"/>
        <w:numPr>
          <w:ilvl w:val="0"/>
          <w:numId w:val="13"/>
        </w:numPr>
        <w:spacing w:before="0" w:after="160" w:line="278" w:lineRule="auto"/>
        <w:rPr>
          <w:i/>
        </w:rPr>
      </w:pPr>
      <w:bookmarkStart w:id="8" w:name="_Hlk174950131"/>
      <w:r w:rsidRPr="00B662E9">
        <w:rPr>
          <w:i/>
        </w:rPr>
        <w:t xml:space="preserve">Go to </w:t>
      </w:r>
      <w:r w:rsidRPr="00B662E9">
        <w:rPr>
          <w:b/>
          <w:i/>
        </w:rPr>
        <w:t>Settings</w:t>
      </w:r>
    </w:p>
    <w:p w14:paraId="008A60D0" w14:textId="166F09DF" w:rsidR="00C0650D" w:rsidRDefault="00C0650D" w:rsidP="005D62B9">
      <w:pPr>
        <w:pStyle w:val="ListParagraph"/>
        <w:numPr>
          <w:ilvl w:val="0"/>
          <w:numId w:val="13"/>
        </w:numPr>
        <w:spacing w:before="0" w:after="160" w:line="278" w:lineRule="auto"/>
      </w:pPr>
      <w:r w:rsidRPr="00B662E9">
        <w:rPr>
          <w:i/>
        </w:rPr>
        <w:lastRenderedPageBreak/>
        <w:t>Scroll down</w:t>
      </w:r>
      <w:r>
        <w:t xml:space="preserve"> and </w:t>
      </w:r>
      <w:r w:rsidRPr="00B662E9">
        <w:rPr>
          <w:i/>
        </w:rPr>
        <w:t>tap</w:t>
      </w:r>
      <w:r w:rsidRPr="00B662E9">
        <w:rPr>
          <w:b/>
          <w:i/>
        </w:rPr>
        <w:t xml:space="preserve"> Accessibility</w:t>
      </w:r>
      <w:r w:rsidR="000266E9">
        <w:rPr>
          <w:b/>
          <w:bCs/>
          <w:i/>
          <w:iCs/>
        </w:rPr>
        <w:t>.</w:t>
      </w:r>
    </w:p>
    <w:p w14:paraId="57B0B599" w14:textId="3CDA6B21" w:rsidR="00C0650D" w:rsidRDefault="00C0650D" w:rsidP="005D62B9">
      <w:pPr>
        <w:pStyle w:val="ListParagraph"/>
        <w:numPr>
          <w:ilvl w:val="0"/>
          <w:numId w:val="13"/>
        </w:numPr>
        <w:spacing w:before="0" w:after="160" w:line="278" w:lineRule="auto"/>
      </w:pPr>
      <w:r w:rsidRPr="00B662E9">
        <w:rPr>
          <w:i/>
        </w:rPr>
        <w:t xml:space="preserve">Tap </w:t>
      </w:r>
      <w:r w:rsidRPr="00B662E9">
        <w:rPr>
          <w:b/>
          <w:i/>
        </w:rPr>
        <w:t>VoiceOver</w:t>
      </w:r>
      <w:r>
        <w:t xml:space="preserve"> at the top</w:t>
      </w:r>
      <w:r w:rsidR="000266E9">
        <w:t>.</w:t>
      </w:r>
    </w:p>
    <w:bookmarkEnd w:id="8"/>
    <w:p w14:paraId="3133849A" w14:textId="10E8CA3F" w:rsidR="00C0650D" w:rsidRDefault="00C0650D" w:rsidP="005D62B9">
      <w:pPr>
        <w:pStyle w:val="ListParagraph"/>
        <w:numPr>
          <w:ilvl w:val="0"/>
          <w:numId w:val="13"/>
        </w:numPr>
        <w:spacing w:before="0" w:after="160" w:line="278" w:lineRule="auto"/>
      </w:pPr>
      <w:r w:rsidRPr="00B662E9">
        <w:rPr>
          <w:i/>
        </w:rPr>
        <w:t>Toggle</w:t>
      </w:r>
      <w:r>
        <w:t xml:space="preserve"> the setting </w:t>
      </w:r>
      <w:r w:rsidRPr="00B662E9">
        <w:rPr>
          <w:b/>
          <w:i/>
        </w:rPr>
        <w:t>on</w:t>
      </w:r>
      <w:r w:rsidR="000266E9">
        <w:t xml:space="preserve"> </w:t>
      </w:r>
      <w:r w:rsidR="00B662E9" w:rsidRPr="00B662E9">
        <w:rPr>
          <w:i/>
          <w:iCs/>
        </w:rPr>
        <w:t>or</w:t>
      </w:r>
      <w:r>
        <w:t xml:space="preserve"> </w:t>
      </w:r>
      <w:r w:rsidRPr="00B662E9">
        <w:rPr>
          <w:i/>
        </w:rPr>
        <w:t>tell Siri</w:t>
      </w:r>
      <w:r>
        <w:t xml:space="preserve"> to “</w:t>
      </w:r>
      <w:r w:rsidRPr="00B662E9">
        <w:rPr>
          <w:b/>
        </w:rPr>
        <w:t>Turn on VoiceOver</w:t>
      </w:r>
      <w:r>
        <w:t>.”</w:t>
      </w:r>
    </w:p>
    <w:p w14:paraId="32407B1C" w14:textId="77777777" w:rsidR="00297C68" w:rsidRPr="000C0741" w:rsidRDefault="00297C68" w:rsidP="000E13A2">
      <w:pPr>
        <w:pStyle w:val="Heading4"/>
      </w:pPr>
      <w:r w:rsidRPr="000C0741">
        <w:t>Turn VoiceOver off</w:t>
      </w:r>
    </w:p>
    <w:p w14:paraId="41590C62" w14:textId="77777777" w:rsidR="00297C68" w:rsidRPr="00B662E9" w:rsidRDefault="00297C68" w:rsidP="00297C68">
      <w:pPr>
        <w:pStyle w:val="ListParagraph"/>
        <w:numPr>
          <w:ilvl w:val="0"/>
          <w:numId w:val="14"/>
        </w:numPr>
        <w:spacing w:before="0" w:after="160" w:line="278" w:lineRule="auto"/>
        <w:rPr>
          <w:i/>
        </w:rPr>
      </w:pPr>
      <w:r w:rsidRPr="00B662E9">
        <w:rPr>
          <w:i/>
        </w:rPr>
        <w:t xml:space="preserve">Go to </w:t>
      </w:r>
      <w:r w:rsidRPr="00B662E9">
        <w:rPr>
          <w:b/>
          <w:i/>
        </w:rPr>
        <w:t>Settings</w:t>
      </w:r>
    </w:p>
    <w:p w14:paraId="103CDD20" w14:textId="4F2696AB" w:rsidR="000266E9" w:rsidRDefault="000266E9" w:rsidP="000266E9">
      <w:pPr>
        <w:pStyle w:val="ListParagraph"/>
        <w:numPr>
          <w:ilvl w:val="0"/>
          <w:numId w:val="14"/>
        </w:numPr>
        <w:spacing w:before="0" w:after="160" w:line="278" w:lineRule="auto"/>
      </w:pPr>
      <w:r w:rsidRPr="00B662E9">
        <w:rPr>
          <w:i/>
          <w:iCs/>
        </w:rPr>
        <w:t>Scroll down</w:t>
      </w:r>
      <w:r>
        <w:t xml:space="preserve"> </w:t>
      </w:r>
      <w:r w:rsidRPr="00B662E9">
        <w:t xml:space="preserve">and </w:t>
      </w:r>
      <w:r w:rsidRPr="00B662E9">
        <w:rPr>
          <w:i/>
          <w:iCs/>
        </w:rPr>
        <w:t>tap</w:t>
      </w:r>
      <w:r w:rsidRPr="00B662E9">
        <w:rPr>
          <w:b/>
          <w:bCs/>
          <w:i/>
          <w:iCs/>
        </w:rPr>
        <w:t xml:space="preserve"> Accessibility.</w:t>
      </w:r>
    </w:p>
    <w:p w14:paraId="09FBE015" w14:textId="224CB6E5" w:rsidR="000266E9" w:rsidRDefault="000266E9" w:rsidP="000266E9">
      <w:pPr>
        <w:pStyle w:val="ListParagraph"/>
        <w:numPr>
          <w:ilvl w:val="0"/>
          <w:numId w:val="14"/>
        </w:numPr>
        <w:spacing w:before="0" w:after="160" w:line="278" w:lineRule="auto"/>
      </w:pPr>
      <w:r w:rsidRPr="00B662E9">
        <w:rPr>
          <w:i/>
          <w:iCs/>
        </w:rPr>
        <w:t xml:space="preserve">Tap </w:t>
      </w:r>
      <w:r w:rsidRPr="00B662E9">
        <w:rPr>
          <w:b/>
          <w:bCs/>
          <w:i/>
          <w:iCs/>
        </w:rPr>
        <w:t>VoiceOver</w:t>
      </w:r>
      <w:r>
        <w:t xml:space="preserve"> at the top.</w:t>
      </w:r>
    </w:p>
    <w:p w14:paraId="3FBE2CDE" w14:textId="6C0DB96A" w:rsidR="00297C68" w:rsidRDefault="00297C68" w:rsidP="00297C68">
      <w:pPr>
        <w:pStyle w:val="ListParagraph"/>
        <w:numPr>
          <w:ilvl w:val="0"/>
          <w:numId w:val="14"/>
        </w:numPr>
        <w:spacing w:before="0" w:after="160" w:line="278" w:lineRule="auto"/>
      </w:pPr>
      <w:r>
        <w:t xml:space="preserve">Toggle the setting </w:t>
      </w:r>
      <w:r w:rsidRPr="000266E9">
        <w:rPr>
          <w:b/>
          <w:i/>
        </w:rPr>
        <w:t>off</w:t>
      </w:r>
      <w:r>
        <w:t xml:space="preserve"> </w:t>
      </w:r>
      <w:r w:rsidR="000266E9" w:rsidRPr="000266E9">
        <w:rPr>
          <w:i/>
          <w:iCs/>
        </w:rPr>
        <w:t>or</w:t>
      </w:r>
      <w:r>
        <w:rPr>
          <w:b/>
          <w:i/>
        </w:rPr>
        <w:t xml:space="preserve"> </w:t>
      </w:r>
      <w:r w:rsidRPr="000266E9">
        <w:rPr>
          <w:i/>
        </w:rPr>
        <w:t>tell Siri</w:t>
      </w:r>
      <w:r>
        <w:t xml:space="preserve"> to “</w:t>
      </w:r>
      <w:r w:rsidRPr="000266E9">
        <w:rPr>
          <w:b/>
          <w:i/>
        </w:rPr>
        <w:t>Turn off VoiceOver</w:t>
      </w:r>
      <w:r>
        <w:t>.”</w:t>
      </w:r>
    </w:p>
    <w:p w14:paraId="716FB3F5" w14:textId="77777777" w:rsidR="00C0650D" w:rsidRPr="008E7830" w:rsidRDefault="00C0650D" w:rsidP="000E13A2">
      <w:pPr>
        <w:pStyle w:val="Heading4"/>
      </w:pPr>
      <w:r>
        <w:t>Enabling Caption Panel</w:t>
      </w:r>
    </w:p>
    <w:p w14:paraId="6557A361" w14:textId="77777777" w:rsidR="00C0650D" w:rsidRDefault="00C0650D" w:rsidP="00C0650D">
      <w:r w:rsidRPr="000C7122">
        <w:t xml:space="preserve">The VoiceOver Caption Panel displays the text </w:t>
      </w:r>
      <w:r>
        <w:t>VoiceOver speaks</w:t>
      </w:r>
      <w:r w:rsidRPr="000C7122">
        <w:t xml:space="preserve"> at the bottom of the screen. </w:t>
      </w:r>
      <w:r>
        <w:t xml:space="preserve">Having this turned on is very helpful for accessibility testing. </w:t>
      </w:r>
      <w:r w:rsidRPr="000C7122">
        <w:t>If the Caption Panel text is to</w:t>
      </w:r>
      <w:r>
        <w:t>o</w:t>
      </w:r>
      <w:r w:rsidRPr="000C7122">
        <w:t xml:space="preserve"> small</w:t>
      </w:r>
      <w:r>
        <w:t>,</w:t>
      </w:r>
      <w:r w:rsidRPr="000C7122">
        <w:t xml:space="preserve"> you can enlarge it by adjusting your iOS text size settings.</w:t>
      </w:r>
    </w:p>
    <w:p w14:paraId="2163E64D" w14:textId="77777777" w:rsidR="002C38B0" w:rsidRPr="00B662E9" w:rsidRDefault="002C38B0" w:rsidP="002C38B0">
      <w:pPr>
        <w:pStyle w:val="ListParagraph"/>
        <w:numPr>
          <w:ilvl w:val="0"/>
          <w:numId w:val="9"/>
        </w:numPr>
        <w:spacing w:before="0" w:after="160" w:line="278" w:lineRule="auto"/>
        <w:rPr>
          <w:i/>
          <w:iCs/>
        </w:rPr>
      </w:pPr>
      <w:r w:rsidRPr="00B662E9">
        <w:rPr>
          <w:i/>
          <w:iCs/>
        </w:rPr>
        <w:t xml:space="preserve">Go to </w:t>
      </w:r>
      <w:r w:rsidRPr="00B662E9">
        <w:rPr>
          <w:b/>
          <w:bCs/>
          <w:i/>
          <w:iCs/>
        </w:rPr>
        <w:t>Settings</w:t>
      </w:r>
    </w:p>
    <w:p w14:paraId="1086EA2C" w14:textId="77777777" w:rsidR="002C38B0" w:rsidRDefault="002C38B0" w:rsidP="002C38B0">
      <w:pPr>
        <w:pStyle w:val="ListParagraph"/>
        <w:numPr>
          <w:ilvl w:val="0"/>
          <w:numId w:val="9"/>
        </w:numPr>
        <w:spacing w:before="0" w:after="160" w:line="278" w:lineRule="auto"/>
      </w:pPr>
      <w:r w:rsidRPr="00B662E9">
        <w:rPr>
          <w:i/>
          <w:iCs/>
        </w:rPr>
        <w:t>Scroll down</w:t>
      </w:r>
      <w:r>
        <w:t xml:space="preserve"> </w:t>
      </w:r>
      <w:r w:rsidRPr="00B662E9">
        <w:t xml:space="preserve">and </w:t>
      </w:r>
      <w:r w:rsidRPr="00B662E9">
        <w:rPr>
          <w:i/>
          <w:iCs/>
        </w:rPr>
        <w:t>tap</w:t>
      </w:r>
      <w:r w:rsidRPr="00B662E9">
        <w:rPr>
          <w:b/>
          <w:bCs/>
          <w:i/>
          <w:iCs/>
        </w:rPr>
        <w:t xml:space="preserve"> Accessibility</w:t>
      </w:r>
      <w:r>
        <w:rPr>
          <w:b/>
          <w:bCs/>
          <w:i/>
          <w:iCs/>
        </w:rPr>
        <w:t>.</w:t>
      </w:r>
    </w:p>
    <w:p w14:paraId="22D2576D" w14:textId="77777777" w:rsidR="002C38B0" w:rsidRDefault="002C38B0" w:rsidP="002C38B0">
      <w:pPr>
        <w:pStyle w:val="ListParagraph"/>
        <w:numPr>
          <w:ilvl w:val="0"/>
          <w:numId w:val="9"/>
        </w:numPr>
        <w:spacing w:before="0" w:after="160" w:line="278" w:lineRule="auto"/>
      </w:pPr>
      <w:r w:rsidRPr="00B662E9">
        <w:rPr>
          <w:i/>
          <w:iCs/>
        </w:rPr>
        <w:t xml:space="preserve">Tap </w:t>
      </w:r>
      <w:r w:rsidRPr="00B662E9">
        <w:rPr>
          <w:b/>
          <w:bCs/>
          <w:i/>
          <w:iCs/>
        </w:rPr>
        <w:t>VoiceOver</w:t>
      </w:r>
      <w:r>
        <w:t xml:space="preserve"> at the top.</w:t>
      </w:r>
    </w:p>
    <w:p w14:paraId="6B3BD080" w14:textId="0583199C" w:rsidR="00C0650D" w:rsidRPr="00C0650D" w:rsidRDefault="00C0650D" w:rsidP="005D62B9">
      <w:pPr>
        <w:pStyle w:val="ListParagraph"/>
        <w:numPr>
          <w:ilvl w:val="0"/>
          <w:numId w:val="9"/>
        </w:numPr>
        <w:spacing w:before="0" w:after="160" w:line="278" w:lineRule="auto"/>
        <w:rPr>
          <w:rFonts w:asciiTheme="minorHAnsi" w:hAnsiTheme="minorHAnsi" w:cstheme="minorHAnsi"/>
        </w:rPr>
      </w:pPr>
      <w:r w:rsidRPr="002C38B0">
        <w:rPr>
          <w:rFonts w:asciiTheme="minorHAnsi" w:hAnsiTheme="minorHAnsi" w:cstheme="minorHAnsi"/>
          <w:i/>
        </w:rPr>
        <w:t xml:space="preserve">Scroll </w:t>
      </w:r>
      <w:r w:rsidRPr="00C0650D">
        <w:rPr>
          <w:rFonts w:asciiTheme="minorHAnsi" w:hAnsiTheme="minorHAnsi" w:cstheme="minorHAnsi"/>
        </w:rPr>
        <w:t xml:space="preserve">to the bottom and toggle the </w:t>
      </w:r>
      <w:r w:rsidRPr="002C38B0">
        <w:rPr>
          <w:rFonts w:asciiTheme="minorHAnsi" w:hAnsiTheme="minorHAnsi" w:cstheme="minorHAnsi"/>
          <w:b/>
          <w:i/>
        </w:rPr>
        <w:t>Caption Panel</w:t>
      </w:r>
      <w:r w:rsidRPr="00C0650D">
        <w:rPr>
          <w:rFonts w:asciiTheme="minorHAnsi" w:hAnsiTheme="minorHAnsi" w:cstheme="minorHAnsi"/>
        </w:rPr>
        <w:t xml:space="preserve"> switch </w:t>
      </w:r>
      <w:r w:rsidRPr="002C38B0">
        <w:rPr>
          <w:rFonts w:asciiTheme="minorHAnsi" w:hAnsiTheme="minorHAnsi" w:cstheme="minorHAnsi"/>
          <w:b/>
          <w:i/>
        </w:rPr>
        <w:t>on</w:t>
      </w:r>
      <w:r w:rsidRPr="00C0650D">
        <w:rPr>
          <w:rFonts w:asciiTheme="minorHAnsi" w:hAnsiTheme="minorHAnsi" w:cstheme="minorHAnsi"/>
        </w:rPr>
        <w:t>.</w:t>
      </w:r>
      <w:r w:rsidR="000C0741">
        <w:rPr>
          <w:rFonts w:asciiTheme="minorHAnsi" w:hAnsiTheme="minorHAnsi" w:cstheme="minorHAnsi"/>
        </w:rPr>
        <w:br/>
      </w:r>
      <w:r w:rsidR="000C0741">
        <w:rPr>
          <w:rFonts w:asciiTheme="minorHAnsi" w:hAnsiTheme="minorHAnsi" w:cstheme="minorHAnsi"/>
          <w:noProof/>
        </w:rPr>
        <w:drawing>
          <wp:inline distT="0" distB="0" distL="0" distR="0" wp14:anchorId="7BD99421" wp14:editId="5445ACF9">
            <wp:extent cx="1793049" cy="3884940"/>
            <wp:effectExtent l="0" t="0" r="0" b="1270"/>
            <wp:docPr id="13" name="Picture 13" descr="Screenshot showing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step 2."/>
                    <pic:cNvPicPr/>
                  </pic:nvPicPr>
                  <pic:blipFill>
                    <a:blip r:embed="rId40">
                      <a:extLst>
                        <a:ext uri="{28A0092B-C50C-407E-A947-70E740481C1C}">
                          <a14:useLocalDpi xmlns:a14="http://schemas.microsoft.com/office/drawing/2010/main" val="0"/>
                        </a:ext>
                      </a:extLst>
                    </a:blip>
                    <a:stretch>
                      <a:fillRect/>
                    </a:stretch>
                  </pic:blipFill>
                  <pic:spPr>
                    <a:xfrm>
                      <a:off x="0" y="0"/>
                      <a:ext cx="1793049" cy="3884940"/>
                    </a:xfrm>
                    <a:prstGeom prst="rect">
                      <a:avLst/>
                    </a:prstGeom>
                  </pic:spPr>
                </pic:pic>
              </a:graphicData>
            </a:graphic>
          </wp:inline>
        </w:drawing>
      </w:r>
    </w:p>
    <w:p w14:paraId="682ABD4C" w14:textId="77777777" w:rsidR="00297C68" w:rsidRPr="00017FC0" w:rsidRDefault="00297C68" w:rsidP="000E13A2">
      <w:pPr>
        <w:pStyle w:val="Heading4"/>
      </w:pPr>
      <w:r w:rsidRPr="00017FC0">
        <w:t>Basic Usage</w:t>
      </w:r>
    </w:p>
    <w:p w14:paraId="4AAD03E5" w14:textId="77777777" w:rsidR="00297C68" w:rsidRPr="00C0650D" w:rsidRDefault="00297C68" w:rsidP="00042093">
      <w:pPr>
        <w:pStyle w:val="ListParagraph"/>
        <w:numPr>
          <w:ilvl w:val="0"/>
          <w:numId w:val="27"/>
        </w:numPr>
        <w:spacing w:before="0" w:after="160" w:line="278" w:lineRule="auto"/>
        <w:rPr>
          <w:rFonts w:asciiTheme="minorHAnsi" w:hAnsiTheme="minorHAnsi" w:cstheme="minorHAnsi"/>
        </w:rPr>
      </w:pPr>
      <w:r w:rsidRPr="00C0650D">
        <w:rPr>
          <w:rFonts w:asciiTheme="minorHAnsi" w:hAnsiTheme="minorHAnsi" w:cstheme="minorHAnsi"/>
        </w:rPr>
        <w:t>Use a single tap to select an item.</w:t>
      </w:r>
    </w:p>
    <w:p w14:paraId="16498F7D" w14:textId="6D3D86CF" w:rsidR="00BA4734" w:rsidRPr="00C0650D" w:rsidRDefault="00321DF5" w:rsidP="00BA4734">
      <w:pPr>
        <w:pStyle w:val="ListParagraph"/>
        <w:numPr>
          <w:ilvl w:val="0"/>
          <w:numId w:val="27"/>
        </w:numPr>
        <w:spacing w:before="0" w:after="160" w:line="278" w:lineRule="auto"/>
        <w:rPr>
          <w:rFonts w:asciiTheme="minorHAnsi" w:hAnsiTheme="minorHAnsi" w:cstheme="minorHAnsi"/>
        </w:rPr>
      </w:pPr>
      <w:r>
        <w:rPr>
          <w:rFonts w:asciiTheme="minorHAnsi" w:hAnsiTheme="minorHAnsi" w:cstheme="minorHAnsi"/>
        </w:rPr>
        <w:lastRenderedPageBreak/>
        <w:t xml:space="preserve">When selecting an item, </w:t>
      </w:r>
      <w:r w:rsidR="00E146EC">
        <w:rPr>
          <w:rFonts w:asciiTheme="minorHAnsi" w:hAnsiTheme="minorHAnsi" w:cstheme="minorHAnsi"/>
        </w:rPr>
        <w:t>such as buttons or a hyperlink</w:t>
      </w:r>
      <w:r>
        <w:rPr>
          <w:rFonts w:asciiTheme="minorHAnsi" w:hAnsiTheme="minorHAnsi" w:cstheme="minorHAnsi"/>
        </w:rPr>
        <w:t>, d</w:t>
      </w:r>
      <w:r w:rsidR="00BA4734" w:rsidRPr="00C0650D">
        <w:rPr>
          <w:rFonts w:asciiTheme="minorHAnsi" w:hAnsiTheme="minorHAnsi" w:cstheme="minorHAnsi"/>
        </w:rPr>
        <w:t>ouble-tap</w:t>
      </w:r>
      <w:r w:rsidR="00BA4734">
        <w:rPr>
          <w:rFonts w:asciiTheme="minorHAnsi" w:hAnsiTheme="minorHAnsi" w:cstheme="minorHAnsi"/>
        </w:rPr>
        <w:t xml:space="preserve"> anywhere on the screen to select it.</w:t>
      </w:r>
    </w:p>
    <w:p w14:paraId="680A2498" w14:textId="1935CCCF" w:rsidR="00297C68" w:rsidRPr="00297C68" w:rsidRDefault="00297C68" w:rsidP="00042093">
      <w:pPr>
        <w:pStyle w:val="ListParagraph"/>
        <w:numPr>
          <w:ilvl w:val="0"/>
          <w:numId w:val="27"/>
        </w:numPr>
        <w:spacing w:before="0" w:after="160" w:line="278" w:lineRule="auto"/>
        <w:rPr>
          <w:rFonts w:asciiTheme="minorHAnsi" w:hAnsiTheme="minorHAnsi" w:cstheme="minorHAnsi"/>
        </w:rPr>
      </w:pPr>
      <w:r w:rsidRPr="00C0650D">
        <w:rPr>
          <w:rFonts w:asciiTheme="minorHAnsi" w:hAnsiTheme="minorHAnsi" w:cstheme="minorHAnsi"/>
        </w:rPr>
        <w:t>Swipe left or right with one finger to move to the previous or next item.</w:t>
      </w:r>
    </w:p>
    <w:p w14:paraId="25F0C5E6" w14:textId="77777777" w:rsidR="00C0650D" w:rsidRPr="00EB3938" w:rsidRDefault="00C0650D" w:rsidP="00C03790">
      <w:pPr>
        <w:pStyle w:val="Heading3"/>
      </w:pPr>
      <w:bookmarkStart w:id="9" w:name="_TalkBack_on_Android"/>
      <w:bookmarkEnd w:id="9"/>
      <w:r w:rsidRPr="00EB3938">
        <w:t>TalkBack on Android</w:t>
      </w:r>
    </w:p>
    <w:p w14:paraId="20E4C121" w14:textId="77777777" w:rsidR="00C0650D" w:rsidRDefault="00C0650D" w:rsidP="00C0650D">
      <w:pPr>
        <w:rPr>
          <w:shd w:val="clear" w:color="auto" w:fill="FFFFFF"/>
        </w:rPr>
      </w:pPr>
      <w:r>
        <w:rPr>
          <w:shd w:val="clear" w:color="auto" w:fill="FFFFFF"/>
        </w:rPr>
        <w:t>TalkBack is the screen reader included with Android OS. </w:t>
      </w:r>
    </w:p>
    <w:p w14:paraId="02D1D34A" w14:textId="180B9F30" w:rsidR="00C0650D" w:rsidRPr="002F4EB5" w:rsidRDefault="00C0650D" w:rsidP="00A52DBA">
      <w:pPr>
        <w:pStyle w:val="Heading4"/>
        <w:rPr>
          <w:shd w:val="clear" w:color="auto" w:fill="FFFFFF"/>
        </w:rPr>
      </w:pPr>
      <w:r w:rsidRPr="002F4EB5">
        <w:rPr>
          <w:shd w:val="clear" w:color="auto" w:fill="FFFFFF"/>
        </w:rPr>
        <w:t>Resources</w:t>
      </w:r>
    </w:p>
    <w:p w14:paraId="46A373DE" w14:textId="77777777" w:rsidR="00C0650D" w:rsidRDefault="00000000" w:rsidP="005D62B9">
      <w:pPr>
        <w:pStyle w:val="ListParagraph"/>
        <w:numPr>
          <w:ilvl w:val="0"/>
          <w:numId w:val="15"/>
        </w:numPr>
        <w:spacing w:before="0" w:after="160" w:line="278" w:lineRule="auto"/>
      </w:pPr>
      <w:hyperlink r:id="rId41" w:anchor="topic=9078845" w:history="1">
        <w:r w:rsidR="00C0650D" w:rsidRPr="00AC6522">
          <w:rPr>
            <w:rStyle w:val="Hyperlink"/>
          </w:rPr>
          <w:t>Android Accessibility Help</w:t>
        </w:r>
      </w:hyperlink>
      <w:r w:rsidR="00C0650D">
        <w:t xml:space="preserve"> to learn how to use TalkBack. </w:t>
      </w:r>
    </w:p>
    <w:p w14:paraId="73EA4C7A" w14:textId="319F25BB" w:rsidR="004460CA" w:rsidRDefault="0098186E" w:rsidP="005D62B9">
      <w:pPr>
        <w:pStyle w:val="ListParagraph"/>
        <w:numPr>
          <w:ilvl w:val="0"/>
          <w:numId w:val="15"/>
        </w:numPr>
        <w:spacing w:before="0" w:after="160" w:line="278" w:lineRule="auto"/>
      </w:pPr>
      <w:hyperlink r:id="rId42" w:history="1">
        <w:r w:rsidRPr="0098186E">
          <w:rPr>
            <w:rStyle w:val="Hyperlink"/>
          </w:rPr>
          <w:t>Navigate</w:t>
        </w:r>
        <w:r w:rsidR="004460CA" w:rsidRPr="0098186E">
          <w:rPr>
            <w:rStyle w:val="Hyperlink"/>
          </w:rPr>
          <w:t xml:space="preserve"> your device with TalkBack</w:t>
        </w:r>
      </w:hyperlink>
    </w:p>
    <w:p w14:paraId="07A0F3C4" w14:textId="77777777" w:rsidR="00C0650D" w:rsidRDefault="00C0650D" w:rsidP="005D62B9">
      <w:pPr>
        <w:pStyle w:val="ListParagraph"/>
        <w:numPr>
          <w:ilvl w:val="0"/>
          <w:numId w:val="15"/>
        </w:numPr>
        <w:spacing w:before="0" w:after="160" w:line="278" w:lineRule="auto"/>
      </w:pPr>
      <w:r>
        <w:t xml:space="preserve">Deque University </w:t>
      </w:r>
      <w:hyperlink r:id="rId43" w:history="1">
        <w:r w:rsidRPr="00BD2472">
          <w:rPr>
            <w:rStyle w:val="Hyperlink"/>
          </w:rPr>
          <w:t>Quick Reference Guide: TalkBack 9.1+for Android</w:t>
        </w:r>
      </w:hyperlink>
      <w:r>
        <w:t>.</w:t>
      </w:r>
    </w:p>
    <w:p w14:paraId="44B46C69" w14:textId="77777777" w:rsidR="00C0650D" w:rsidRPr="00B612E1" w:rsidRDefault="00C0650D" w:rsidP="005D62B9">
      <w:pPr>
        <w:pStyle w:val="ListParagraph"/>
        <w:numPr>
          <w:ilvl w:val="0"/>
          <w:numId w:val="15"/>
        </w:numPr>
        <w:spacing w:before="0" w:after="160" w:line="278" w:lineRule="auto"/>
      </w:pPr>
      <w:r>
        <w:t xml:space="preserve">Deque University </w:t>
      </w:r>
      <w:hyperlink r:id="rId44" w:history="1">
        <w:r w:rsidRPr="002F4EB5">
          <w:rPr>
            <w:rStyle w:val="Hyperlink"/>
          </w:rPr>
          <w:t>Quick Reference Guide (with Images): TalkBack 9.1+ for Android</w:t>
        </w:r>
      </w:hyperlink>
    </w:p>
    <w:p w14:paraId="58AFD98D" w14:textId="77777777" w:rsidR="00C0650D" w:rsidRPr="00C0650D" w:rsidRDefault="00C0650D" w:rsidP="00C03790">
      <w:pPr>
        <w:pStyle w:val="Heading4"/>
      </w:pPr>
      <w:r w:rsidRPr="00C0650D">
        <w:t>Turn TalkBack on</w:t>
      </w:r>
    </w:p>
    <w:p w14:paraId="4931E9F2" w14:textId="77777777" w:rsidR="00436523" w:rsidRPr="00B662E9" w:rsidRDefault="00436523" w:rsidP="00436523">
      <w:pPr>
        <w:pStyle w:val="ListParagraph"/>
        <w:numPr>
          <w:ilvl w:val="0"/>
          <w:numId w:val="8"/>
        </w:numPr>
        <w:spacing w:before="0" w:after="160" w:line="278" w:lineRule="auto"/>
        <w:rPr>
          <w:i/>
          <w:iCs/>
        </w:rPr>
      </w:pPr>
      <w:r w:rsidRPr="00B662E9">
        <w:rPr>
          <w:i/>
          <w:iCs/>
        </w:rPr>
        <w:t xml:space="preserve">Go to </w:t>
      </w:r>
      <w:r w:rsidRPr="00B662E9">
        <w:rPr>
          <w:b/>
          <w:bCs/>
          <w:i/>
          <w:iCs/>
        </w:rPr>
        <w:t>Settings</w:t>
      </w:r>
    </w:p>
    <w:p w14:paraId="5EB33EB0" w14:textId="77777777" w:rsidR="00C0650D" w:rsidRPr="00C0650D" w:rsidRDefault="00C0650D" w:rsidP="005D62B9">
      <w:pPr>
        <w:pStyle w:val="ListParagraph"/>
        <w:numPr>
          <w:ilvl w:val="0"/>
          <w:numId w:val="8"/>
        </w:numPr>
        <w:spacing w:before="0" w:after="160" w:line="278" w:lineRule="auto"/>
        <w:rPr>
          <w:rFonts w:asciiTheme="minorHAnsi" w:hAnsiTheme="minorHAnsi" w:cstheme="minorHAnsi"/>
        </w:rPr>
      </w:pPr>
      <w:r w:rsidRPr="00436523">
        <w:rPr>
          <w:rFonts w:asciiTheme="minorHAnsi" w:hAnsiTheme="minorHAnsi" w:cstheme="minorHAnsi"/>
          <w:i/>
        </w:rPr>
        <w:t xml:space="preserve">Tap on </w:t>
      </w:r>
      <w:r w:rsidRPr="00436523">
        <w:rPr>
          <w:rFonts w:asciiTheme="minorHAnsi" w:hAnsiTheme="minorHAnsi" w:cstheme="minorHAnsi"/>
          <w:b/>
          <w:i/>
        </w:rPr>
        <w:t>Accessibility</w:t>
      </w:r>
      <w:r w:rsidRPr="00C0650D">
        <w:rPr>
          <w:rFonts w:asciiTheme="minorHAnsi" w:hAnsiTheme="minorHAnsi" w:cstheme="minorHAnsi"/>
        </w:rPr>
        <w:t>.</w:t>
      </w:r>
    </w:p>
    <w:p w14:paraId="1D78DA27" w14:textId="77777777" w:rsidR="00C0650D" w:rsidRPr="00C0650D" w:rsidRDefault="00C0650D" w:rsidP="005D62B9">
      <w:pPr>
        <w:pStyle w:val="ListParagraph"/>
        <w:numPr>
          <w:ilvl w:val="0"/>
          <w:numId w:val="8"/>
        </w:numPr>
        <w:spacing w:before="0" w:after="160" w:line="278" w:lineRule="auto"/>
        <w:rPr>
          <w:rFonts w:asciiTheme="minorHAnsi" w:hAnsiTheme="minorHAnsi" w:cstheme="minorHAnsi"/>
        </w:rPr>
      </w:pPr>
      <w:r w:rsidRPr="00436523">
        <w:rPr>
          <w:rFonts w:asciiTheme="minorHAnsi" w:hAnsiTheme="minorHAnsi" w:cstheme="minorHAnsi"/>
          <w:i/>
        </w:rPr>
        <w:t>Tap on TalkBack</w:t>
      </w:r>
      <w:r w:rsidRPr="00C0650D">
        <w:rPr>
          <w:rFonts w:asciiTheme="minorHAnsi" w:hAnsiTheme="minorHAnsi" w:cstheme="minorHAnsi"/>
        </w:rPr>
        <w:t xml:space="preserve"> and toggle the switch to </w:t>
      </w:r>
      <w:r w:rsidRPr="00436523">
        <w:rPr>
          <w:rFonts w:asciiTheme="minorHAnsi" w:hAnsiTheme="minorHAnsi" w:cstheme="minorHAnsi"/>
          <w:b/>
        </w:rPr>
        <w:t>on</w:t>
      </w:r>
      <w:r w:rsidRPr="00C0650D">
        <w:rPr>
          <w:rFonts w:asciiTheme="minorHAnsi" w:hAnsiTheme="minorHAnsi" w:cstheme="minorHAnsi"/>
        </w:rPr>
        <w:t>.</w:t>
      </w:r>
    </w:p>
    <w:p w14:paraId="08B3293D" w14:textId="77777777" w:rsidR="00BE6E47" w:rsidRPr="00C0650D" w:rsidRDefault="00BE6E47" w:rsidP="00C03790">
      <w:pPr>
        <w:pStyle w:val="Heading4"/>
      </w:pPr>
      <w:r w:rsidRPr="00C0650D">
        <w:t>Turn TalkBack off</w:t>
      </w:r>
    </w:p>
    <w:p w14:paraId="7780CE05" w14:textId="77777777" w:rsidR="00436523" w:rsidRPr="00B662E9" w:rsidRDefault="00436523" w:rsidP="00436523">
      <w:pPr>
        <w:pStyle w:val="ListParagraph"/>
        <w:numPr>
          <w:ilvl w:val="0"/>
          <w:numId w:val="24"/>
        </w:numPr>
        <w:spacing w:before="0" w:after="160" w:line="278" w:lineRule="auto"/>
        <w:rPr>
          <w:i/>
          <w:iCs/>
        </w:rPr>
      </w:pPr>
      <w:r w:rsidRPr="00B662E9">
        <w:rPr>
          <w:i/>
          <w:iCs/>
        </w:rPr>
        <w:t xml:space="preserve">Go to </w:t>
      </w:r>
      <w:r w:rsidRPr="00B662E9">
        <w:rPr>
          <w:b/>
          <w:bCs/>
          <w:i/>
          <w:iCs/>
        </w:rPr>
        <w:t>Settings</w:t>
      </w:r>
    </w:p>
    <w:p w14:paraId="6224FCEB" w14:textId="77777777" w:rsidR="00BE6E47" w:rsidRPr="00C0650D" w:rsidRDefault="00BE6E47" w:rsidP="00436523">
      <w:pPr>
        <w:pStyle w:val="ListParagraph"/>
        <w:numPr>
          <w:ilvl w:val="0"/>
          <w:numId w:val="24"/>
        </w:numPr>
        <w:spacing w:before="0" w:after="160" w:line="278" w:lineRule="auto"/>
        <w:rPr>
          <w:rFonts w:asciiTheme="minorHAnsi" w:hAnsiTheme="minorHAnsi" w:cstheme="minorHAnsi"/>
        </w:rPr>
      </w:pPr>
      <w:r w:rsidRPr="00436523">
        <w:rPr>
          <w:rFonts w:asciiTheme="minorHAnsi" w:hAnsiTheme="minorHAnsi" w:cstheme="minorHAnsi"/>
          <w:i/>
        </w:rPr>
        <w:t xml:space="preserve">Tap on </w:t>
      </w:r>
      <w:r w:rsidRPr="00436523">
        <w:rPr>
          <w:rFonts w:asciiTheme="minorHAnsi" w:hAnsiTheme="minorHAnsi" w:cstheme="minorHAnsi"/>
          <w:b/>
          <w:i/>
        </w:rPr>
        <w:t>Accessibility</w:t>
      </w:r>
      <w:r w:rsidRPr="00C0650D">
        <w:rPr>
          <w:rFonts w:asciiTheme="minorHAnsi" w:hAnsiTheme="minorHAnsi" w:cstheme="minorHAnsi"/>
        </w:rPr>
        <w:t>.</w:t>
      </w:r>
    </w:p>
    <w:p w14:paraId="31AD85CE" w14:textId="48BE403B" w:rsidR="00BE6E47" w:rsidRPr="00BE6E47" w:rsidRDefault="00BE6E47" w:rsidP="00436523">
      <w:pPr>
        <w:pStyle w:val="ListParagraph"/>
        <w:numPr>
          <w:ilvl w:val="0"/>
          <w:numId w:val="24"/>
        </w:numPr>
        <w:spacing w:before="0" w:after="160" w:line="278" w:lineRule="auto"/>
        <w:rPr>
          <w:rFonts w:asciiTheme="minorHAnsi" w:hAnsiTheme="minorHAnsi" w:cstheme="minorHAnsi"/>
        </w:rPr>
      </w:pPr>
      <w:r w:rsidRPr="00436523">
        <w:rPr>
          <w:rFonts w:asciiTheme="minorHAnsi" w:hAnsiTheme="minorHAnsi" w:cstheme="minorHAnsi"/>
          <w:i/>
        </w:rPr>
        <w:t>Tap on TalkBack</w:t>
      </w:r>
      <w:r w:rsidRPr="00C0650D">
        <w:rPr>
          <w:rFonts w:asciiTheme="minorHAnsi" w:hAnsiTheme="minorHAnsi" w:cstheme="minorHAnsi"/>
        </w:rPr>
        <w:t xml:space="preserve"> and toggle the switch to </w:t>
      </w:r>
      <w:r w:rsidR="00436523">
        <w:rPr>
          <w:rFonts w:asciiTheme="minorHAnsi" w:hAnsiTheme="minorHAnsi" w:cstheme="minorHAnsi"/>
          <w:b/>
          <w:bCs/>
        </w:rPr>
        <w:t>off</w:t>
      </w:r>
      <w:r w:rsidRPr="00C0650D">
        <w:rPr>
          <w:rFonts w:asciiTheme="minorHAnsi" w:hAnsiTheme="minorHAnsi" w:cstheme="minorHAnsi"/>
        </w:rPr>
        <w:t>.</w:t>
      </w:r>
    </w:p>
    <w:p w14:paraId="4055D971" w14:textId="77777777" w:rsidR="00C0650D" w:rsidRPr="00C0650D" w:rsidRDefault="00C0650D" w:rsidP="00C03790">
      <w:pPr>
        <w:pStyle w:val="Heading4"/>
      </w:pPr>
      <w:r w:rsidRPr="00C0650D">
        <w:t>Basic Usage</w:t>
      </w:r>
    </w:p>
    <w:p w14:paraId="0D7AB03D" w14:textId="77777777" w:rsidR="00724C31" w:rsidRPr="00C0650D" w:rsidRDefault="00724C31" w:rsidP="00042093">
      <w:pPr>
        <w:pStyle w:val="ListParagraph"/>
        <w:numPr>
          <w:ilvl w:val="0"/>
          <w:numId w:val="26"/>
        </w:numPr>
        <w:spacing w:before="0" w:after="160" w:line="278" w:lineRule="auto"/>
        <w:rPr>
          <w:rFonts w:asciiTheme="minorHAnsi" w:hAnsiTheme="minorHAnsi" w:cstheme="minorHAnsi"/>
        </w:rPr>
      </w:pPr>
      <w:r w:rsidRPr="00C0650D">
        <w:rPr>
          <w:rFonts w:asciiTheme="minorHAnsi" w:hAnsiTheme="minorHAnsi" w:cstheme="minorHAnsi"/>
        </w:rPr>
        <w:t>Use a single tap to select an item.</w:t>
      </w:r>
    </w:p>
    <w:p w14:paraId="48505D51" w14:textId="77777777" w:rsidR="00E146EC" w:rsidRPr="00C0650D" w:rsidRDefault="00E146EC" w:rsidP="00E146EC">
      <w:pPr>
        <w:pStyle w:val="ListParagraph"/>
        <w:numPr>
          <w:ilvl w:val="0"/>
          <w:numId w:val="26"/>
        </w:numPr>
        <w:spacing w:before="0" w:after="160" w:line="278" w:lineRule="auto"/>
        <w:rPr>
          <w:rFonts w:asciiTheme="minorHAnsi" w:hAnsiTheme="minorHAnsi" w:cstheme="minorHAnsi"/>
        </w:rPr>
      </w:pPr>
      <w:r>
        <w:rPr>
          <w:rFonts w:asciiTheme="minorHAnsi" w:hAnsiTheme="minorHAnsi" w:cstheme="minorHAnsi"/>
        </w:rPr>
        <w:t>When selecting an item, such as buttons or a hyperlink, d</w:t>
      </w:r>
      <w:r w:rsidRPr="00C0650D">
        <w:rPr>
          <w:rFonts w:asciiTheme="minorHAnsi" w:hAnsiTheme="minorHAnsi" w:cstheme="minorHAnsi"/>
        </w:rPr>
        <w:t>ouble-tap</w:t>
      </w:r>
      <w:r>
        <w:rPr>
          <w:rFonts w:asciiTheme="minorHAnsi" w:hAnsiTheme="minorHAnsi" w:cstheme="minorHAnsi"/>
        </w:rPr>
        <w:t xml:space="preserve"> anywhere on the screen to select it.</w:t>
      </w:r>
    </w:p>
    <w:p w14:paraId="2825F6B1" w14:textId="77777777" w:rsidR="00724C31" w:rsidRPr="00297C68" w:rsidRDefault="00724C31" w:rsidP="00042093">
      <w:pPr>
        <w:pStyle w:val="ListParagraph"/>
        <w:numPr>
          <w:ilvl w:val="0"/>
          <w:numId w:val="26"/>
        </w:numPr>
        <w:spacing w:before="0" w:after="160" w:line="278" w:lineRule="auto"/>
        <w:rPr>
          <w:rFonts w:asciiTheme="minorHAnsi" w:hAnsiTheme="minorHAnsi" w:cstheme="minorHAnsi"/>
        </w:rPr>
      </w:pPr>
      <w:r w:rsidRPr="00C0650D">
        <w:rPr>
          <w:rFonts w:asciiTheme="minorHAnsi" w:hAnsiTheme="minorHAnsi" w:cstheme="minorHAnsi"/>
        </w:rPr>
        <w:t>Swipe left or right with one finger to move to the previous or next item.</w:t>
      </w:r>
    </w:p>
    <w:p w14:paraId="669A130C" w14:textId="77777777" w:rsidR="00C0650D" w:rsidRPr="00C0650D" w:rsidRDefault="00C0650D" w:rsidP="00C03790">
      <w:pPr>
        <w:pStyle w:val="Heading4"/>
      </w:pPr>
      <w:r w:rsidRPr="00C0650D">
        <w:t>Enable Caption Preference</w:t>
      </w:r>
    </w:p>
    <w:p w14:paraId="3D3C8B13" w14:textId="77777777" w:rsidR="0098186E" w:rsidRPr="00B662E9" w:rsidRDefault="0098186E" w:rsidP="0098186E">
      <w:pPr>
        <w:pStyle w:val="ListParagraph"/>
        <w:numPr>
          <w:ilvl w:val="0"/>
          <w:numId w:val="17"/>
        </w:numPr>
        <w:spacing w:before="0" w:after="160" w:line="278" w:lineRule="auto"/>
        <w:rPr>
          <w:i/>
          <w:iCs/>
        </w:rPr>
      </w:pPr>
      <w:r w:rsidRPr="00B662E9">
        <w:rPr>
          <w:i/>
          <w:iCs/>
        </w:rPr>
        <w:t xml:space="preserve">Go to </w:t>
      </w:r>
      <w:r w:rsidRPr="00B662E9">
        <w:rPr>
          <w:b/>
          <w:bCs/>
          <w:i/>
          <w:iCs/>
        </w:rPr>
        <w:t>Settings</w:t>
      </w:r>
    </w:p>
    <w:p w14:paraId="56B03231" w14:textId="77777777" w:rsidR="0098186E" w:rsidRPr="00C0650D" w:rsidRDefault="0098186E" w:rsidP="0098186E">
      <w:pPr>
        <w:pStyle w:val="ListParagraph"/>
        <w:numPr>
          <w:ilvl w:val="0"/>
          <w:numId w:val="17"/>
        </w:numPr>
        <w:spacing w:before="0" w:after="160" w:line="278" w:lineRule="auto"/>
        <w:rPr>
          <w:rFonts w:asciiTheme="minorHAnsi" w:hAnsiTheme="minorHAnsi" w:cstheme="minorHAnsi"/>
        </w:rPr>
      </w:pPr>
      <w:r w:rsidRPr="00436523">
        <w:rPr>
          <w:rFonts w:asciiTheme="minorHAnsi" w:hAnsiTheme="minorHAnsi" w:cstheme="minorHAnsi"/>
          <w:i/>
          <w:iCs/>
        </w:rPr>
        <w:t xml:space="preserve">Tap on </w:t>
      </w:r>
      <w:r w:rsidRPr="00436523">
        <w:rPr>
          <w:rFonts w:asciiTheme="minorHAnsi" w:hAnsiTheme="minorHAnsi" w:cstheme="minorHAnsi"/>
          <w:b/>
          <w:bCs/>
          <w:i/>
          <w:iCs/>
        </w:rPr>
        <w:t>Accessibility</w:t>
      </w:r>
      <w:r w:rsidRPr="00C0650D">
        <w:rPr>
          <w:rFonts w:asciiTheme="minorHAnsi" w:hAnsiTheme="minorHAnsi" w:cstheme="minorHAnsi"/>
        </w:rPr>
        <w:t>.</w:t>
      </w:r>
    </w:p>
    <w:p w14:paraId="5BAB1A11" w14:textId="77777777" w:rsidR="005940C3" w:rsidRDefault="00B631D6" w:rsidP="005D62B9">
      <w:pPr>
        <w:pStyle w:val="ListParagraph"/>
        <w:numPr>
          <w:ilvl w:val="0"/>
          <w:numId w:val="17"/>
        </w:numPr>
        <w:spacing w:before="0" w:after="160" w:line="278" w:lineRule="auto"/>
        <w:rPr>
          <w:rFonts w:asciiTheme="minorHAnsi" w:hAnsiTheme="minorHAnsi" w:cstheme="minorHAnsi"/>
        </w:rPr>
      </w:pPr>
      <w:r w:rsidRPr="00F654D1">
        <w:rPr>
          <w:rFonts w:asciiTheme="minorHAnsi" w:hAnsiTheme="minorHAnsi" w:cstheme="minorHAnsi"/>
          <w:i/>
        </w:rPr>
        <w:t xml:space="preserve">Scroll </w:t>
      </w:r>
      <w:r>
        <w:rPr>
          <w:rFonts w:asciiTheme="minorHAnsi" w:hAnsiTheme="minorHAnsi" w:cstheme="minorHAnsi"/>
        </w:rPr>
        <w:t xml:space="preserve">to </w:t>
      </w:r>
      <w:r w:rsidR="005940C3" w:rsidRPr="00F654D1">
        <w:rPr>
          <w:rFonts w:asciiTheme="minorHAnsi" w:hAnsiTheme="minorHAnsi" w:cstheme="minorHAnsi"/>
          <w:b/>
          <w:i/>
        </w:rPr>
        <w:t>Hearing enhancements</w:t>
      </w:r>
    </w:p>
    <w:p w14:paraId="001416AB" w14:textId="1D24D52D" w:rsidR="00C0650D" w:rsidRPr="00C0650D" w:rsidRDefault="005940C3" w:rsidP="005D62B9">
      <w:pPr>
        <w:pStyle w:val="ListParagraph"/>
        <w:numPr>
          <w:ilvl w:val="0"/>
          <w:numId w:val="17"/>
        </w:numPr>
        <w:spacing w:before="0" w:after="160" w:line="278" w:lineRule="auto"/>
        <w:rPr>
          <w:rFonts w:asciiTheme="minorHAnsi" w:hAnsiTheme="minorHAnsi" w:cstheme="minorHAnsi"/>
        </w:rPr>
      </w:pPr>
      <w:r w:rsidRPr="00F654D1">
        <w:rPr>
          <w:rFonts w:asciiTheme="minorHAnsi" w:hAnsiTheme="minorHAnsi" w:cstheme="minorHAnsi"/>
          <w:i/>
        </w:rPr>
        <w:t>Select</w:t>
      </w:r>
      <w:r w:rsidR="00C0650D" w:rsidRPr="00F654D1">
        <w:rPr>
          <w:rFonts w:asciiTheme="minorHAnsi" w:hAnsiTheme="minorHAnsi" w:cstheme="minorHAnsi"/>
          <w:i/>
        </w:rPr>
        <w:t xml:space="preserve"> </w:t>
      </w:r>
      <w:r w:rsidR="00C0650D" w:rsidRPr="00F654D1">
        <w:rPr>
          <w:rFonts w:asciiTheme="minorHAnsi" w:hAnsiTheme="minorHAnsi" w:cstheme="minorHAnsi"/>
          <w:b/>
          <w:i/>
        </w:rPr>
        <w:t>Caption Preferences</w:t>
      </w:r>
      <w:r w:rsidR="00C0650D" w:rsidRPr="00C0650D">
        <w:rPr>
          <w:rFonts w:asciiTheme="minorHAnsi" w:hAnsiTheme="minorHAnsi" w:cstheme="minorHAnsi"/>
        </w:rPr>
        <w:t>.</w:t>
      </w:r>
    </w:p>
    <w:p w14:paraId="2D30ACAA" w14:textId="044127E1" w:rsidR="00225B94" w:rsidRDefault="007C5383" w:rsidP="00225B94">
      <w:pPr>
        <w:pStyle w:val="ListParagraph"/>
        <w:numPr>
          <w:ilvl w:val="0"/>
          <w:numId w:val="17"/>
        </w:numPr>
        <w:spacing w:before="0" w:after="160" w:line="278" w:lineRule="auto"/>
        <w:rPr>
          <w:rFonts w:asciiTheme="minorHAnsi" w:hAnsiTheme="minorHAnsi" w:cstheme="minorHAnsi"/>
        </w:rPr>
      </w:pPr>
      <w:r w:rsidRPr="00F654D1">
        <w:rPr>
          <w:i/>
        </w:rPr>
        <w:t xml:space="preserve">Toggle the </w:t>
      </w:r>
      <w:r w:rsidR="00C0650D" w:rsidRPr="00F654D1">
        <w:rPr>
          <w:rFonts w:asciiTheme="minorHAnsi" w:hAnsiTheme="minorHAnsi" w:cstheme="minorHAnsi"/>
          <w:i/>
        </w:rPr>
        <w:t xml:space="preserve">Show Captions </w:t>
      </w:r>
      <w:r w:rsidRPr="00F654D1">
        <w:rPr>
          <w:rFonts w:asciiTheme="minorHAnsi" w:hAnsiTheme="minorHAnsi" w:cstheme="minorHAnsi"/>
          <w:i/>
        </w:rPr>
        <w:t xml:space="preserve">to </w:t>
      </w:r>
      <w:r w:rsidRPr="00F654D1">
        <w:rPr>
          <w:rFonts w:asciiTheme="minorHAnsi" w:hAnsiTheme="minorHAnsi" w:cstheme="minorHAnsi"/>
          <w:b/>
          <w:i/>
        </w:rPr>
        <w:t>on</w:t>
      </w:r>
      <w:r w:rsidR="00C0650D" w:rsidRPr="00C0650D">
        <w:rPr>
          <w:rFonts w:asciiTheme="minorHAnsi" w:hAnsiTheme="minorHAnsi" w:cstheme="minorHAnsi"/>
        </w:rPr>
        <w:t>.</w:t>
      </w:r>
      <w:r w:rsidR="00225B94">
        <w:rPr>
          <w:rFonts w:asciiTheme="minorHAnsi" w:hAnsiTheme="minorHAnsi" w:cstheme="minorHAnsi"/>
        </w:rPr>
        <w:t xml:space="preserve"> You can also </w:t>
      </w:r>
      <w:r w:rsidR="00DC1C9A">
        <w:rPr>
          <w:rFonts w:asciiTheme="minorHAnsi" w:hAnsiTheme="minorHAnsi" w:cstheme="minorHAnsi"/>
        </w:rPr>
        <w:t>adjust the caption size and style from this screen.</w:t>
      </w:r>
    </w:p>
    <w:p w14:paraId="0F362F8D" w14:textId="3C06CDCD" w:rsidR="00DC1C9A" w:rsidRPr="00DC1C9A" w:rsidRDefault="00DC1C9A" w:rsidP="00DC1C9A">
      <w:pPr>
        <w:spacing w:before="0" w:after="160" w:line="278" w:lineRule="auto"/>
        <w:ind w:left="360"/>
        <w:rPr>
          <w:rFonts w:asciiTheme="minorHAnsi" w:hAnsiTheme="minorHAnsi" w:cstheme="minorHAnsi"/>
        </w:rPr>
      </w:pPr>
      <w:r>
        <w:rPr>
          <w:rFonts w:asciiTheme="minorHAnsi" w:hAnsiTheme="minorHAnsi" w:cstheme="minorHAnsi"/>
          <w:noProof/>
        </w:rPr>
        <w:lastRenderedPageBreak/>
        <w:drawing>
          <wp:inline distT="0" distB="0" distL="0" distR="0" wp14:anchorId="6C120E15" wp14:editId="26CA46DF">
            <wp:extent cx="1828800" cy="3810000"/>
            <wp:effectExtent l="0" t="0" r="0" b="0"/>
            <wp:docPr id="14" name="Picture 14" descr="Screen shot showing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 shot showing step 5."/>
                    <pic:cNvPicPr/>
                  </pic:nvPicPr>
                  <pic:blipFill>
                    <a:blip r:embed="rId45">
                      <a:extLst>
                        <a:ext uri="{28A0092B-C50C-407E-A947-70E740481C1C}">
                          <a14:useLocalDpi xmlns:a14="http://schemas.microsoft.com/office/drawing/2010/main" val="0"/>
                        </a:ext>
                      </a:extLst>
                    </a:blip>
                    <a:stretch>
                      <a:fillRect/>
                    </a:stretch>
                  </pic:blipFill>
                  <pic:spPr>
                    <a:xfrm>
                      <a:off x="0" y="0"/>
                      <a:ext cx="1828800" cy="3810000"/>
                    </a:xfrm>
                    <a:prstGeom prst="rect">
                      <a:avLst/>
                    </a:prstGeom>
                  </pic:spPr>
                </pic:pic>
              </a:graphicData>
            </a:graphic>
          </wp:inline>
        </w:drawing>
      </w:r>
    </w:p>
    <w:p w14:paraId="416D9927" w14:textId="77777777" w:rsidR="007C5383" w:rsidRPr="007C5383" w:rsidRDefault="007C5383" w:rsidP="007C5383">
      <w:pPr>
        <w:spacing w:before="0" w:after="160" w:line="278" w:lineRule="auto"/>
        <w:ind w:left="360"/>
        <w:rPr>
          <w:rFonts w:asciiTheme="minorHAnsi" w:hAnsiTheme="minorHAnsi" w:cstheme="minorHAnsi"/>
        </w:rPr>
      </w:pPr>
    </w:p>
    <w:sectPr w:rsidR="007C5383" w:rsidRPr="007C5383" w:rsidSect="00C23B83">
      <w:footerReference w:type="default" r:id="rId46"/>
      <w:footerReference w:type="first" r:id="rId47"/>
      <w:type w:val="continuous"/>
      <w:pgSz w:w="12240" w:h="15840" w:code="1"/>
      <w:pgMar w:top="990" w:right="1080" w:bottom="1440" w:left="1080" w:header="0" w:footer="50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68275" w14:textId="77777777" w:rsidR="00512E0F" w:rsidRDefault="00512E0F" w:rsidP="00D91FF4">
      <w:r>
        <w:separator/>
      </w:r>
    </w:p>
  </w:endnote>
  <w:endnote w:type="continuationSeparator" w:id="0">
    <w:p w14:paraId="1860A032" w14:textId="77777777" w:rsidR="00512E0F" w:rsidRDefault="00512E0F" w:rsidP="00D91FF4">
      <w:r>
        <w:continuationSeparator/>
      </w:r>
    </w:p>
  </w:endnote>
  <w:endnote w:type="continuationNotice" w:id="1">
    <w:p w14:paraId="49B09E68" w14:textId="77777777" w:rsidR="00512E0F" w:rsidRDefault="00512E0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60338" w14:textId="77777777" w:rsidR="007857F7" w:rsidRDefault="00000000">
    <w:pPr>
      <w:pStyle w:val="Footer"/>
    </w:pPr>
    <w:sdt>
      <w:sdtPr>
        <w:alias w:val="Title"/>
        <w:tag w:val=""/>
        <w:id w:val="-842547074"/>
        <w:showingPlcHdr/>
        <w:dataBinding w:prefixMappings="xmlns:ns0='http://purl.org/dc/elements/1.1/' xmlns:ns1='http://schemas.openxmlformats.org/package/2006/metadata/core-properties' " w:xpath="/ns1:coreProperties[1]/ns0:title[1]" w:storeItemID="{6C3C8BC8-F283-45AE-878A-BAB7291924A1}"/>
        <w:text/>
      </w:sdtPr>
      <w:sdtContent>
        <w:r w:rsidR="003306BB" w:rsidRPr="00A90B4B">
          <w:rPr>
            <w:rStyle w:val="PlaceholderText"/>
          </w:rPr>
          <w:t>[Title]</w:t>
        </w:r>
      </w:sdtContent>
    </w:sdt>
    <w:r w:rsidR="007857F7" w:rsidRPr="00AF5107">
      <w:tab/>
    </w:r>
    <w:r w:rsidR="007857F7" w:rsidRPr="00AF5107">
      <w:fldChar w:fldCharType="begin"/>
    </w:r>
    <w:r w:rsidR="007857F7" w:rsidRPr="00AF5107">
      <w:instrText xml:space="preserve"> PAGE   \* MERGEFORMAT </w:instrText>
    </w:r>
    <w:r w:rsidR="007857F7" w:rsidRPr="00AF5107">
      <w:fldChar w:fldCharType="separate"/>
    </w:r>
    <w:r w:rsidR="004D1352">
      <w:rPr>
        <w:noProof/>
      </w:rPr>
      <w:t>1</w:t>
    </w:r>
    <w:r w:rsidR="007857F7" w:rsidRPr="00AF510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D7A45" w14:textId="77777777" w:rsidR="00AD39DA" w:rsidRPr="00B437C8" w:rsidRDefault="00B437C8" w:rsidP="00B437C8">
    <w:pPr>
      <w:pStyle w:val="Footer"/>
    </w:pPr>
    <w:r>
      <w:t>Document Name</w:t>
    </w:r>
    <w:r w:rsidRPr="00AF5107">
      <w:tab/>
    </w:r>
    <w:r w:rsidRPr="00AF5107">
      <w:fldChar w:fldCharType="begin"/>
    </w:r>
    <w:r w:rsidRPr="00AF5107">
      <w:instrText xml:space="preserve"> PAGE   \* MERGEFORMAT </w:instrText>
    </w:r>
    <w:r w:rsidRPr="00AF5107">
      <w:fldChar w:fldCharType="separate"/>
    </w:r>
    <w:r>
      <w:rPr>
        <w:noProof/>
      </w:rPr>
      <w:t>1</w:t>
    </w:r>
    <w:r w:rsidRPr="00AF510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6F88E" w14:textId="77777777" w:rsidR="00512E0F" w:rsidRDefault="00512E0F" w:rsidP="00D91FF4">
      <w:r>
        <w:separator/>
      </w:r>
    </w:p>
  </w:footnote>
  <w:footnote w:type="continuationSeparator" w:id="0">
    <w:p w14:paraId="5DC4A976" w14:textId="77777777" w:rsidR="00512E0F" w:rsidRDefault="00512E0F" w:rsidP="00D91FF4">
      <w:r>
        <w:continuationSeparator/>
      </w:r>
    </w:p>
  </w:footnote>
  <w:footnote w:type="continuationNotice" w:id="1">
    <w:p w14:paraId="644C8E0C" w14:textId="77777777" w:rsidR="00512E0F" w:rsidRDefault="00512E0F">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60317"/>
    <w:multiLevelType w:val="hybridMultilevel"/>
    <w:tmpl w:val="6D9E9F4A"/>
    <w:lvl w:ilvl="0" w:tplc="FD9011B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7298C"/>
    <w:multiLevelType w:val="hybridMultilevel"/>
    <w:tmpl w:val="4D02DDC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84326"/>
    <w:multiLevelType w:val="hybridMultilevel"/>
    <w:tmpl w:val="3982C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D673B"/>
    <w:multiLevelType w:val="hybridMultilevel"/>
    <w:tmpl w:val="E6D2BE92"/>
    <w:lvl w:ilvl="0" w:tplc="2FCE65DA">
      <w:start w:val="5"/>
      <w:numFmt w:val="decimal"/>
      <w:lvlText w:val="%1."/>
      <w:lvlJc w:val="left"/>
      <w:pPr>
        <w:ind w:left="720" w:hanging="360"/>
      </w:pPr>
      <w:rPr>
        <w:rFonts w:hint="default"/>
        <w:b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C46622"/>
    <w:multiLevelType w:val="hybridMultilevel"/>
    <w:tmpl w:val="0A0A62A2"/>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64F00"/>
    <w:multiLevelType w:val="hybridMultilevel"/>
    <w:tmpl w:val="280237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AE52EA"/>
    <w:multiLevelType w:val="hybridMultilevel"/>
    <w:tmpl w:val="4ABA17FE"/>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19216F"/>
    <w:multiLevelType w:val="hybridMultilevel"/>
    <w:tmpl w:val="28023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A45CD"/>
    <w:multiLevelType w:val="multilevel"/>
    <w:tmpl w:val="12C4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E4940"/>
    <w:multiLevelType w:val="hybridMultilevel"/>
    <w:tmpl w:val="158CFCC2"/>
    <w:lvl w:ilvl="0" w:tplc="14C2CC9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BF2DDD"/>
    <w:multiLevelType w:val="hybridMultilevel"/>
    <w:tmpl w:val="A45CFB1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A87ADA"/>
    <w:multiLevelType w:val="hybridMultilevel"/>
    <w:tmpl w:val="39DE8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C693F"/>
    <w:multiLevelType w:val="hybridMultilevel"/>
    <w:tmpl w:val="A22E6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A4D2B"/>
    <w:multiLevelType w:val="hybridMultilevel"/>
    <w:tmpl w:val="6942A13A"/>
    <w:lvl w:ilvl="0" w:tplc="2FCE65DA">
      <w:start w:val="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2B78E7"/>
    <w:multiLevelType w:val="hybridMultilevel"/>
    <w:tmpl w:val="F4BA4C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72BCA"/>
    <w:multiLevelType w:val="hybridMultilevel"/>
    <w:tmpl w:val="76808450"/>
    <w:lvl w:ilvl="0" w:tplc="A58204C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6A410C"/>
    <w:multiLevelType w:val="hybridMultilevel"/>
    <w:tmpl w:val="538ED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1910CD"/>
    <w:multiLevelType w:val="hybridMultilevel"/>
    <w:tmpl w:val="59241E0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BB43861"/>
    <w:multiLevelType w:val="hybridMultilevel"/>
    <w:tmpl w:val="4678D25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9ED3B5D"/>
    <w:multiLevelType w:val="hybridMultilevel"/>
    <w:tmpl w:val="6282B2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FA0056"/>
    <w:multiLevelType w:val="hybridMultilevel"/>
    <w:tmpl w:val="E054A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8E059B"/>
    <w:multiLevelType w:val="hybridMultilevel"/>
    <w:tmpl w:val="21F64F60"/>
    <w:lvl w:ilvl="0" w:tplc="F7CABC30">
      <w:start w:val="1"/>
      <w:numFmt w:val="decimal"/>
      <w:lvlText w:val="%1."/>
      <w:lvlJc w:val="left"/>
      <w:pPr>
        <w:ind w:left="72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D46D28"/>
    <w:multiLevelType w:val="hybridMultilevel"/>
    <w:tmpl w:val="C532C3EA"/>
    <w:lvl w:ilvl="0" w:tplc="F7CABC30">
      <w:start w:val="1"/>
      <w:numFmt w:val="decimal"/>
      <w:lvlText w:val="%1."/>
      <w:lvlJc w:val="left"/>
      <w:pPr>
        <w:ind w:left="72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AA726A"/>
    <w:multiLevelType w:val="hybridMultilevel"/>
    <w:tmpl w:val="1A0A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F24011"/>
    <w:multiLevelType w:val="hybridMultilevel"/>
    <w:tmpl w:val="0A0A62A2"/>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DC328E"/>
    <w:multiLevelType w:val="hybridMultilevel"/>
    <w:tmpl w:val="240C424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206424A"/>
    <w:multiLevelType w:val="hybridMultilevel"/>
    <w:tmpl w:val="1940186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272F5E"/>
    <w:multiLevelType w:val="hybridMultilevel"/>
    <w:tmpl w:val="7890BE34"/>
    <w:lvl w:ilvl="0" w:tplc="2FCE65DA">
      <w:start w:val="5"/>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34B0C7D"/>
    <w:multiLevelType w:val="hybridMultilevel"/>
    <w:tmpl w:val="2A78A96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8A7EDE"/>
    <w:multiLevelType w:val="hybridMultilevel"/>
    <w:tmpl w:val="5630CB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023D1"/>
    <w:multiLevelType w:val="hybridMultilevel"/>
    <w:tmpl w:val="5630C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FA74EE"/>
    <w:multiLevelType w:val="hybridMultilevel"/>
    <w:tmpl w:val="339421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785D0B"/>
    <w:multiLevelType w:val="hybridMultilevel"/>
    <w:tmpl w:val="280237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AE7066"/>
    <w:multiLevelType w:val="hybridMultilevel"/>
    <w:tmpl w:val="808E470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3A434EE"/>
    <w:multiLevelType w:val="hybridMultilevel"/>
    <w:tmpl w:val="3982C1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4403273">
    <w:abstractNumId w:val="9"/>
  </w:num>
  <w:num w:numId="2" w16cid:durableId="2028943237">
    <w:abstractNumId w:val="16"/>
  </w:num>
  <w:num w:numId="3" w16cid:durableId="1497919167">
    <w:abstractNumId w:val="20"/>
  </w:num>
  <w:num w:numId="4" w16cid:durableId="296227733">
    <w:abstractNumId w:val="14"/>
  </w:num>
  <w:num w:numId="5" w16cid:durableId="301889775">
    <w:abstractNumId w:val="30"/>
  </w:num>
  <w:num w:numId="6" w16cid:durableId="1069614762">
    <w:abstractNumId w:val="15"/>
  </w:num>
  <w:num w:numId="7" w16cid:durableId="795217467">
    <w:abstractNumId w:val="2"/>
  </w:num>
  <w:num w:numId="8" w16cid:durableId="435638641">
    <w:abstractNumId w:val="7"/>
  </w:num>
  <w:num w:numId="9" w16cid:durableId="519049527">
    <w:abstractNumId w:val="11"/>
  </w:num>
  <w:num w:numId="10" w16cid:durableId="1406995394">
    <w:abstractNumId w:val="27"/>
  </w:num>
  <w:num w:numId="11" w16cid:durableId="949698876">
    <w:abstractNumId w:val="31"/>
  </w:num>
  <w:num w:numId="12" w16cid:durableId="1327903417">
    <w:abstractNumId w:val="29"/>
  </w:num>
  <w:num w:numId="13" w16cid:durableId="370230193">
    <w:abstractNumId w:val="4"/>
  </w:num>
  <w:num w:numId="14" w16cid:durableId="10495018">
    <w:abstractNumId w:val="24"/>
  </w:num>
  <w:num w:numId="15" w16cid:durableId="1736052468">
    <w:abstractNumId w:val="23"/>
  </w:num>
  <w:num w:numId="16" w16cid:durableId="1406027224">
    <w:abstractNumId w:val="12"/>
  </w:num>
  <w:num w:numId="17" w16cid:durableId="1466780190">
    <w:abstractNumId w:val="6"/>
  </w:num>
  <w:num w:numId="18" w16cid:durableId="1917202657">
    <w:abstractNumId w:val="5"/>
  </w:num>
  <w:num w:numId="19" w16cid:durableId="615521755">
    <w:abstractNumId w:val="25"/>
  </w:num>
  <w:num w:numId="20" w16cid:durableId="452985651">
    <w:abstractNumId w:val="19"/>
  </w:num>
  <w:num w:numId="21" w16cid:durableId="771436657">
    <w:abstractNumId w:val="18"/>
  </w:num>
  <w:num w:numId="22" w16cid:durableId="1059205205">
    <w:abstractNumId w:val="21"/>
  </w:num>
  <w:num w:numId="23" w16cid:durableId="1342660392">
    <w:abstractNumId w:val="22"/>
  </w:num>
  <w:num w:numId="24" w16cid:durableId="732581546">
    <w:abstractNumId w:val="32"/>
  </w:num>
  <w:num w:numId="25" w16cid:durableId="1076170836">
    <w:abstractNumId w:val="34"/>
  </w:num>
  <w:num w:numId="26" w16cid:durableId="1143473730">
    <w:abstractNumId w:val="10"/>
  </w:num>
  <w:num w:numId="27" w16cid:durableId="1270816800">
    <w:abstractNumId w:val="28"/>
  </w:num>
  <w:num w:numId="28" w16cid:durableId="1445272962">
    <w:abstractNumId w:val="8"/>
  </w:num>
  <w:num w:numId="29" w16cid:durableId="934706977">
    <w:abstractNumId w:val="17"/>
  </w:num>
  <w:num w:numId="30" w16cid:durableId="1319575333">
    <w:abstractNumId w:val="1"/>
  </w:num>
  <w:num w:numId="31" w16cid:durableId="2126188940">
    <w:abstractNumId w:val="26"/>
  </w:num>
  <w:num w:numId="32" w16cid:durableId="1421023744">
    <w:abstractNumId w:val="13"/>
  </w:num>
  <w:num w:numId="33" w16cid:durableId="1110589757">
    <w:abstractNumId w:val="33"/>
  </w:num>
  <w:num w:numId="34" w16cid:durableId="209998762">
    <w:abstractNumId w:val="3"/>
  </w:num>
  <w:num w:numId="35" w16cid:durableId="242184296">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0D"/>
    <w:rsid w:val="00000E8D"/>
    <w:rsid w:val="0000192B"/>
    <w:rsid w:val="00002DEC"/>
    <w:rsid w:val="00002EEF"/>
    <w:rsid w:val="000062A4"/>
    <w:rsid w:val="000065AC"/>
    <w:rsid w:val="00006A0A"/>
    <w:rsid w:val="00007028"/>
    <w:rsid w:val="00021F9D"/>
    <w:rsid w:val="000266E9"/>
    <w:rsid w:val="000337D7"/>
    <w:rsid w:val="00040C79"/>
    <w:rsid w:val="00041F44"/>
    <w:rsid w:val="00042093"/>
    <w:rsid w:val="000528AC"/>
    <w:rsid w:val="00061EE6"/>
    <w:rsid w:val="00064B90"/>
    <w:rsid w:val="000722DA"/>
    <w:rsid w:val="0007374A"/>
    <w:rsid w:val="00077A06"/>
    <w:rsid w:val="00080404"/>
    <w:rsid w:val="00083237"/>
    <w:rsid w:val="00084742"/>
    <w:rsid w:val="00097941"/>
    <w:rsid w:val="000A3437"/>
    <w:rsid w:val="000A44E1"/>
    <w:rsid w:val="000B0A75"/>
    <w:rsid w:val="000B2E68"/>
    <w:rsid w:val="000C0499"/>
    <w:rsid w:val="000C0741"/>
    <w:rsid w:val="000C3708"/>
    <w:rsid w:val="000C3761"/>
    <w:rsid w:val="000C45A3"/>
    <w:rsid w:val="000C7373"/>
    <w:rsid w:val="000D0368"/>
    <w:rsid w:val="000D4F14"/>
    <w:rsid w:val="000D5E7B"/>
    <w:rsid w:val="000E13A2"/>
    <w:rsid w:val="000E2356"/>
    <w:rsid w:val="000E313B"/>
    <w:rsid w:val="000E3E9D"/>
    <w:rsid w:val="000F2972"/>
    <w:rsid w:val="000F3986"/>
    <w:rsid w:val="000F4BB1"/>
    <w:rsid w:val="00106D74"/>
    <w:rsid w:val="00111974"/>
    <w:rsid w:val="001318A2"/>
    <w:rsid w:val="00135082"/>
    <w:rsid w:val="00135DC7"/>
    <w:rsid w:val="0014694D"/>
    <w:rsid w:val="00147ED1"/>
    <w:rsid w:val="001500D6"/>
    <w:rsid w:val="00150137"/>
    <w:rsid w:val="00157C41"/>
    <w:rsid w:val="0016451B"/>
    <w:rsid w:val="00165D45"/>
    <w:rsid w:val="001661D9"/>
    <w:rsid w:val="001708EC"/>
    <w:rsid w:val="001876D3"/>
    <w:rsid w:val="001925A8"/>
    <w:rsid w:val="0019673D"/>
    <w:rsid w:val="00196EE7"/>
    <w:rsid w:val="00197518"/>
    <w:rsid w:val="00197F44"/>
    <w:rsid w:val="001A2A45"/>
    <w:rsid w:val="001A46BB"/>
    <w:rsid w:val="001B6FD0"/>
    <w:rsid w:val="001B7D48"/>
    <w:rsid w:val="001C3208"/>
    <w:rsid w:val="001C55E0"/>
    <w:rsid w:val="001D0D7C"/>
    <w:rsid w:val="001E1577"/>
    <w:rsid w:val="001E3119"/>
    <w:rsid w:val="001E53A9"/>
    <w:rsid w:val="001E5573"/>
    <w:rsid w:val="001E5ECF"/>
    <w:rsid w:val="001F0A1C"/>
    <w:rsid w:val="00201749"/>
    <w:rsid w:val="0020702E"/>
    <w:rsid w:val="00211CA3"/>
    <w:rsid w:val="0021297D"/>
    <w:rsid w:val="00212C14"/>
    <w:rsid w:val="00222A49"/>
    <w:rsid w:val="0022552E"/>
    <w:rsid w:val="00225B94"/>
    <w:rsid w:val="00227E68"/>
    <w:rsid w:val="00232EA5"/>
    <w:rsid w:val="00232F7C"/>
    <w:rsid w:val="00233CA7"/>
    <w:rsid w:val="00234D05"/>
    <w:rsid w:val="00236CB0"/>
    <w:rsid w:val="00255C09"/>
    <w:rsid w:val="002578CB"/>
    <w:rsid w:val="00261247"/>
    <w:rsid w:val="00264652"/>
    <w:rsid w:val="0026674F"/>
    <w:rsid w:val="00277BB4"/>
    <w:rsid w:val="00280071"/>
    <w:rsid w:val="00282084"/>
    <w:rsid w:val="00287D36"/>
    <w:rsid w:val="00291052"/>
    <w:rsid w:val="0029206A"/>
    <w:rsid w:val="00297C68"/>
    <w:rsid w:val="002A12EA"/>
    <w:rsid w:val="002A14CC"/>
    <w:rsid w:val="002A46AA"/>
    <w:rsid w:val="002B14D7"/>
    <w:rsid w:val="002B2F75"/>
    <w:rsid w:val="002B57CC"/>
    <w:rsid w:val="002B5E79"/>
    <w:rsid w:val="002B7C3E"/>
    <w:rsid w:val="002C0859"/>
    <w:rsid w:val="002C1848"/>
    <w:rsid w:val="002C38B0"/>
    <w:rsid w:val="002C4D0D"/>
    <w:rsid w:val="002D667D"/>
    <w:rsid w:val="002E3BA3"/>
    <w:rsid w:val="002E7098"/>
    <w:rsid w:val="002F1947"/>
    <w:rsid w:val="003024AD"/>
    <w:rsid w:val="00306D94"/>
    <w:rsid w:val="003125DF"/>
    <w:rsid w:val="00312D93"/>
    <w:rsid w:val="003139F1"/>
    <w:rsid w:val="00321167"/>
    <w:rsid w:val="00321DF4"/>
    <w:rsid w:val="00321DF5"/>
    <w:rsid w:val="003306BB"/>
    <w:rsid w:val="00330A0B"/>
    <w:rsid w:val="00335736"/>
    <w:rsid w:val="00335874"/>
    <w:rsid w:val="003478D9"/>
    <w:rsid w:val="003563D2"/>
    <w:rsid w:val="00356AA8"/>
    <w:rsid w:val="003600CA"/>
    <w:rsid w:val="00360804"/>
    <w:rsid w:val="00361086"/>
    <w:rsid w:val="00374037"/>
    <w:rsid w:val="00376FA5"/>
    <w:rsid w:val="003779C6"/>
    <w:rsid w:val="0038377C"/>
    <w:rsid w:val="00391B2A"/>
    <w:rsid w:val="003931B4"/>
    <w:rsid w:val="00394933"/>
    <w:rsid w:val="003A0C31"/>
    <w:rsid w:val="003A1479"/>
    <w:rsid w:val="003A1813"/>
    <w:rsid w:val="003B4C80"/>
    <w:rsid w:val="003B7D82"/>
    <w:rsid w:val="003C4644"/>
    <w:rsid w:val="003C5BE3"/>
    <w:rsid w:val="003C6DAF"/>
    <w:rsid w:val="003D230B"/>
    <w:rsid w:val="003E3D70"/>
    <w:rsid w:val="003E3EE9"/>
    <w:rsid w:val="003E47FE"/>
    <w:rsid w:val="003E690E"/>
    <w:rsid w:val="00411269"/>
    <w:rsid w:val="00413A7C"/>
    <w:rsid w:val="004141DD"/>
    <w:rsid w:val="004161CA"/>
    <w:rsid w:val="004247EA"/>
    <w:rsid w:val="0043515C"/>
    <w:rsid w:val="004357D1"/>
    <w:rsid w:val="004362B0"/>
    <w:rsid w:val="00436523"/>
    <w:rsid w:val="00443DC4"/>
    <w:rsid w:val="004460CA"/>
    <w:rsid w:val="004558EB"/>
    <w:rsid w:val="00461804"/>
    <w:rsid w:val="004643F7"/>
    <w:rsid w:val="00465B97"/>
    <w:rsid w:val="00466810"/>
    <w:rsid w:val="00470632"/>
    <w:rsid w:val="0047706A"/>
    <w:rsid w:val="004816B5"/>
    <w:rsid w:val="00483DD2"/>
    <w:rsid w:val="004910F1"/>
    <w:rsid w:val="00494E6F"/>
    <w:rsid w:val="004A0436"/>
    <w:rsid w:val="004A1B4D"/>
    <w:rsid w:val="004A2915"/>
    <w:rsid w:val="004A58DD"/>
    <w:rsid w:val="004A6119"/>
    <w:rsid w:val="004B47DC"/>
    <w:rsid w:val="004B567E"/>
    <w:rsid w:val="004C2174"/>
    <w:rsid w:val="004C6328"/>
    <w:rsid w:val="004D0D92"/>
    <w:rsid w:val="004D1352"/>
    <w:rsid w:val="004D647D"/>
    <w:rsid w:val="004E3DF6"/>
    <w:rsid w:val="004E4212"/>
    <w:rsid w:val="004E75B3"/>
    <w:rsid w:val="004F04BA"/>
    <w:rsid w:val="004F0EFF"/>
    <w:rsid w:val="004F3A39"/>
    <w:rsid w:val="0050093F"/>
    <w:rsid w:val="005057CE"/>
    <w:rsid w:val="00512E0F"/>
    <w:rsid w:val="005140B7"/>
    <w:rsid w:val="00514788"/>
    <w:rsid w:val="00535889"/>
    <w:rsid w:val="0054371B"/>
    <w:rsid w:val="00545E9B"/>
    <w:rsid w:val="0055176C"/>
    <w:rsid w:val="0056564B"/>
    <w:rsid w:val="0056615E"/>
    <w:rsid w:val="005666F2"/>
    <w:rsid w:val="00567506"/>
    <w:rsid w:val="0057515F"/>
    <w:rsid w:val="00576FD6"/>
    <w:rsid w:val="0058227B"/>
    <w:rsid w:val="005940C3"/>
    <w:rsid w:val="00595BAB"/>
    <w:rsid w:val="00597B33"/>
    <w:rsid w:val="005A5EC8"/>
    <w:rsid w:val="005B2DDF"/>
    <w:rsid w:val="005B3CF7"/>
    <w:rsid w:val="005B4AE7"/>
    <w:rsid w:val="005B503C"/>
    <w:rsid w:val="005B53B0"/>
    <w:rsid w:val="005B6E56"/>
    <w:rsid w:val="005C16D8"/>
    <w:rsid w:val="005C4A95"/>
    <w:rsid w:val="005D0A88"/>
    <w:rsid w:val="005D0E05"/>
    <w:rsid w:val="005D4207"/>
    <w:rsid w:val="005D4525"/>
    <w:rsid w:val="005D45B3"/>
    <w:rsid w:val="005D62B9"/>
    <w:rsid w:val="005E2C67"/>
    <w:rsid w:val="005E3FC1"/>
    <w:rsid w:val="005F08F4"/>
    <w:rsid w:val="005F17BC"/>
    <w:rsid w:val="005F3838"/>
    <w:rsid w:val="005F6005"/>
    <w:rsid w:val="00601B3F"/>
    <w:rsid w:val="0060531B"/>
    <w:rsid w:val="006064AB"/>
    <w:rsid w:val="00607F6C"/>
    <w:rsid w:val="00617F6A"/>
    <w:rsid w:val="00621BD2"/>
    <w:rsid w:val="00622BB5"/>
    <w:rsid w:val="00622DEB"/>
    <w:rsid w:val="00637D63"/>
    <w:rsid w:val="00641C12"/>
    <w:rsid w:val="00645D76"/>
    <w:rsid w:val="00651E06"/>
    <w:rsid w:val="00652D74"/>
    <w:rsid w:val="00653098"/>
    <w:rsid w:val="00655345"/>
    <w:rsid w:val="00655ED2"/>
    <w:rsid w:val="0065683E"/>
    <w:rsid w:val="0065709D"/>
    <w:rsid w:val="006575CB"/>
    <w:rsid w:val="00672536"/>
    <w:rsid w:val="00675CC6"/>
    <w:rsid w:val="00681EDC"/>
    <w:rsid w:val="00683A43"/>
    <w:rsid w:val="00683D66"/>
    <w:rsid w:val="0068649F"/>
    <w:rsid w:val="00687189"/>
    <w:rsid w:val="00697CCC"/>
    <w:rsid w:val="006A15F2"/>
    <w:rsid w:val="006B13B7"/>
    <w:rsid w:val="006B2942"/>
    <w:rsid w:val="006B3994"/>
    <w:rsid w:val="006B4F2D"/>
    <w:rsid w:val="006B70F7"/>
    <w:rsid w:val="006C0E45"/>
    <w:rsid w:val="006D31A5"/>
    <w:rsid w:val="006D4829"/>
    <w:rsid w:val="006E18EC"/>
    <w:rsid w:val="006E5142"/>
    <w:rsid w:val="006F3B38"/>
    <w:rsid w:val="006F4F36"/>
    <w:rsid w:val="00707677"/>
    <w:rsid w:val="007137A4"/>
    <w:rsid w:val="0071737E"/>
    <w:rsid w:val="00717B68"/>
    <w:rsid w:val="00724C31"/>
    <w:rsid w:val="0074778B"/>
    <w:rsid w:val="00753649"/>
    <w:rsid w:val="0076184E"/>
    <w:rsid w:val="0077225E"/>
    <w:rsid w:val="007857F7"/>
    <w:rsid w:val="00785CF7"/>
    <w:rsid w:val="00793F48"/>
    <w:rsid w:val="007A2B79"/>
    <w:rsid w:val="007A30A0"/>
    <w:rsid w:val="007B35B2"/>
    <w:rsid w:val="007B5D0B"/>
    <w:rsid w:val="007C282F"/>
    <w:rsid w:val="007C3D6A"/>
    <w:rsid w:val="007C4324"/>
    <w:rsid w:val="007C5383"/>
    <w:rsid w:val="007D1E20"/>
    <w:rsid w:val="007D1FFF"/>
    <w:rsid w:val="007D42A0"/>
    <w:rsid w:val="007D4D79"/>
    <w:rsid w:val="007E01C5"/>
    <w:rsid w:val="007E685C"/>
    <w:rsid w:val="007F0B0B"/>
    <w:rsid w:val="007F1D45"/>
    <w:rsid w:val="007F6108"/>
    <w:rsid w:val="007F7097"/>
    <w:rsid w:val="00806678"/>
    <w:rsid w:val="008067A6"/>
    <w:rsid w:val="008140CC"/>
    <w:rsid w:val="0082173B"/>
    <w:rsid w:val="008251B3"/>
    <w:rsid w:val="00826BD7"/>
    <w:rsid w:val="00835A31"/>
    <w:rsid w:val="008413CE"/>
    <w:rsid w:val="00844F1D"/>
    <w:rsid w:val="0084749F"/>
    <w:rsid w:val="00850352"/>
    <w:rsid w:val="00864202"/>
    <w:rsid w:val="00874B36"/>
    <w:rsid w:val="00884797"/>
    <w:rsid w:val="00890102"/>
    <w:rsid w:val="008B3CC9"/>
    <w:rsid w:val="008B5443"/>
    <w:rsid w:val="008B590F"/>
    <w:rsid w:val="008B5EB6"/>
    <w:rsid w:val="008B7A1E"/>
    <w:rsid w:val="008C262F"/>
    <w:rsid w:val="008C5B3B"/>
    <w:rsid w:val="008C7DE3"/>
    <w:rsid w:val="008C7EEB"/>
    <w:rsid w:val="008D0DEF"/>
    <w:rsid w:val="008D2256"/>
    <w:rsid w:val="008D5E3D"/>
    <w:rsid w:val="008E09D4"/>
    <w:rsid w:val="008E3100"/>
    <w:rsid w:val="008E4B20"/>
    <w:rsid w:val="008F7133"/>
    <w:rsid w:val="00905BC6"/>
    <w:rsid w:val="0090737A"/>
    <w:rsid w:val="00914867"/>
    <w:rsid w:val="009222A4"/>
    <w:rsid w:val="00926237"/>
    <w:rsid w:val="00926C47"/>
    <w:rsid w:val="00933B65"/>
    <w:rsid w:val="00935ED6"/>
    <w:rsid w:val="00937D63"/>
    <w:rsid w:val="0094786F"/>
    <w:rsid w:val="00952179"/>
    <w:rsid w:val="00953BF4"/>
    <w:rsid w:val="0096108C"/>
    <w:rsid w:val="00963BA0"/>
    <w:rsid w:val="00967764"/>
    <w:rsid w:val="009810EE"/>
    <w:rsid w:val="0098186E"/>
    <w:rsid w:val="00982782"/>
    <w:rsid w:val="009837DB"/>
    <w:rsid w:val="00984CC9"/>
    <w:rsid w:val="00990E51"/>
    <w:rsid w:val="0099233F"/>
    <w:rsid w:val="009A1A5C"/>
    <w:rsid w:val="009A3B02"/>
    <w:rsid w:val="009A46B5"/>
    <w:rsid w:val="009A65C3"/>
    <w:rsid w:val="009A7829"/>
    <w:rsid w:val="009B54A0"/>
    <w:rsid w:val="009C0A5C"/>
    <w:rsid w:val="009C6405"/>
    <w:rsid w:val="009E05C1"/>
    <w:rsid w:val="009F6B2C"/>
    <w:rsid w:val="00A1296D"/>
    <w:rsid w:val="00A22666"/>
    <w:rsid w:val="00A24866"/>
    <w:rsid w:val="00A24AB8"/>
    <w:rsid w:val="00A30799"/>
    <w:rsid w:val="00A33CAF"/>
    <w:rsid w:val="00A353C3"/>
    <w:rsid w:val="00A476C1"/>
    <w:rsid w:val="00A50737"/>
    <w:rsid w:val="00A52DBA"/>
    <w:rsid w:val="00A52F30"/>
    <w:rsid w:val="00A56483"/>
    <w:rsid w:val="00A57FE8"/>
    <w:rsid w:val="00A61689"/>
    <w:rsid w:val="00A64ECE"/>
    <w:rsid w:val="00A65EF9"/>
    <w:rsid w:val="00A66185"/>
    <w:rsid w:val="00A7019C"/>
    <w:rsid w:val="00A71CAD"/>
    <w:rsid w:val="00A731A2"/>
    <w:rsid w:val="00A827B0"/>
    <w:rsid w:val="00A827C1"/>
    <w:rsid w:val="00A835DA"/>
    <w:rsid w:val="00A92AFF"/>
    <w:rsid w:val="00A93F40"/>
    <w:rsid w:val="00A946FB"/>
    <w:rsid w:val="00A95713"/>
    <w:rsid w:val="00A96F93"/>
    <w:rsid w:val="00AA1A59"/>
    <w:rsid w:val="00AA7312"/>
    <w:rsid w:val="00AB1F46"/>
    <w:rsid w:val="00AB65FF"/>
    <w:rsid w:val="00AC2E93"/>
    <w:rsid w:val="00AC55E3"/>
    <w:rsid w:val="00AC7650"/>
    <w:rsid w:val="00AD122F"/>
    <w:rsid w:val="00AD14D2"/>
    <w:rsid w:val="00AD39DA"/>
    <w:rsid w:val="00AD5DFE"/>
    <w:rsid w:val="00AE02D7"/>
    <w:rsid w:val="00AE1099"/>
    <w:rsid w:val="00AE4A73"/>
    <w:rsid w:val="00AE5772"/>
    <w:rsid w:val="00AF22AD"/>
    <w:rsid w:val="00AF5107"/>
    <w:rsid w:val="00AF51A9"/>
    <w:rsid w:val="00AF599B"/>
    <w:rsid w:val="00B06264"/>
    <w:rsid w:val="00B07198"/>
    <w:rsid w:val="00B07C8F"/>
    <w:rsid w:val="00B2148C"/>
    <w:rsid w:val="00B275D4"/>
    <w:rsid w:val="00B318C9"/>
    <w:rsid w:val="00B322CE"/>
    <w:rsid w:val="00B324B2"/>
    <w:rsid w:val="00B34541"/>
    <w:rsid w:val="00B408C6"/>
    <w:rsid w:val="00B40F5C"/>
    <w:rsid w:val="00B413BE"/>
    <w:rsid w:val="00B437C8"/>
    <w:rsid w:val="00B631D6"/>
    <w:rsid w:val="00B662E9"/>
    <w:rsid w:val="00B67219"/>
    <w:rsid w:val="00B75051"/>
    <w:rsid w:val="00B77CC5"/>
    <w:rsid w:val="00B826E7"/>
    <w:rsid w:val="00B859DE"/>
    <w:rsid w:val="00B96AEB"/>
    <w:rsid w:val="00BA27CE"/>
    <w:rsid w:val="00BA4734"/>
    <w:rsid w:val="00BB4259"/>
    <w:rsid w:val="00BC3C7C"/>
    <w:rsid w:val="00BD0E59"/>
    <w:rsid w:val="00BD7B5D"/>
    <w:rsid w:val="00BE0288"/>
    <w:rsid w:val="00BE3444"/>
    <w:rsid w:val="00BE6E47"/>
    <w:rsid w:val="00BE74B9"/>
    <w:rsid w:val="00BF1F60"/>
    <w:rsid w:val="00BF65BA"/>
    <w:rsid w:val="00BF6D37"/>
    <w:rsid w:val="00C03790"/>
    <w:rsid w:val="00C05A8E"/>
    <w:rsid w:val="00C0650D"/>
    <w:rsid w:val="00C0712D"/>
    <w:rsid w:val="00C07D1A"/>
    <w:rsid w:val="00C12851"/>
    <w:rsid w:val="00C12D2F"/>
    <w:rsid w:val="00C1577D"/>
    <w:rsid w:val="00C23B83"/>
    <w:rsid w:val="00C277A8"/>
    <w:rsid w:val="00C309AE"/>
    <w:rsid w:val="00C365CE"/>
    <w:rsid w:val="00C417EB"/>
    <w:rsid w:val="00C46AAC"/>
    <w:rsid w:val="00C503CF"/>
    <w:rsid w:val="00C528AE"/>
    <w:rsid w:val="00C673AF"/>
    <w:rsid w:val="00C709C4"/>
    <w:rsid w:val="00C72DCE"/>
    <w:rsid w:val="00C865B5"/>
    <w:rsid w:val="00C87C2F"/>
    <w:rsid w:val="00C87E0E"/>
    <w:rsid w:val="00C90830"/>
    <w:rsid w:val="00C939F4"/>
    <w:rsid w:val="00CA5D23"/>
    <w:rsid w:val="00CA6BD2"/>
    <w:rsid w:val="00CB4BCC"/>
    <w:rsid w:val="00CB4D99"/>
    <w:rsid w:val="00CD05A1"/>
    <w:rsid w:val="00CE0FEE"/>
    <w:rsid w:val="00CE45B0"/>
    <w:rsid w:val="00CE5A0E"/>
    <w:rsid w:val="00CF1393"/>
    <w:rsid w:val="00CF2F7B"/>
    <w:rsid w:val="00CF4F3A"/>
    <w:rsid w:val="00D00125"/>
    <w:rsid w:val="00D0014D"/>
    <w:rsid w:val="00D061F9"/>
    <w:rsid w:val="00D10BC1"/>
    <w:rsid w:val="00D10CC9"/>
    <w:rsid w:val="00D153B6"/>
    <w:rsid w:val="00D202D6"/>
    <w:rsid w:val="00D22819"/>
    <w:rsid w:val="00D23EF6"/>
    <w:rsid w:val="00D325E5"/>
    <w:rsid w:val="00D33929"/>
    <w:rsid w:val="00D511F0"/>
    <w:rsid w:val="00D53709"/>
    <w:rsid w:val="00D53FFF"/>
    <w:rsid w:val="00D54EE5"/>
    <w:rsid w:val="00D62643"/>
    <w:rsid w:val="00D63F82"/>
    <w:rsid w:val="00D640FC"/>
    <w:rsid w:val="00D707CD"/>
    <w:rsid w:val="00D70F7D"/>
    <w:rsid w:val="00D7493B"/>
    <w:rsid w:val="00D761F7"/>
    <w:rsid w:val="00D844F9"/>
    <w:rsid w:val="00D91FF4"/>
    <w:rsid w:val="00D92929"/>
    <w:rsid w:val="00D93C2E"/>
    <w:rsid w:val="00D970A5"/>
    <w:rsid w:val="00DB3CF4"/>
    <w:rsid w:val="00DB4967"/>
    <w:rsid w:val="00DB76E3"/>
    <w:rsid w:val="00DC1A1C"/>
    <w:rsid w:val="00DC1C9A"/>
    <w:rsid w:val="00DC22CF"/>
    <w:rsid w:val="00DC74C1"/>
    <w:rsid w:val="00DD1BC8"/>
    <w:rsid w:val="00DD55A1"/>
    <w:rsid w:val="00DE50CB"/>
    <w:rsid w:val="00DE7C13"/>
    <w:rsid w:val="00DF5935"/>
    <w:rsid w:val="00E00BBC"/>
    <w:rsid w:val="00E146EC"/>
    <w:rsid w:val="00E206AE"/>
    <w:rsid w:val="00E20F02"/>
    <w:rsid w:val="00E229C1"/>
    <w:rsid w:val="00E23397"/>
    <w:rsid w:val="00E32CD7"/>
    <w:rsid w:val="00E34204"/>
    <w:rsid w:val="00E37DF5"/>
    <w:rsid w:val="00E41C80"/>
    <w:rsid w:val="00E44EE1"/>
    <w:rsid w:val="00E522A9"/>
    <w:rsid w:val="00E5241D"/>
    <w:rsid w:val="00E55EE8"/>
    <w:rsid w:val="00E5680C"/>
    <w:rsid w:val="00E61A16"/>
    <w:rsid w:val="00E62C8E"/>
    <w:rsid w:val="00E6317F"/>
    <w:rsid w:val="00E652FC"/>
    <w:rsid w:val="00E653CE"/>
    <w:rsid w:val="00E654B1"/>
    <w:rsid w:val="00E7358D"/>
    <w:rsid w:val="00E76267"/>
    <w:rsid w:val="00E92932"/>
    <w:rsid w:val="00E946C2"/>
    <w:rsid w:val="00E9478C"/>
    <w:rsid w:val="00E950BA"/>
    <w:rsid w:val="00EA535B"/>
    <w:rsid w:val="00EB3938"/>
    <w:rsid w:val="00EB46CA"/>
    <w:rsid w:val="00EC0D49"/>
    <w:rsid w:val="00EC3856"/>
    <w:rsid w:val="00EC579D"/>
    <w:rsid w:val="00ED0530"/>
    <w:rsid w:val="00ED257B"/>
    <w:rsid w:val="00ED5BDC"/>
    <w:rsid w:val="00ED7DAC"/>
    <w:rsid w:val="00EE3F8E"/>
    <w:rsid w:val="00EF0631"/>
    <w:rsid w:val="00F067A6"/>
    <w:rsid w:val="00F120C3"/>
    <w:rsid w:val="00F15377"/>
    <w:rsid w:val="00F154E6"/>
    <w:rsid w:val="00F20B25"/>
    <w:rsid w:val="00F212F3"/>
    <w:rsid w:val="00F278C3"/>
    <w:rsid w:val="00F32791"/>
    <w:rsid w:val="00F3567E"/>
    <w:rsid w:val="00F35954"/>
    <w:rsid w:val="00F3632E"/>
    <w:rsid w:val="00F40853"/>
    <w:rsid w:val="00F4086D"/>
    <w:rsid w:val="00F46B2F"/>
    <w:rsid w:val="00F51B65"/>
    <w:rsid w:val="00F560D9"/>
    <w:rsid w:val="00F654D1"/>
    <w:rsid w:val="00F70C03"/>
    <w:rsid w:val="00F76FD4"/>
    <w:rsid w:val="00F841F4"/>
    <w:rsid w:val="00F9084A"/>
    <w:rsid w:val="00F92933"/>
    <w:rsid w:val="00F97423"/>
    <w:rsid w:val="00FA70A4"/>
    <w:rsid w:val="00FB4993"/>
    <w:rsid w:val="00FB6E40"/>
    <w:rsid w:val="00FC5362"/>
    <w:rsid w:val="00FD1CCB"/>
    <w:rsid w:val="00FD5BF8"/>
    <w:rsid w:val="00FD746A"/>
    <w:rsid w:val="00FE08A8"/>
    <w:rsid w:val="00FE270A"/>
    <w:rsid w:val="00FF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470560"/>
  <w15:docId w15:val="{2022AD8F-BD3D-4002-9551-7D833D11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en-US"/>
      </w:rPr>
    </w:rPrDefault>
    <w:pPrDefault>
      <w:pPr>
        <w:spacing w:before="120" w:line="271" w:lineRule="auto"/>
      </w:pPr>
    </w:pPrDefault>
  </w:docDefaults>
  <w:latentStyles w:defLockedState="0" w:defUIPriority="0" w:defSemiHidden="0" w:defUnhideWhenUsed="0" w:defQFormat="0" w:count="376">
    <w:lsdException w:name="Normal" w:qFormat="1"/>
    <w:lsdException w:name="heading 1" w:uiPriority="9" w:qFormat="1"/>
    <w:lsdException w:name="heading 2" w:uiPriority="1" w:qFormat="1"/>
    <w:lsdException w:name="heading 3" w:uiPriority="1" w:qFormat="1"/>
    <w:lsdException w:name="heading 4" w:uiPriority="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 w:unhideWhenUsed="1"/>
    <w:lsdException w:name="index 2" w:semiHidden="1" w:uiPriority="9" w:unhideWhenUsed="1"/>
    <w:lsdException w:name="index 3" w:semiHidden="1" w:uiPriority="9" w:unhideWhenUsed="1"/>
    <w:lsdException w:name="index 4" w:semiHidden="1" w:uiPriority="9" w:unhideWhenUsed="1"/>
    <w:lsdException w:name="index 5" w:semiHidden="1" w:uiPriority="9" w:unhideWhenUsed="1"/>
    <w:lsdException w:name="index 6" w:semiHidden="1" w:uiPriority="9" w:unhideWhenUsed="1"/>
    <w:lsdException w:name="index 7" w:semiHidden="1" w:uiPriority="9" w:unhideWhenUsed="1"/>
    <w:lsdException w:name="index 8" w:semiHidden="1" w:uiPriority="9" w:unhideWhenUsed="1"/>
    <w:lsdException w:name="index 9" w:semiHidden="1" w:uiPriority="9"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iPriority="9"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qFormat="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 w:qFormat="1"/>
    <w:lsdException w:name="Subtle Reference" w:uiPriority="33"/>
    <w:lsdException w:name="Intense Reference" w:uiPriority="34"/>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37DB"/>
    <w:pPr>
      <w:spacing w:before="200" w:after="200"/>
    </w:pPr>
  </w:style>
  <w:style w:type="paragraph" w:styleId="Heading1">
    <w:name w:val="heading 1"/>
    <w:next w:val="Normal"/>
    <w:link w:val="Heading1Char"/>
    <w:uiPriority w:val="9"/>
    <w:qFormat/>
    <w:rsid w:val="0094786F"/>
    <w:pPr>
      <w:keepNext/>
      <w:keepLines/>
      <w:tabs>
        <w:tab w:val="left" w:pos="3345"/>
      </w:tabs>
      <w:spacing w:before="240" w:after="120"/>
      <w:outlineLvl w:val="0"/>
    </w:pPr>
    <w:rPr>
      <w:b/>
      <w:color w:val="003865"/>
      <w:sz w:val="40"/>
      <w:szCs w:val="40"/>
    </w:rPr>
  </w:style>
  <w:style w:type="paragraph" w:styleId="Heading2">
    <w:name w:val="heading 2"/>
    <w:next w:val="Normal"/>
    <w:link w:val="Heading2Char"/>
    <w:uiPriority w:val="1"/>
    <w:qFormat/>
    <w:rsid w:val="0094786F"/>
    <w:pPr>
      <w:keepNext/>
      <w:keepLines/>
      <w:spacing w:before="360" w:after="240"/>
      <w:outlineLvl w:val="1"/>
    </w:pPr>
    <w:rPr>
      <w:rFonts w:asciiTheme="minorHAnsi" w:eastAsiaTheme="majorEastAsia" w:hAnsiTheme="minorHAnsi" w:cstheme="majorBidi"/>
      <w:b/>
      <w:color w:val="003865" w:themeColor="accent1"/>
      <w:sz w:val="32"/>
      <w:szCs w:val="32"/>
    </w:rPr>
  </w:style>
  <w:style w:type="paragraph" w:styleId="Heading3">
    <w:name w:val="heading 3"/>
    <w:next w:val="Normal"/>
    <w:link w:val="Heading3Char"/>
    <w:uiPriority w:val="1"/>
    <w:qFormat/>
    <w:rsid w:val="00F278C3"/>
    <w:pPr>
      <w:keepNext/>
      <w:spacing w:before="240" w:after="120"/>
      <w:outlineLvl w:val="2"/>
    </w:pPr>
    <w:rPr>
      <w:rFonts w:asciiTheme="minorHAnsi" w:eastAsiaTheme="majorEastAsia" w:hAnsiTheme="minorHAnsi" w:cs="Arial"/>
      <w:b/>
      <w:color w:val="003865" w:themeColor="accent1"/>
      <w:sz w:val="26"/>
      <w:szCs w:val="24"/>
    </w:rPr>
  </w:style>
  <w:style w:type="paragraph" w:styleId="Heading4">
    <w:name w:val="heading 4"/>
    <w:next w:val="Normal"/>
    <w:link w:val="Heading4Char"/>
    <w:uiPriority w:val="1"/>
    <w:qFormat/>
    <w:rsid w:val="0029206A"/>
    <w:pPr>
      <w:keepNext/>
      <w:spacing w:before="240" w:after="120"/>
      <w:outlineLvl w:val="3"/>
    </w:pPr>
    <w:rPr>
      <w:rFonts w:eastAsiaTheme="majorEastAsia" w:cstheme="majorBidi"/>
      <w:b/>
      <w:i/>
      <w:sz w:val="24"/>
      <w:szCs w:val="24"/>
    </w:rPr>
  </w:style>
  <w:style w:type="paragraph" w:styleId="Heading5">
    <w:name w:val="heading 5"/>
    <w:basedOn w:val="Normal"/>
    <w:next w:val="Normal"/>
    <w:link w:val="Heading5Char"/>
    <w:uiPriority w:val="1"/>
    <w:unhideWhenUsed/>
    <w:rsid w:val="00AD122F"/>
    <w:pPr>
      <w:keepNext/>
      <w:keepLines/>
      <w:spacing w:before="240" w:after="120"/>
      <w:outlineLvl w:val="4"/>
    </w:pPr>
    <w:rPr>
      <w:rFonts w:asciiTheme="majorHAnsi" w:eastAsiaTheme="majorEastAsia" w:hAnsiTheme="majorHAnsi" w:cstheme="majorBidi"/>
      <w:b/>
      <w:color w:val="000000" w:themeColor="text2"/>
    </w:rPr>
  </w:style>
  <w:style w:type="paragraph" w:styleId="Heading6">
    <w:name w:val="heading 6"/>
    <w:basedOn w:val="Normal"/>
    <w:next w:val="Normal"/>
    <w:link w:val="Heading6Char"/>
    <w:uiPriority w:val="1"/>
    <w:unhideWhenUsed/>
    <w:rsid w:val="00AD122F"/>
    <w:pPr>
      <w:keepNext/>
      <w:keepLines/>
      <w:spacing w:before="240" w:after="120"/>
      <w:outlineLvl w:val="5"/>
    </w:pPr>
    <w:rPr>
      <w:rFonts w:asciiTheme="majorHAnsi" w:eastAsiaTheme="majorEastAsia" w:hAnsiTheme="majorHAnsi" w:cstheme="majorBidi"/>
      <w:i/>
      <w:iCs/>
      <w:color w:val="000000" w:themeColor="text2"/>
    </w:rPr>
  </w:style>
  <w:style w:type="paragraph" w:styleId="Heading7">
    <w:name w:val="heading 7"/>
    <w:basedOn w:val="Normal"/>
    <w:next w:val="Normal"/>
    <w:link w:val="Heading7Char"/>
    <w:uiPriority w:val="1"/>
    <w:semiHidden/>
    <w:unhideWhenUsed/>
    <w:qFormat/>
    <w:rsid w:val="00CF1393"/>
    <w:pPr>
      <w:keepNext/>
      <w:keepLines/>
      <w:outlineLvl w:val="6"/>
    </w:pPr>
    <w:rPr>
      <w:rFonts w:asciiTheme="majorHAnsi" w:eastAsiaTheme="majorEastAsia" w:hAnsiTheme="majorHAnsi" w:cstheme="majorBidi"/>
      <w:i/>
      <w:iCs/>
      <w:color w:val="0070CB" w:themeColor="text1" w:themeTint="BF"/>
    </w:rPr>
  </w:style>
  <w:style w:type="paragraph" w:styleId="Heading8">
    <w:name w:val="heading 8"/>
    <w:basedOn w:val="Normal"/>
    <w:next w:val="Normal"/>
    <w:link w:val="Heading8Char"/>
    <w:uiPriority w:val="1"/>
    <w:semiHidden/>
    <w:unhideWhenUsed/>
    <w:qFormat/>
    <w:rsid w:val="00CF1393"/>
    <w:pPr>
      <w:keepNext/>
      <w:keepLines/>
      <w:outlineLvl w:val="7"/>
    </w:pPr>
    <w:rPr>
      <w:rFonts w:asciiTheme="majorHAnsi" w:eastAsiaTheme="majorEastAsia" w:hAnsiTheme="majorHAnsi" w:cstheme="majorBidi"/>
      <w:color w:val="0070CB" w:themeColor="text1" w:themeTint="BF"/>
    </w:rPr>
  </w:style>
  <w:style w:type="paragraph" w:styleId="Heading9">
    <w:name w:val="heading 9"/>
    <w:basedOn w:val="Normal"/>
    <w:next w:val="Normal"/>
    <w:link w:val="Heading9Char"/>
    <w:uiPriority w:val="1"/>
    <w:semiHidden/>
    <w:unhideWhenUsed/>
    <w:qFormat/>
    <w:rsid w:val="00CF1393"/>
    <w:pPr>
      <w:keepNext/>
      <w:keepLines/>
      <w:outlineLvl w:val="8"/>
    </w:pPr>
    <w:rPr>
      <w:rFonts w:asciiTheme="majorHAnsi" w:eastAsiaTheme="majorEastAsia" w:hAnsiTheme="majorHAnsi" w:cstheme="majorBidi"/>
      <w:i/>
      <w:iCs/>
      <w:color w:val="0070CB"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6F"/>
    <w:rPr>
      <w:b/>
      <w:color w:val="003865"/>
      <w:sz w:val="40"/>
      <w:szCs w:val="40"/>
    </w:rPr>
  </w:style>
  <w:style w:type="character" w:customStyle="1" w:styleId="Heading2Char">
    <w:name w:val="Heading 2 Char"/>
    <w:basedOn w:val="DefaultParagraphFont"/>
    <w:link w:val="Heading2"/>
    <w:uiPriority w:val="1"/>
    <w:rsid w:val="0094786F"/>
    <w:rPr>
      <w:rFonts w:asciiTheme="minorHAnsi" w:eastAsiaTheme="majorEastAsia" w:hAnsiTheme="minorHAnsi" w:cstheme="majorBidi"/>
      <w:b/>
      <w:color w:val="003865" w:themeColor="accent1"/>
      <w:sz w:val="32"/>
      <w:szCs w:val="32"/>
    </w:rPr>
  </w:style>
  <w:style w:type="character" w:customStyle="1" w:styleId="Heading3Char">
    <w:name w:val="Heading 3 Char"/>
    <w:basedOn w:val="DefaultParagraphFont"/>
    <w:link w:val="Heading3"/>
    <w:uiPriority w:val="1"/>
    <w:rsid w:val="00F278C3"/>
    <w:rPr>
      <w:rFonts w:asciiTheme="minorHAnsi" w:eastAsiaTheme="majorEastAsia" w:hAnsiTheme="minorHAnsi" w:cs="Arial"/>
      <w:b/>
      <w:color w:val="003865" w:themeColor="accent1"/>
      <w:sz w:val="26"/>
      <w:szCs w:val="24"/>
    </w:rPr>
  </w:style>
  <w:style w:type="character" w:customStyle="1" w:styleId="Heading4Char">
    <w:name w:val="Heading 4 Char"/>
    <w:basedOn w:val="DefaultParagraphFont"/>
    <w:link w:val="Heading4"/>
    <w:uiPriority w:val="1"/>
    <w:rsid w:val="0029206A"/>
    <w:rPr>
      <w:rFonts w:eastAsiaTheme="majorEastAsia" w:cstheme="majorBidi"/>
      <w:b/>
      <w:i/>
      <w:sz w:val="24"/>
      <w:szCs w:val="24"/>
    </w:rPr>
  </w:style>
  <w:style w:type="character" w:customStyle="1" w:styleId="Heading5Char">
    <w:name w:val="Heading 5 Char"/>
    <w:basedOn w:val="DefaultParagraphFont"/>
    <w:link w:val="Heading5"/>
    <w:uiPriority w:val="1"/>
    <w:rsid w:val="00AD122F"/>
    <w:rPr>
      <w:rFonts w:asciiTheme="majorHAnsi" w:eastAsiaTheme="majorEastAsia" w:hAnsiTheme="majorHAnsi" w:cstheme="majorBidi"/>
      <w:b/>
      <w:color w:val="000000" w:themeColor="text2"/>
    </w:rPr>
  </w:style>
  <w:style w:type="character" w:customStyle="1" w:styleId="Heading6Char">
    <w:name w:val="Heading 6 Char"/>
    <w:basedOn w:val="DefaultParagraphFont"/>
    <w:link w:val="Heading6"/>
    <w:uiPriority w:val="1"/>
    <w:rsid w:val="00AD122F"/>
    <w:rPr>
      <w:rFonts w:asciiTheme="majorHAnsi" w:eastAsiaTheme="majorEastAsia" w:hAnsiTheme="majorHAnsi" w:cstheme="majorBidi"/>
      <w:i/>
      <w:iCs/>
      <w:color w:val="000000" w:themeColor="text2"/>
    </w:rPr>
  </w:style>
  <w:style w:type="character" w:customStyle="1" w:styleId="Heading7Char">
    <w:name w:val="Heading 7 Char"/>
    <w:basedOn w:val="DefaultParagraphFont"/>
    <w:link w:val="Heading7"/>
    <w:uiPriority w:val="1"/>
    <w:semiHidden/>
    <w:rsid w:val="00CF1393"/>
    <w:rPr>
      <w:rFonts w:asciiTheme="majorHAnsi" w:eastAsiaTheme="majorEastAsia" w:hAnsiTheme="majorHAnsi" w:cstheme="majorBidi"/>
      <w:i/>
      <w:iCs/>
      <w:color w:val="0070CB" w:themeColor="text1" w:themeTint="BF"/>
    </w:rPr>
  </w:style>
  <w:style w:type="character" w:customStyle="1" w:styleId="Heading8Char">
    <w:name w:val="Heading 8 Char"/>
    <w:basedOn w:val="DefaultParagraphFont"/>
    <w:link w:val="Heading8"/>
    <w:uiPriority w:val="1"/>
    <w:semiHidden/>
    <w:rsid w:val="00CF1393"/>
    <w:rPr>
      <w:rFonts w:asciiTheme="majorHAnsi" w:eastAsiaTheme="majorEastAsia" w:hAnsiTheme="majorHAnsi" w:cstheme="majorBidi"/>
      <w:color w:val="0070CB" w:themeColor="text1" w:themeTint="BF"/>
    </w:rPr>
  </w:style>
  <w:style w:type="character" w:customStyle="1" w:styleId="Heading9Char">
    <w:name w:val="Heading 9 Char"/>
    <w:basedOn w:val="DefaultParagraphFont"/>
    <w:link w:val="Heading9"/>
    <w:uiPriority w:val="1"/>
    <w:semiHidden/>
    <w:rsid w:val="00CF1393"/>
    <w:rPr>
      <w:rFonts w:asciiTheme="majorHAnsi" w:eastAsiaTheme="majorEastAsia" w:hAnsiTheme="majorHAnsi" w:cstheme="majorBidi"/>
      <w:i/>
      <w:iCs/>
      <w:color w:val="0070CB" w:themeColor="text1" w:themeTint="BF"/>
    </w:rPr>
  </w:style>
  <w:style w:type="paragraph" w:customStyle="1" w:styleId="NoParagraphStyle">
    <w:name w:val="[No Paragraph Style]"/>
    <w:semiHidden/>
    <w:rsid w:val="001E5ECF"/>
    <w:pPr>
      <w:autoSpaceDE w:val="0"/>
      <w:autoSpaceDN w:val="0"/>
      <w:adjustRightInd w:val="0"/>
      <w:spacing w:line="288" w:lineRule="auto"/>
      <w:textAlignment w:val="center"/>
    </w:pPr>
    <w:rPr>
      <w:rFonts w:ascii="Century Gothic" w:hAnsi="Century Gothic"/>
      <w:color w:val="000000"/>
      <w:sz w:val="24"/>
      <w:szCs w:val="24"/>
      <w:lang w:bidi="ar-SA"/>
    </w:rPr>
  </w:style>
  <w:style w:type="paragraph" w:customStyle="1" w:styleId="Boldcharacter">
    <w:name w:val="Bold character"/>
    <w:basedOn w:val="Normal"/>
    <w:link w:val="BoldcharacterChar"/>
    <w:autoRedefine/>
    <w:semiHidden/>
    <w:qFormat/>
    <w:rsid w:val="00CF1393"/>
    <w:pPr>
      <w:spacing w:line="280" w:lineRule="exact"/>
      <w:contextualSpacing/>
    </w:pPr>
    <w:rPr>
      <w:b/>
      <w:lang w:val="en-GB"/>
    </w:rPr>
  </w:style>
  <w:style w:type="character" w:customStyle="1" w:styleId="BoldcharacterChar">
    <w:name w:val="Bold character Char"/>
    <w:basedOn w:val="DefaultParagraphFont"/>
    <w:link w:val="Boldcharacter"/>
    <w:semiHidden/>
    <w:rsid w:val="00CF1393"/>
    <w:rPr>
      <w:b/>
      <w:lang w:val="en-GB"/>
    </w:rPr>
  </w:style>
  <w:style w:type="paragraph" w:customStyle="1" w:styleId="BodytextClosingname">
    <w:name w:val="Body text Closing name"/>
    <w:basedOn w:val="Normal"/>
    <w:semiHidden/>
    <w:qFormat/>
    <w:rsid w:val="00CF1393"/>
    <w:pPr>
      <w:spacing w:before="1080" w:after="240"/>
      <w:contextualSpacing/>
    </w:pPr>
  </w:style>
  <w:style w:type="paragraph" w:customStyle="1" w:styleId="BodytextDate">
    <w:name w:val="Body text Date"/>
    <w:basedOn w:val="Normal"/>
    <w:semiHidden/>
    <w:qFormat/>
    <w:rsid w:val="00CF1393"/>
    <w:pPr>
      <w:spacing w:before="0" w:after="480"/>
      <w:contextualSpacing/>
    </w:pPr>
  </w:style>
  <w:style w:type="character" w:styleId="Hyperlink">
    <w:name w:val="Hyperlink"/>
    <w:basedOn w:val="DefaultParagraphFont"/>
    <w:uiPriority w:val="99"/>
    <w:rsid w:val="001E5ECF"/>
    <w:rPr>
      <w:color w:val="0563C1" w:themeColor="hyperlink"/>
      <w:u w:val="single"/>
    </w:rPr>
  </w:style>
  <w:style w:type="paragraph" w:customStyle="1" w:styleId="BodytextSalutation">
    <w:name w:val="Body text Salutation"/>
    <w:basedOn w:val="Normal"/>
    <w:semiHidden/>
    <w:qFormat/>
    <w:rsid w:val="00CF1393"/>
    <w:pPr>
      <w:spacing w:before="480" w:after="240"/>
      <w:contextualSpacing/>
    </w:pPr>
  </w:style>
  <w:style w:type="paragraph" w:styleId="Closing">
    <w:name w:val="Closing"/>
    <w:basedOn w:val="Normal"/>
    <w:link w:val="ClosingChar"/>
    <w:semiHidden/>
    <w:qFormat/>
    <w:rsid w:val="00CF1393"/>
    <w:pPr>
      <w:spacing w:before="240"/>
    </w:pPr>
  </w:style>
  <w:style w:type="character" w:customStyle="1" w:styleId="ClosingChar">
    <w:name w:val="Closing Char"/>
    <w:basedOn w:val="DefaultParagraphFont"/>
    <w:link w:val="Closing"/>
    <w:semiHidden/>
    <w:rsid w:val="00CF1393"/>
  </w:style>
  <w:style w:type="character" w:styleId="Strong">
    <w:name w:val="Strong"/>
    <w:uiPriority w:val="22"/>
    <w:qFormat/>
    <w:rsid w:val="001E5ECF"/>
    <w:rPr>
      <w:b/>
      <w:bCs/>
    </w:rPr>
  </w:style>
  <w:style w:type="paragraph" w:customStyle="1" w:styleId="TitleTitleandSubtitles">
    <w:name w:val="Title (Title and Subtitles)"/>
    <w:basedOn w:val="Normal"/>
    <w:uiPriority w:val="99"/>
    <w:semiHidden/>
    <w:rsid w:val="001E5ECF"/>
    <w:pPr>
      <w:autoSpaceDE w:val="0"/>
      <w:autoSpaceDN w:val="0"/>
      <w:adjustRightInd w:val="0"/>
      <w:spacing w:before="60" w:line="560" w:lineRule="atLeast"/>
      <w:textAlignment w:val="center"/>
    </w:pPr>
    <w:rPr>
      <w:rFonts w:ascii="Century Gothic" w:hAnsi="Century Gothic" w:cs="Century Gothic"/>
      <w:caps/>
      <w:color w:val="12457A"/>
      <w:spacing w:val="10"/>
      <w:w w:val="90"/>
      <w:sz w:val="44"/>
      <w:szCs w:val="44"/>
    </w:rPr>
  </w:style>
  <w:style w:type="paragraph" w:customStyle="1" w:styleId="SubtitleTitleandSubtitles">
    <w:name w:val="Subtitle (Title and Subtitles)"/>
    <w:basedOn w:val="TitleTitleandSubtitles"/>
    <w:uiPriority w:val="99"/>
    <w:semiHidden/>
    <w:rsid w:val="001E5ECF"/>
    <w:pPr>
      <w:spacing w:line="300" w:lineRule="atLeast"/>
    </w:pPr>
    <w:rPr>
      <w:caps w:val="0"/>
      <w:color w:val="694C37"/>
      <w:spacing w:val="7"/>
      <w:sz w:val="24"/>
      <w:szCs w:val="24"/>
    </w:rPr>
  </w:style>
  <w:style w:type="table" w:styleId="TableGrid">
    <w:name w:val="Table Grid"/>
    <w:basedOn w:val="TableNormal"/>
    <w:uiPriority w:val="59"/>
    <w:rsid w:val="001E5ECF"/>
    <w:tblPr>
      <w:tblBorders>
        <w:top w:val="single" w:sz="4" w:space="0" w:color="003865" w:themeColor="text1"/>
        <w:left w:val="single" w:sz="4" w:space="0" w:color="003865" w:themeColor="text1"/>
        <w:bottom w:val="single" w:sz="4" w:space="0" w:color="003865" w:themeColor="text1"/>
        <w:right w:val="single" w:sz="4" w:space="0" w:color="003865" w:themeColor="text1"/>
        <w:insideH w:val="single" w:sz="4" w:space="0" w:color="003865" w:themeColor="text1"/>
        <w:insideV w:val="single" w:sz="4" w:space="0" w:color="003865" w:themeColor="text1"/>
      </w:tblBorders>
    </w:tblPr>
  </w:style>
  <w:style w:type="table" w:styleId="TableGrid8">
    <w:name w:val="Table Grid 8"/>
    <w:basedOn w:val="TableNormal"/>
    <w:rsid w:val="001E5ECF"/>
    <w:pPr>
      <w:spacing w:line="240" w:lineRule="auto"/>
    </w:pPr>
    <w:rPr>
      <w:rFonts w:ascii="Times New Roman" w:hAnsi="Times New Roman"/>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
    <w:name w:val="Table Grid1"/>
    <w:basedOn w:val="TableNormal"/>
    <w:uiPriority w:val="59"/>
    <w:locked/>
    <w:rsid w:val="009837DB"/>
    <w:pPr>
      <w:spacing w:line="240" w:lineRule="auto"/>
    </w:pPr>
    <w:rPr>
      <w:szCs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pPr>
        <w:jc w:val="center"/>
      </w:pPr>
      <w:rPr>
        <w:rFonts w:ascii="Calibri" w:hAnsi="Calibri"/>
        <w:b/>
        <w:sz w:val="22"/>
      </w:rPr>
      <w:tblPr/>
      <w:tcPr>
        <w:shd w:val="clear" w:color="auto" w:fill="D9D9D9" w:themeFill="background1" w:themeFillShade="D9"/>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paragraph" w:styleId="TOCHeading">
    <w:name w:val="TOC Heading"/>
    <w:next w:val="Normal"/>
    <w:uiPriority w:val="39"/>
    <w:semiHidden/>
    <w:unhideWhenUsed/>
    <w:qFormat/>
    <w:rsid w:val="00CF1393"/>
    <w:pPr>
      <w:keepNext/>
      <w:keepLines/>
      <w:spacing w:before="480"/>
    </w:pPr>
    <w:rPr>
      <w:rFonts w:asciiTheme="majorHAnsi" w:eastAsiaTheme="majorEastAsia" w:hAnsiTheme="majorHAnsi" w:cstheme="majorBidi"/>
      <w:b/>
      <w:bCs/>
      <w:color w:val="00294B" w:themeColor="accent1" w:themeShade="BF"/>
      <w:sz w:val="28"/>
      <w:szCs w:val="28"/>
    </w:rPr>
  </w:style>
  <w:style w:type="paragraph" w:styleId="BodyText3">
    <w:name w:val="Body Text 3"/>
    <w:link w:val="BodyText3Char"/>
    <w:semiHidden/>
    <w:qFormat/>
    <w:rsid w:val="00CF1393"/>
    <w:pPr>
      <w:widowControl w:val="0"/>
    </w:pPr>
    <w:rPr>
      <w:sz w:val="16"/>
      <w:szCs w:val="16"/>
    </w:rPr>
  </w:style>
  <w:style w:type="character" w:customStyle="1" w:styleId="BodyText3Char">
    <w:name w:val="Body Text 3 Char"/>
    <w:basedOn w:val="DefaultParagraphFont"/>
    <w:link w:val="BodyText3"/>
    <w:semiHidden/>
    <w:rsid w:val="00CF1393"/>
    <w:rPr>
      <w:sz w:val="16"/>
      <w:szCs w:val="16"/>
    </w:rPr>
  </w:style>
  <w:style w:type="paragraph" w:styleId="Footer">
    <w:name w:val="footer"/>
    <w:link w:val="FooterChar"/>
    <w:uiPriority w:val="99"/>
    <w:qFormat/>
    <w:rsid w:val="0094786F"/>
    <w:pPr>
      <w:tabs>
        <w:tab w:val="right" w:pos="10080"/>
      </w:tabs>
      <w:spacing w:before="0" w:line="336" w:lineRule="auto"/>
    </w:pPr>
  </w:style>
  <w:style w:type="character" w:customStyle="1" w:styleId="FooterChar">
    <w:name w:val="Footer Char"/>
    <w:basedOn w:val="DefaultParagraphFont"/>
    <w:link w:val="Footer"/>
    <w:uiPriority w:val="99"/>
    <w:rsid w:val="0094786F"/>
  </w:style>
  <w:style w:type="paragraph" w:styleId="ListParagraph">
    <w:name w:val="List Paragraph"/>
    <w:basedOn w:val="Normal"/>
    <w:qFormat/>
    <w:rsid w:val="0094786F"/>
    <w:pPr>
      <w:numPr>
        <w:numId w:val="1"/>
      </w:numPr>
      <w:contextualSpacing/>
    </w:pPr>
  </w:style>
  <w:style w:type="character" w:styleId="Emphasis">
    <w:name w:val="Emphasis"/>
    <w:uiPriority w:val="2"/>
    <w:qFormat/>
    <w:rsid w:val="0094786F"/>
    <w:rPr>
      <w:i/>
    </w:rPr>
  </w:style>
  <w:style w:type="paragraph" w:styleId="Quote">
    <w:name w:val="Quote"/>
    <w:basedOn w:val="Normal"/>
    <w:next w:val="Normal"/>
    <w:link w:val="QuoteChar"/>
    <w:uiPriority w:val="29"/>
    <w:qFormat/>
    <w:rsid w:val="0094786F"/>
    <w:pPr>
      <w:spacing w:after="160"/>
      <w:ind w:left="864" w:right="864"/>
      <w:jc w:val="center"/>
    </w:pPr>
    <w:rPr>
      <w:rFonts w:asciiTheme="minorHAnsi" w:hAnsiTheme="minorHAnsi"/>
      <w:i/>
      <w:iCs/>
      <w:lang w:bidi="ar-SA"/>
    </w:rPr>
  </w:style>
  <w:style w:type="character" w:customStyle="1" w:styleId="QuoteChar">
    <w:name w:val="Quote Char"/>
    <w:basedOn w:val="DefaultParagraphFont"/>
    <w:link w:val="Quote"/>
    <w:uiPriority w:val="29"/>
    <w:rsid w:val="0094786F"/>
    <w:rPr>
      <w:rFonts w:asciiTheme="minorHAnsi" w:hAnsiTheme="minorHAnsi"/>
      <w:i/>
      <w:iCs/>
      <w:lang w:bidi="ar-SA"/>
    </w:rPr>
  </w:style>
  <w:style w:type="paragraph" w:styleId="IntenseQuote">
    <w:name w:val="Intense Quote"/>
    <w:basedOn w:val="Normal"/>
    <w:next w:val="Normal"/>
    <w:link w:val="IntenseQuoteChar"/>
    <w:uiPriority w:val="30"/>
    <w:qFormat/>
    <w:rsid w:val="0065683E"/>
    <w:pPr>
      <w:spacing w:before="360" w:after="360"/>
      <w:ind w:left="864" w:right="864"/>
      <w:jc w:val="center"/>
    </w:pPr>
    <w:rPr>
      <w:rFonts w:asciiTheme="minorHAnsi" w:hAnsiTheme="minorHAnsi"/>
      <w:i/>
      <w:iCs/>
      <w:color w:val="003865" w:themeColor="accent1"/>
      <w:sz w:val="26"/>
      <w:lang w:bidi="ar-SA"/>
    </w:rPr>
  </w:style>
  <w:style w:type="character" w:customStyle="1" w:styleId="IntenseQuoteChar">
    <w:name w:val="Intense Quote Char"/>
    <w:basedOn w:val="DefaultParagraphFont"/>
    <w:link w:val="IntenseQuote"/>
    <w:uiPriority w:val="30"/>
    <w:rsid w:val="0065683E"/>
    <w:rPr>
      <w:rFonts w:asciiTheme="minorHAnsi" w:hAnsiTheme="minorHAnsi"/>
      <w:i/>
      <w:iCs/>
      <w:color w:val="003865" w:themeColor="accent1"/>
      <w:sz w:val="26"/>
      <w:lang w:bidi="ar-SA"/>
    </w:rPr>
  </w:style>
  <w:style w:type="character" w:styleId="IntenseEmphasis">
    <w:name w:val="Intense Emphasis"/>
    <w:basedOn w:val="DefaultParagraphFont"/>
    <w:uiPriority w:val="2"/>
    <w:qFormat/>
    <w:rsid w:val="0094786F"/>
    <w:rPr>
      <w:b/>
      <w:i/>
      <w:iCs/>
      <w:color w:val="auto"/>
    </w:rPr>
  </w:style>
  <w:style w:type="paragraph" w:styleId="Caption">
    <w:name w:val="caption"/>
    <w:basedOn w:val="Normal"/>
    <w:next w:val="Normal"/>
    <w:uiPriority w:val="29"/>
    <w:qFormat/>
    <w:rsid w:val="001C3208"/>
    <w:pPr>
      <w:spacing w:after="400" w:line="240" w:lineRule="auto"/>
    </w:pPr>
    <w:rPr>
      <w:iCs/>
      <w:color w:val="000000" w:themeColor="text2"/>
      <w:sz w:val="20"/>
      <w:szCs w:val="20"/>
    </w:rPr>
  </w:style>
  <w:style w:type="character" w:styleId="PlaceholderText">
    <w:name w:val="Placeholder Text"/>
    <w:basedOn w:val="DefaultParagraphFont"/>
    <w:uiPriority w:val="99"/>
    <w:semiHidden/>
    <w:rsid w:val="00601B3F"/>
    <w:rPr>
      <w:color w:val="808080"/>
    </w:rPr>
  </w:style>
  <w:style w:type="character" w:styleId="CommentReference">
    <w:name w:val="annotation reference"/>
    <w:basedOn w:val="DefaultParagraphFont"/>
    <w:semiHidden/>
    <w:unhideWhenUsed/>
    <w:rsid w:val="0071737E"/>
    <w:rPr>
      <w:sz w:val="16"/>
      <w:szCs w:val="16"/>
    </w:rPr>
  </w:style>
  <w:style w:type="paragraph" w:styleId="CommentText">
    <w:name w:val="annotation text"/>
    <w:basedOn w:val="Normal"/>
    <w:link w:val="CommentTextChar"/>
    <w:semiHidden/>
    <w:unhideWhenUsed/>
    <w:rsid w:val="0071737E"/>
    <w:pPr>
      <w:spacing w:line="240" w:lineRule="auto"/>
    </w:pPr>
    <w:rPr>
      <w:sz w:val="20"/>
      <w:szCs w:val="20"/>
    </w:rPr>
  </w:style>
  <w:style w:type="character" w:customStyle="1" w:styleId="CommentTextChar">
    <w:name w:val="Comment Text Char"/>
    <w:basedOn w:val="DefaultParagraphFont"/>
    <w:link w:val="CommentText"/>
    <w:semiHidden/>
    <w:rsid w:val="0071737E"/>
    <w:rPr>
      <w:sz w:val="20"/>
      <w:szCs w:val="20"/>
    </w:rPr>
  </w:style>
  <w:style w:type="paragraph" w:styleId="CommentSubject">
    <w:name w:val="annotation subject"/>
    <w:basedOn w:val="CommentText"/>
    <w:next w:val="CommentText"/>
    <w:link w:val="CommentSubjectChar"/>
    <w:semiHidden/>
    <w:unhideWhenUsed/>
    <w:rsid w:val="0071737E"/>
    <w:rPr>
      <w:b/>
      <w:bCs/>
    </w:rPr>
  </w:style>
  <w:style w:type="character" w:customStyle="1" w:styleId="CommentSubjectChar">
    <w:name w:val="Comment Subject Char"/>
    <w:basedOn w:val="CommentTextChar"/>
    <w:link w:val="CommentSubject"/>
    <w:semiHidden/>
    <w:rsid w:val="0071737E"/>
    <w:rPr>
      <w:b/>
      <w:bCs/>
      <w:sz w:val="20"/>
      <w:szCs w:val="20"/>
    </w:rPr>
  </w:style>
  <w:style w:type="character" w:styleId="UnresolvedMention">
    <w:name w:val="Unresolved Mention"/>
    <w:basedOn w:val="DefaultParagraphFont"/>
    <w:uiPriority w:val="99"/>
    <w:semiHidden/>
    <w:unhideWhenUsed/>
    <w:rsid w:val="005D62B9"/>
    <w:rPr>
      <w:color w:val="605E5C"/>
      <w:shd w:val="clear" w:color="auto" w:fill="E1DFDD"/>
    </w:rPr>
  </w:style>
  <w:style w:type="character" w:styleId="FollowedHyperlink">
    <w:name w:val="FollowedHyperlink"/>
    <w:basedOn w:val="DefaultParagraphFont"/>
    <w:semiHidden/>
    <w:unhideWhenUsed/>
    <w:rsid w:val="002A14CC"/>
    <w:rPr>
      <w:color w:val="5D295F" w:themeColor="followedHyperlink"/>
      <w:u w:val="single"/>
    </w:rPr>
  </w:style>
  <w:style w:type="paragraph" w:styleId="Header">
    <w:name w:val="header"/>
    <w:basedOn w:val="Normal"/>
    <w:link w:val="HeaderChar"/>
    <w:uiPriority w:val="99"/>
    <w:semiHidden/>
    <w:unhideWhenUsed/>
    <w:rsid w:val="00EB46CA"/>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EB46CA"/>
  </w:style>
  <w:style w:type="paragraph" w:styleId="NormalWeb">
    <w:name w:val="Normal (Web)"/>
    <w:basedOn w:val="Normal"/>
    <w:uiPriority w:val="99"/>
    <w:semiHidden/>
    <w:unhideWhenUsed/>
    <w:rsid w:val="00B67219"/>
    <w:pPr>
      <w:spacing w:before="100" w:beforeAutospacing="1" w:after="100" w:afterAutospacing="1" w:line="240" w:lineRule="auto"/>
    </w:pPr>
    <w:rPr>
      <w:rFonts w:ascii="Times New Roman" w:hAnsi="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6408">
      <w:bodyDiv w:val="1"/>
      <w:marLeft w:val="0"/>
      <w:marRight w:val="0"/>
      <w:marTop w:val="0"/>
      <w:marBottom w:val="0"/>
      <w:divBdr>
        <w:top w:val="none" w:sz="0" w:space="0" w:color="auto"/>
        <w:left w:val="none" w:sz="0" w:space="0" w:color="auto"/>
        <w:bottom w:val="none" w:sz="0" w:space="0" w:color="auto"/>
        <w:right w:val="none" w:sz="0" w:space="0" w:color="auto"/>
      </w:divBdr>
    </w:div>
    <w:div w:id="53816719">
      <w:bodyDiv w:val="1"/>
      <w:marLeft w:val="0"/>
      <w:marRight w:val="0"/>
      <w:marTop w:val="0"/>
      <w:marBottom w:val="0"/>
      <w:divBdr>
        <w:top w:val="none" w:sz="0" w:space="0" w:color="auto"/>
        <w:left w:val="none" w:sz="0" w:space="0" w:color="auto"/>
        <w:bottom w:val="none" w:sz="0" w:space="0" w:color="auto"/>
        <w:right w:val="none" w:sz="0" w:space="0" w:color="auto"/>
      </w:divBdr>
      <w:divsChild>
        <w:div w:id="49814326">
          <w:marLeft w:val="0"/>
          <w:marRight w:val="0"/>
          <w:marTop w:val="0"/>
          <w:marBottom w:val="0"/>
          <w:divBdr>
            <w:top w:val="none" w:sz="0" w:space="0" w:color="auto"/>
            <w:left w:val="none" w:sz="0" w:space="0" w:color="auto"/>
            <w:bottom w:val="none" w:sz="0" w:space="0" w:color="auto"/>
            <w:right w:val="none" w:sz="0" w:space="0" w:color="auto"/>
          </w:divBdr>
        </w:div>
      </w:divsChild>
    </w:div>
    <w:div w:id="163250210">
      <w:bodyDiv w:val="1"/>
      <w:marLeft w:val="0"/>
      <w:marRight w:val="0"/>
      <w:marTop w:val="0"/>
      <w:marBottom w:val="0"/>
      <w:divBdr>
        <w:top w:val="none" w:sz="0" w:space="0" w:color="auto"/>
        <w:left w:val="none" w:sz="0" w:space="0" w:color="auto"/>
        <w:bottom w:val="none" w:sz="0" w:space="0" w:color="auto"/>
        <w:right w:val="none" w:sz="0" w:space="0" w:color="auto"/>
      </w:divBdr>
    </w:div>
    <w:div w:id="1164786665">
      <w:bodyDiv w:val="1"/>
      <w:marLeft w:val="0"/>
      <w:marRight w:val="0"/>
      <w:marTop w:val="0"/>
      <w:marBottom w:val="0"/>
      <w:divBdr>
        <w:top w:val="none" w:sz="0" w:space="0" w:color="auto"/>
        <w:left w:val="none" w:sz="0" w:space="0" w:color="auto"/>
        <w:bottom w:val="none" w:sz="0" w:space="0" w:color="auto"/>
        <w:right w:val="none" w:sz="0" w:space="0" w:color="auto"/>
      </w:divBdr>
    </w:div>
    <w:div w:id="144357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a.dequeuniversity.com/en/courses/generic/testing-screen-readers/2.0/docs/nvda-guide.pdf" TargetMode="External"/><Relationship Id="rId18" Type="http://schemas.openxmlformats.org/officeDocument/2006/relationships/image" Target="media/image5.jpg"/><Relationship Id="rId26" Type="http://schemas.openxmlformats.org/officeDocument/2006/relationships/image" Target="media/image11.jpg"/><Relationship Id="rId39" Type="http://schemas.openxmlformats.org/officeDocument/2006/relationships/hyperlink" Target="https://media.dequeuniversity.com/en/courses/generic/testing-screen-readers/2.0/docs/voiceover-ios-images-guide.pdf" TargetMode="External"/><Relationship Id="rId3" Type="http://schemas.openxmlformats.org/officeDocument/2006/relationships/customXml" Target="../customXml/item3.xml"/><Relationship Id="rId21" Type="http://schemas.openxmlformats.org/officeDocument/2006/relationships/hyperlink" Target="https://www.deque.com/axe/browser-extensions/" TargetMode="External"/><Relationship Id="rId34" Type="http://schemas.openxmlformats.org/officeDocument/2006/relationships/image" Target="media/image16.jpg"/><Relationship Id="rId42" Type="http://schemas.openxmlformats.org/officeDocument/2006/relationships/hyperlink" Target="https://support.google.com/accessibility/android/answer/6006598?hl" TargetMode="External"/><Relationship Id="rId47"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nvaccess.org/files/nvda/documentation/userGuide.html" TargetMode="External"/><Relationship Id="rId17" Type="http://schemas.openxmlformats.org/officeDocument/2006/relationships/image" Target="media/image4.jpg"/><Relationship Id="rId25" Type="http://schemas.openxmlformats.org/officeDocument/2006/relationships/image" Target="media/image10.jpg"/><Relationship Id="rId33" Type="http://schemas.openxmlformats.org/officeDocument/2006/relationships/image" Target="media/image15.jpg"/><Relationship Id="rId38" Type="http://schemas.openxmlformats.org/officeDocument/2006/relationships/hyperlink" Target="https://media.dequeuniversity.com/en/courses/generic/testing-screen-readers/2.0/docs/voiceover-ios-guide.pdf" TargetMode="External"/><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6.jpg"/><Relationship Id="rId29" Type="http://schemas.openxmlformats.org/officeDocument/2006/relationships/image" Target="media/image14.jpg"/><Relationship Id="rId41" Type="http://schemas.openxmlformats.org/officeDocument/2006/relationships/hyperlink" Target="https://support.google.com/accessibility/andro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trace.umd.edu/photosensitive-epilepsy-analysis-tool-peat-user-guide/" TargetMode="External"/><Relationship Id="rId37" Type="http://schemas.openxmlformats.org/officeDocument/2006/relationships/hyperlink" Target="https://www.youtube.com/watch?v=ROIe49kXOc8&amp;t=81s" TargetMode="External"/><Relationship Id="rId40" Type="http://schemas.openxmlformats.org/officeDocument/2006/relationships/image" Target="media/image17.jpg"/><Relationship Id="rId45" Type="http://schemas.openxmlformats.org/officeDocument/2006/relationships/image" Target="media/image18.jpg"/><Relationship Id="rId5" Type="http://schemas.openxmlformats.org/officeDocument/2006/relationships/numbering" Target="numbering.xml"/><Relationship Id="rId15" Type="http://schemas.openxmlformats.org/officeDocument/2006/relationships/hyperlink" Target="https://webaim.org/articles/nvda/" TargetMode="Externa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hyperlink" Target="https://support.apple.com/guide/iphone/turn-on-and-practice-voiceover-iph3e2e415f/17.0/ios/17.0"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upport.microsoft.com/en-us/windows/use-magnifier-to-make-things-on-the-screen-easier-to-see-414948ba-8b1c-d3bd-8615-0e5e32204198" TargetMode="External"/><Relationship Id="rId31" Type="http://schemas.openxmlformats.org/officeDocument/2006/relationships/hyperlink" Target="https://trace.umd.edu/peat/" TargetMode="External"/><Relationship Id="rId44" Type="http://schemas.openxmlformats.org/officeDocument/2006/relationships/hyperlink" Target="https://media.dequeuniversity.com/en/courses/generic/testing-screen-readers/2.0/docs/talkback-images-guid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hyperlink" Target="https://developer.chrome.com/docs/devtools/accessibility/reference" TargetMode="External"/><Relationship Id="rId35" Type="http://schemas.openxmlformats.org/officeDocument/2006/relationships/hyperlink" Target="https://www.youtube.com/watch?v=agCzn4gdRyY" TargetMode="External"/><Relationship Id="rId43" Type="http://schemas.openxmlformats.org/officeDocument/2006/relationships/hyperlink" Target="https://media.dequeuniversity.com/en/courses/generic/testing-screen-readers/2.0/docs/talkback-guide.pdf"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na1Kim\OneDrive%20-%20State%20of%20Minnesota%20-%20MN365\Documents\Custom%20Office%20Templates\Branded%20template.dotx" TargetMode="External"/></Relationships>
</file>

<file path=word/theme/theme1.xml><?xml version="1.0" encoding="utf-8"?>
<a:theme xmlns:a="http://schemas.openxmlformats.org/drawingml/2006/main" name="State of Minnesota">
  <a:themeElements>
    <a:clrScheme name="Minnesota Brand Colors">
      <a:dk1>
        <a:srgbClr val="003865"/>
      </a:dk1>
      <a:lt1>
        <a:srgbClr val="FFFFFF"/>
      </a:lt1>
      <a:dk2>
        <a:srgbClr val="000000"/>
      </a:dk2>
      <a:lt2>
        <a:srgbClr val="DDDDDA"/>
      </a:lt2>
      <a:accent1>
        <a:srgbClr val="003865"/>
      </a:accent1>
      <a:accent2>
        <a:srgbClr val="78BE21"/>
      </a:accent2>
      <a:accent3>
        <a:srgbClr val="008EAA"/>
      </a:accent3>
      <a:accent4>
        <a:srgbClr val="8D3F2B"/>
      </a:accent4>
      <a:accent5>
        <a:srgbClr val="0D5257"/>
      </a:accent5>
      <a:accent6>
        <a:srgbClr val="5D295F"/>
      </a:accent6>
      <a:hlink>
        <a:srgbClr val="0563C1"/>
      </a:hlink>
      <a:folHlink>
        <a:srgbClr val="5D295F"/>
      </a:folHlink>
    </a:clrScheme>
    <a:fontScheme name="MN Secondary Fonts">
      <a:majorFont>
        <a:latin typeface="Calibri"/>
        <a:ea typeface=""/>
        <a:cs typeface=""/>
      </a:majorFont>
      <a:minorFont>
        <a:latin typeface="Calibri"/>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te of Minnesota" id="{FBFFE991-EC03-4C0A-BAED-2F712C2A7AE7}" vid="{A476B202-42F1-4399-9BC8-98609D88DE2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2ecc3e2-6b55-4c59-ba20-ba5de02411c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77D0FE8ECF35549AC05294E9FA0BD60" ma:contentTypeVersion="13" ma:contentTypeDescription="Create a new document." ma:contentTypeScope="" ma:versionID="cae0aec7b8dcf31484cc696a141a5f18">
  <xsd:schema xmlns:xsd="http://www.w3.org/2001/XMLSchema" xmlns:xs="http://www.w3.org/2001/XMLSchema" xmlns:p="http://schemas.microsoft.com/office/2006/metadata/properties" xmlns:ns2="e2ecc3e2-6b55-4c59-ba20-ba5de02411cb" xmlns:ns3="adba5687-a223-49a5-b797-7c10d853fa72" targetNamespace="http://schemas.microsoft.com/office/2006/metadata/properties" ma:root="true" ma:fieldsID="7823ba01aa08089bbf433aef3960340a" ns2:_="" ns3:_="">
    <xsd:import namespace="e2ecc3e2-6b55-4c59-ba20-ba5de02411cb"/>
    <xsd:import namespace="adba5687-a223-49a5-b797-7c10d853fa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cc3e2-6b55-4c59-ba20-ba5de0241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19cb8a3-2c43-49ff-bdd4-56a41dc47c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ba5687-a223-49a5-b797-7c10d853fa7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AC1D82-50BA-4120-87B5-8C30CF4B3D63}">
  <ds:schemaRefs>
    <ds:schemaRef ds:uri="http://schemas.microsoft.com/office/2006/metadata/properties"/>
    <ds:schemaRef ds:uri="http://schemas.microsoft.com/office/infopath/2007/PartnerControls"/>
    <ds:schemaRef ds:uri="e2ecc3e2-6b55-4c59-ba20-ba5de02411cb"/>
  </ds:schemaRefs>
</ds:datastoreItem>
</file>

<file path=customXml/itemProps2.xml><?xml version="1.0" encoding="utf-8"?>
<ds:datastoreItem xmlns:ds="http://schemas.openxmlformats.org/officeDocument/2006/customXml" ds:itemID="{6F018458-BA9D-425E-B464-A4E4BBC2AC9D}">
  <ds:schemaRefs>
    <ds:schemaRef ds:uri="http://schemas.openxmlformats.org/officeDocument/2006/bibliography"/>
  </ds:schemaRefs>
</ds:datastoreItem>
</file>

<file path=customXml/itemProps3.xml><?xml version="1.0" encoding="utf-8"?>
<ds:datastoreItem xmlns:ds="http://schemas.openxmlformats.org/officeDocument/2006/customXml" ds:itemID="{F4B083EE-A58F-43D0-8BFC-EDA08B5DA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cc3e2-6b55-4c59-ba20-ba5de02411cb"/>
    <ds:schemaRef ds:uri="adba5687-a223-49a5-b797-7c10d853f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0F2ED4-FDD8-4DA8-A0EC-9D537A703CDD}">
  <ds:schemaRefs>
    <ds:schemaRef ds:uri="http://schemas.microsoft.com/sharepoint/v3/contenttype/forms"/>
  </ds:schemaRefs>
</ds:datastoreItem>
</file>

<file path=docMetadata/LabelInfo.xml><?xml version="1.0" encoding="utf-8"?>
<clbl:labelList xmlns:clbl="http://schemas.microsoft.com/office/2020/mipLabelMetadata">
  <clbl:label id="{eb14b046-24c4-4519-8f26-b89c2159828c}" enabled="0" method="" siteId="{eb14b046-24c4-4519-8f26-b89c2159828c}" removed="1"/>
</clbl:labelList>
</file>

<file path=docProps/app.xml><?xml version="1.0" encoding="utf-8"?>
<Properties xmlns="http://schemas.openxmlformats.org/officeDocument/2006/extended-properties" xmlns:vt="http://schemas.openxmlformats.org/officeDocument/2006/docPropsVTypes">
  <Template>Branded template.dotx</Template>
  <TotalTime>5059</TotalTime>
  <Pages>16</Pages>
  <Words>2210</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Minnesota IT Services</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Lanahan-Lahti</dc:creator>
  <cp:keywords/>
  <dc:description/>
  <cp:lastModifiedBy>Bussiere, Tristan (DOT)</cp:lastModifiedBy>
  <cp:revision>127</cp:revision>
  <dcterms:created xsi:type="dcterms:W3CDTF">2024-08-15T15:43:00Z</dcterms:created>
  <dcterms:modified xsi:type="dcterms:W3CDTF">2024-08-23T20:16:00Z</dcterms:modified>
  <cp:category/>
  <cp:contentStatus>active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1.3</vt:lpwstr>
  </property>
  <property fmtid="{D5CDD505-2E9C-101B-9397-08002B2CF9AE}" pid="3" name="GrammarlyDocumentId">
    <vt:lpwstr>ad5e38d844865a5d87d03dc6a319de77ba524731bb3e5c5e1e888396915578de</vt:lpwstr>
  </property>
  <property fmtid="{D5CDD505-2E9C-101B-9397-08002B2CF9AE}" pid="4" name="ContentTypeId">
    <vt:lpwstr>0x010100577D0FE8ECF35549AC05294E9FA0BD60</vt:lpwstr>
  </property>
  <property fmtid="{D5CDD505-2E9C-101B-9397-08002B2CF9AE}" pid="5" name="MediaServiceImageTags">
    <vt:lpwstr/>
  </property>
</Properties>
</file>