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C03" w:rsidRDefault="00FB7C03">
      <w:pPr>
        <w:rPr>
          <w:rFonts w:ascii="Consolas" w:hAnsi="Consolas"/>
          <w:color w:val="000080"/>
          <w:shd w:val="clear" w:color="auto" w:fill="FFFFFF"/>
        </w:rPr>
      </w:pPr>
      <w:r w:rsidRPr="00FB7C03">
        <w:rPr>
          <w:rFonts w:ascii="Consolas" w:hAnsi="Consolas"/>
          <w:color w:val="000080"/>
          <w:shd w:val="clear" w:color="auto" w:fill="FFFFFF"/>
        </w:rPr>
        <w:t>https://www.wireshark.org/docs/wsug_html_chunked/ChWorkBuildDisplayFilterSection.html</w:t>
      </w:r>
    </w:p>
    <w:p w:rsidR="00FB7C03" w:rsidRDefault="00FB7C03">
      <w:pPr>
        <w:rPr>
          <w:rFonts w:ascii="Consolas" w:hAnsi="Consolas"/>
          <w:color w:val="000080"/>
          <w:shd w:val="clear" w:color="auto" w:fill="FFFFFF"/>
        </w:rPr>
      </w:pPr>
    </w:p>
    <w:p w:rsidR="005D4779" w:rsidRDefault="005D4779">
      <w:pPr>
        <w:rPr>
          <w:rFonts w:ascii="Consolas" w:hAnsi="Consolas"/>
          <w:color w:val="000080"/>
          <w:shd w:val="clear" w:color="auto" w:fill="FFFFFF"/>
        </w:rPr>
      </w:pPr>
      <w:r w:rsidRPr="005D4779">
        <w:rPr>
          <w:rFonts w:ascii="Consolas" w:hAnsi="Consolas"/>
          <w:color w:val="000080"/>
          <w:shd w:val="clear" w:color="auto" w:fill="FFFFFF"/>
        </w:rPr>
        <w:t>https://wiki.wireshark.org/CaptureFilters#Capture_filter_is_not_a_display_filter</w:t>
      </w:r>
    </w:p>
    <w:p w:rsidR="005D4779" w:rsidRDefault="005D4779">
      <w:pPr>
        <w:rPr>
          <w:rFonts w:ascii="Consolas" w:hAnsi="Consolas"/>
          <w:color w:val="000080"/>
          <w:shd w:val="clear" w:color="auto" w:fill="FFFFFF"/>
        </w:rPr>
      </w:pPr>
    </w:p>
    <w:p w:rsidR="006F1C0C" w:rsidRPr="006F1C0C" w:rsidRDefault="006F1C0C">
      <w:pPr>
        <w:rPr>
          <w:rFonts w:ascii="Times New Roman" w:eastAsia="Times New Roman" w:hAnsi="Times New Roman" w:cs="Times New Roman"/>
          <w:color w:val="000000"/>
          <w:sz w:val="27"/>
          <w:szCs w:val="27"/>
          <w:lang w:eastAsia="en-IN"/>
        </w:rPr>
      </w:pPr>
      <w:r w:rsidRPr="006F1C0C">
        <w:rPr>
          <w:rFonts w:ascii="Times New Roman" w:eastAsia="Times New Roman" w:hAnsi="Times New Roman" w:cs="Times New Roman"/>
          <w:color w:val="000000"/>
          <w:sz w:val="27"/>
          <w:szCs w:val="27"/>
          <w:lang w:eastAsia="en-IN"/>
        </w:rPr>
        <w:t>Filter-</w:t>
      </w:r>
    </w:p>
    <w:p w:rsidR="00491A03" w:rsidRDefault="00CF3616">
      <w:pPr>
        <w:rPr>
          <w:rFonts w:ascii="Consolas" w:hAnsi="Consolas"/>
          <w:color w:val="000080"/>
          <w:shd w:val="clear" w:color="auto" w:fill="FFFFFF"/>
        </w:rPr>
      </w:pPr>
      <w:r>
        <w:rPr>
          <w:rFonts w:ascii="Consolas" w:hAnsi="Consolas"/>
          <w:color w:val="000080"/>
          <w:shd w:val="clear" w:color="auto" w:fill="FFFFFF"/>
        </w:rPr>
        <w:t xml:space="preserve">http.request.uri == </w:t>
      </w:r>
      <w:hyperlink r:id="rId5" w:history="1">
        <w:r w:rsidRPr="008C0E73">
          <w:rPr>
            <w:rStyle w:val="Hyperlink"/>
            <w:rFonts w:ascii="Consolas" w:hAnsi="Consolas"/>
            <w:shd w:val="clear" w:color="auto" w:fill="FFFFFF"/>
          </w:rPr>
          <w:t>https://www.wireshark.org/</w:t>
        </w:r>
      </w:hyperlink>
    </w:p>
    <w:p w:rsidR="00CF3616" w:rsidRDefault="00CF3616">
      <w:pPr>
        <w:rPr>
          <w:rFonts w:ascii="Consolas" w:hAnsi="Consolas"/>
          <w:color w:val="000080"/>
          <w:shd w:val="clear" w:color="auto" w:fill="FFFFFF"/>
        </w:rPr>
      </w:pPr>
    </w:p>
    <w:p w:rsidR="00CF3616" w:rsidRPr="00CF3616" w:rsidRDefault="00CF3616" w:rsidP="00CF3616">
      <w:pPr>
        <w:pBdr>
          <w:top w:val="single" w:sz="6" w:space="6" w:color="C0C0C0"/>
          <w:left w:val="single" w:sz="6" w:space="12" w:color="C0C0C0"/>
          <w:bottom w:val="single" w:sz="6" w:space="6" w:color="C0C0C0"/>
          <w:right w:val="single" w:sz="6" w:space="12" w:color="C0C0C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2051"/>
        <w:rPr>
          <w:rFonts w:ascii="Consolas" w:eastAsia="Times New Roman" w:hAnsi="Consolas" w:cs="Courier New"/>
          <w:color w:val="000080"/>
          <w:lang w:eastAsia="en-IN"/>
        </w:rPr>
      </w:pPr>
      <w:r w:rsidRPr="00CF3616">
        <w:rPr>
          <w:rFonts w:ascii="Consolas" w:eastAsia="Times New Roman" w:hAnsi="Consolas" w:cs="Courier New"/>
          <w:color w:val="000080"/>
          <w:lang w:eastAsia="en-IN"/>
        </w:rPr>
        <w:t>udp contains 81:60:03</w:t>
      </w:r>
    </w:p>
    <w:p w:rsidR="00CF3616" w:rsidRPr="00CF3616" w:rsidRDefault="00CF3616" w:rsidP="00CF361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F3616">
        <w:rPr>
          <w:rFonts w:ascii="Times New Roman" w:eastAsia="Times New Roman" w:hAnsi="Times New Roman" w:cs="Times New Roman"/>
          <w:color w:val="000000"/>
          <w:sz w:val="27"/>
          <w:szCs w:val="27"/>
          <w:lang w:eastAsia="en-IN"/>
        </w:rPr>
        <w:t>The example above match packets that contains the 3-byte sequence 0x81, 0x60, 0x03 anywhere in the UDP header or payload.</w:t>
      </w:r>
    </w:p>
    <w:p w:rsidR="00CF3616" w:rsidRDefault="00CF3616" w:rsidP="00CF3616">
      <w:pPr>
        <w:pStyle w:val="HTMLPreformatted"/>
        <w:pBdr>
          <w:top w:val="single" w:sz="6" w:space="6" w:color="C0C0C0"/>
          <w:left w:val="single" w:sz="6" w:space="12" w:color="C0C0C0"/>
          <w:bottom w:val="single" w:sz="6" w:space="6" w:color="C0C0C0"/>
          <w:right w:val="single" w:sz="6" w:space="12" w:color="C0C0C0"/>
        </w:pBdr>
        <w:shd w:val="clear" w:color="auto" w:fill="F4F4F4"/>
        <w:spacing w:before="120" w:after="120"/>
        <w:ind w:right="2051"/>
        <w:rPr>
          <w:rFonts w:ascii="Consolas" w:hAnsi="Consolas"/>
          <w:color w:val="000080"/>
          <w:sz w:val="22"/>
          <w:szCs w:val="22"/>
        </w:rPr>
      </w:pPr>
      <w:r>
        <w:rPr>
          <w:rFonts w:ascii="Consolas" w:hAnsi="Consolas"/>
          <w:color w:val="000080"/>
          <w:sz w:val="22"/>
          <w:szCs w:val="22"/>
        </w:rPr>
        <w:t>http.host matches "acme\.(org|com|net)"</w:t>
      </w:r>
    </w:p>
    <w:p w:rsidR="00CF3616" w:rsidRDefault="00CF3616" w:rsidP="00CF3616">
      <w:pPr>
        <w:pStyle w:val="NormalWeb"/>
        <w:shd w:val="clear" w:color="auto" w:fill="FFFFFF"/>
        <w:rPr>
          <w:color w:val="000000"/>
          <w:sz w:val="27"/>
          <w:szCs w:val="27"/>
        </w:rPr>
      </w:pPr>
      <w:r>
        <w:rPr>
          <w:color w:val="000000"/>
          <w:sz w:val="27"/>
          <w:szCs w:val="27"/>
        </w:rPr>
        <w:t>The example above match HTTP packets where the HOST header contains acme.org or acme.com or acme.net. Comparisons are case-insensitive. Note: Wireshark needs to be built with libpcre in order to be able to use the </w:t>
      </w:r>
      <w:r>
        <w:rPr>
          <w:rStyle w:val="HTMLCode"/>
          <w:rFonts w:ascii="Consolas" w:hAnsi="Consolas"/>
          <w:color w:val="000080"/>
        </w:rPr>
        <w:t>matches</w:t>
      </w:r>
      <w:r>
        <w:rPr>
          <w:color w:val="000000"/>
          <w:sz w:val="27"/>
          <w:szCs w:val="27"/>
        </w:rPr>
        <w:t> resp. </w:t>
      </w:r>
      <w:r>
        <w:rPr>
          <w:rStyle w:val="HTMLCode"/>
          <w:rFonts w:ascii="Consolas" w:hAnsi="Consolas"/>
          <w:color w:val="000080"/>
        </w:rPr>
        <w:t>~</w:t>
      </w:r>
      <w:r>
        <w:rPr>
          <w:color w:val="000000"/>
          <w:sz w:val="27"/>
          <w:szCs w:val="27"/>
        </w:rPr>
        <w:t> operator.</w:t>
      </w:r>
    </w:p>
    <w:p w:rsidR="00CF3616" w:rsidRDefault="00CF3616"/>
    <w:p w:rsidR="00575C64" w:rsidRDefault="00575C64" w:rsidP="00575C64">
      <w:pPr>
        <w:pStyle w:val="HTMLPreformatted"/>
        <w:pBdr>
          <w:top w:val="single" w:sz="6" w:space="6" w:color="C0C0C0"/>
          <w:left w:val="single" w:sz="6" w:space="12" w:color="C0C0C0"/>
          <w:bottom w:val="single" w:sz="6" w:space="6" w:color="C0C0C0"/>
          <w:right w:val="single" w:sz="6" w:space="12" w:color="C0C0C0"/>
        </w:pBdr>
        <w:shd w:val="clear" w:color="auto" w:fill="F4F4F4"/>
        <w:spacing w:before="120" w:after="120"/>
        <w:ind w:right="2051"/>
        <w:rPr>
          <w:rFonts w:ascii="Consolas" w:hAnsi="Consolas"/>
          <w:color w:val="000080"/>
          <w:sz w:val="22"/>
          <w:szCs w:val="22"/>
        </w:rPr>
      </w:pPr>
      <w:r>
        <w:rPr>
          <w:rFonts w:ascii="Consolas" w:hAnsi="Consolas"/>
          <w:color w:val="000080"/>
          <w:sz w:val="22"/>
          <w:szCs w:val="22"/>
        </w:rPr>
        <w:t>eth.src[0:3] == 00:00:83</w:t>
      </w:r>
    </w:p>
    <w:p w:rsidR="00575C64" w:rsidRDefault="00575C64" w:rsidP="00575C64">
      <w:pPr>
        <w:pStyle w:val="NormalWeb"/>
        <w:shd w:val="clear" w:color="auto" w:fill="FFFFFF"/>
        <w:rPr>
          <w:color w:val="000000"/>
          <w:sz w:val="27"/>
          <w:szCs w:val="27"/>
        </w:rPr>
      </w:pPr>
      <w:r>
        <w:rPr>
          <w:color w:val="000000"/>
          <w:sz w:val="27"/>
          <w:szCs w:val="27"/>
        </w:rPr>
        <w:t>The example above uses the n:m format to specify a single range. In this case n is the beginning offset and m is the length of the range being specified.</w:t>
      </w:r>
    </w:p>
    <w:p w:rsidR="00575C64" w:rsidRDefault="00575C64" w:rsidP="00575C64">
      <w:pPr>
        <w:pStyle w:val="HTMLPreformatted"/>
        <w:pBdr>
          <w:top w:val="single" w:sz="6" w:space="6" w:color="C0C0C0"/>
          <w:left w:val="single" w:sz="6" w:space="12" w:color="C0C0C0"/>
          <w:bottom w:val="single" w:sz="6" w:space="6" w:color="C0C0C0"/>
          <w:right w:val="single" w:sz="6" w:space="12" w:color="C0C0C0"/>
        </w:pBdr>
        <w:shd w:val="clear" w:color="auto" w:fill="F4F4F4"/>
        <w:spacing w:before="120" w:after="120"/>
        <w:ind w:right="2051"/>
        <w:rPr>
          <w:rFonts w:ascii="Consolas" w:hAnsi="Consolas"/>
          <w:color w:val="000080"/>
          <w:sz w:val="22"/>
          <w:szCs w:val="22"/>
        </w:rPr>
      </w:pPr>
      <w:r>
        <w:rPr>
          <w:rFonts w:ascii="Consolas" w:hAnsi="Consolas"/>
          <w:color w:val="000080"/>
          <w:sz w:val="22"/>
          <w:szCs w:val="22"/>
        </w:rPr>
        <w:t>eth.src[1-2] == 00:83</w:t>
      </w:r>
    </w:p>
    <w:p w:rsidR="00CF3616" w:rsidRDefault="00575C64">
      <w:pPr>
        <w:rPr>
          <w:color w:val="000000"/>
          <w:sz w:val="27"/>
          <w:szCs w:val="27"/>
          <w:shd w:val="clear" w:color="auto" w:fill="FFFFFF"/>
        </w:rPr>
      </w:pPr>
      <w:r>
        <w:rPr>
          <w:color w:val="000000"/>
          <w:sz w:val="27"/>
          <w:szCs w:val="27"/>
          <w:shd w:val="clear" w:color="auto" w:fill="FFFFFF"/>
        </w:rPr>
        <w:t>The example above uses the n-m format to specify a single range. In this case n is the beginning offset and m is the ending offset.</w:t>
      </w:r>
    </w:p>
    <w:p w:rsidR="00575C64" w:rsidRDefault="00575C64">
      <w:pPr>
        <w:rPr>
          <w:color w:val="000000"/>
          <w:sz w:val="27"/>
          <w:szCs w:val="27"/>
          <w:shd w:val="clear" w:color="auto" w:fill="FFFFFF"/>
        </w:rPr>
      </w:pPr>
    </w:p>
    <w:p w:rsidR="00AD0E13" w:rsidRDefault="00AD0E13" w:rsidP="00AD0E13">
      <w:pPr>
        <w:pStyle w:val="HTMLPreformatted"/>
        <w:pBdr>
          <w:top w:val="single" w:sz="6" w:space="6" w:color="C0C0C0"/>
          <w:left w:val="single" w:sz="6" w:space="12" w:color="C0C0C0"/>
          <w:bottom w:val="single" w:sz="6" w:space="6" w:color="C0C0C0"/>
          <w:right w:val="single" w:sz="6" w:space="12" w:color="C0C0C0"/>
        </w:pBdr>
        <w:shd w:val="clear" w:color="auto" w:fill="F4F4F4"/>
        <w:spacing w:before="120" w:after="120"/>
        <w:ind w:right="2051"/>
        <w:rPr>
          <w:rFonts w:ascii="Consolas" w:hAnsi="Consolas"/>
          <w:color w:val="000080"/>
          <w:sz w:val="22"/>
          <w:szCs w:val="22"/>
        </w:rPr>
      </w:pPr>
      <w:r>
        <w:rPr>
          <w:rFonts w:ascii="Consolas" w:hAnsi="Consolas"/>
          <w:color w:val="000080"/>
          <w:sz w:val="22"/>
          <w:szCs w:val="22"/>
        </w:rPr>
        <w:t>eth.src[0:3,1-2,:4,4:,2] ==</w:t>
      </w:r>
    </w:p>
    <w:p w:rsidR="00AD0E13" w:rsidRDefault="00AD0E13" w:rsidP="00AD0E13">
      <w:pPr>
        <w:pStyle w:val="HTMLPreformatted"/>
        <w:pBdr>
          <w:top w:val="single" w:sz="6" w:space="6" w:color="C0C0C0"/>
          <w:left w:val="single" w:sz="6" w:space="12" w:color="C0C0C0"/>
          <w:bottom w:val="single" w:sz="6" w:space="6" w:color="C0C0C0"/>
          <w:right w:val="single" w:sz="6" w:space="12" w:color="C0C0C0"/>
        </w:pBdr>
        <w:shd w:val="clear" w:color="auto" w:fill="F4F4F4"/>
        <w:spacing w:before="120" w:after="120"/>
        <w:ind w:right="2051"/>
        <w:rPr>
          <w:rFonts w:ascii="Consolas" w:hAnsi="Consolas"/>
          <w:color w:val="000080"/>
          <w:sz w:val="22"/>
          <w:szCs w:val="22"/>
        </w:rPr>
      </w:pPr>
      <w:r>
        <w:rPr>
          <w:rFonts w:ascii="Consolas" w:hAnsi="Consolas"/>
          <w:color w:val="000080"/>
          <w:sz w:val="22"/>
          <w:szCs w:val="22"/>
        </w:rPr>
        <w:t>00:00:83:00:83:00:00:83:00:20:20:83</w:t>
      </w:r>
    </w:p>
    <w:p w:rsidR="00AD0E13" w:rsidRDefault="00AD0E13" w:rsidP="00AD0E13">
      <w:pPr>
        <w:pStyle w:val="NormalWeb"/>
        <w:shd w:val="clear" w:color="auto" w:fill="FFFFFF"/>
        <w:rPr>
          <w:color w:val="000000"/>
          <w:sz w:val="27"/>
          <w:szCs w:val="27"/>
        </w:rPr>
      </w:pPr>
      <w:r>
        <w:rPr>
          <w:color w:val="000000"/>
          <w:sz w:val="27"/>
          <w:szCs w:val="27"/>
        </w:rPr>
        <w:t>Wireshark allows you to string together single ranges in a comma separated list to form compound ranges as shown above.</w:t>
      </w:r>
    </w:p>
    <w:p w:rsidR="00575C64" w:rsidRDefault="00575C64"/>
    <w:p w:rsidR="00AD0E13" w:rsidRDefault="00AD0E13"/>
    <w:p w:rsidR="00EF3780" w:rsidRPr="00EF3780" w:rsidRDefault="00EF3780" w:rsidP="00EF3780">
      <w:pPr>
        <w:shd w:val="clear" w:color="auto" w:fill="FFFFFF"/>
        <w:spacing w:before="100" w:beforeAutospacing="1" w:after="100" w:afterAutospacing="1" w:line="240" w:lineRule="auto"/>
        <w:outlineLvl w:val="2"/>
        <w:rPr>
          <w:rFonts w:ascii="Helvetica" w:eastAsia="Times New Roman" w:hAnsi="Helvetica" w:cs="Helvetica"/>
          <w:b/>
          <w:bCs/>
          <w:color w:val="004698"/>
          <w:sz w:val="30"/>
          <w:szCs w:val="30"/>
          <w:lang w:eastAsia="en-IN"/>
        </w:rPr>
      </w:pPr>
      <w:r w:rsidRPr="00EF3780">
        <w:rPr>
          <w:rFonts w:ascii="Helvetica" w:eastAsia="Times New Roman" w:hAnsi="Helvetica" w:cs="Helvetica"/>
          <w:b/>
          <w:bCs/>
          <w:color w:val="004698"/>
          <w:sz w:val="30"/>
          <w:szCs w:val="30"/>
          <w:lang w:eastAsia="en-IN"/>
        </w:rPr>
        <w:t>Membership Operator.</w:t>
      </w:r>
    </w:p>
    <w:p w:rsidR="00EF3780" w:rsidRPr="00EF3780" w:rsidRDefault="00EF3780" w:rsidP="00EF378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F3780">
        <w:rPr>
          <w:rFonts w:ascii="Times New Roman" w:eastAsia="Times New Roman" w:hAnsi="Times New Roman" w:cs="Times New Roman"/>
          <w:color w:val="000000"/>
          <w:sz w:val="27"/>
          <w:szCs w:val="27"/>
          <w:lang w:eastAsia="en-IN"/>
        </w:rPr>
        <w:t>Wireshark allows you to test a field for membership in a set of values or fields. After the field name, use the in operator followed by the set items surrounded by braces {}.</w:t>
      </w:r>
    </w:p>
    <w:p w:rsidR="00EF3780" w:rsidRPr="00EF3780" w:rsidRDefault="00EF3780" w:rsidP="00EF3780">
      <w:pPr>
        <w:pBdr>
          <w:top w:val="single" w:sz="6" w:space="6" w:color="C0C0C0"/>
          <w:left w:val="single" w:sz="6" w:space="12" w:color="C0C0C0"/>
          <w:bottom w:val="single" w:sz="6" w:space="6" w:color="C0C0C0"/>
          <w:right w:val="single" w:sz="6" w:space="12" w:color="C0C0C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2051"/>
        <w:rPr>
          <w:rFonts w:ascii="Consolas" w:eastAsia="Times New Roman" w:hAnsi="Consolas" w:cs="Courier New"/>
          <w:color w:val="000080"/>
          <w:lang w:eastAsia="en-IN"/>
        </w:rPr>
      </w:pPr>
      <w:r w:rsidRPr="00EF3780">
        <w:rPr>
          <w:rFonts w:ascii="Consolas" w:eastAsia="Times New Roman" w:hAnsi="Consolas" w:cs="Courier New"/>
          <w:color w:val="000080"/>
          <w:lang w:eastAsia="en-IN"/>
        </w:rPr>
        <w:t>tcp.port in {80 443 8080}</w:t>
      </w:r>
    </w:p>
    <w:p w:rsidR="00EF3780" w:rsidRPr="00EF3780" w:rsidRDefault="00EF3780" w:rsidP="00EF378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F3780">
        <w:rPr>
          <w:rFonts w:ascii="Times New Roman" w:eastAsia="Times New Roman" w:hAnsi="Times New Roman" w:cs="Times New Roman"/>
          <w:color w:val="000000"/>
          <w:sz w:val="27"/>
          <w:szCs w:val="27"/>
          <w:lang w:eastAsia="en-IN"/>
        </w:rPr>
        <w:t>This can be considered a shortcut operator, as the previous expression could have been expressed as:</w:t>
      </w:r>
    </w:p>
    <w:p w:rsidR="00EF3780" w:rsidRPr="00EF3780" w:rsidRDefault="00EF3780" w:rsidP="00EF3780">
      <w:pPr>
        <w:pBdr>
          <w:top w:val="single" w:sz="6" w:space="6" w:color="C0C0C0"/>
          <w:left w:val="single" w:sz="6" w:space="12" w:color="C0C0C0"/>
          <w:bottom w:val="single" w:sz="6" w:space="6" w:color="C0C0C0"/>
          <w:right w:val="single" w:sz="6" w:space="12" w:color="C0C0C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2051"/>
        <w:rPr>
          <w:rFonts w:ascii="Consolas" w:eastAsia="Times New Roman" w:hAnsi="Consolas" w:cs="Courier New"/>
          <w:color w:val="000080"/>
          <w:lang w:eastAsia="en-IN"/>
        </w:rPr>
      </w:pPr>
      <w:r w:rsidRPr="00EF3780">
        <w:rPr>
          <w:rFonts w:ascii="Consolas" w:eastAsia="Times New Roman" w:hAnsi="Consolas" w:cs="Courier New"/>
          <w:color w:val="000080"/>
          <w:lang w:eastAsia="en-IN"/>
        </w:rPr>
        <w:t>tcp.port == 80 || tcp.port == 443 || tcp.port == 8080</w:t>
      </w:r>
    </w:p>
    <w:p w:rsidR="00AD0E13" w:rsidRDefault="00AD0E13"/>
    <w:p w:rsidR="00EF3780" w:rsidRDefault="00EF3780"/>
    <w:p w:rsidR="00FB7C03" w:rsidRDefault="00FB7C03" w:rsidP="00FB7C03">
      <w:pPr>
        <w:pStyle w:val="Heading3"/>
        <w:shd w:val="clear" w:color="auto" w:fill="FFFFFF"/>
        <w:rPr>
          <w:rFonts w:ascii="Helvetica" w:hAnsi="Helvetica" w:cs="Helvetica"/>
          <w:color w:val="004698"/>
          <w:sz w:val="30"/>
          <w:szCs w:val="30"/>
        </w:rPr>
      </w:pPr>
      <w:r>
        <w:rPr>
          <w:rFonts w:ascii="Helvetica" w:hAnsi="Helvetica" w:cs="Helvetica"/>
          <w:color w:val="004698"/>
          <w:sz w:val="30"/>
          <w:szCs w:val="30"/>
        </w:rPr>
        <w:t>A Common Mistake</w:t>
      </w:r>
    </w:p>
    <w:p w:rsidR="00FB7C03" w:rsidRDefault="00FB7C03" w:rsidP="00FB7C03">
      <w:pPr>
        <w:pStyle w:val="NormalWeb"/>
        <w:shd w:val="clear" w:color="auto" w:fill="FFFFFF"/>
        <w:rPr>
          <w:color w:val="000000"/>
          <w:sz w:val="27"/>
          <w:szCs w:val="27"/>
        </w:rPr>
      </w:pPr>
      <w:r>
        <w:rPr>
          <w:color w:val="000000"/>
          <w:sz w:val="27"/>
          <w:szCs w:val="27"/>
        </w:rPr>
        <w:t>Using the != operator on combined expressions like eth.addr, ip.addr, tcp.port, and udp.port will probably not work as expected.</w:t>
      </w:r>
    </w:p>
    <w:p w:rsidR="00FB7C03" w:rsidRDefault="00FB7C03" w:rsidP="00FB7C03">
      <w:pPr>
        <w:pStyle w:val="NormalWeb"/>
        <w:shd w:val="clear" w:color="auto" w:fill="FFFFFF"/>
        <w:rPr>
          <w:color w:val="000000"/>
          <w:sz w:val="27"/>
          <w:szCs w:val="27"/>
        </w:rPr>
      </w:pPr>
      <w:r>
        <w:rPr>
          <w:color w:val="000000"/>
          <w:sz w:val="27"/>
          <w:szCs w:val="27"/>
        </w:rPr>
        <w:t>Often people use a filter string to display something like </w:t>
      </w:r>
      <w:r>
        <w:rPr>
          <w:rStyle w:val="HTMLCode"/>
          <w:rFonts w:ascii="Consolas" w:hAnsi="Consolas"/>
          <w:color w:val="000080"/>
          <w:sz w:val="24"/>
          <w:szCs w:val="24"/>
        </w:rPr>
        <w:t>ip.addr == 1.2.3.4</w:t>
      </w:r>
      <w:r>
        <w:rPr>
          <w:color w:val="000000"/>
          <w:sz w:val="27"/>
          <w:szCs w:val="27"/>
        </w:rPr>
        <w:t> which will display all packets containing the IP address 1.2.3.4.</w:t>
      </w:r>
    </w:p>
    <w:p w:rsidR="00FB7C03" w:rsidRDefault="00FB7C03" w:rsidP="00FB7C03">
      <w:pPr>
        <w:pStyle w:val="NormalWeb"/>
        <w:shd w:val="clear" w:color="auto" w:fill="FFFFFF"/>
        <w:rPr>
          <w:color w:val="000000"/>
          <w:sz w:val="27"/>
          <w:szCs w:val="27"/>
        </w:rPr>
      </w:pPr>
      <w:r>
        <w:rPr>
          <w:color w:val="000000"/>
          <w:sz w:val="27"/>
          <w:szCs w:val="27"/>
        </w:rPr>
        <w:t>Then they use </w:t>
      </w:r>
      <w:r>
        <w:rPr>
          <w:rStyle w:val="HTMLCode"/>
          <w:rFonts w:ascii="Consolas" w:hAnsi="Consolas"/>
          <w:color w:val="000080"/>
          <w:sz w:val="24"/>
          <w:szCs w:val="24"/>
        </w:rPr>
        <w:t>ip.addr != 1.2.3.4</w:t>
      </w:r>
      <w:r>
        <w:rPr>
          <w:color w:val="000000"/>
          <w:sz w:val="27"/>
          <w:szCs w:val="27"/>
        </w:rPr>
        <w:t> to see all packets not containing the IP address 1.2.3.4 in it. Unfortunately, this does </w:t>
      </w:r>
      <w:r>
        <w:rPr>
          <w:rStyle w:val="Emphasis"/>
          <w:color w:val="000000"/>
          <w:sz w:val="27"/>
          <w:szCs w:val="27"/>
        </w:rPr>
        <w:t>not</w:t>
      </w:r>
      <w:r>
        <w:rPr>
          <w:color w:val="000000"/>
          <w:sz w:val="27"/>
          <w:szCs w:val="27"/>
        </w:rPr>
        <w:t> do the expected.</w:t>
      </w:r>
    </w:p>
    <w:p w:rsidR="00FB7C03" w:rsidRDefault="00FB7C03" w:rsidP="00FB7C03">
      <w:pPr>
        <w:pStyle w:val="NormalWeb"/>
        <w:shd w:val="clear" w:color="auto" w:fill="FFFFFF"/>
        <w:rPr>
          <w:color w:val="000000"/>
          <w:sz w:val="27"/>
          <w:szCs w:val="27"/>
        </w:rPr>
      </w:pPr>
      <w:r>
        <w:rPr>
          <w:color w:val="000000"/>
          <w:sz w:val="27"/>
          <w:szCs w:val="27"/>
        </w:rPr>
        <w:t>Instead, that expression will even be true for packets where either source or destination IP address equals 1.2.3.4. The reason for this, is that the expression </w:t>
      </w:r>
      <w:r>
        <w:rPr>
          <w:rStyle w:val="HTMLCode"/>
          <w:rFonts w:ascii="Consolas" w:hAnsi="Consolas"/>
          <w:color w:val="000080"/>
          <w:sz w:val="24"/>
          <w:szCs w:val="24"/>
        </w:rPr>
        <w:t>ip.addr != 1.2.3.4</w:t>
      </w:r>
      <w:r>
        <w:rPr>
          <w:color w:val="000000"/>
          <w:sz w:val="27"/>
          <w:szCs w:val="27"/>
        </w:rPr>
        <w:t> must be read as “the packet contains a field named ip.addr with a value different from 1.2.3.4”. As an IP datagram contains both a source and a destination address, the expression will evaluate to true whenever at least one of the two addresses differs from 1.2.3.4.</w:t>
      </w:r>
    </w:p>
    <w:p w:rsidR="00FB7C03" w:rsidRDefault="00FB7C03" w:rsidP="00FB7C03">
      <w:pPr>
        <w:pStyle w:val="NormalWeb"/>
        <w:shd w:val="clear" w:color="auto" w:fill="FFFFFF"/>
        <w:rPr>
          <w:color w:val="000000"/>
          <w:sz w:val="27"/>
          <w:szCs w:val="27"/>
        </w:rPr>
      </w:pPr>
      <w:r>
        <w:rPr>
          <w:color w:val="000000"/>
          <w:sz w:val="27"/>
          <w:szCs w:val="27"/>
        </w:rPr>
        <w:t>If you want to filter out all packets containing IP datagrams to or from IP address 1.2.3.4, then the correct filter is </w:t>
      </w:r>
      <w:r>
        <w:rPr>
          <w:rStyle w:val="HTMLCode"/>
          <w:rFonts w:ascii="Consolas" w:hAnsi="Consolas"/>
          <w:color w:val="000080"/>
          <w:sz w:val="24"/>
          <w:szCs w:val="24"/>
        </w:rPr>
        <w:t>!(ip.addr == 1.2.3.4)</w:t>
      </w:r>
      <w:r>
        <w:rPr>
          <w:color w:val="000000"/>
          <w:sz w:val="27"/>
          <w:szCs w:val="27"/>
        </w:rPr>
        <w:t> as it reads “show me all the packets for which it is not true that a field named ip.addr exists with a value of 1.2.3.4”, or in other words, “filter out all packets for which there are no occurrences of a field named ip.addr with the value 1.2.3.4”.</w:t>
      </w:r>
    </w:p>
    <w:p w:rsidR="00EF3780" w:rsidRDefault="00EF3780"/>
    <w:p w:rsidR="00502552" w:rsidRDefault="00502552" w:rsidP="00502552">
      <w:pPr>
        <w:pStyle w:val="Heading2"/>
        <w:shd w:val="clear" w:color="auto" w:fill="FFFFFF"/>
        <w:spacing w:line="270" w:lineRule="atLeast"/>
        <w:rPr>
          <w:rFonts w:ascii="Helvetica" w:hAnsi="Helvetica" w:cs="Helvetica"/>
          <w:color w:val="000000"/>
          <w:sz w:val="24"/>
          <w:szCs w:val="24"/>
        </w:rPr>
      </w:pPr>
      <w:r>
        <w:rPr>
          <w:rFonts w:ascii="Helvetica" w:hAnsi="Helvetica" w:cs="Helvetica"/>
          <w:color w:val="000000"/>
          <w:sz w:val="24"/>
          <w:szCs w:val="24"/>
        </w:rPr>
        <w:lastRenderedPageBreak/>
        <w:t>Capture filter is not a display filter</w:t>
      </w:r>
    </w:p>
    <w:p w:rsidR="00502552" w:rsidRDefault="00502552" w:rsidP="00502552">
      <w:pPr>
        <w:pStyle w:val="line862"/>
        <w:shd w:val="clear" w:color="auto" w:fill="FFFFFF"/>
        <w:rPr>
          <w:rFonts w:ascii="Helvetica" w:hAnsi="Helvetica" w:cs="Helvetica"/>
          <w:color w:val="000000"/>
          <w:sz w:val="21"/>
          <w:szCs w:val="21"/>
        </w:rPr>
      </w:pPr>
      <w:r>
        <w:rPr>
          <w:rFonts w:ascii="Helvetica" w:hAnsi="Helvetica" w:cs="Helvetica"/>
          <w:color w:val="000000"/>
          <w:sz w:val="21"/>
          <w:szCs w:val="21"/>
        </w:rPr>
        <w:t>Capture filters (like </w:t>
      </w:r>
      <w:r>
        <w:rPr>
          <w:rStyle w:val="HTMLTypewriter"/>
          <w:color w:val="000000"/>
        </w:rPr>
        <w:t>tcp port 80</w:t>
      </w:r>
      <w:r>
        <w:rPr>
          <w:rFonts w:ascii="Helvetica" w:hAnsi="Helvetica" w:cs="Helvetica"/>
          <w:color w:val="000000"/>
          <w:sz w:val="21"/>
          <w:szCs w:val="21"/>
        </w:rPr>
        <w:t>) are not to be confused with display filters (like </w:t>
      </w:r>
      <w:r>
        <w:rPr>
          <w:rStyle w:val="HTMLTypewriter"/>
          <w:color w:val="000000"/>
        </w:rPr>
        <w:t>tcp.port == 80</w:t>
      </w:r>
      <w:r>
        <w:rPr>
          <w:rFonts w:ascii="Helvetica" w:hAnsi="Helvetica" w:cs="Helvetica"/>
          <w:color w:val="000000"/>
          <w:sz w:val="21"/>
          <w:szCs w:val="21"/>
        </w:rPr>
        <w:t>). The former are much more limited and are used to reduce the size of a raw packet capture. The latter are used to hide some packets from the packet list.</w:t>
      </w:r>
    </w:p>
    <w:p w:rsidR="00502552" w:rsidRDefault="00502552" w:rsidP="00502552">
      <w:pPr>
        <w:pStyle w:val="line874"/>
        <w:shd w:val="clear" w:color="auto" w:fill="FFFFFF"/>
        <w:rPr>
          <w:rFonts w:ascii="Helvetica" w:hAnsi="Helvetica" w:cs="Helvetica"/>
          <w:color w:val="000000"/>
          <w:sz w:val="21"/>
          <w:szCs w:val="21"/>
        </w:rPr>
      </w:pPr>
      <w:r>
        <w:rPr>
          <w:rFonts w:ascii="Helvetica" w:hAnsi="Helvetica" w:cs="Helvetica"/>
          <w:color w:val="000000"/>
          <w:sz w:val="21"/>
          <w:szCs w:val="21"/>
        </w:rPr>
        <w:t>Capture filters are set before starting a packet capture and cannot be modified during the capture. Display filters on the other hand do not have this limitation and you can change them on the fly.</w:t>
      </w:r>
    </w:p>
    <w:p w:rsidR="00502552" w:rsidRDefault="00502552" w:rsidP="00502552">
      <w:pPr>
        <w:pStyle w:val="line874"/>
        <w:shd w:val="clear" w:color="auto" w:fill="FFFFFF"/>
        <w:rPr>
          <w:rFonts w:ascii="Helvetica" w:hAnsi="Helvetica" w:cs="Helvetica"/>
          <w:color w:val="000000"/>
          <w:sz w:val="21"/>
          <w:szCs w:val="21"/>
        </w:rPr>
      </w:pPr>
      <w:r>
        <w:rPr>
          <w:rFonts w:ascii="Helvetica" w:hAnsi="Helvetica" w:cs="Helvetica"/>
          <w:color w:val="000000"/>
          <w:sz w:val="21"/>
          <w:szCs w:val="21"/>
        </w:rPr>
        <w:t>In the main window, one can find the capture filter just above the interfaces list and in the interfaces dialog. The display filter can be changed above the packet list as can be seen in this picture:</w:t>
      </w:r>
    </w:p>
    <w:p w:rsidR="00502552" w:rsidRDefault="00502552" w:rsidP="00502552">
      <w:pPr>
        <w:pStyle w:val="line867"/>
        <w:shd w:val="clear" w:color="auto" w:fill="FFFFFF"/>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6004560" cy="3090213"/>
            <wp:effectExtent l="0" t="0" r="0" b="0"/>
            <wp:docPr id="1" name="Picture 1" descr="wireshark-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shark-main-wind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0268" cy="3118883"/>
                    </a:xfrm>
                    <a:prstGeom prst="rect">
                      <a:avLst/>
                    </a:prstGeom>
                    <a:noFill/>
                    <a:ln>
                      <a:noFill/>
                    </a:ln>
                  </pic:spPr>
                </pic:pic>
              </a:graphicData>
            </a:graphic>
          </wp:inline>
        </w:drawing>
      </w:r>
    </w:p>
    <w:p w:rsidR="006F1C0C" w:rsidRDefault="006F1C0C"/>
    <w:p w:rsidR="00716C76" w:rsidRDefault="00716C76" w:rsidP="00716C76">
      <w:pPr>
        <w:pStyle w:val="Heading2"/>
        <w:shd w:val="clear" w:color="auto" w:fill="FFFFFF"/>
        <w:spacing w:line="270" w:lineRule="atLeast"/>
        <w:rPr>
          <w:rFonts w:ascii="Helvetica" w:hAnsi="Helvetica" w:cs="Helvetica"/>
          <w:color w:val="000000"/>
          <w:sz w:val="24"/>
          <w:szCs w:val="24"/>
        </w:rPr>
      </w:pPr>
      <w:r>
        <w:rPr>
          <w:rFonts w:ascii="Helvetica" w:hAnsi="Helvetica" w:cs="Helvetica"/>
          <w:color w:val="000000"/>
          <w:sz w:val="24"/>
          <w:szCs w:val="24"/>
        </w:rPr>
        <w:t>Gotchas</w:t>
      </w:r>
    </w:p>
    <w:p w:rsidR="00716C76" w:rsidRDefault="00716C76" w:rsidP="00716C76">
      <w:pPr>
        <w:pStyle w:val="line862"/>
        <w:shd w:val="clear" w:color="auto" w:fill="FFFFFF"/>
        <w:rPr>
          <w:rFonts w:ascii="Helvetica" w:hAnsi="Helvetica" w:cs="Helvetica"/>
          <w:color w:val="000000"/>
          <w:sz w:val="21"/>
          <w:szCs w:val="21"/>
        </w:rPr>
      </w:pPr>
      <w:r>
        <w:rPr>
          <w:rFonts w:ascii="Helvetica" w:hAnsi="Helvetica" w:cs="Helvetica"/>
          <w:color w:val="000000"/>
          <w:sz w:val="21"/>
          <w:szCs w:val="21"/>
        </w:rPr>
        <w:t>Some </w:t>
      </w:r>
      <w:r>
        <w:rPr>
          <w:rStyle w:val="Emphasis"/>
          <w:rFonts w:ascii="Helvetica" w:hAnsi="Helvetica" w:cs="Helvetica"/>
          <w:color w:val="000000"/>
          <w:sz w:val="21"/>
          <w:szCs w:val="21"/>
        </w:rPr>
        <w:t>filter fields</w:t>
      </w:r>
      <w:r>
        <w:rPr>
          <w:rFonts w:ascii="Helvetica" w:hAnsi="Helvetica" w:cs="Helvetica"/>
          <w:color w:val="000000"/>
          <w:sz w:val="21"/>
          <w:szCs w:val="21"/>
        </w:rPr>
        <w:t> match against multiple </w:t>
      </w:r>
      <w:r>
        <w:rPr>
          <w:rStyle w:val="Emphasis"/>
          <w:rFonts w:ascii="Helvetica" w:hAnsi="Helvetica" w:cs="Helvetica"/>
          <w:color w:val="000000"/>
          <w:sz w:val="21"/>
          <w:szCs w:val="21"/>
        </w:rPr>
        <w:t>protocol fields</w:t>
      </w:r>
      <w:r>
        <w:rPr>
          <w:rFonts w:ascii="Helvetica" w:hAnsi="Helvetica" w:cs="Helvetica"/>
          <w:color w:val="000000"/>
          <w:sz w:val="21"/>
          <w:szCs w:val="21"/>
        </w:rPr>
        <w:t>. For example, "ip.addr" matches against both the </w:t>
      </w:r>
      <w:hyperlink r:id="rId7" w:history="1">
        <w:r>
          <w:rPr>
            <w:rStyle w:val="Hyperlink"/>
            <w:rFonts w:ascii="Helvetica" w:hAnsi="Helvetica" w:cs="Helvetica"/>
            <w:color w:val="0044AA"/>
            <w:sz w:val="21"/>
            <w:szCs w:val="21"/>
            <w:bdr w:val="none" w:sz="0" w:space="0" w:color="auto" w:frame="1"/>
          </w:rPr>
          <w:t>IP</w:t>
        </w:r>
      </w:hyperlink>
      <w:r>
        <w:rPr>
          <w:rFonts w:ascii="Helvetica" w:hAnsi="Helvetica" w:cs="Helvetica"/>
          <w:color w:val="000000"/>
          <w:sz w:val="21"/>
          <w:szCs w:val="21"/>
        </w:rPr>
        <w:t> source and destination addresses in the IP header. The same is true for "tcp.port", "udp.port", "eth.addr", and others. It's important to note that</w:t>
      </w:r>
    </w:p>
    <w:p w:rsidR="00716C76" w:rsidRDefault="00716C76" w:rsidP="00716C76">
      <w:pPr>
        <w:pStyle w:val="HTMLPreformatted"/>
        <w:numPr>
          <w:ilvl w:val="0"/>
          <w:numId w:val="1"/>
        </w:numPr>
        <w:pBdr>
          <w:top w:val="single" w:sz="8" w:space="5" w:color="AEBDCC"/>
          <w:left w:val="single" w:sz="8" w:space="5" w:color="AEBDCC"/>
          <w:bottom w:val="single" w:sz="8" w:space="5" w:color="AEBDCC"/>
          <w:right w:val="single" w:sz="8" w:space="5" w:color="AEBDCC"/>
        </w:pBdr>
        <w:shd w:val="clear" w:color="auto" w:fill="F3F5F7"/>
        <w:tabs>
          <w:tab w:val="clear" w:pos="720"/>
        </w:tabs>
        <w:rPr>
          <w:rFonts w:ascii="Consolas" w:hAnsi="Consolas"/>
          <w:color w:val="000000"/>
        </w:rPr>
      </w:pPr>
      <w:r>
        <w:rPr>
          <w:rFonts w:ascii="Consolas" w:hAnsi="Consolas"/>
          <w:color w:val="000000"/>
        </w:rPr>
        <w:t xml:space="preserve"> ip.addr == 10.43.54.65</w:t>
      </w:r>
    </w:p>
    <w:p w:rsidR="00716C76" w:rsidRDefault="00716C76" w:rsidP="00716C76">
      <w:pPr>
        <w:shd w:val="clear" w:color="auto" w:fill="FFFFFF"/>
        <w:spacing w:beforeAutospacing="1" w:afterAutospacing="1"/>
        <w:ind w:left="720"/>
        <w:rPr>
          <w:rFonts w:ascii="Helvetica" w:hAnsi="Helvetica" w:cs="Helvetica"/>
          <w:color w:val="000000"/>
          <w:sz w:val="21"/>
          <w:szCs w:val="21"/>
        </w:rPr>
      </w:pPr>
      <w:r>
        <w:rPr>
          <w:rFonts w:ascii="Helvetica" w:hAnsi="Helvetica" w:cs="Helvetica"/>
          <w:color w:val="000000"/>
          <w:sz w:val="21"/>
          <w:szCs w:val="21"/>
        </w:rPr>
        <w:t>is equivalent to</w:t>
      </w:r>
    </w:p>
    <w:p w:rsidR="00716C76" w:rsidRDefault="00716C76" w:rsidP="00716C76">
      <w:pPr>
        <w:pStyle w:val="HTMLPreformatted"/>
        <w:pBdr>
          <w:top w:val="single" w:sz="8" w:space="5" w:color="AEBDCC"/>
          <w:left w:val="single" w:sz="8" w:space="5" w:color="AEBDCC"/>
          <w:bottom w:val="single" w:sz="8" w:space="5" w:color="AEBDCC"/>
          <w:right w:val="single" w:sz="8" w:space="5" w:color="AEBDCC"/>
        </w:pBdr>
        <w:shd w:val="clear" w:color="auto" w:fill="F3F5F7"/>
        <w:ind w:left="720"/>
        <w:rPr>
          <w:rFonts w:ascii="Consolas" w:hAnsi="Consolas"/>
          <w:color w:val="000000"/>
        </w:rPr>
      </w:pPr>
      <w:r>
        <w:rPr>
          <w:rFonts w:ascii="Consolas" w:hAnsi="Consolas"/>
          <w:color w:val="000000"/>
        </w:rPr>
        <w:t xml:space="preserve"> ip.src == 10.43.54.65 or ip.dst == 10.43.54.65</w:t>
      </w:r>
    </w:p>
    <w:p w:rsidR="00716C76" w:rsidRDefault="00716C76" w:rsidP="00716C76">
      <w:pPr>
        <w:pStyle w:val="line874"/>
        <w:shd w:val="clear" w:color="auto" w:fill="FFFFFF"/>
        <w:rPr>
          <w:rFonts w:ascii="Helvetica" w:hAnsi="Helvetica" w:cs="Helvetica"/>
          <w:color w:val="000000"/>
          <w:sz w:val="21"/>
          <w:szCs w:val="21"/>
        </w:rPr>
      </w:pPr>
      <w:r>
        <w:rPr>
          <w:rFonts w:ascii="Helvetica" w:hAnsi="Helvetica" w:cs="Helvetica"/>
          <w:color w:val="000000"/>
          <w:sz w:val="21"/>
          <w:szCs w:val="21"/>
        </w:rPr>
        <w:t>This can be counterintuitive in some cases. Suppose we want to filter out any traffic to or from 10.43.54.65. We might try the following:</w:t>
      </w:r>
    </w:p>
    <w:p w:rsidR="00716C76" w:rsidRDefault="00716C76" w:rsidP="00716C76">
      <w:pPr>
        <w:pStyle w:val="HTMLPreformatted"/>
        <w:numPr>
          <w:ilvl w:val="0"/>
          <w:numId w:val="2"/>
        </w:numPr>
        <w:pBdr>
          <w:top w:val="single" w:sz="8" w:space="5" w:color="AEBDCC"/>
          <w:left w:val="single" w:sz="8" w:space="5" w:color="AEBDCC"/>
          <w:bottom w:val="single" w:sz="8" w:space="5" w:color="AEBDCC"/>
          <w:right w:val="single" w:sz="8" w:space="5" w:color="AEBDCC"/>
        </w:pBdr>
        <w:shd w:val="clear" w:color="auto" w:fill="F3F5F7"/>
        <w:tabs>
          <w:tab w:val="clear" w:pos="720"/>
        </w:tabs>
        <w:rPr>
          <w:rFonts w:ascii="Consolas" w:hAnsi="Consolas"/>
          <w:color w:val="000000"/>
        </w:rPr>
      </w:pPr>
      <w:r>
        <w:rPr>
          <w:rFonts w:ascii="Consolas" w:hAnsi="Consolas"/>
          <w:color w:val="000000"/>
        </w:rPr>
        <w:lastRenderedPageBreak/>
        <w:t xml:space="preserve"> ip.addr != 10.43.54.65</w:t>
      </w:r>
    </w:p>
    <w:p w:rsidR="00716C76" w:rsidRDefault="00716C76" w:rsidP="00716C76">
      <w:pPr>
        <w:shd w:val="clear" w:color="auto" w:fill="FFFFFF"/>
        <w:spacing w:beforeAutospacing="1" w:afterAutospacing="1"/>
        <w:ind w:left="720"/>
        <w:rPr>
          <w:rFonts w:ascii="Helvetica" w:hAnsi="Helvetica" w:cs="Helvetica"/>
          <w:color w:val="000000"/>
          <w:sz w:val="21"/>
          <w:szCs w:val="21"/>
        </w:rPr>
      </w:pPr>
      <w:r>
        <w:rPr>
          <w:rFonts w:ascii="Helvetica" w:hAnsi="Helvetica" w:cs="Helvetica"/>
          <w:color w:val="000000"/>
          <w:sz w:val="21"/>
          <w:szCs w:val="21"/>
        </w:rPr>
        <w:t>which is equivalent to</w:t>
      </w:r>
    </w:p>
    <w:p w:rsidR="00716C76" w:rsidRDefault="00716C76" w:rsidP="00716C76">
      <w:pPr>
        <w:pStyle w:val="HTMLPreformatted"/>
        <w:pBdr>
          <w:top w:val="single" w:sz="8" w:space="5" w:color="AEBDCC"/>
          <w:left w:val="single" w:sz="8" w:space="5" w:color="AEBDCC"/>
          <w:bottom w:val="single" w:sz="8" w:space="5" w:color="AEBDCC"/>
          <w:right w:val="single" w:sz="8" w:space="5" w:color="AEBDCC"/>
        </w:pBdr>
        <w:shd w:val="clear" w:color="auto" w:fill="F3F5F7"/>
        <w:ind w:left="720"/>
        <w:rPr>
          <w:rFonts w:ascii="Consolas" w:hAnsi="Consolas"/>
          <w:color w:val="000000"/>
        </w:rPr>
      </w:pPr>
      <w:r>
        <w:rPr>
          <w:rFonts w:ascii="Consolas" w:hAnsi="Consolas"/>
          <w:color w:val="000000"/>
        </w:rPr>
        <w:t xml:space="preserve"> ip.src != 10.43.54.65 or ip.dst != 10.43.54.65</w:t>
      </w:r>
    </w:p>
    <w:p w:rsidR="00716C76" w:rsidRDefault="00716C76" w:rsidP="00716C76">
      <w:pPr>
        <w:pStyle w:val="line862"/>
        <w:shd w:val="clear" w:color="auto" w:fill="FFFFFF"/>
        <w:rPr>
          <w:rFonts w:ascii="Helvetica" w:hAnsi="Helvetica" w:cs="Helvetica"/>
          <w:color w:val="000000"/>
          <w:sz w:val="21"/>
          <w:szCs w:val="21"/>
        </w:rPr>
      </w:pPr>
      <w:r>
        <w:rPr>
          <w:rFonts w:ascii="Helvetica" w:hAnsi="Helvetica" w:cs="Helvetica"/>
          <w:color w:val="000000"/>
          <w:sz w:val="21"/>
          <w:szCs w:val="21"/>
        </w:rPr>
        <w:t>This translates to "pass all traffic except for traffic with a source IPv4 address of 10.43.54.65 </w:t>
      </w:r>
      <w:r>
        <w:rPr>
          <w:rStyle w:val="Strong"/>
          <w:rFonts w:ascii="Helvetica" w:hAnsi="Helvetica" w:cs="Helvetica"/>
          <w:color w:val="000000"/>
          <w:sz w:val="21"/>
          <w:szCs w:val="21"/>
        </w:rPr>
        <w:t>and</w:t>
      </w:r>
      <w:r>
        <w:rPr>
          <w:rFonts w:ascii="Helvetica" w:hAnsi="Helvetica" w:cs="Helvetica"/>
          <w:color w:val="000000"/>
          <w:sz w:val="21"/>
          <w:szCs w:val="21"/>
        </w:rPr>
        <w:t> a destination IPv4 address of 10.43.54.65", which isn't what we wanted.</w:t>
      </w:r>
    </w:p>
    <w:p w:rsidR="00716C76" w:rsidRDefault="00716C76" w:rsidP="00716C76">
      <w:pPr>
        <w:pStyle w:val="line874"/>
        <w:shd w:val="clear" w:color="auto" w:fill="FFFFFF"/>
        <w:rPr>
          <w:rFonts w:ascii="Helvetica" w:hAnsi="Helvetica" w:cs="Helvetica"/>
          <w:color w:val="000000"/>
          <w:sz w:val="21"/>
          <w:szCs w:val="21"/>
        </w:rPr>
      </w:pPr>
      <w:r>
        <w:rPr>
          <w:rFonts w:ascii="Helvetica" w:hAnsi="Helvetica" w:cs="Helvetica"/>
          <w:color w:val="000000"/>
          <w:sz w:val="21"/>
          <w:szCs w:val="21"/>
        </w:rPr>
        <w:t>Instead we need to negate the expression, like so:</w:t>
      </w:r>
    </w:p>
    <w:p w:rsidR="00716C76" w:rsidRDefault="00716C76" w:rsidP="00716C76">
      <w:pPr>
        <w:pStyle w:val="HTMLPreformatted"/>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rPr>
          <w:rFonts w:ascii="Consolas" w:hAnsi="Consolas"/>
          <w:color w:val="000000"/>
        </w:rPr>
      </w:pPr>
      <w:r>
        <w:rPr>
          <w:rFonts w:ascii="Consolas" w:hAnsi="Consolas"/>
          <w:color w:val="000000"/>
        </w:rPr>
        <w:t xml:space="preserve"> ! ( ip.addr == 10.43.54.65 )</w:t>
      </w:r>
    </w:p>
    <w:p w:rsidR="00716C76" w:rsidRDefault="00716C76" w:rsidP="00716C76">
      <w:pPr>
        <w:shd w:val="clear" w:color="auto" w:fill="FFFFFF"/>
        <w:spacing w:beforeAutospacing="1" w:afterAutospacing="1"/>
        <w:ind w:left="720"/>
        <w:rPr>
          <w:rFonts w:ascii="Helvetica" w:hAnsi="Helvetica" w:cs="Helvetica"/>
          <w:color w:val="000000"/>
          <w:sz w:val="21"/>
          <w:szCs w:val="21"/>
        </w:rPr>
      </w:pPr>
      <w:r>
        <w:rPr>
          <w:rFonts w:ascii="Helvetica" w:hAnsi="Helvetica" w:cs="Helvetica"/>
          <w:color w:val="000000"/>
          <w:sz w:val="21"/>
          <w:szCs w:val="21"/>
        </w:rPr>
        <w:t>which is equivalent to</w:t>
      </w:r>
    </w:p>
    <w:p w:rsidR="00716C76" w:rsidRDefault="00716C76" w:rsidP="00716C76">
      <w:pPr>
        <w:pStyle w:val="HTMLPreformatted"/>
        <w:pBdr>
          <w:top w:val="single" w:sz="8" w:space="5" w:color="AEBDCC"/>
          <w:left w:val="single" w:sz="8" w:space="5" w:color="AEBDCC"/>
          <w:bottom w:val="single" w:sz="8" w:space="5" w:color="AEBDCC"/>
          <w:right w:val="single" w:sz="8" w:space="5" w:color="AEBDCC"/>
        </w:pBdr>
        <w:shd w:val="clear" w:color="auto" w:fill="F3F5F7"/>
        <w:ind w:left="720"/>
        <w:rPr>
          <w:rFonts w:ascii="Consolas" w:hAnsi="Consolas"/>
          <w:color w:val="000000"/>
        </w:rPr>
      </w:pPr>
      <w:r>
        <w:rPr>
          <w:rFonts w:ascii="Consolas" w:hAnsi="Consolas"/>
          <w:color w:val="000000"/>
        </w:rPr>
        <w:t xml:space="preserve"> ! (ip.src == 10.43.54.65 or ip.dst == 10.43.54.65)</w:t>
      </w:r>
    </w:p>
    <w:p w:rsidR="00716C76" w:rsidRDefault="00716C76" w:rsidP="00716C76">
      <w:pPr>
        <w:pStyle w:val="line862"/>
        <w:shd w:val="clear" w:color="auto" w:fill="FFFFFF"/>
        <w:rPr>
          <w:rFonts w:ascii="Helvetica" w:hAnsi="Helvetica" w:cs="Helvetica"/>
          <w:color w:val="000000"/>
          <w:sz w:val="21"/>
          <w:szCs w:val="21"/>
        </w:rPr>
      </w:pPr>
      <w:r>
        <w:rPr>
          <w:rFonts w:ascii="Helvetica" w:hAnsi="Helvetica" w:cs="Helvetica"/>
          <w:color w:val="000000"/>
          <w:sz w:val="21"/>
          <w:szCs w:val="21"/>
        </w:rPr>
        <w:t>This translates to "pass any traffic except with a source IPv4 address of 10.43.54.65 </w:t>
      </w:r>
      <w:r>
        <w:rPr>
          <w:rStyle w:val="Strong"/>
          <w:rFonts w:ascii="Helvetica" w:hAnsi="Helvetica" w:cs="Helvetica"/>
          <w:color w:val="000000"/>
          <w:sz w:val="21"/>
          <w:szCs w:val="21"/>
        </w:rPr>
        <w:t>or</w:t>
      </w:r>
      <w:r>
        <w:rPr>
          <w:rFonts w:ascii="Helvetica" w:hAnsi="Helvetica" w:cs="Helvetica"/>
          <w:color w:val="000000"/>
          <w:sz w:val="21"/>
          <w:szCs w:val="21"/>
        </w:rPr>
        <w:t> a destination IPv4 address of 10.43.54.65", which is what we wanted.</w:t>
      </w:r>
    </w:p>
    <w:p w:rsidR="00716C76" w:rsidRDefault="00716C76" w:rsidP="00716C76">
      <w:pPr>
        <w:pStyle w:val="line874"/>
        <w:shd w:val="clear" w:color="auto" w:fill="FFFFFF"/>
        <w:rPr>
          <w:rFonts w:ascii="Helvetica" w:hAnsi="Helvetica" w:cs="Helvetica"/>
          <w:color w:val="000000"/>
          <w:sz w:val="21"/>
          <w:szCs w:val="21"/>
        </w:rPr>
      </w:pPr>
      <w:r>
        <w:rPr>
          <w:rFonts w:ascii="Helvetica" w:hAnsi="Helvetica" w:cs="Helvetica"/>
          <w:color w:val="000000"/>
          <w:sz w:val="21"/>
          <w:szCs w:val="21"/>
        </w:rPr>
        <w:t>This can also happen if, for example, you have tunneled protocols, so that you might have two separate IPv4 or IPv6 layers and two separate IPv4 or IPv6 headers, or if you have multiple instances of a field for other reasons, such as multiple IPv6 "next header" fields.</w:t>
      </w:r>
    </w:p>
    <w:p w:rsidR="00716C76" w:rsidRDefault="00716C76" w:rsidP="00716C76">
      <w:pPr>
        <w:pStyle w:val="line862"/>
        <w:shd w:val="clear" w:color="auto" w:fill="FFFFFF"/>
        <w:rPr>
          <w:rFonts w:ascii="Helvetica" w:hAnsi="Helvetica" w:cs="Helvetica"/>
          <w:color w:val="000000"/>
          <w:sz w:val="21"/>
          <w:szCs w:val="21"/>
        </w:rPr>
      </w:pPr>
      <w:r>
        <w:rPr>
          <w:rFonts w:ascii="Helvetica" w:hAnsi="Helvetica" w:cs="Helvetica"/>
          <w:color w:val="000000"/>
          <w:sz w:val="21"/>
          <w:szCs w:val="21"/>
        </w:rPr>
        <w:t>If you have a filter expression of the form </w:t>
      </w:r>
      <w:r>
        <w:rPr>
          <w:rStyle w:val="Emphasis"/>
          <w:rFonts w:ascii="Helvetica" w:hAnsi="Helvetica" w:cs="Helvetica"/>
          <w:color w:val="000000"/>
          <w:sz w:val="21"/>
          <w:szCs w:val="21"/>
        </w:rPr>
        <w:t>name</w:t>
      </w:r>
      <w:r>
        <w:rPr>
          <w:rFonts w:ascii="Helvetica" w:hAnsi="Helvetica" w:cs="Helvetica"/>
          <w:color w:val="000000"/>
          <w:sz w:val="21"/>
          <w:szCs w:val="21"/>
        </w:rPr>
        <w:t> </w:t>
      </w:r>
      <w:r>
        <w:rPr>
          <w:rStyle w:val="Emphasis"/>
          <w:rFonts w:ascii="Helvetica" w:hAnsi="Helvetica" w:cs="Helvetica"/>
          <w:color w:val="000000"/>
          <w:sz w:val="21"/>
          <w:szCs w:val="21"/>
        </w:rPr>
        <w:t>op</w:t>
      </w:r>
      <w:r>
        <w:rPr>
          <w:rFonts w:ascii="Helvetica" w:hAnsi="Helvetica" w:cs="Helvetica"/>
          <w:color w:val="000000"/>
          <w:sz w:val="21"/>
          <w:szCs w:val="21"/>
        </w:rPr>
        <w:t> </w:t>
      </w:r>
      <w:r>
        <w:rPr>
          <w:rStyle w:val="Emphasis"/>
          <w:rFonts w:ascii="Helvetica" w:hAnsi="Helvetica" w:cs="Helvetica"/>
          <w:color w:val="000000"/>
          <w:sz w:val="21"/>
          <w:szCs w:val="21"/>
        </w:rPr>
        <w:t>value</w:t>
      </w:r>
      <w:r>
        <w:rPr>
          <w:rFonts w:ascii="Helvetica" w:hAnsi="Helvetica" w:cs="Helvetica"/>
          <w:color w:val="000000"/>
          <w:sz w:val="21"/>
          <w:szCs w:val="21"/>
        </w:rPr>
        <w:t>, where </w:t>
      </w:r>
      <w:r>
        <w:rPr>
          <w:rStyle w:val="Emphasis"/>
          <w:rFonts w:ascii="Helvetica" w:hAnsi="Helvetica" w:cs="Helvetica"/>
          <w:color w:val="000000"/>
          <w:sz w:val="21"/>
          <w:szCs w:val="21"/>
        </w:rPr>
        <w:t>name</w:t>
      </w:r>
      <w:r>
        <w:rPr>
          <w:rFonts w:ascii="Helvetica" w:hAnsi="Helvetica" w:cs="Helvetica"/>
          <w:color w:val="000000"/>
          <w:sz w:val="21"/>
          <w:szCs w:val="21"/>
        </w:rPr>
        <w:t> is the name of a field, </w:t>
      </w:r>
      <w:r>
        <w:rPr>
          <w:rStyle w:val="Emphasis"/>
          <w:rFonts w:ascii="Helvetica" w:hAnsi="Helvetica" w:cs="Helvetica"/>
          <w:color w:val="000000"/>
          <w:sz w:val="21"/>
          <w:szCs w:val="21"/>
        </w:rPr>
        <w:t>op</w:t>
      </w:r>
      <w:r>
        <w:rPr>
          <w:rFonts w:ascii="Helvetica" w:hAnsi="Helvetica" w:cs="Helvetica"/>
          <w:color w:val="000000"/>
          <w:sz w:val="21"/>
          <w:szCs w:val="21"/>
        </w:rPr>
        <w:t> is a comparison operator such as </w:t>
      </w:r>
      <w:r>
        <w:rPr>
          <w:rStyle w:val="HTMLTypewriter"/>
          <w:color w:val="000000"/>
        </w:rPr>
        <w:t>==</w:t>
      </w:r>
      <w:r>
        <w:rPr>
          <w:rFonts w:ascii="Helvetica" w:hAnsi="Helvetica" w:cs="Helvetica"/>
          <w:color w:val="000000"/>
          <w:sz w:val="21"/>
          <w:szCs w:val="21"/>
        </w:rPr>
        <w:t> or </w:t>
      </w:r>
      <w:r>
        <w:rPr>
          <w:rStyle w:val="HTMLTypewriter"/>
          <w:color w:val="000000"/>
        </w:rPr>
        <w:t>!=</w:t>
      </w:r>
      <w:r>
        <w:rPr>
          <w:rFonts w:ascii="Helvetica" w:hAnsi="Helvetica" w:cs="Helvetica"/>
          <w:color w:val="000000"/>
          <w:sz w:val="21"/>
          <w:szCs w:val="21"/>
        </w:rPr>
        <w:t> or </w:t>
      </w:r>
      <w:r>
        <w:rPr>
          <w:rStyle w:val="HTMLTypewriter"/>
          <w:color w:val="000000"/>
        </w:rPr>
        <w:t>&lt;</w:t>
      </w:r>
      <w:r>
        <w:rPr>
          <w:rFonts w:ascii="Helvetica" w:hAnsi="Helvetica" w:cs="Helvetica"/>
          <w:color w:val="000000"/>
          <w:sz w:val="21"/>
          <w:szCs w:val="21"/>
        </w:rPr>
        <w:t>or..., and </w:t>
      </w:r>
      <w:r>
        <w:rPr>
          <w:rStyle w:val="Emphasis"/>
          <w:rFonts w:ascii="Helvetica" w:hAnsi="Helvetica" w:cs="Helvetica"/>
          <w:color w:val="000000"/>
          <w:sz w:val="21"/>
          <w:szCs w:val="21"/>
        </w:rPr>
        <w:t>value</w:t>
      </w:r>
      <w:r>
        <w:rPr>
          <w:rFonts w:ascii="Helvetica" w:hAnsi="Helvetica" w:cs="Helvetica"/>
          <w:color w:val="000000"/>
          <w:sz w:val="21"/>
          <w:szCs w:val="21"/>
        </w:rPr>
        <w:t> is a value against which you're comparing, it should be thought of as meaning "match a packet if there is </w:t>
      </w:r>
      <w:r>
        <w:rPr>
          <w:rStyle w:val="Emphasis"/>
          <w:rFonts w:ascii="Helvetica" w:hAnsi="Helvetica" w:cs="Helvetica"/>
          <w:color w:val="000000"/>
          <w:sz w:val="21"/>
          <w:szCs w:val="21"/>
        </w:rPr>
        <w:t>at least one</w:t>
      </w:r>
      <w:r>
        <w:rPr>
          <w:rFonts w:ascii="Helvetica" w:hAnsi="Helvetica" w:cs="Helvetica"/>
          <w:color w:val="000000"/>
          <w:sz w:val="21"/>
          <w:szCs w:val="21"/>
        </w:rPr>
        <w:t> instance of the field named </w:t>
      </w:r>
      <w:r>
        <w:rPr>
          <w:rStyle w:val="Emphasis"/>
          <w:rFonts w:ascii="Helvetica" w:hAnsi="Helvetica" w:cs="Helvetica"/>
          <w:color w:val="000000"/>
          <w:sz w:val="21"/>
          <w:szCs w:val="21"/>
        </w:rPr>
        <w:t>name</w:t>
      </w:r>
      <w:r>
        <w:rPr>
          <w:rFonts w:ascii="Helvetica" w:hAnsi="Helvetica" w:cs="Helvetica"/>
          <w:color w:val="000000"/>
          <w:sz w:val="21"/>
          <w:szCs w:val="21"/>
        </w:rPr>
        <w:t> whose value is (equal to, not equal to, less than, ...) </w:t>
      </w:r>
      <w:r>
        <w:rPr>
          <w:rStyle w:val="Emphasis"/>
          <w:rFonts w:ascii="Helvetica" w:hAnsi="Helvetica" w:cs="Helvetica"/>
          <w:color w:val="000000"/>
          <w:sz w:val="21"/>
          <w:szCs w:val="21"/>
        </w:rPr>
        <w:t>value</w:t>
      </w:r>
      <w:r>
        <w:rPr>
          <w:rFonts w:ascii="Helvetica" w:hAnsi="Helvetica" w:cs="Helvetica"/>
          <w:color w:val="000000"/>
          <w:sz w:val="21"/>
          <w:szCs w:val="21"/>
        </w:rPr>
        <w:t>". The negation of that is "match a packet if there are </w:t>
      </w:r>
      <w:r>
        <w:rPr>
          <w:rStyle w:val="Emphasis"/>
          <w:rFonts w:ascii="Helvetica" w:hAnsi="Helvetica" w:cs="Helvetica"/>
          <w:color w:val="000000"/>
          <w:sz w:val="21"/>
          <w:szCs w:val="21"/>
        </w:rPr>
        <w:t>no</w:t>
      </w:r>
      <w:r>
        <w:rPr>
          <w:rFonts w:ascii="Helvetica" w:hAnsi="Helvetica" w:cs="Helvetica"/>
          <w:color w:val="000000"/>
          <w:sz w:val="21"/>
          <w:szCs w:val="21"/>
        </w:rPr>
        <w:t>instances of the field named </w:t>
      </w:r>
      <w:r>
        <w:rPr>
          <w:rStyle w:val="Emphasis"/>
          <w:rFonts w:ascii="Helvetica" w:hAnsi="Helvetica" w:cs="Helvetica"/>
          <w:color w:val="000000"/>
          <w:sz w:val="21"/>
          <w:szCs w:val="21"/>
        </w:rPr>
        <w:t>name</w:t>
      </w:r>
      <w:r>
        <w:rPr>
          <w:rFonts w:ascii="Helvetica" w:hAnsi="Helvetica" w:cs="Helvetica"/>
          <w:color w:val="000000"/>
          <w:sz w:val="21"/>
          <w:szCs w:val="21"/>
        </w:rPr>
        <w:t> whose value is (equal to, not equal to, less than, ...) </w:t>
      </w:r>
      <w:r>
        <w:rPr>
          <w:rStyle w:val="Emphasis"/>
          <w:rFonts w:ascii="Helvetica" w:hAnsi="Helvetica" w:cs="Helvetica"/>
          <w:color w:val="000000"/>
          <w:sz w:val="21"/>
          <w:szCs w:val="21"/>
        </w:rPr>
        <w:t>value</w:t>
      </w:r>
      <w:r>
        <w:rPr>
          <w:rFonts w:ascii="Helvetica" w:hAnsi="Helvetica" w:cs="Helvetica"/>
          <w:color w:val="000000"/>
          <w:sz w:val="21"/>
          <w:szCs w:val="21"/>
        </w:rPr>
        <w:t>"; simply negating </w:t>
      </w:r>
      <w:r>
        <w:rPr>
          <w:rStyle w:val="Emphasis"/>
          <w:rFonts w:ascii="Helvetica" w:hAnsi="Helvetica" w:cs="Helvetica"/>
          <w:color w:val="000000"/>
          <w:sz w:val="21"/>
          <w:szCs w:val="21"/>
        </w:rPr>
        <w:t>op</w:t>
      </w:r>
      <w:r>
        <w:rPr>
          <w:rFonts w:ascii="Helvetica" w:hAnsi="Helvetica" w:cs="Helvetica"/>
          <w:color w:val="000000"/>
          <w:sz w:val="21"/>
          <w:szCs w:val="21"/>
        </w:rPr>
        <w:t>, e.g. replacing </w:t>
      </w:r>
      <w:r>
        <w:rPr>
          <w:rStyle w:val="HTMLTypewriter"/>
          <w:color w:val="000000"/>
        </w:rPr>
        <w:t>==</w:t>
      </w:r>
      <w:r>
        <w:rPr>
          <w:rFonts w:ascii="Helvetica" w:hAnsi="Helvetica" w:cs="Helvetica"/>
          <w:color w:val="000000"/>
          <w:sz w:val="21"/>
          <w:szCs w:val="21"/>
        </w:rPr>
        <w:t> with </w:t>
      </w:r>
      <w:r>
        <w:rPr>
          <w:rStyle w:val="HTMLTypewriter"/>
          <w:color w:val="000000"/>
        </w:rPr>
        <w:t>!=</w:t>
      </w:r>
      <w:r>
        <w:rPr>
          <w:rFonts w:ascii="Helvetica" w:hAnsi="Helvetica" w:cs="Helvetica"/>
          <w:color w:val="000000"/>
          <w:sz w:val="21"/>
          <w:szCs w:val="21"/>
        </w:rPr>
        <w:t> or </w:t>
      </w:r>
      <w:r>
        <w:rPr>
          <w:rStyle w:val="HTMLTypewriter"/>
          <w:color w:val="000000"/>
        </w:rPr>
        <w:t>&lt;</w:t>
      </w:r>
      <w:r>
        <w:rPr>
          <w:rFonts w:ascii="Helvetica" w:hAnsi="Helvetica" w:cs="Helvetica"/>
          <w:color w:val="000000"/>
          <w:sz w:val="21"/>
          <w:szCs w:val="21"/>
        </w:rPr>
        <w:t>with </w:t>
      </w:r>
      <w:r>
        <w:rPr>
          <w:rStyle w:val="HTMLTypewriter"/>
          <w:color w:val="000000"/>
        </w:rPr>
        <w:t>&gt;=</w:t>
      </w:r>
      <w:r>
        <w:rPr>
          <w:rFonts w:ascii="Helvetica" w:hAnsi="Helvetica" w:cs="Helvetica"/>
          <w:color w:val="000000"/>
          <w:sz w:val="21"/>
          <w:szCs w:val="21"/>
        </w:rPr>
        <w:t>, give you another "if there is at least one" check, which is not the negation of the original check.</w:t>
      </w:r>
    </w:p>
    <w:p w:rsidR="0035720F" w:rsidRDefault="0035720F">
      <w:r>
        <w:br w:type="page"/>
      </w:r>
    </w:p>
    <w:p w:rsidR="00CB5FC8" w:rsidRDefault="00CB5FC8" w:rsidP="00CB5FC8">
      <w:pPr>
        <w:pStyle w:val="ListParagraph"/>
        <w:numPr>
          <w:ilvl w:val="0"/>
          <w:numId w:val="7"/>
        </w:numPr>
      </w:pPr>
      <w:r>
        <w:lastRenderedPageBreak/>
        <w:t>ip.addr==…</w:t>
      </w:r>
    </w:p>
    <w:p w:rsidR="00CB5FC8" w:rsidRDefault="00CB5FC8" w:rsidP="00CB5FC8">
      <w:pPr>
        <w:pStyle w:val="ListParagraph"/>
        <w:numPr>
          <w:ilvl w:val="0"/>
          <w:numId w:val="7"/>
        </w:numPr>
      </w:pPr>
      <w:r w:rsidRPr="00CB5FC8">
        <w:t>ip.addr==192.168.43.44 and  frame.len&gt;400</w:t>
      </w:r>
    </w:p>
    <w:p w:rsidR="00CB5FC8" w:rsidRDefault="007F6606" w:rsidP="00CB5FC8">
      <w:pPr>
        <w:pStyle w:val="ListParagraph"/>
        <w:numPr>
          <w:ilvl w:val="0"/>
          <w:numId w:val="7"/>
        </w:numPr>
      </w:pPr>
      <w:r>
        <w:t>tcp</w:t>
      </w:r>
    </w:p>
    <w:p w:rsidR="007F6606" w:rsidRDefault="007F6606" w:rsidP="00CB5FC8">
      <w:pPr>
        <w:pStyle w:val="ListParagraph"/>
        <w:numPr>
          <w:ilvl w:val="0"/>
          <w:numId w:val="7"/>
        </w:numPr>
      </w:pPr>
      <w:r>
        <w:t>icmp and frame.number</w:t>
      </w:r>
    </w:p>
    <w:p w:rsidR="007F6606" w:rsidRDefault="007F6606" w:rsidP="008A5868"/>
    <w:p w:rsidR="008A5868" w:rsidRDefault="008A5868" w:rsidP="008A5868"/>
    <w:p w:rsidR="008A5868" w:rsidRDefault="00A76C17" w:rsidP="008A5868">
      <w:hyperlink r:id="rId8" w:history="1">
        <w:r w:rsidRPr="008C0E73">
          <w:rPr>
            <w:rStyle w:val="Hyperlink"/>
          </w:rPr>
          <w:t>https://serverfault.com/questions/220775/what-does-the-in-mean-in-a-zone-file</w:t>
        </w:r>
      </w:hyperlink>
    </w:p>
    <w:p w:rsidR="00A76C17" w:rsidRDefault="00A76C17" w:rsidP="008A5868">
      <w:hyperlink r:id="rId9" w:history="1">
        <w:r w:rsidRPr="008C0E73">
          <w:rPr>
            <w:rStyle w:val="Hyperlink"/>
          </w:rPr>
          <w:t>https://blog.dnsimple.com/2015/03/whats-in-a-dns-response/</w:t>
        </w:r>
      </w:hyperlink>
    </w:p>
    <w:p w:rsidR="00A76C17" w:rsidRDefault="00A76C17" w:rsidP="008A5868"/>
    <w:p w:rsidR="00A76C17" w:rsidRDefault="00A76C17" w:rsidP="008A5868">
      <w:bookmarkStart w:id="0" w:name="_GoBack"/>
      <w:bookmarkEnd w:id="0"/>
    </w:p>
    <w:sectPr w:rsidR="00A76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44E83"/>
    <w:multiLevelType w:val="multilevel"/>
    <w:tmpl w:val="789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9237E"/>
    <w:multiLevelType w:val="multilevel"/>
    <w:tmpl w:val="A1D2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03EBE"/>
    <w:multiLevelType w:val="multilevel"/>
    <w:tmpl w:val="5DBA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A31F3"/>
    <w:multiLevelType w:val="hybridMultilevel"/>
    <w:tmpl w:val="3BBE4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E82381"/>
    <w:multiLevelType w:val="hybridMultilevel"/>
    <w:tmpl w:val="8CB6B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4B1EC3"/>
    <w:multiLevelType w:val="hybridMultilevel"/>
    <w:tmpl w:val="DFDC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064FFE"/>
    <w:multiLevelType w:val="hybridMultilevel"/>
    <w:tmpl w:val="CF023E9A"/>
    <w:lvl w:ilvl="0" w:tplc="95567B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93"/>
    <w:rsid w:val="0035720F"/>
    <w:rsid w:val="00422E93"/>
    <w:rsid w:val="00491A03"/>
    <w:rsid w:val="00497B63"/>
    <w:rsid w:val="00502552"/>
    <w:rsid w:val="00575C64"/>
    <w:rsid w:val="005D4779"/>
    <w:rsid w:val="006F1C0C"/>
    <w:rsid w:val="00716C76"/>
    <w:rsid w:val="007F6606"/>
    <w:rsid w:val="008A5868"/>
    <w:rsid w:val="00A76C17"/>
    <w:rsid w:val="00AD0E13"/>
    <w:rsid w:val="00AF444B"/>
    <w:rsid w:val="00CB5FC8"/>
    <w:rsid w:val="00CF3616"/>
    <w:rsid w:val="00D04F82"/>
    <w:rsid w:val="00EF3780"/>
    <w:rsid w:val="00FB7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A709"/>
  <w15:chartTrackingRefBased/>
  <w15:docId w15:val="{34E95DEF-E577-43AD-AA1F-C2F322A1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25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37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616"/>
    <w:rPr>
      <w:color w:val="0563C1" w:themeColor="hyperlink"/>
      <w:u w:val="single"/>
    </w:rPr>
  </w:style>
  <w:style w:type="character" w:styleId="UnresolvedMention">
    <w:name w:val="Unresolved Mention"/>
    <w:basedOn w:val="DefaultParagraphFont"/>
    <w:uiPriority w:val="99"/>
    <w:semiHidden/>
    <w:unhideWhenUsed/>
    <w:rsid w:val="00CF3616"/>
    <w:rPr>
      <w:color w:val="808080"/>
      <w:shd w:val="clear" w:color="auto" w:fill="E6E6E6"/>
    </w:rPr>
  </w:style>
  <w:style w:type="paragraph" w:styleId="HTMLPreformatted">
    <w:name w:val="HTML Preformatted"/>
    <w:basedOn w:val="Normal"/>
    <w:link w:val="HTMLPreformattedChar"/>
    <w:uiPriority w:val="99"/>
    <w:semiHidden/>
    <w:unhideWhenUsed/>
    <w:rsid w:val="00CF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3616"/>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CF36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361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F3780"/>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FB7C03"/>
    <w:rPr>
      <w:i/>
      <w:iCs/>
    </w:rPr>
  </w:style>
  <w:style w:type="character" w:customStyle="1" w:styleId="Heading2Char">
    <w:name w:val="Heading 2 Char"/>
    <w:basedOn w:val="DefaultParagraphFont"/>
    <w:link w:val="Heading2"/>
    <w:uiPriority w:val="9"/>
    <w:semiHidden/>
    <w:rsid w:val="00502552"/>
    <w:rPr>
      <w:rFonts w:asciiTheme="majorHAnsi" w:eastAsiaTheme="majorEastAsia" w:hAnsiTheme="majorHAnsi" w:cstheme="majorBidi"/>
      <w:color w:val="2F5496" w:themeColor="accent1" w:themeShade="BF"/>
      <w:sz w:val="26"/>
      <w:szCs w:val="26"/>
    </w:rPr>
  </w:style>
  <w:style w:type="paragraph" w:customStyle="1" w:styleId="line862">
    <w:name w:val="line862"/>
    <w:basedOn w:val="Normal"/>
    <w:rsid w:val="00502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502552"/>
    <w:rPr>
      <w:rFonts w:ascii="Courier New" w:eastAsia="Times New Roman" w:hAnsi="Courier New" w:cs="Courier New"/>
      <w:sz w:val="20"/>
      <w:szCs w:val="20"/>
    </w:rPr>
  </w:style>
  <w:style w:type="paragraph" w:customStyle="1" w:styleId="line874">
    <w:name w:val="line874"/>
    <w:basedOn w:val="Normal"/>
    <w:rsid w:val="005025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e867">
    <w:name w:val="line867"/>
    <w:basedOn w:val="Normal"/>
    <w:rsid w:val="00502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6C76"/>
    <w:rPr>
      <w:b/>
      <w:bCs/>
    </w:rPr>
  </w:style>
  <w:style w:type="paragraph" w:styleId="ListParagraph">
    <w:name w:val="List Paragraph"/>
    <w:basedOn w:val="Normal"/>
    <w:uiPriority w:val="34"/>
    <w:qFormat/>
    <w:rsid w:val="00CB5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94640">
      <w:bodyDiv w:val="1"/>
      <w:marLeft w:val="0"/>
      <w:marRight w:val="0"/>
      <w:marTop w:val="0"/>
      <w:marBottom w:val="0"/>
      <w:divBdr>
        <w:top w:val="none" w:sz="0" w:space="0" w:color="auto"/>
        <w:left w:val="none" w:sz="0" w:space="0" w:color="auto"/>
        <w:bottom w:val="none" w:sz="0" w:space="0" w:color="auto"/>
        <w:right w:val="none" w:sz="0" w:space="0" w:color="auto"/>
      </w:divBdr>
    </w:div>
    <w:div w:id="521746328">
      <w:bodyDiv w:val="1"/>
      <w:marLeft w:val="0"/>
      <w:marRight w:val="0"/>
      <w:marTop w:val="0"/>
      <w:marBottom w:val="0"/>
      <w:divBdr>
        <w:top w:val="none" w:sz="0" w:space="0" w:color="auto"/>
        <w:left w:val="none" w:sz="0" w:space="0" w:color="auto"/>
        <w:bottom w:val="none" w:sz="0" w:space="0" w:color="auto"/>
        <w:right w:val="none" w:sz="0" w:space="0" w:color="auto"/>
      </w:divBdr>
    </w:div>
    <w:div w:id="1454056687">
      <w:bodyDiv w:val="1"/>
      <w:marLeft w:val="0"/>
      <w:marRight w:val="0"/>
      <w:marTop w:val="0"/>
      <w:marBottom w:val="0"/>
      <w:divBdr>
        <w:top w:val="none" w:sz="0" w:space="0" w:color="auto"/>
        <w:left w:val="none" w:sz="0" w:space="0" w:color="auto"/>
        <w:bottom w:val="none" w:sz="0" w:space="0" w:color="auto"/>
        <w:right w:val="none" w:sz="0" w:space="0" w:color="auto"/>
      </w:divBdr>
    </w:div>
    <w:div w:id="1503739442">
      <w:bodyDiv w:val="1"/>
      <w:marLeft w:val="0"/>
      <w:marRight w:val="0"/>
      <w:marTop w:val="0"/>
      <w:marBottom w:val="0"/>
      <w:divBdr>
        <w:top w:val="none" w:sz="0" w:space="0" w:color="auto"/>
        <w:left w:val="none" w:sz="0" w:space="0" w:color="auto"/>
        <w:bottom w:val="none" w:sz="0" w:space="0" w:color="auto"/>
        <w:right w:val="none" w:sz="0" w:space="0" w:color="auto"/>
      </w:divBdr>
      <w:divsChild>
        <w:div w:id="1599022031">
          <w:marLeft w:val="0"/>
          <w:marRight w:val="0"/>
          <w:marTop w:val="0"/>
          <w:marBottom w:val="0"/>
          <w:divBdr>
            <w:top w:val="none" w:sz="0" w:space="0" w:color="auto"/>
            <w:left w:val="none" w:sz="0" w:space="0" w:color="auto"/>
            <w:bottom w:val="none" w:sz="0" w:space="0" w:color="auto"/>
            <w:right w:val="none" w:sz="0" w:space="0" w:color="auto"/>
          </w:divBdr>
          <w:divsChild>
            <w:div w:id="342635266">
              <w:marLeft w:val="0"/>
              <w:marRight w:val="0"/>
              <w:marTop w:val="0"/>
              <w:marBottom w:val="0"/>
              <w:divBdr>
                <w:top w:val="none" w:sz="0" w:space="0" w:color="auto"/>
                <w:left w:val="none" w:sz="0" w:space="0" w:color="auto"/>
                <w:bottom w:val="none" w:sz="0" w:space="0" w:color="auto"/>
                <w:right w:val="none" w:sz="0" w:space="0" w:color="auto"/>
              </w:divBdr>
              <w:divsChild>
                <w:div w:id="14788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53596">
      <w:bodyDiv w:val="1"/>
      <w:marLeft w:val="0"/>
      <w:marRight w:val="0"/>
      <w:marTop w:val="0"/>
      <w:marBottom w:val="0"/>
      <w:divBdr>
        <w:top w:val="none" w:sz="0" w:space="0" w:color="auto"/>
        <w:left w:val="none" w:sz="0" w:space="0" w:color="auto"/>
        <w:bottom w:val="none" w:sz="0" w:space="0" w:color="auto"/>
        <w:right w:val="none" w:sz="0" w:space="0" w:color="auto"/>
      </w:divBdr>
    </w:div>
    <w:div w:id="1886486114">
      <w:bodyDiv w:val="1"/>
      <w:marLeft w:val="0"/>
      <w:marRight w:val="0"/>
      <w:marTop w:val="0"/>
      <w:marBottom w:val="0"/>
      <w:divBdr>
        <w:top w:val="none" w:sz="0" w:space="0" w:color="auto"/>
        <w:left w:val="none" w:sz="0" w:space="0" w:color="auto"/>
        <w:bottom w:val="none" w:sz="0" w:space="0" w:color="auto"/>
        <w:right w:val="none" w:sz="0" w:space="0" w:color="auto"/>
      </w:divBdr>
    </w:div>
    <w:div w:id="1952735886">
      <w:bodyDiv w:val="1"/>
      <w:marLeft w:val="0"/>
      <w:marRight w:val="0"/>
      <w:marTop w:val="0"/>
      <w:marBottom w:val="0"/>
      <w:divBdr>
        <w:top w:val="none" w:sz="0" w:space="0" w:color="auto"/>
        <w:left w:val="none" w:sz="0" w:space="0" w:color="auto"/>
        <w:bottom w:val="none" w:sz="0" w:space="0" w:color="auto"/>
        <w:right w:val="none" w:sz="0" w:space="0" w:color="auto"/>
      </w:divBdr>
    </w:div>
    <w:div w:id="2040927642">
      <w:bodyDiv w:val="1"/>
      <w:marLeft w:val="0"/>
      <w:marRight w:val="0"/>
      <w:marTop w:val="0"/>
      <w:marBottom w:val="0"/>
      <w:divBdr>
        <w:top w:val="none" w:sz="0" w:space="0" w:color="auto"/>
        <w:left w:val="none" w:sz="0" w:space="0" w:color="auto"/>
        <w:bottom w:val="none" w:sz="0" w:space="0" w:color="auto"/>
        <w:right w:val="none" w:sz="0" w:space="0" w:color="auto"/>
      </w:divBdr>
      <w:divsChild>
        <w:div w:id="1667518649">
          <w:marLeft w:val="0"/>
          <w:marRight w:val="0"/>
          <w:marTop w:val="0"/>
          <w:marBottom w:val="0"/>
          <w:divBdr>
            <w:top w:val="none" w:sz="0" w:space="0" w:color="auto"/>
            <w:left w:val="none" w:sz="0" w:space="0" w:color="auto"/>
            <w:bottom w:val="none" w:sz="0" w:space="0" w:color="auto"/>
            <w:right w:val="none" w:sz="0" w:space="0" w:color="auto"/>
          </w:divBdr>
          <w:divsChild>
            <w:div w:id="1206332635">
              <w:marLeft w:val="0"/>
              <w:marRight w:val="0"/>
              <w:marTop w:val="0"/>
              <w:marBottom w:val="0"/>
              <w:divBdr>
                <w:top w:val="none" w:sz="0" w:space="0" w:color="auto"/>
                <w:left w:val="none" w:sz="0" w:space="0" w:color="auto"/>
                <w:bottom w:val="none" w:sz="0" w:space="0" w:color="auto"/>
                <w:right w:val="none" w:sz="0" w:space="0" w:color="auto"/>
              </w:divBdr>
              <w:divsChild>
                <w:div w:id="208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fault.com/questions/220775/what-does-the-in-mean-in-a-zone-file" TargetMode="External"/><Relationship Id="rId3" Type="http://schemas.openxmlformats.org/officeDocument/2006/relationships/settings" Target="settings.xml"/><Relationship Id="rId7" Type="http://schemas.openxmlformats.org/officeDocument/2006/relationships/hyperlink" Target="https://wiki.wireshark.org/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wireshark.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dnsimple.com/2015/03/whats-in-a-dns-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Jain</dc:creator>
  <cp:keywords/>
  <dc:description/>
  <cp:lastModifiedBy>Adarsh Jain</cp:lastModifiedBy>
  <cp:revision>15</cp:revision>
  <dcterms:created xsi:type="dcterms:W3CDTF">2017-09-13T16:21:00Z</dcterms:created>
  <dcterms:modified xsi:type="dcterms:W3CDTF">2017-09-13T19:00:00Z</dcterms:modified>
</cp:coreProperties>
</file>