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Study Protocol</w:t>
      </w:r>
    </w:p>
    <w:p w:rsidR="00000000" w:rsidDel="00000000" w:rsidP="00000000" w:rsidRDefault="00000000" w:rsidRPr="00000000" w14:paraId="00000002">
      <w:pPr>
        <w:rPr>
          <w:rFonts w:ascii="Calibri" w:cs="Calibri" w:eastAsia="Calibri" w:hAnsi="Calibri"/>
        </w:rPr>
      </w:pPr>
      <w:bookmarkStart w:colFirst="0" w:colLast="0" w:name="_gjdgxs" w:id="0"/>
      <w:bookmarkEnd w:id="0"/>
      <w:r w:rsidDel="00000000" w:rsidR="00000000" w:rsidRPr="00000000">
        <w:rPr>
          <w:rtl w:val="0"/>
        </w:rPr>
      </w:r>
    </w:p>
    <w:tbl>
      <w:tblPr>
        <w:tblStyle w:val="Table1"/>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6255"/>
        <w:tblGridChange w:id="0">
          <w:tblGrid>
            <w:gridCol w:w="2760"/>
            <w:gridCol w:w="6255"/>
          </w:tblGrid>
        </w:tblGridChange>
      </w:tblGrid>
      <w:tr>
        <w:tc>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STUDY FULL TITLE</w:t>
            </w:r>
          </w:p>
        </w:tc>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Using whole-genome or whole-exome sequencing to identify host genetic determinants of Covid-19 susceptibility and severity</w:t>
            </w:r>
          </w:p>
        </w:tc>
      </w:tr>
      <w:t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STUDY PROTOCOL VERSION</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4.0</w:t>
            </w:r>
          </w:p>
        </w:tc>
      </w:tr>
      <w:t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STUDY PROTOCOL VERSION DATE</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2020-11-17</w:t>
            </w:r>
          </w:p>
        </w:tc>
      </w:tr>
      <w:t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Cohorts </w:t>
            </w:r>
            <w:r w:rsidDel="00000000" w:rsidR="00000000" w:rsidRPr="00000000">
              <w:rPr>
                <w:rFonts w:ascii="Calibri" w:cs="Calibri" w:eastAsia="Calibri" w:hAnsi="Calibri"/>
                <w:rtl w:val="0"/>
              </w:rPr>
              <w:t xml:space="preserve">(alphabetical order)</w:t>
            </w:r>
          </w:p>
        </w:tc>
        <w:tc>
          <w:tcPr/>
          <w:p w:rsidR="00000000" w:rsidDel="00000000" w:rsidP="00000000" w:rsidRDefault="00000000" w:rsidRPr="00000000" w14:paraId="0000000A">
            <w:pPr>
              <w:widowControl w:val="1"/>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rtl w:val="0"/>
              </w:rPr>
              <w:t xml:space="preserve">Biobanque Québec Covid-19</w:t>
            </w:r>
            <w:r w:rsidDel="00000000" w:rsidR="00000000" w:rsidRPr="00000000">
              <w:rPr>
                <w:rtl w:val="0"/>
              </w:rPr>
            </w:r>
          </w:p>
          <w:p w:rsidR="00000000" w:rsidDel="00000000" w:rsidP="00000000" w:rsidRDefault="00000000" w:rsidRPr="00000000" w14:paraId="0000000B">
            <w:pPr>
              <w:widowControl w:val="1"/>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color w:val="000000"/>
                <w:sz w:val="24"/>
                <w:szCs w:val="24"/>
              </w:rPr>
            </w:pPr>
            <w:r w:rsidDel="00000000" w:rsidR="00000000" w:rsidRPr="00000000">
              <w:rPr>
                <w:rFonts w:ascii="Calibri" w:cs="Calibri" w:eastAsia="Calibri" w:hAnsi="Calibri"/>
                <w:rtl w:val="0"/>
              </w:rPr>
              <w:t xml:space="preserve">Investigator: J Brent Richards, Professor of Medicine, McGill University</w:t>
            </w:r>
            <w:r w:rsidDel="00000000" w:rsidR="00000000" w:rsidRPr="00000000">
              <w:rPr>
                <w:rtl w:val="0"/>
              </w:rPr>
            </w:r>
          </w:p>
          <w:p w:rsidR="00000000" w:rsidDel="00000000" w:rsidP="00000000" w:rsidRDefault="00000000" w:rsidRPr="00000000" w14:paraId="0000000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Guillaume Butler-Laporte, Tomoko Nakanishi, Sirui Zhou, Vincenzo Forgetta</w:t>
            </w:r>
          </w:p>
          <w:p w:rsidR="00000000" w:rsidDel="00000000" w:rsidP="00000000" w:rsidRDefault="00000000" w:rsidRPr="00000000" w14:paraId="0000000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b w:val="1"/>
                <w:rtl w:val="0"/>
              </w:rPr>
              <w:t xml:space="preserve">CHIRP Study</w:t>
            </w:r>
            <w:r w:rsidDel="00000000" w:rsidR="00000000" w:rsidRPr="00000000">
              <w:rPr>
                <w:rtl w:val="0"/>
              </w:rPr>
            </w:r>
          </w:p>
          <w:p w:rsidR="00000000" w:rsidDel="00000000" w:rsidP="00000000" w:rsidRDefault="00000000" w:rsidRPr="00000000" w14:paraId="0000000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Sulggi Lee</w:t>
            </w:r>
          </w:p>
          <w:p w:rsidR="00000000" w:rsidDel="00000000" w:rsidP="00000000" w:rsidRDefault="00000000" w:rsidRPr="00000000" w14:paraId="0000001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b w:val="1"/>
                <w:rtl w:val="0"/>
              </w:rPr>
              <w:t xml:space="preserve">Columbia COVID-19 Biobank</w:t>
            </w:r>
            <w:r w:rsidDel="00000000" w:rsidR="00000000" w:rsidRPr="00000000">
              <w:rPr>
                <w:rtl w:val="0"/>
              </w:rPr>
            </w:r>
          </w:p>
          <w:p w:rsidR="00000000" w:rsidDel="00000000" w:rsidP="00000000" w:rsidRDefault="00000000" w:rsidRPr="00000000" w14:paraId="0000001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Investigators: Krzysztof Kiryluk, David Goldstein</w:t>
            </w:r>
          </w:p>
          <w:p w:rsidR="00000000" w:rsidDel="00000000" w:rsidP="00000000" w:rsidRDefault="00000000" w:rsidRPr="00000000" w14:paraId="0000001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Gundula Povysil</w:t>
            </w:r>
          </w:p>
          <w:p w:rsidR="00000000" w:rsidDel="00000000" w:rsidP="00000000" w:rsidRDefault="00000000" w:rsidRPr="00000000" w14:paraId="0000001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Deutsche COVID-19 OMICS Initiative (DeCOI)</w:t>
            </w:r>
          </w:p>
          <w:p w:rsidR="00000000" w:rsidDel="00000000" w:rsidP="00000000" w:rsidRDefault="00000000" w:rsidRPr="00000000" w14:paraId="0000001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Investigators: Olaf Riess, Eva Schulte, Julien Gagneur</w:t>
            </w:r>
          </w:p>
          <w:p w:rsidR="00000000" w:rsidDel="00000000" w:rsidP="00000000" w:rsidRDefault="00000000" w:rsidRPr="00000000" w14:paraId="0000001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GEN-COVID</w:t>
            </w:r>
          </w:p>
          <w:p w:rsidR="00000000" w:rsidDel="00000000" w:rsidP="00000000" w:rsidRDefault="00000000" w:rsidRPr="00000000" w14:paraId="0000001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Alessandra Renieri</w:t>
            </w:r>
          </w:p>
          <w:p w:rsidR="00000000" w:rsidDel="00000000" w:rsidP="00000000" w:rsidRDefault="00000000" w:rsidRPr="00000000" w14:paraId="0000001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Simone Furini</w:t>
            </w:r>
          </w:p>
          <w:p w:rsidR="00000000" w:rsidDel="00000000" w:rsidP="00000000" w:rsidRDefault="00000000" w:rsidRPr="00000000" w14:paraId="0000001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Helix and Healthy Nevada Project Exome+ Covid-19 Phenotypes</w:t>
            </w:r>
          </w:p>
          <w:p w:rsidR="00000000" w:rsidDel="00000000" w:rsidP="00000000" w:rsidRDefault="00000000" w:rsidRPr="00000000" w14:paraId="0000001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Liz Cirulli</w:t>
            </w:r>
          </w:p>
          <w:p w:rsidR="00000000" w:rsidDel="00000000" w:rsidP="00000000" w:rsidRDefault="00000000" w:rsidRPr="00000000" w14:paraId="0000001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INMUGEN-CoV2</w:t>
            </w:r>
          </w:p>
          <w:p w:rsidR="00000000" w:rsidDel="00000000" w:rsidP="00000000" w:rsidRDefault="00000000" w:rsidRPr="00000000" w14:paraId="0000002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Investigators: Anna Planas, Israel Fernández-Cadenas, Jordi Pérez-Tur</w:t>
            </w:r>
          </w:p>
          <w:p w:rsidR="00000000" w:rsidDel="00000000" w:rsidP="00000000" w:rsidRDefault="00000000" w:rsidRPr="00000000" w14:paraId="0000002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b w:val="1"/>
                <w:rtl w:val="0"/>
              </w:rPr>
              <w:t xml:space="preserve">POLCOVID-Genomika</w:t>
            </w:r>
            <w:r w:rsidDel="00000000" w:rsidR="00000000" w:rsidRPr="00000000">
              <w:rPr>
                <w:rtl w:val="0"/>
              </w:rPr>
            </w:r>
          </w:p>
          <w:p w:rsidR="00000000" w:rsidDel="00000000" w:rsidP="00000000" w:rsidRDefault="00000000" w:rsidRPr="00000000" w14:paraId="0000002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Miroslaw Kwasniewski</w:t>
            </w:r>
          </w:p>
          <w:p w:rsidR="00000000" w:rsidDel="00000000" w:rsidP="00000000" w:rsidRDefault="00000000" w:rsidRPr="00000000" w14:paraId="0000002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Pawel Olszewski</w:t>
            </w:r>
          </w:p>
          <w:p w:rsidR="00000000" w:rsidDel="00000000" w:rsidP="00000000" w:rsidRDefault="00000000" w:rsidRPr="00000000" w14:paraId="0000002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b w:val="1"/>
                <w:rtl w:val="0"/>
              </w:rPr>
              <w:t xml:space="preserve">Qatar Genome</w:t>
            </w:r>
            <w:r w:rsidDel="00000000" w:rsidR="00000000" w:rsidRPr="00000000">
              <w:rPr>
                <w:rtl w:val="0"/>
              </w:rPr>
            </w:r>
          </w:p>
          <w:p w:rsidR="00000000" w:rsidDel="00000000" w:rsidP="00000000" w:rsidRDefault="00000000" w:rsidRPr="00000000" w14:paraId="0000002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Sail Ismail</w:t>
            </w:r>
          </w:p>
          <w:p w:rsidR="00000000" w:rsidDel="00000000" w:rsidP="00000000" w:rsidRDefault="00000000" w:rsidRPr="00000000" w14:paraId="0000002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Hamdi Mbarek</w:t>
            </w:r>
          </w:p>
          <w:p w:rsidR="00000000" w:rsidDel="00000000" w:rsidP="00000000" w:rsidRDefault="00000000" w:rsidRPr="00000000" w14:paraId="0000002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Regeneron Pharmaceuticals Inc.</w:t>
            </w:r>
          </w:p>
          <w:p w:rsidR="00000000" w:rsidDel="00000000" w:rsidP="00000000" w:rsidRDefault="00000000" w:rsidRPr="00000000" w14:paraId="0000002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Manuel Allen Revez Ferreira</w:t>
            </w:r>
          </w:p>
          <w:p w:rsidR="00000000" w:rsidDel="00000000" w:rsidP="00000000" w:rsidRDefault="00000000" w:rsidRPr="00000000" w14:paraId="0000002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Jack Kosmicki</w:t>
            </w:r>
          </w:p>
          <w:p w:rsidR="00000000" w:rsidDel="00000000" w:rsidP="00000000" w:rsidRDefault="00000000" w:rsidRPr="00000000" w14:paraId="0000002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Saudi Genome Program</w:t>
            </w:r>
          </w:p>
          <w:p w:rsidR="00000000" w:rsidDel="00000000" w:rsidP="00000000" w:rsidRDefault="00000000" w:rsidRPr="00000000" w14:paraId="0000002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Investigator: Malak Abedalthagafi</w:t>
            </w:r>
          </w:p>
          <w:p w:rsidR="00000000" w:rsidDel="00000000" w:rsidP="00000000" w:rsidRDefault="00000000" w:rsidRPr="00000000" w14:paraId="0000003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rtl w:val="0"/>
              </w:rPr>
              <w:t xml:space="preserve">Co-investigator: Manal Alaamery</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Sinai_Covid</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Investigator: Joseph Buxbaum</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Swedish Covid-19 Cohort</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Investigator: Hugo Zeberg</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b w:val="1"/>
                <w:rtl w:val="0"/>
              </w:rPr>
              <w:t xml:space="preserve">UC COVID-19 Host Genetics Consortium</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Investigators: Dan Geschwind, Manish Butte, Bogdan Pasaniuc, Jonathan Sebat</w:t>
            </w:r>
          </w:p>
        </w:tc>
      </w:tr>
    </w:tbl>
    <w:p w:rsidR="00000000" w:rsidDel="00000000" w:rsidP="00000000" w:rsidRDefault="00000000" w:rsidRPr="00000000" w14:paraId="0000003A">
      <w:pPr>
        <w:rPr>
          <w:rFonts w:ascii="Calibri" w:cs="Calibri" w:eastAsia="Calibri" w:hAnsi="Calibri"/>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4"/>
        </w:numPr>
        <w:ind w:left="432" w:hanging="432"/>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4d34og8">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Preface</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2s8eyo1">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the analyses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17dp8vu">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Objectives and Endpoints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3rdcrjn">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Objectives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lnxbz9">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Endpoints, Outcomes, and Measurements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35nkun2">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Genetic loci</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1ksv4uv">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Methods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44sinio">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inclusion criteria</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2jxsxqh">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Whole genome or Exome sequencing</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1y810tw">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Genetic variant calling and quality control</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hyperlink>
          <w:hyperlink w:anchor="_4i7ojhp">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Genetic variant annotation</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hyperlink>
          <w:hyperlink w:anchor="_2xcytpi">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Genetic association studies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hyperlink>
          <w:hyperlink w:anchor="_1ci93xb">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Meta-analysis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2bn6wsx">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sharing</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3as4poj">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1pxezwc">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Rambla" w:cs="Rambla" w:eastAsia="Rambla" w:hAnsi="Rambl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2p2csry">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w:t>
          </w:r>
          <w:r w:rsidDel="00000000" w:rsidR="00000000" w:rsidRPr="00000000">
            <w:rPr>
              <w:rFonts w:ascii="Rambla" w:cs="Rambla" w:eastAsia="Rambla" w:hAnsi="Rambla"/>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left" w:pos="660"/>
              <w:tab w:val="right" w:pos="9016"/>
            </w:tabs>
            <w:spacing w:after="100" w:line="276"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spacing w:before="0" w:lineRule="auto"/>
        <w:ind w:left="0" w:firstLine="0"/>
        <w:rPr>
          <w:rFonts w:ascii="Calibri" w:cs="Calibri" w:eastAsia="Calibri" w:hAnsi="Calibri"/>
        </w:rPr>
      </w:pPr>
      <w:bookmarkStart w:colFirst="0" w:colLast="0" w:name="_3znysh7" w:id="3"/>
      <w:bookmarkEnd w:id="3"/>
      <w:r w:rsidDel="00000000" w:rsidR="00000000" w:rsidRPr="00000000">
        <w:rPr>
          <w:rtl w:val="0"/>
        </w:rPr>
      </w:r>
    </w:p>
    <w:p w:rsidR="00000000" w:rsidDel="00000000" w:rsidP="00000000" w:rsidRDefault="00000000" w:rsidRPr="00000000" w14:paraId="00000052">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4"/>
        </w:numPr>
        <w:spacing w:before="0" w:lineRule="auto"/>
        <w:ind w:left="432" w:hanging="432"/>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Abbreviations</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BiPAP</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Bilevel positive airway pressure</w:t>
            </w:r>
          </w:p>
        </w:tc>
      </w:tr>
      <w:tr>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CPAP</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Continuous positive airway pressure</w:t>
            </w:r>
          </w:p>
        </w:tc>
      </w:tr>
      <w:tr>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CK</w:t>
            </w:r>
          </w:p>
        </w:tc>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Creatine kinase</w:t>
            </w:r>
          </w:p>
        </w:tc>
      </w:tr>
      <w:tr>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Covid-19 HGI</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Covid-19 Host Genetic Initiative</w:t>
            </w:r>
          </w:p>
        </w:tc>
      </w:tr>
      <w:tr>
        <w:tc>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CRP</w:t>
            </w:r>
          </w:p>
        </w:tc>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C-reactive protein</w:t>
            </w:r>
          </w:p>
        </w:tc>
      </w:tr>
      <w:tr>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ECMO</w:t>
            </w:r>
          </w:p>
        </w:tc>
        <w:tc>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Extracorporeal membrane oxygenation</w:t>
            </w:r>
          </w:p>
        </w:tc>
      </w:tr>
      <w:tr>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GWAS</w:t>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Genome-wide association study</w:t>
            </w:r>
          </w:p>
        </w:tc>
      </w:tr>
      <w:tr>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LDH</w:t>
            </w:r>
          </w:p>
        </w:tc>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Lactate dehydrogenase</w:t>
            </w:r>
          </w:p>
        </w:tc>
      </w:tr>
      <w:tr>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LoF</w:t>
            </w:r>
          </w:p>
        </w:tc>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Loss of function genetic variants</w:t>
            </w:r>
          </w:p>
        </w:tc>
      </w:tr>
      <w:tr>
        <w:tc>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GWAS</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Genome-wide association study</w:t>
            </w:r>
          </w:p>
        </w:tc>
      </w:tr>
      <w:tr>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NAAT</w:t>
            </w:r>
          </w:p>
        </w:tc>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Nucleic acid amplification test</w:t>
            </w:r>
          </w:p>
        </w:tc>
      </w:tr>
      <w:tr>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PT</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Prothrombin time</w:t>
            </w:r>
          </w:p>
        </w:tc>
      </w:tr>
      <w:tr>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SNP</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Single nucleotide polymorphism</w:t>
            </w:r>
          </w:p>
        </w:tc>
      </w:tr>
      <w:tr>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WES</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Whole-exome sequencing</w:t>
            </w:r>
          </w:p>
        </w:tc>
      </w:tr>
      <w:tr>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WGS</w:t>
            </w:r>
          </w:p>
        </w:tc>
        <w:tc>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Whole-genome sequencing</w:t>
            </w:r>
          </w:p>
        </w:tc>
      </w:tr>
    </w:tbl>
    <w:p w:rsidR="00000000" w:rsidDel="00000000" w:rsidP="00000000" w:rsidRDefault="00000000" w:rsidRPr="00000000" w14:paraId="00000073">
      <w:pPr>
        <w:pStyle w:val="Heading1"/>
        <w:spacing w:line="240" w:lineRule="auto"/>
        <w:rPr>
          <w:rFonts w:ascii="Calibri" w:cs="Calibri" w:eastAsia="Calibri" w:hAnsi="Calibri"/>
        </w:rPr>
      </w:pPr>
      <w:bookmarkStart w:colFirst="0" w:colLast="0" w:name="_tyjcwt" w:id="5"/>
      <w:bookmarkEnd w:id="5"/>
      <w:r w:rsidDel="00000000" w:rsidR="00000000" w:rsidRPr="00000000">
        <w:rPr>
          <w:rtl w:val="0"/>
        </w:rPr>
      </w:r>
    </w:p>
    <w:bookmarkStart w:colFirst="0" w:colLast="0" w:name="3dy6vkm" w:id="6"/>
    <w:bookmarkEnd w:id="6"/>
    <w:p w:rsidR="00000000" w:rsidDel="00000000" w:rsidP="00000000" w:rsidRDefault="00000000" w:rsidRPr="00000000" w14:paraId="00000074">
      <w:pPr>
        <w:pStyle w:val="Heading1"/>
        <w:numPr>
          <w:ilvl w:val="0"/>
          <w:numId w:val="4"/>
        </w:numPr>
        <w:spacing w:before="0" w:lineRule="auto"/>
        <w:ind w:left="432" w:hanging="432"/>
        <w:jc w:val="both"/>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75">
      <w:pPr>
        <w:pStyle w:val="Heading2"/>
        <w:numPr>
          <w:ilvl w:val="1"/>
          <w:numId w:val="4"/>
        </w:numPr>
        <w:ind w:left="576" w:hanging="576"/>
        <w:jc w:val="both"/>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Preface</w:t>
      </w:r>
    </w:p>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rtl w:val="0"/>
        </w:rPr>
        <w:t xml:space="preserve">The Covid-19 pandemic is likely to be the most disastrous public health emergency of our lifetime, with already hundreds of thousands of deaths worldwide. One of the hallmarks of Covid-19 is the wide range of its clinical presentation and ability to affect seemingly healthy patients. Host genetics is therefore a likely determinant of Covid-19 susceptibility and severity. This is supported by recent heritability studies</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Therefore, by studying genetic determinants of Covid-19, we may be able to better understand the biology of Covid-19 severity and susceptibility and subsequently prioritize drug development and clinical trials.</w:t>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numPr>
          <w:ilvl w:val="1"/>
          <w:numId w:val="4"/>
        </w:numPr>
        <w:ind w:left="576" w:hanging="576"/>
        <w:jc w:val="both"/>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Scope of the analyses</w:t>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In this study, we will use WGS or WES data from participants of collaborating cohorts to find genetic determinants of Covid-19 susceptibility, severity, and other associated phenotypes. </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A major challenge of WGS and WES data analysis across multiple cohorts is the uniformization of analytic methods to ensure comparable results for the final meta-analysis. A github page with code was made therefore available to guide local cohorts with the analysis, based on the BQC-19 local pipelines, but will still require local adjustments. These are presented as suggestions and may be modified or deviated from based on a local needs assessment. It can be accessed here: </w:t>
      </w:r>
      <w:hyperlink r:id="rId6">
        <w:r w:rsidDel="00000000" w:rsidR="00000000" w:rsidRPr="00000000">
          <w:rPr>
            <w:rFonts w:ascii="Calibri" w:cs="Calibri" w:eastAsia="Calibri" w:hAnsi="Calibri"/>
            <w:color w:val="0000ff"/>
            <w:u w:val="single"/>
            <w:rtl w:val="0"/>
          </w:rPr>
          <w:t xml:space="preserve">https://github.com/DrGBL/WES.WGS</w:t>
        </w:r>
      </w:hyperlink>
      <w:r w:rsidDel="00000000" w:rsidR="00000000" w:rsidRPr="00000000">
        <w:rPr>
          <w:rFonts w:ascii="Calibri" w:cs="Calibri" w:eastAsia="Calibri" w:hAnsi="Calibri"/>
          <w:rtl w:val="0"/>
        </w:rPr>
        <w:t xml:space="preserve">. We also refer to sequencing quality control pipeline here (sections 1 and 2): </w:t>
      </w:r>
    </w:p>
    <w:p w:rsidR="00000000" w:rsidDel="00000000" w:rsidP="00000000" w:rsidRDefault="00000000" w:rsidRPr="00000000" w14:paraId="0000007C">
      <w:pPr>
        <w:jc w:val="both"/>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https://docs.google.com/document/d/1X_qjplH8T4BJXSeMQ_sBfQUTiu_kAisicOqGb6B8hcM/edit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D">
      <w:pPr>
        <w:pStyle w:val="Heading1"/>
        <w:numPr>
          <w:ilvl w:val="0"/>
          <w:numId w:val="4"/>
        </w:numPr>
        <w:ind w:left="432" w:hanging="432"/>
        <w:jc w:val="both"/>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Study Objectives and Endpoints</w:t>
      </w:r>
    </w:p>
    <w:p w:rsidR="00000000" w:rsidDel="00000000" w:rsidP="00000000" w:rsidRDefault="00000000" w:rsidRPr="00000000" w14:paraId="0000007E">
      <w:pPr>
        <w:pStyle w:val="Heading2"/>
        <w:numPr>
          <w:ilvl w:val="1"/>
          <w:numId w:val="4"/>
        </w:numPr>
        <w:ind w:left="576" w:hanging="576"/>
        <w:jc w:val="both"/>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Study Objectives</w:t>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rtl w:val="0"/>
        </w:rPr>
        <w:t xml:space="preserve">We will perform targeted analysis of WGS and WES data from participants with Covid-19 and clinically similar controls to find genetic variants associated with Covid-19 related phenotypes. Given intrinsic problems with sample size and multiple comparisons affecting statistical power, we will prioritize genes and phenotypes of interest based on previous literature and GWAS findings to date.</w:t>
      </w:r>
    </w:p>
    <w:bookmarkStart w:colFirst="0" w:colLast="0" w:name="26in1rg" w:id="12"/>
    <w:bookmarkEnd w:id="12"/>
    <w:p w:rsidR="00000000" w:rsidDel="00000000" w:rsidP="00000000" w:rsidRDefault="00000000" w:rsidRPr="00000000" w14:paraId="00000080">
      <w:pPr>
        <w:pStyle w:val="Heading2"/>
        <w:numPr>
          <w:ilvl w:val="1"/>
          <w:numId w:val="4"/>
        </w:numPr>
        <w:ind w:left="576" w:hanging="576"/>
        <w:jc w:val="both"/>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Endpoints, Outcomes, and Measurements</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The primary endpoints will follow outcome phenotype definition from the Covid-HGI</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That is, we will study the following three outcomes:</w:t>
      </w:r>
    </w:p>
    <w:p w:rsidR="00000000" w:rsidDel="00000000" w:rsidP="00000000" w:rsidRDefault="00000000" w:rsidRPr="00000000" w14:paraId="00000082">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Covid-19 susceptibility (C2 in Covid-19 HGI analysis):</w:t>
      </w:r>
    </w:p>
    <w:p w:rsidR="00000000" w:rsidDel="00000000" w:rsidP="00000000" w:rsidRDefault="00000000" w:rsidRPr="00000000" w14:paraId="00000083">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determined by NAAT (e.g. PCR), serology, medical record review, or self-reported by the patient. </w:t>
      </w:r>
      <w:r w:rsidDel="00000000" w:rsidR="00000000" w:rsidRPr="00000000">
        <w:rPr>
          <w:rtl w:val="0"/>
        </w:rPr>
      </w:r>
    </w:p>
    <w:p w:rsidR="00000000" w:rsidDel="00000000" w:rsidP="00000000" w:rsidRDefault="00000000" w:rsidRPr="00000000" w14:paraId="00000084">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participants in each cohort that is not a case.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Covid-19 hospitalization (B2 in Covid-19 HGI analysis):</w:t>
      </w:r>
    </w:p>
    <w:p w:rsidR="00000000" w:rsidDel="00000000" w:rsidP="00000000" w:rsidRDefault="00000000" w:rsidRPr="00000000" w14:paraId="00000087">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hospitalized with laboratory confirmed Covid-19. We suggest that a pre-specified timeframe be used to define Covid-19 hospitalization (e.g. from 14 days prior to, and 30 days following the positive test). This can be defined by each site, depending on study design.</w:t>
      </w:r>
      <w:r w:rsidDel="00000000" w:rsidR="00000000" w:rsidRPr="00000000">
        <w:rPr>
          <w:rtl w:val="0"/>
        </w:rPr>
      </w:r>
    </w:p>
    <w:p w:rsidR="00000000" w:rsidDel="00000000" w:rsidP="00000000" w:rsidRDefault="00000000" w:rsidRPr="00000000" w14:paraId="00000088">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participants in each cohort that is not a case.</w:t>
      </w:r>
      <w:r w:rsidDel="00000000" w:rsidR="00000000" w:rsidRPr="00000000">
        <w:rPr>
          <w:rtl w:val="0"/>
        </w:rPr>
      </w:r>
    </w:p>
    <w:p w:rsidR="00000000" w:rsidDel="00000000" w:rsidP="00000000" w:rsidRDefault="00000000" w:rsidRPr="00000000" w14:paraId="00000089">
      <w:pPr>
        <w:ind w:left="1080" w:firstLine="0"/>
        <w:rPr/>
      </w:pPr>
      <w:r w:rsidDel="00000000" w:rsidR="00000000" w:rsidRPr="00000000">
        <w:rPr>
          <w:rtl w:val="0"/>
        </w:rPr>
      </w:r>
    </w:p>
    <w:p w:rsidR="00000000" w:rsidDel="00000000" w:rsidP="00000000" w:rsidRDefault="00000000" w:rsidRPr="00000000" w14:paraId="0000008A">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Severe Covid-19 (A2 in Covid-19 HGI):</w:t>
      </w:r>
    </w:p>
    <w:p w:rsidR="00000000" w:rsidDel="00000000" w:rsidP="00000000" w:rsidRDefault="00000000" w:rsidRPr="00000000" w14:paraId="0000008B">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laboratory confirmed Covid-19 with one or more of the following outcomes:</w:t>
      </w:r>
      <w:r w:rsidDel="00000000" w:rsidR="00000000" w:rsidRPr="00000000">
        <w:rPr>
          <w:rtl w:val="0"/>
        </w:rPr>
      </w:r>
    </w:p>
    <w:p w:rsidR="00000000" w:rsidDel="00000000" w:rsidP="00000000" w:rsidRDefault="00000000" w:rsidRPr="00000000" w14:paraId="0000008C">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Death</w:t>
      </w:r>
    </w:p>
    <w:p w:rsidR="00000000" w:rsidDel="00000000" w:rsidP="00000000" w:rsidRDefault="00000000" w:rsidRPr="00000000" w14:paraId="0000008D">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ECMO requirement</w:t>
      </w:r>
    </w:p>
    <w:p w:rsidR="00000000" w:rsidDel="00000000" w:rsidP="00000000" w:rsidRDefault="00000000" w:rsidRPr="00000000" w14:paraId="0000008E">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Mechanical ventilation (i.e. intubation) requirement</w:t>
      </w:r>
    </w:p>
    <w:p w:rsidR="00000000" w:rsidDel="00000000" w:rsidP="00000000" w:rsidRDefault="00000000" w:rsidRPr="00000000" w14:paraId="0000008F">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Non-invasive ventilation requirement (i.e. </w:t>
      </w:r>
      <w:r w:rsidDel="00000000" w:rsidR="00000000" w:rsidRPr="00000000">
        <w:rPr>
          <w:rFonts w:ascii="Calibri" w:cs="Calibri" w:eastAsia="Calibri" w:hAnsi="Calibri"/>
          <w:b w:val="1"/>
          <w:color w:val="000000"/>
          <w:rtl w:val="0"/>
        </w:rPr>
        <w:t xml:space="preserve">new</w:t>
      </w:r>
      <w:r w:rsidDel="00000000" w:rsidR="00000000" w:rsidRPr="00000000">
        <w:rPr>
          <w:rFonts w:ascii="Calibri" w:cs="Calibri" w:eastAsia="Calibri" w:hAnsi="Calibri"/>
          <w:color w:val="000000"/>
          <w:rtl w:val="0"/>
        </w:rPr>
        <w:t xml:space="preserve"> requirement for BiPAP or CPAP)</w:t>
      </w:r>
    </w:p>
    <w:p w:rsidR="00000000" w:rsidDel="00000000" w:rsidP="00000000" w:rsidRDefault="00000000" w:rsidRPr="00000000" w14:paraId="00000090">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High-flow oxygen therapy requirement (e.g. Optiflow)</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Again, we suggest that a pre-specified timeframe be used by each study site, depending on study design.</w:t>
      </w:r>
    </w:p>
    <w:p w:rsidR="00000000" w:rsidDel="00000000" w:rsidP="00000000" w:rsidRDefault="00000000" w:rsidRPr="00000000" w14:paraId="00000092">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participants in each cohort that is not a case.</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color w:val="000000"/>
          <w:rtl w:val="0"/>
        </w:rPr>
        <w:t xml:space="preserve">Finally, as secondary</w:t>
      </w:r>
      <w:r w:rsidDel="00000000" w:rsidR="00000000" w:rsidRPr="00000000">
        <w:rPr>
          <w:rFonts w:ascii="Calibri" w:cs="Calibri" w:eastAsia="Calibri" w:hAnsi="Calibri"/>
          <w:rtl w:val="0"/>
        </w:rPr>
        <w:t xml:space="preserve"> endpoints, depending on data availability, we will choose continuous outcomes measured in all participants, and known to be prognostic markers for Covid-19 severe disease or mortality</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This should mitigate problems with lower sample sizes and statistical power. These analyses will only be performed in Covid-19 positive participants. We again suggest that they be measured within a pre-specified timeframe of Covid-19 diagnosis. The outcomes are:</w:t>
      </w:r>
    </w:p>
    <w:p w:rsidR="00000000" w:rsidDel="00000000" w:rsidP="00000000" w:rsidRDefault="00000000" w:rsidRPr="00000000" w14:paraId="00000095">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circulating neutrophils</w:t>
      </w:r>
      <w:r w:rsidDel="00000000" w:rsidR="00000000" w:rsidRPr="00000000">
        <w:rPr>
          <w:rtl w:val="0"/>
        </w:rPr>
      </w:r>
    </w:p>
    <w:p w:rsidR="00000000" w:rsidDel="00000000" w:rsidP="00000000" w:rsidRDefault="00000000" w:rsidRPr="00000000" w14:paraId="00000096">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circulating monocytes</w:t>
      </w:r>
      <w:r w:rsidDel="00000000" w:rsidR="00000000" w:rsidRPr="00000000">
        <w:rPr>
          <w:rtl w:val="0"/>
        </w:rPr>
      </w:r>
    </w:p>
    <w:p w:rsidR="00000000" w:rsidDel="00000000" w:rsidP="00000000" w:rsidRDefault="00000000" w:rsidRPr="00000000" w14:paraId="00000097">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Minimum circulating lymphocytes</w:t>
      </w:r>
      <w:r w:rsidDel="00000000" w:rsidR="00000000" w:rsidRPr="00000000">
        <w:rPr>
          <w:rtl w:val="0"/>
        </w:rPr>
      </w:r>
    </w:p>
    <w:p w:rsidR="00000000" w:rsidDel="00000000" w:rsidP="00000000" w:rsidRDefault="00000000" w:rsidRPr="00000000" w14:paraId="00000098">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Minimum circulating CD4 lymphocytes</w:t>
      </w:r>
      <w:r w:rsidDel="00000000" w:rsidR="00000000" w:rsidRPr="00000000">
        <w:rPr>
          <w:rtl w:val="0"/>
        </w:rPr>
      </w:r>
    </w:p>
    <w:p w:rsidR="00000000" w:rsidDel="00000000" w:rsidP="00000000" w:rsidRDefault="00000000" w:rsidRPr="00000000" w14:paraId="00000099">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CRP</w:t>
      </w:r>
      <w:r w:rsidDel="00000000" w:rsidR="00000000" w:rsidRPr="00000000">
        <w:rPr>
          <w:rtl w:val="0"/>
        </w:rPr>
      </w:r>
    </w:p>
    <w:p w:rsidR="00000000" w:rsidDel="00000000" w:rsidP="00000000" w:rsidRDefault="00000000" w:rsidRPr="00000000" w14:paraId="0000009A">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LDH</w:t>
      </w:r>
      <w:r w:rsidDel="00000000" w:rsidR="00000000" w:rsidRPr="00000000">
        <w:rPr>
          <w:rtl w:val="0"/>
        </w:rPr>
      </w:r>
    </w:p>
    <w:p w:rsidR="00000000" w:rsidDel="00000000" w:rsidP="00000000" w:rsidRDefault="00000000" w:rsidRPr="00000000" w14:paraId="0000009B">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d-dimer</w:t>
      </w:r>
      <w:r w:rsidDel="00000000" w:rsidR="00000000" w:rsidRPr="00000000">
        <w:rPr>
          <w:rtl w:val="0"/>
        </w:rPr>
      </w:r>
    </w:p>
    <w:p w:rsidR="00000000" w:rsidDel="00000000" w:rsidP="00000000" w:rsidRDefault="00000000" w:rsidRPr="00000000" w14:paraId="0000009C">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PT</w:t>
      </w:r>
      <w:r w:rsidDel="00000000" w:rsidR="00000000" w:rsidRPr="00000000">
        <w:rPr>
          <w:rtl w:val="0"/>
        </w:rPr>
      </w:r>
    </w:p>
    <w:p w:rsidR="00000000" w:rsidDel="00000000" w:rsidP="00000000" w:rsidRDefault="00000000" w:rsidRPr="00000000" w14:paraId="0000009D">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troponin</w:t>
      </w:r>
      <w:r w:rsidDel="00000000" w:rsidR="00000000" w:rsidRPr="00000000">
        <w:rPr>
          <w:rtl w:val="0"/>
        </w:rPr>
      </w:r>
    </w:p>
    <w:p w:rsidR="00000000" w:rsidDel="00000000" w:rsidP="00000000" w:rsidRDefault="00000000" w:rsidRPr="00000000" w14:paraId="0000009E">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ferritin</w:t>
      </w:r>
      <w:r w:rsidDel="00000000" w:rsidR="00000000" w:rsidRPr="00000000">
        <w:rPr>
          <w:rtl w:val="0"/>
        </w:rPr>
      </w:r>
    </w:p>
    <w:p w:rsidR="00000000" w:rsidDel="00000000" w:rsidP="00000000" w:rsidRDefault="00000000" w:rsidRPr="00000000" w14:paraId="0000009F">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Maximum SOFA score</w:t>
      </w:r>
      <w:r w:rsidDel="00000000" w:rsidR="00000000" w:rsidRPr="00000000">
        <w:rPr>
          <w:rFonts w:ascii="Calibri" w:cs="Calibri" w:eastAsia="Calibri" w:hAnsi="Calibri"/>
          <w:color w:val="000000"/>
          <w:vertAlign w:val="superscript"/>
          <w:rtl w:val="0"/>
        </w:rPr>
        <w:t xml:space="preserve">4</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576" w:hanging="576"/>
        <w:jc w:val="both"/>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Genetic loci</w:t>
      </w:r>
    </w:p>
    <w:p w:rsidR="00000000" w:rsidDel="00000000" w:rsidP="00000000" w:rsidRDefault="00000000" w:rsidRPr="00000000" w14:paraId="000000A2">
      <w:pPr>
        <w:jc w:val="both"/>
        <w:rPr>
          <w:rFonts w:ascii="Calibri" w:cs="Calibri" w:eastAsia="Calibri" w:hAnsi="Calibri"/>
        </w:rPr>
      </w:pPr>
      <w:r w:rsidDel="00000000" w:rsidR="00000000" w:rsidRPr="00000000">
        <w:rPr>
          <w:rFonts w:ascii="Calibri" w:cs="Calibri" w:eastAsia="Calibri" w:hAnsi="Calibri"/>
          <w:rtl w:val="0"/>
        </w:rPr>
        <w:t xml:space="preserve">To reduce the number of statistical tests performed and preserve as much statistical power as possible, we will restrict our genetic association analysis to pre-specified genome loci known to be involved in the pathophysiology of Covid-19 per the Covid-19 HGI GWAS results. That is, with the exclusion of the human leukocyte antigen region, we will select every protein coding gene within  250 kilobases from the lead SNP of each genome-wide significant loci (i.e. an interval of 500kb in size). The selected genes from the Covid-19 HGI GWAS release 3 are listed in </w:t>
      </w:r>
      <w:r w:rsidDel="00000000" w:rsidR="00000000" w:rsidRPr="00000000">
        <w:rPr>
          <w:rFonts w:ascii="Calibri" w:cs="Calibri" w:eastAsia="Calibri" w:hAnsi="Calibri"/>
          <w:b w:val="1"/>
          <w:rtl w:val="0"/>
        </w:rPr>
        <w:t xml:space="preserve">Appendix 1</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pStyle w:val="Heading1"/>
        <w:numPr>
          <w:ilvl w:val="0"/>
          <w:numId w:val="4"/>
        </w:numPr>
        <w:ind w:left="432" w:hanging="432"/>
        <w:jc w:val="both"/>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Study Methods</w:t>
      </w:r>
    </w:p>
    <w:p w:rsidR="00000000" w:rsidDel="00000000" w:rsidP="00000000" w:rsidRDefault="00000000" w:rsidRPr="00000000" w14:paraId="000000A4">
      <w:pPr>
        <w:pStyle w:val="Heading2"/>
        <w:numPr>
          <w:ilvl w:val="1"/>
          <w:numId w:val="4"/>
        </w:numPr>
        <w:ind w:left="576" w:hanging="576"/>
        <w:jc w:val="both"/>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Participants inclusion criteria</w:t>
      </w:r>
    </w:p>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Individual participant criteria will depend on the enrolling cohort. For this study, there will be no cohort exclusion criteria based on study design, as long as phenotype outcomes can be measured reliably. Given variations in study design, included cohorts may not be able to provide data about each of the outcomes listed in </w:t>
      </w:r>
      <w:r w:rsidDel="00000000" w:rsidR="00000000" w:rsidRPr="00000000">
        <w:rPr>
          <w:rFonts w:ascii="Calibri" w:cs="Calibri" w:eastAsia="Calibri" w:hAnsi="Calibri"/>
          <w:b w:val="1"/>
          <w:rtl w:val="0"/>
        </w:rPr>
        <w:t xml:space="preserve">Section 4.2</w:t>
      </w:r>
      <w:r w:rsidDel="00000000" w:rsidR="00000000" w:rsidRPr="00000000">
        <w:rPr>
          <w:rFonts w:ascii="Calibri" w:cs="Calibri" w:eastAsia="Calibri" w:hAnsi="Calibri"/>
          <w:rtl w:val="0"/>
        </w:rPr>
        <w:t xml:space="preserve">. They may still be included in the study if they are able to perform at least one of the analyses. The only requirement will be informed consent (preferably written) from all study participants (or their surrogate decision makers) to be enrolled in their respective cohort, and to have WGS or WES performed.</w:t>
      </w:r>
    </w:p>
    <w:p w:rsidR="00000000" w:rsidDel="00000000" w:rsidP="00000000" w:rsidRDefault="00000000" w:rsidRPr="00000000" w14:paraId="000000A6">
      <w:pPr>
        <w:pStyle w:val="Heading2"/>
        <w:numPr>
          <w:ilvl w:val="1"/>
          <w:numId w:val="4"/>
        </w:numPr>
        <w:ind w:left="576" w:hanging="576"/>
        <w:jc w:val="both"/>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Whole genome or Exome sequencing</w:t>
      </w:r>
    </w:p>
    <w:p w:rsidR="00000000" w:rsidDel="00000000" w:rsidP="00000000" w:rsidRDefault="00000000" w:rsidRPr="00000000" w14:paraId="000000A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There will be no restriction on sequencing technology used as long as it has been properly validated, as per local recommendations. Cohort using either WGS or WES may be included in this study.</w:t>
      </w:r>
    </w:p>
    <w:bookmarkStart w:colFirst="0" w:colLast="0" w:name="z337ya" w:id="18"/>
    <w:bookmarkEnd w:id="18"/>
    <w:bookmarkStart w:colFirst="0" w:colLast="0" w:name="3j2qqm3" w:id="19"/>
    <w:bookmarkEnd w:id="19"/>
    <w:p w:rsidR="00000000" w:rsidDel="00000000" w:rsidP="00000000" w:rsidRDefault="00000000" w:rsidRPr="00000000" w14:paraId="000000A8">
      <w:pPr>
        <w:pStyle w:val="Heading2"/>
        <w:numPr>
          <w:ilvl w:val="1"/>
          <w:numId w:val="4"/>
        </w:numPr>
        <w:ind w:left="576" w:hanging="576"/>
        <w:jc w:val="both"/>
        <w:rPr>
          <w:rFonts w:ascii="Calibri" w:cs="Calibri" w:eastAsia="Calibri" w:hAnsi="Calibri"/>
        </w:rPr>
      </w:pPr>
      <w:bookmarkStart w:colFirst="0" w:colLast="0" w:name="_1y810tw" w:id="20"/>
      <w:bookmarkEnd w:id="20"/>
      <w:r w:rsidDel="00000000" w:rsidR="00000000" w:rsidRPr="00000000">
        <w:rPr>
          <w:rFonts w:ascii="Calibri" w:cs="Calibri" w:eastAsia="Calibri" w:hAnsi="Calibri"/>
          <w:rtl w:val="0"/>
        </w:rPr>
        <w:t xml:space="preserve">Genetic variant calling and quality control</w:t>
      </w:r>
    </w:p>
    <w:p w:rsidR="00000000" w:rsidDel="00000000" w:rsidP="00000000" w:rsidRDefault="00000000" w:rsidRPr="00000000" w14:paraId="000000A9">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GRCh38 reference genome will be used for variant calling and for all downstream analyses. Variants will be joint called locally over all study participants genetic sequencing data. There will be no restriction about genome alignment, quality control, and variant calling pipelines, as long as they follow similar steps and recommendations as GATK Best Practices. If needed, each study site is encouraged to follow the steps outline in our WGS/WES analysis pipeline document (sections  1 and 2 of the following: </w:t>
      </w:r>
      <w:hyperlink r:id="rId8">
        <w:r w:rsidDel="00000000" w:rsidR="00000000" w:rsidRPr="00000000">
          <w:rPr>
            <w:rFonts w:ascii="Calibri" w:cs="Calibri" w:eastAsia="Calibri" w:hAnsi="Calibri"/>
            <w:color w:val="0563c1"/>
            <w:u w:val="single"/>
            <w:rtl w:val="0"/>
          </w:rPr>
          <w:t xml:space="preserve">https://docs.google.com/document/d/1X_qjplH8T4BJXSeMQ_sBfQUTiu_kAisicOqGb6B8hcM/edit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pStyle w:val="Heading2"/>
        <w:numPr>
          <w:ilvl w:val="1"/>
          <w:numId w:val="4"/>
        </w:numPr>
        <w:ind w:left="576" w:hanging="576"/>
        <w:jc w:val="both"/>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Genetic variant annotation</w:t>
      </w:r>
    </w:p>
    <w:p w:rsidR="00000000" w:rsidDel="00000000" w:rsidP="00000000" w:rsidRDefault="00000000" w:rsidRPr="00000000" w14:paraId="000000AC">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From the variant-calling results above, we will perform variant annotation using the following tools, all available using the VEP tool</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t xml:space="preserve"> (plugins: dbNSFP v4.0 for the first 5 algorithms below, and LOFTEE):</w:t>
      </w:r>
    </w:p>
    <w:p w:rsidR="00000000" w:rsidDel="00000000" w:rsidP="00000000" w:rsidRDefault="00000000" w:rsidRPr="00000000" w14:paraId="000000AD">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SIFT</w:t>
      </w:r>
      <w:r w:rsidDel="00000000" w:rsidR="00000000" w:rsidRPr="00000000">
        <w:rPr>
          <w:rFonts w:ascii="Calibri" w:cs="Calibri" w:eastAsia="Calibri" w:hAnsi="Calibri"/>
          <w:sz w:val="21"/>
          <w:szCs w:val="21"/>
          <w:vertAlign w:val="superscript"/>
          <w:rtl w:val="0"/>
        </w:rPr>
        <w:t xml:space="preserve">6</w:t>
      </w:r>
      <w:r w:rsidDel="00000000" w:rsidR="00000000" w:rsidRPr="00000000">
        <w:rPr>
          <w:rtl w:val="0"/>
        </w:rPr>
      </w:r>
    </w:p>
    <w:p w:rsidR="00000000" w:rsidDel="00000000" w:rsidP="00000000" w:rsidRDefault="00000000" w:rsidRPr="00000000" w14:paraId="000000AE">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PolyPhen2</w:t>
      </w:r>
      <w:r w:rsidDel="00000000" w:rsidR="00000000" w:rsidRPr="00000000">
        <w:rPr>
          <w:rFonts w:ascii="Calibri" w:cs="Calibri" w:eastAsia="Calibri" w:hAnsi="Calibri"/>
          <w:sz w:val="21"/>
          <w:szCs w:val="21"/>
          <w:vertAlign w:val="superscript"/>
          <w:rtl w:val="0"/>
        </w:rPr>
        <w:t xml:space="preserve">7</w:t>
      </w:r>
      <w:r w:rsidDel="00000000" w:rsidR="00000000" w:rsidRPr="00000000">
        <w:rPr>
          <w:rFonts w:ascii="Calibri" w:cs="Calibri" w:eastAsia="Calibri" w:hAnsi="Calibri"/>
          <w:sz w:val="21"/>
          <w:szCs w:val="21"/>
          <w:rtl w:val="0"/>
        </w:rPr>
        <w:t xml:space="preserve"> with HDIV database</w:t>
      </w:r>
      <w:r w:rsidDel="00000000" w:rsidR="00000000" w:rsidRPr="00000000">
        <w:rPr>
          <w:rtl w:val="0"/>
        </w:rPr>
      </w:r>
    </w:p>
    <w:p w:rsidR="00000000" w:rsidDel="00000000" w:rsidP="00000000" w:rsidRDefault="00000000" w:rsidRPr="00000000" w14:paraId="000000AF">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PolyPhen2 with HVAR database</w:t>
      </w:r>
      <w:r w:rsidDel="00000000" w:rsidR="00000000" w:rsidRPr="00000000">
        <w:rPr>
          <w:rtl w:val="0"/>
        </w:rPr>
      </w:r>
    </w:p>
    <w:p w:rsidR="00000000" w:rsidDel="00000000" w:rsidP="00000000" w:rsidRDefault="00000000" w:rsidRPr="00000000" w14:paraId="000000B0">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LRT</w:t>
      </w:r>
      <w:r w:rsidDel="00000000" w:rsidR="00000000" w:rsidRPr="00000000">
        <w:rPr>
          <w:rFonts w:ascii="Calibri" w:cs="Calibri" w:eastAsia="Calibri" w:hAnsi="Calibri"/>
          <w:sz w:val="21"/>
          <w:szCs w:val="21"/>
          <w:vertAlign w:val="superscript"/>
          <w:rtl w:val="0"/>
        </w:rPr>
        <w:t xml:space="preserve">8</w:t>
      </w:r>
      <w:r w:rsidDel="00000000" w:rsidR="00000000" w:rsidRPr="00000000">
        <w:rPr>
          <w:rtl w:val="0"/>
        </w:rPr>
      </w:r>
    </w:p>
    <w:p w:rsidR="00000000" w:rsidDel="00000000" w:rsidP="00000000" w:rsidRDefault="00000000" w:rsidRPr="00000000" w14:paraId="000000B1">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jc w:val="both"/>
        <w:rPr>
          <w:color w:val="000000"/>
        </w:rPr>
      </w:pPr>
      <w:r w:rsidDel="00000000" w:rsidR="00000000" w:rsidRPr="00000000">
        <w:rPr>
          <w:rFonts w:ascii="Calibri" w:cs="Calibri" w:eastAsia="Calibri" w:hAnsi="Calibri"/>
          <w:sz w:val="21"/>
          <w:szCs w:val="21"/>
          <w:rtl w:val="0"/>
        </w:rPr>
        <w:t xml:space="preserve">MutationTaster</w:t>
      </w:r>
      <w:r w:rsidDel="00000000" w:rsidR="00000000" w:rsidRPr="00000000">
        <w:rPr>
          <w:rFonts w:ascii="Calibri" w:cs="Calibri" w:eastAsia="Calibri" w:hAnsi="Calibri"/>
          <w:sz w:val="21"/>
          <w:szCs w:val="21"/>
          <w:vertAlign w:val="superscript"/>
          <w:rtl w:val="0"/>
        </w:rPr>
        <w:t xml:space="preserve">9</w:t>
      </w:r>
      <w:r w:rsidDel="00000000" w:rsidR="00000000" w:rsidRPr="00000000">
        <w:rPr>
          <w:rtl w:val="0"/>
        </w:rPr>
      </w:r>
    </w:p>
    <w:p w:rsidR="00000000" w:rsidDel="00000000" w:rsidP="00000000" w:rsidRDefault="00000000" w:rsidRPr="00000000" w14:paraId="000000B2">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jc w:val="both"/>
        <w:rPr>
          <w:color w:val="000000"/>
        </w:rPr>
      </w:pPr>
      <w:r w:rsidDel="00000000" w:rsidR="00000000" w:rsidRPr="00000000">
        <w:rPr>
          <w:rFonts w:ascii="Calibri" w:cs="Calibri" w:eastAsia="Calibri" w:hAnsi="Calibri"/>
          <w:color w:val="000000"/>
          <w:rtl w:val="0"/>
        </w:rPr>
        <w:t xml:space="preserve">LoF variants, including stop-gained, essential splice, and frameshift variants will be further annotated using LOFTEE</w:t>
      </w:r>
      <w:r w:rsidDel="00000000" w:rsidR="00000000" w:rsidRPr="00000000">
        <w:rPr>
          <w:rFonts w:ascii="Calibri" w:cs="Calibri" w:eastAsia="Calibri" w:hAnsi="Calibri"/>
          <w:color w:val="000000"/>
          <w:vertAlign w:val="superscript"/>
          <w:rtl w:val="0"/>
        </w:rPr>
        <w:t xml:space="preserve">10</w:t>
      </w:r>
      <w:r w:rsidDel="00000000" w:rsidR="00000000" w:rsidRPr="00000000">
        <w:rPr>
          <w:rFonts w:ascii="Calibri" w:cs="Calibri" w:eastAsia="Calibri" w:hAnsi="Calibri"/>
          <w:color w:val="000000"/>
          <w:rtl w:val="0"/>
        </w:rPr>
        <w:t xml:space="preserve">. LOFTEE implements a set of filters to select variants at high confidence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color w:val="000000"/>
          <w:rtl w:val="0"/>
        </w:rPr>
        <w:t xml:space="preserve"> loss of functio</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color w:val="000000"/>
          <w:rtl w:val="0"/>
        </w:rPr>
        <w:t xml:space="preserve">. We refer every study site to our WGS/WES analysis pipeline document for more details</w:t>
      </w:r>
      <w:r w:rsidDel="00000000" w:rsidR="00000000" w:rsidRPr="00000000">
        <w:rPr>
          <w:rFonts w:ascii="Calibri" w:cs="Calibri" w:eastAsia="Calibri" w:hAnsi="Calibri"/>
          <w:rtl w:val="0"/>
        </w:rPr>
        <w:t xml:space="preserve"> on LOFTEE.</w:t>
      </w:r>
      <w:r w:rsidDel="00000000" w:rsidR="00000000" w:rsidRPr="00000000">
        <w:rPr>
          <w:rtl w:val="0"/>
        </w:rPr>
      </w:r>
    </w:p>
    <w:p w:rsidR="00000000" w:rsidDel="00000000" w:rsidP="00000000" w:rsidRDefault="00000000" w:rsidRPr="00000000" w14:paraId="000000B3">
      <w:pPr>
        <w:pStyle w:val="Heading2"/>
        <w:numPr>
          <w:ilvl w:val="1"/>
          <w:numId w:val="4"/>
        </w:numPr>
        <w:ind w:left="576" w:hanging="576"/>
        <w:jc w:val="both"/>
        <w:rPr>
          <w:rFonts w:ascii="Calibri" w:cs="Calibri" w:eastAsia="Calibri" w:hAnsi="Calibri"/>
        </w:rPr>
      </w:pPr>
      <w:bookmarkStart w:colFirst="0" w:colLast="0" w:name="_2xcytpi" w:id="22"/>
      <w:bookmarkEnd w:id="22"/>
      <w:r w:rsidDel="00000000" w:rsidR="00000000" w:rsidRPr="00000000">
        <w:rPr>
          <w:rFonts w:ascii="Calibri" w:cs="Calibri" w:eastAsia="Calibri" w:hAnsi="Calibri"/>
          <w:rtl w:val="0"/>
        </w:rPr>
        <w:t xml:space="preserve">Genetic association studies</w:t>
      </w:r>
    </w:p>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All analyses will be performed separately for each ancestry, as per each contributing cohort’s population, then meta-analyzed (see below for meta-analysis plan).</w:t>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The primary analysis will be aligned with previous work done on the UK Biobank whole-exome sequencing from Regeneron’s genetics group</w:t>
      </w:r>
      <w:r w:rsidDel="00000000" w:rsidR="00000000" w:rsidRPr="00000000">
        <w:rPr>
          <w:rFonts w:ascii="Calibri" w:cs="Calibri" w:eastAsia="Calibri" w:hAnsi="Calibri"/>
          <w:vertAlign w:val="superscript"/>
          <w:rtl w:val="0"/>
        </w:rPr>
        <w:t xml:space="preserve">11</w:t>
      </w:r>
      <w:r w:rsidDel="00000000" w:rsidR="00000000" w:rsidRPr="00000000">
        <w:rPr>
          <w:rFonts w:ascii="Calibri" w:cs="Calibri" w:eastAsia="Calibri" w:hAnsi="Calibri"/>
          <w:rtl w:val="0"/>
        </w:rPr>
        <w:t xml:space="preserve">. That is, we will define a burden test by assigning each candidate gene (see </w:t>
      </w:r>
      <w:r w:rsidDel="00000000" w:rsidR="00000000" w:rsidRPr="00000000">
        <w:rPr>
          <w:rFonts w:ascii="Calibri" w:cs="Calibri" w:eastAsia="Calibri" w:hAnsi="Calibri"/>
          <w:b w:val="1"/>
          <w:rtl w:val="0"/>
        </w:rPr>
        <w:t xml:space="preserve">Appendix 1</w:t>
      </w:r>
      <w:r w:rsidDel="00000000" w:rsidR="00000000" w:rsidRPr="00000000">
        <w:rPr>
          <w:rFonts w:ascii="Calibri" w:cs="Calibri" w:eastAsia="Calibri" w:hAnsi="Calibri"/>
          <w:rtl w:val="0"/>
        </w:rPr>
        <w:t xml:space="preserve">) per individual a score of 0, 1, or 2 in the following way:</w:t>
      </w:r>
    </w:p>
    <w:p w:rsidR="00000000" w:rsidDel="00000000" w:rsidP="00000000" w:rsidRDefault="00000000" w:rsidRPr="00000000" w14:paraId="000000B7">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rtl w:val="0"/>
        </w:rPr>
        <w:t xml:space="preserve">An individual with no deleterious variant at the gene will receive a score of 0 for that gene.</w:t>
      </w:r>
      <w:r w:rsidDel="00000000" w:rsidR="00000000" w:rsidRPr="00000000">
        <w:rPr>
          <w:rtl w:val="0"/>
        </w:rPr>
      </w:r>
    </w:p>
    <w:p w:rsidR="00000000" w:rsidDel="00000000" w:rsidP="00000000" w:rsidRDefault="00000000" w:rsidRPr="00000000" w14:paraId="000000B8">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rtl w:val="0"/>
        </w:rPr>
        <w:t xml:space="preserve">An individual with any amount of deleterious variants at the gene, as long as they are all heterozygous, will receive a score of 1 for that gene.</w:t>
      </w:r>
    </w:p>
    <w:p w:rsidR="00000000" w:rsidDel="00000000" w:rsidP="00000000" w:rsidRDefault="00000000" w:rsidRPr="00000000" w14:paraId="000000B9">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rtl w:val="0"/>
        </w:rPr>
        <w:t xml:space="preserve">An individual with any amount of homozygous deleterious variants at the gene will receive a score of 2 for that gene.</w:t>
      </w:r>
    </w:p>
    <w:p w:rsidR="00000000" w:rsidDel="00000000" w:rsidP="00000000" w:rsidRDefault="00000000" w:rsidRPr="00000000" w14:paraId="000000BA">
      <w:pPr>
        <w:widowControl w:val="1"/>
        <w:pBdr>
          <w:top w:color="000000" w:space="0" w:sz="0" w:val="none"/>
          <w:left w:color="000000" w:space="0" w:sz="0" w:val="none"/>
          <w:bottom w:color="000000" w:space="0" w:sz="0" w:val="none"/>
          <w:right w:color="000000" w:space="0" w:sz="0" w:val="none"/>
          <w:between w:color="000000" w:space="0" w:sz="0" w:val="none"/>
        </w:pBdr>
        <w:jc w:val="both"/>
        <w:rPr>
          <w:rFonts w:ascii="Calibri" w:cs="Calibri" w:eastAsia="Calibri" w:hAnsi="Calibri"/>
        </w:rPr>
      </w:pPr>
      <w:r w:rsidDel="00000000" w:rsidR="00000000" w:rsidRPr="00000000">
        <w:rPr>
          <w:rFonts w:ascii="Calibri" w:cs="Calibri" w:eastAsia="Calibri" w:hAnsi="Calibri"/>
          <w:rtl w:val="0"/>
        </w:rPr>
        <w:t xml:space="preserve">This score is similar to an additive effect model for single nucleotide polymorphisms in traditional genome-wide association studies. This is akin to an </w:t>
      </w:r>
      <w:r w:rsidDel="00000000" w:rsidR="00000000" w:rsidRPr="00000000">
        <w:rPr>
          <w:rFonts w:ascii="Calibri" w:cs="Calibri" w:eastAsia="Calibri" w:hAnsi="Calibri"/>
          <w:i w:val="1"/>
          <w:rtl w:val="0"/>
        </w:rPr>
        <w:t xml:space="preserve">in-silico</w:t>
      </w:r>
      <w:r w:rsidDel="00000000" w:rsidR="00000000" w:rsidRPr="00000000">
        <w:rPr>
          <w:rFonts w:ascii="Calibri" w:cs="Calibri" w:eastAsia="Calibri" w:hAnsi="Calibri"/>
          <w:rtl w:val="0"/>
        </w:rPr>
        <w:t xml:space="preserve"> testing of gene knockdown experiments, where one deleterious variant is assumed to be enough to lead to a loss-of-function, and compounding such variants is hypothesized not to alter function more. To avoid confusion with other types of burden tests, we will refer to this test as the knockdown burden test below.</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We will use predicted-deleterious variants according to LOFTEE (a VEP plugin) annotations, and five </w:t>
      </w:r>
      <w:r w:rsidDel="00000000" w:rsidR="00000000" w:rsidRPr="00000000">
        <w:rPr>
          <w:rFonts w:ascii="Calibri" w:cs="Calibri" w:eastAsia="Calibri" w:hAnsi="Calibri"/>
          <w:i w:val="1"/>
          <w:rtl w:val="0"/>
        </w:rPr>
        <w:t xml:space="preserve">in-silico</w:t>
      </w:r>
      <w:r w:rsidDel="00000000" w:rsidR="00000000" w:rsidRPr="00000000">
        <w:rPr>
          <w:rFonts w:ascii="Calibri" w:cs="Calibri" w:eastAsia="Calibri" w:hAnsi="Calibri"/>
          <w:rtl w:val="0"/>
        </w:rPr>
        <w:t xml:space="preserve"> algorithms to define 4 “masks” to use for our knockdown tests. These five algorithms are the following:</w:t>
      </w:r>
    </w:p>
    <w:p w:rsidR="00000000" w:rsidDel="00000000" w:rsidP="00000000" w:rsidRDefault="00000000" w:rsidRPr="00000000" w14:paraId="000000BD">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sz w:val="21"/>
          <w:szCs w:val="21"/>
          <w:rtl w:val="0"/>
        </w:rPr>
        <w:t xml:space="preserve">SIFT</w:t>
      </w:r>
      <w:r w:rsidDel="00000000" w:rsidR="00000000" w:rsidRPr="00000000">
        <w:rPr>
          <w:rtl w:val="0"/>
        </w:rPr>
      </w:r>
    </w:p>
    <w:p w:rsidR="00000000" w:rsidDel="00000000" w:rsidP="00000000" w:rsidRDefault="00000000" w:rsidRPr="00000000" w14:paraId="000000BE">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sz w:val="21"/>
          <w:szCs w:val="21"/>
          <w:rtl w:val="0"/>
        </w:rPr>
        <w:t xml:space="preserve">PolyPhen2 with HDIV database</w:t>
      </w:r>
      <w:r w:rsidDel="00000000" w:rsidR="00000000" w:rsidRPr="00000000">
        <w:rPr>
          <w:rtl w:val="0"/>
        </w:rPr>
      </w:r>
    </w:p>
    <w:p w:rsidR="00000000" w:rsidDel="00000000" w:rsidP="00000000" w:rsidRDefault="00000000" w:rsidRPr="00000000" w14:paraId="000000BF">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sz w:val="21"/>
          <w:szCs w:val="21"/>
          <w:rtl w:val="0"/>
        </w:rPr>
        <w:t xml:space="preserve">PolyPhen2 with HVAR database</w:t>
      </w:r>
      <w:r w:rsidDel="00000000" w:rsidR="00000000" w:rsidRPr="00000000">
        <w:rPr>
          <w:rtl w:val="0"/>
        </w:rPr>
      </w:r>
    </w:p>
    <w:p w:rsidR="00000000" w:rsidDel="00000000" w:rsidP="00000000" w:rsidRDefault="00000000" w:rsidRPr="00000000" w14:paraId="000000C0">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sz w:val="21"/>
          <w:szCs w:val="21"/>
          <w:rtl w:val="0"/>
        </w:rPr>
        <w:t xml:space="preserve">LRT</w:t>
      </w:r>
      <w:r w:rsidDel="00000000" w:rsidR="00000000" w:rsidRPr="00000000">
        <w:rPr>
          <w:rtl w:val="0"/>
        </w:rPr>
      </w:r>
    </w:p>
    <w:p w:rsidR="00000000" w:rsidDel="00000000" w:rsidP="00000000" w:rsidRDefault="00000000" w:rsidRPr="00000000" w14:paraId="000000C1">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sz w:val="21"/>
          <w:szCs w:val="21"/>
          <w:rtl w:val="0"/>
        </w:rPr>
        <w:t xml:space="preserve">MutationTaster</w:t>
      </w:r>
      <w:r w:rsidDel="00000000" w:rsidR="00000000" w:rsidRPr="00000000">
        <w:rPr>
          <w:rtl w:val="0"/>
        </w:rPr>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These 5 algorithms are available through the dbSNP4.0a VEP </w:t>
      </w:r>
      <w:r w:rsidDel="00000000" w:rsidR="00000000" w:rsidRPr="00000000">
        <w:rPr>
          <w:rFonts w:ascii="Calibri" w:cs="Calibri" w:eastAsia="Calibri" w:hAnsi="Calibri"/>
          <w:rtl w:val="0"/>
        </w:rPr>
        <w:t xml:space="preserve">plugin</w:t>
      </w:r>
      <w:r w:rsidDel="00000000" w:rsidR="00000000" w:rsidRPr="00000000">
        <w:rPr>
          <w:rFonts w:ascii="Calibri" w:cs="Calibri" w:eastAsia="Calibri" w:hAnsi="Calibri"/>
          <w:rtl w:val="0"/>
        </w:rPr>
        <w:t xml:space="preserve">.</w:t>
      </w:r>
    </w:p>
    <w:p w:rsidR="00000000" w:rsidDel="00000000" w:rsidP="00000000" w:rsidRDefault="00000000" w:rsidRPr="00000000" w14:paraId="000000C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All association tests will include the following covariates:</w:t>
      </w:r>
    </w:p>
    <w:p w:rsidR="00000000" w:rsidDel="00000000" w:rsidP="00000000" w:rsidRDefault="00000000" w:rsidRPr="00000000" w14:paraId="000000C5">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Age</w:t>
      </w:r>
      <w:r w:rsidDel="00000000" w:rsidR="00000000" w:rsidRPr="00000000">
        <w:rPr>
          <w:rtl w:val="0"/>
        </w:rPr>
      </w:r>
    </w:p>
    <w:p w:rsidR="00000000" w:rsidDel="00000000" w:rsidP="00000000" w:rsidRDefault="00000000" w:rsidRPr="00000000" w14:paraId="000000C6">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Sex</w:t>
      </w:r>
      <w:r w:rsidDel="00000000" w:rsidR="00000000" w:rsidRPr="00000000">
        <w:rPr>
          <w:rtl w:val="0"/>
        </w:rPr>
      </w:r>
    </w:p>
    <w:p w:rsidR="00000000" w:rsidDel="00000000" w:rsidP="00000000" w:rsidRDefault="00000000" w:rsidRPr="00000000" w14:paraId="000000C7">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Age * Sex</w:t>
      </w:r>
      <w:r w:rsidDel="00000000" w:rsidR="00000000" w:rsidRPr="00000000">
        <w:rPr>
          <w:rtl w:val="0"/>
        </w:rPr>
      </w:r>
    </w:p>
    <w:p w:rsidR="00000000" w:rsidDel="00000000" w:rsidP="00000000" w:rsidRDefault="00000000" w:rsidRPr="00000000" w14:paraId="000000C8">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Age squared</w:t>
      </w:r>
      <w:r w:rsidDel="00000000" w:rsidR="00000000" w:rsidRPr="00000000">
        <w:rPr>
          <w:rtl w:val="0"/>
        </w:rPr>
      </w:r>
    </w:p>
    <w:p w:rsidR="00000000" w:rsidDel="00000000" w:rsidP="00000000" w:rsidRDefault="00000000" w:rsidRPr="00000000" w14:paraId="000000C9">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Age squared * sex</w:t>
      </w:r>
      <w:r w:rsidDel="00000000" w:rsidR="00000000" w:rsidRPr="00000000">
        <w:rPr>
          <w:rtl w:val="0"/>
        </w:rPr>
      </w:r>
    </w:p>
    <w:p w:rsidR="00000000" w:rsidDel="00000000" w:rsidP="00000000" w:rsidRDefault="00000000" w:rsidRPr="00000000" w14:paraId="000000CA">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color w:val="000000"/>
        </w:rPr>
      </w:pPr>
      <w:r w:rsidDel="00000000" w:rsidR="00000000" w:rsidRPr="00000000">
        <w:rPr>
          <w:rFonts w:ascii="Calibri" w:cs="Calibri" w:eastAsia="Calibri" w:hAnsi="Calibri"/>
          <w:color w:val="000000"/>
          <w:rtl w:val="0"/>
        </w:rPr>
        <w:t xml:space="preserve">10 PCs obtained from </w:t>
      </w:r>
      <w:r w:rsidDel="00000000" w:rsidR="00000000" w:rsidRPr="00000000">
        <w:rPr>
          <w:rFonts w:ascii="Calibri" w:cs="Calibri" w:eastAsia="Calibri" w:hAnsi="Calibri"/>
          <w:rtl w:val="0"/>
        </w:rPr>
        <w:t xml:space="preserve">common variants (e.g. from whole-genome genotyping, as in GWASs), using a MAF lower bound of at least 1%.</w:t>
      </w:r>
      <w:r w:rsidDel="00000000" w:rsidR="00000000" w:rsidRPr="00000000">
        <w:rPr>
          <w:rtl w:val="0"/>
        </w:rPr>
      </w:r>
    </w:p>
    <w:p w:rsidR="00000000" w:rsidDel="00000000" w:rsidP="00000000" w:rsidRDefault="00000000" w:rsidRPr="00000000" w14:paraId="000000CB">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Fonts w:ascii="Calibri" w:cs="Calibri" w:eastAsia="Calibri" w:hAnsi="Calibri"/>
          <w:rtl w:val="0"/>
        </w:rPr>
        <w:t xml:space="preserve">20 PCs obtained from rare variants</w:t>
      </w:r>
      <w:r w:rsidDel="00000000" w:rsidR="00000000" w:rsidRPr="00000000">
        <w:rPr>
          <w:rFonts w:ascii="Calibri" w:cs="Calibri" w:eastAsia="Calibri" w:hAnsi="Calibri"/>
          <w:vertAlign w:val="superscript"/>
          <w:rtl w:val="0"/>
        </w:rPr>
        <w:t xml:space="preserve">12</w:t>
      </w:r>
      <w:r w:rsidDel="00000000" w:rsidR="00000000" w:rsidRPr="00000000">
        <w:rPr>
          <w:rFonts w:ascii="Calibri" w:cs="Calibri" w:eastAsia="Calibri" w:hAnsi="Calibri"/>
          <w:rtl w:val="0"/>
        </w:rPr>
        <w:t xml:space="preserve">, using LD pruned variants with minor allele frequency less than 1% (allele frequency based on each individual cohort’s sample). Lower threshold on MAC to be left at the discretion of each participating cohort.</w:t>
      </w:r>
    </w:p>
    <w:p w:rsidR="00000000" w:rsidDel="00000000" w:rsidP="00000000" w:rsidRDefault="00000000" w:rsidRPr="00000000" w14:paraId="000000C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The association studies will therefore be performed locally in two ways:</w:t>
      </w:r>
    </w:p>
    <w:p w:rsidR="00000000" w:rsidDel="00000000" w:rsidP="00000000" w:rsidRDefault="00000000" w:rsidRPr="00000000" w14:paraId="000000CE">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rtl w:val="0"/>
        </w:rPr>
        <w:t xml:space="preserve">Knockdown burden tests:</w:t>
      </w:r>
      <w:r w:rsidDel="00000000" w:rsidR="00000000" w:rsidRPr="00000000">
        <w:rPr>
          <w:rtl w:val="0"/>
        </w:rPr>
      </w:r>
    </w:p>
    <w:p w:rsidR="00000000" w:rsidDel="00000000" w:rsidP="00000000" w:rsidRDefault="00000000" w:rsidRPr="00000000" w14:paraId="000000CF">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The following four masks</w:t>
      </w:r>
      <w:r w:rsidDel="00000000" w:rsidR="00000000" w:rsidRPr="00000000">
        <w:rPr>
          <w:rFonts w:ascii="Calibri" w:cs="Calibri" w:eastAsia="Calibri" w:hAnsi="Calibri"/>
          <w:rtl w:val="0"/>
        </w:rPr>
        <w:t xml:space="preserve"> will be used (in separate analyses), on each gene’s </w:t>
      </w:r>
      <w:r w:rsidDel="00000000" w:rsidR="00000000" w:rsidRPr="00000000">
        <w:rPr>
          <w:rFonts w:ascii="Calibri" w:cs="Calibri" w:eastAsia="Calibri" w:hAnsi="Calibri"/>
          <w:i w:val="1"/>
          <w:rtl w:val="0"/>
        </w:rPr>
        <w:t xml:space="preserve">canonical transcript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0">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M1: using pLOF variants (high confi</w:t>
      </w:r>
      <w:r w:rsidDel="00000000" w:rsidR="00000000" w:rsidRPr="00000000">
        <w:rPr>
          <w:rFonts w:ascii="Calibri" w:cs="Calibri" w:eastAsia="Calibri" w:hAnsi="Calibri"/>
          <w:rtl w:val="0"/>
        </w:rPr>
        <w:t xml:space="preserve">dence [HC] LOF </w:t>
      </w:r>
      <w:r w:rsidDel="00000000" w:rsidR="00000000" w:rsidRPr="00000000">
        <w:rPr>
          <w:rFonts w:ascii="Calibri" w:cs="Calibri" w:eastAsia="Calibri" w:hAnsi="Calibri"/>
          <w:color w:val="000000"/>
          <w:rtl w:val="0"/>
        </w:rPr>
        <w:t xml:space="preserve">per LOFTEE)</w:t>
      </w:r>
    </w:p>
    <w:p w:rsidR="00000000" w:rsidDel="00000000" w:rsidP="00000000" w:rsidRDefault="00000000" w:rsidRPr="00000000" w14:paraId="000000D1">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using pLOF variants </w:t>
      </w:r>
      <w:r w:rsidDel="00000000" w:rsidR="00000000" w:rsidRPr="00000000">
        <w:rPr>
          <w:rFonts w:ascii="Calibri" w:cs="Calibri" w:eastAsia="Calibri" w:hAnsi="Calibri"/>
          <w:rtl w:val="0"/>
        </w:rPr>
        <w:t xml:space="preserve">OR any </w:t>
      </w:r>
      <w:r w:rsidDel="00000000" w:rsidR="00000000" w:rsidRPr="00000000">
        <w:rPr>
          <w:rFonts w:ascii="Calibri" w:cs="Calibri" w:eastAsia="Calibri" w:hAnsi="Calibri"/>
          <w:color w:val="000000"/>
          <w:rtl w:val="0"/>
        </w:rPr>
        <w:t xml:space="preserve">missense variants (e.g. annotated “missense_variant” by VEP)</w:t>
      </w:r>
    </w:p>
    <w:p w:rsidR="00000000" w:rsidDel="00000000" w:rsidP="00000000" w:rsidRDefault="00000000" w:rsidRPr="00000000" w14:paraId="000000D2">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M3: using pLOF variants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color w:val="000000"/>
          <w:rtl w:val="0"/>
        </w:rPr>
        <w:t xml:space="preserve">missense variants classified as </w:t>
      </w:r>
      <w:r w:rsidDel="00000000" w:rsidR="00000000" w:rsidRPr="00000000">
        <w:rPr>
          <w:rFonts w:ascii="Calibri" w:cs="Calibri" w:eastAsia="Calibri" w:hAnsi="Calibri"/>
          <w:rtl w:val="0"/>
        </w:rPr>
        <w:t xml:space="preserve">deleterious </w:t>
      </w:r>
      <w:r w:rsidDel="00000000" w:rsidR="00000000" w:rsidRPr="00000000">
        <w:rPr>
          <w:rFonts w:ascii="Calibri" w:cs="Calibri" w:eastAsia="Calibri" w:hAnsi="Calibri"/>
          <w:color w:val="000000"/>
          <w:rtl w:val="0"/>
        </w:rPr>
        <w:t xml:space="preserve">by all five </w:t>
      </w:r>
      <w:r w:rsidDel="00000000" w:rsidR="00000000" w:rsidRPr="00000000">
        <w:rPr>
          <w:rFonts w:ascii="Calibri" w:cs="Calibri" w:eastAsia="Calibri" w:hAnsi="Calibri"/>
          <w:i w:val="1"/>
          <w:color w:val="000000"/>
          <w:rtl w:val="0"/>
        </w:rPr>
        <w:t xml:space="preserve">in-silico</w:t>
      </w:r>
      <w:r w:rsidDel="00000000" w:rsidR="00000000" w:rsidRPr="00000000">
        <w:rPr>
          <w:rFonts w:ascii="Calibri" w:cs="Calibri" w:eastAsia="Calibri" w:hAnsi="Calibri"/>
          <w:color w:val="000000"/>
          <w:rtl w:val="0"/>
        </w:rPr>
        <w:t xml:space="preserve"> algorithms above.</w:t>
      </w:r>
    </w:p>
    <w:p w:rsidR="00000000" w:rsidDel="00000000" w:rsidP="00000000" w:rsidRDefault="00000000" w:rsidRPr="00000000" w14:paraId="000000D3">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M4: using pLOF variants</w:t>
      </w:r>
      <w:r w:rsidDel="00000000" w:rsidR="00000000" w:rsidRPr="00000000">
        <w:rPr>
          <w:rFonts w:ascii="Calibri" w:cs="Calibri" w:eastAsia="Calibri" w:hAnsi="Calibri"/>
          <w:rtl w:val="0"/>
        </w:rPr>
        <w:t xml:space="preserve"> OR</w:t>
      </w:r>
      <w:r w:rsidDel="00000000" w:rsidR="00000000" w:rsidRPr="00000000">
        <w:rPr>
          <w:rFonts w:ascii="Calibri" w:cs="Calibri" w:eastAsia="Calibri" w:hAnsi="Calibri"/>
          <w:color w:val="000000"/>
          <w:rtl w:val="0"/>
        </w:rPr>
        <w:t xml:space="preserve"> missense </w:t>
      </w:r>
      <w:r w:rsidDel="00000000" w:rsidR="00000000" w:rsidRPr="00000000">
        <w:rPr>
          <w:rFonts w:ascii="Calibri" w:cs="Calibri" w:eastAsia="Calibri" w:hAnsi="Calibri"/>
          <w:rtl w:val="0"/>
        </w:rPr>
        <w:t xml:space="preserve">variants</w:t>
      </w:r>
      <w:r w:rsidDel="00000000" w:rsidR="00000000" w:rsidRPr="00000000">
        <w:rPr>
          <w:rFonts w:ascii="Calibri" w:cs="Calibri" w:eastAsia="Calibri" w:hAnsi="Calibri"/>
          <w:color w:val="000000"/>
          <w:rtl w:val="0"/>
        </w:rPr>
        <w:t xml:space="preserve"> classified as </w:t>
      </w:r>
      <w:r w:rsidDel="00000000" w:rsidR="00000000" w:rsidRPr="00000000">
        <w:rPr>
          <w:rFonts w:ascii="Calibri" w:cs="Calibri" w:eastAsia="Calibri" w:hAnsi="Calibri"/>
          <w:rtl w:val="0"/>
        </w:rPr>
        <w:t xml:space="preserve">deleterious </w:t>
      </w:r>
      <w:r w:rsidDel="00000000" w:rsidR="00000000" w:rsidRPr="00000000">
        <w:rPr>
          <w:rFonts w:ascii="Calibri" w:cs="Calibri" w:eastAsia="Calibri" w:hAnsi="Calibri"/>
          <w:color w:val="000000"/>
          <w:rtl w:val="0"/>
        </w:rPr>
        <w:t xml:space="preserve">by at least one of the five </w:t>
      </w:r>
      <w:r w:rsidDel="00000000" w:rsidR="00000000" w:rsidRPr="00000000">
        <w:rPr>
          <w:rFonts w:ascii="Calibri" w:cs="Calibri" w:eastAsia="Calibri" w:hAnsi="Calibri"/>
          <w:i w:val="1"/>
          <w:color w:val="000000"/>
          <w:rtl w:val="0"/>
        </w:rPr>
        <w:t xml:space="preserve">in-silico</w:t>
      </w:r>
      <w:r w:rsidDel="00000000" w:rsidR="00000000" w:rsidRPr="00000000">
        <w:rPr>
          <w:rFonts w:ascii="Calibri" w:cs="Calibri" w:eastAsia="Calibri" w:hAnsi="Calibri"/>
          <w:color w:val="000000"/>
          <w:rtl w:val="0"/>
        </w:rPr>
        <w:t xml:space="preserve"> algorithms above.</w:t>
      </w:r>
    </w:p>
    <w:p w:rsidR="00000000" w:rsidDel="00000000" w:rsidP="00000000" w:rsidRDefault="00000000" w:rsidRPr="00000000" w14:paraId="000000D4">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To ensure that all cohorts use a common definition of what constitutes a MAF below 1%, we will only allow the use of the following variants (assuming they are selected using the masks above):</w:t>
      </w:r>
    </w:p>
    <w:p w:rsidR="00000000" w:rsidDel="00000000" w:rsidP="00000000" w:rsidRDefault="00000000" w:rsidRPr="00000000" w14:paraId="000000D5">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rPr>
      </w:pPr>
      <w:r w:rsidDel="00000000" w:rsidR="00000000" w:rsidRPr="00000000">
        <w:rPr>
          <w:rFonts w:ascii="Calibri" w:cs="Calibri" w:eastAsia="Calibri" w:hAnsi="Calibri"/>
          <w:rtl w:val="0"/>
        </w:rPr>
        <w:t xml:space="preserve">Variants present in gnomAD,1000G, or ESP with MAF&lt;1% (can be obtained with the --max-af option in VEP)</w:t>
      </w:r>
    </w:p>
    <w:p w:rsidR="00000000" w:rsidDel="00000000" w:rsidP="00000000" w:rsidRDefault="00000000" w:rsidRPr="00000000" w14:paraId="000000D6">
      <w:pPr>
        <w:numPr>
          <w:ilvl w:val="2"/>
          <w:numId w:val="1"/>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rPr>
      </w:pPr>
      <w:r w:rsidDel="00000000" w:rsidR="00000000" w:rsidRPr="00000000">
        <w:rPr>
          <w:rFonts w:ascii="Calibri" w:cs="Calibri" w:eastAsia="Calibri" w:hAnsi="Calibri"/>
          <w:rtl w:val="0"/>
        </w:rPr>
        <w:t xml:space="preserve">Variants not present in gnomAD,1000G, or ESP but with a MAF&lt;1% in a specific cohort.</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ind w:left="1440" w:firstLine="0"/>
        <w:jc w:val="both"/>
        <w:rPr>
          <w:rFonts w:ascii="Calibri" w:cs="Calibri" w:eastAsia="Calibri" w:hAnsi="Calibri"/>
        </w:rPr>
      </w:pPr>
      <w:r w:rsidDel="00000000" w:rsidR="00000000" w:rsidRPr="00000000">
        <w:rPr>
          <w:rFonts w:ascii="Calibri" w:cs="Calibri" w:eastAsia="Calibri" w:hAnsi="Calibri"/>
          <w:rtl w:val="0"/>
        </w:rPr>
        <w:t xml:space="preserve">In further analysis, and depending on sample size, the MAF threshold will be lowered to restrict to ultra-rare variants.</w:t>
      </w:r>
    </w:p>
    <w:p w:rsidR="00000000" w:rsidDel="00000000" w:rsidP="00000000" w:rsidRDefault="00000000" w:rsidRPr="00000000" w14:paraId="000000D8">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P-value threshold for </w:t>
      </w:r>
      <w:r w:rsidDel="00000000" w:rsidR="00000000" w:rsidRPr="00000000">
        <w:rPr>
          <w:rFonts w:ascii="Calibri" w:cs="Calibri" w:eastAsia="Calibri" w:hAnsi="Calibri"/>
          <w:rtl w:val="0"/>
        </w:rPr>
        <w:t xml:space="preserve">knockdown burden </w:t>
      </w:r>
      <w:r w:rsidDel="00000000" w:rsidR="00000000" w:rsidRPr="00000000">
        <w:rPr>
          <w:rFonts w:ascii="Calibri" w:cs="Calibri" w:eastAsia="Calibri" w:hAnsi="Calibri"/>
          <w:color w:val="000000"/>
          <w:rtl w:val="0"/>
        </w:rPr>
        <w:t xml:space="preserve">tests will be obtained using Bonferroni adjustments by the number of genes included, with a significant p-value of 0.05, divided by the number of genes</w:t>
      </w:r>
      <w:r w:rsidDel="00000000" w:rsidR="00000000" w:rsidRPr="00000000">
        <w:rPr>
          <w:rFonts w:ascii="Calibri" w:cs="Calibri" w:eastAsia="Calibri" w:hAnsi="Calibri"/>
          <w:rtl w:val="0"/>
        </w:rPr>
        <w:t xml:space="preserve"> tested.</w:t>
      </w:r>
      <w:r w:rsidDel="00000000" w:rsidR="00000000" w:rsidRPr="00000000">
        <w:rPr>
          <w:rtl w:val="0"/>
        </w:rPr>
      </w:r>
    </w:p>
    <w:p w:rsidR="00000000" w:rsidDel="00000000" w:rsidP="00000000" w:rsidRDefault="00000000" w:rsidRPr="00000000" w14:paraId="000000D9">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Individual deleterious variants association tests.</w:t>
      </w:r>
    </w:p>
    <w:p w:rsidR="00000000" w:rsidDel="00000000" w:rsidP="00000000" w:rsidRDefault="00000000" w:rsidRPr="00000000" w14:paraId="000000DA">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If we find significant associations using gene-based tests, we will do single association studies using all variants from those genes.</w:t>
      </w:r>
      <w:r w:rsidDel="00000000" w:rsidR="00000000" w:rsidRPr="00000000">
        <w:rPr>
          <w:rtl w:val="0"/>
        </w:rPr>
      </w:r>
    </w:p>
    <w:p w:rsidR="00000000" w:rsidDel="00000000" w:rsidP="00000000" w:rsidRDefault="00000000" w:rsidRPr="00000000" w14:paraId="000000DB">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Power curves based on the hospitalized phenotypes, with a significance threshold of 5x10</w:t>
      </w:r>
      <w:r w:rsidDel="00000000" w:rsidR="00000000" w:rsidRPr="00000000">
        <w:rPr>
          <w:rFonts w:ascii="Calibri" w:cs="Calibri" w:eastAsia="Calibri" w:hAnsi="Calibri"/>
          <w:color w:val="000000"/>
          <w:vertAlign w:val="superscript"/>
          <w:rtl w:val="0"/>
        </w:rPr>
        <w:t xml:space="preserve">-8</w:t>
      </w:r>
      <w:r w:rsidDel="00000000" w:rsidR="00000000" w:rsidRPr="00000000">
        <w:rPr>
          <w:rFonts w:ascii="Calibri" w:cs="Calibri" w:eastAsia="Calibri" w:hAnsi="Calibri"/>
          <w:color w:val="000000"/>
          <w:rtl w:val="0"/>
        </w:rPr>
        <w:t xml:space="preserve">, and using the November 17 number of cases reported in the consortium were performed using the Genetics Association Study Power Calculator</w:t>
      </w:r>
      <w:r w:rsidDel="00000000" w:rsidR="00000000" w:rsidRPr="00000000">
        <w:rPr>
          <w:rFonts w:ascii="Calibri" w:cs="Calibri" w:eastAsia="Calibri" w:hAnsi="Calibri"/>
          <w:color w:val="000000"/>
          <w:vertAlign w:val="superscript"/>
          <w:rtl w:val="0"/>
        </w:rPr>
        <w:t xml:space="preserve">13</w:t>
      </w:r>
      <w:r w:rsidDel="00000000" w:rsidR="00000000" w:rsidRPr="00000000">
        <w:rPr>
          <w:rFonts w:ascii="Calibri" w:cs="Calibri" w:eastAsia="Calibri" w:hAnsi="Calibri"/>
          <w:color w:val="000000"/>
          <w:rtl w:val="0"/>
        </w:rPr>
        <w:t xml:space="preserve">. They are shown in </w:t>
      </w:r>
      <w:r w:rsidDel="00000000" w:rsidR="00000000" w:rsidRPr="00000000">
        <w:rPr>
          <w:rFonts w:ascii="Calibri" w:cs="Calibri" w:eastAsia="Calibri" w:hAnsi="Calibri"/>
          <w:b w:val="1"/>
          <w:color w:val="000000"/>
          <w:rtl w:val="0"/>
        </w:rPr>
        <w:t xml:space="preserve">Appendix 2</w:t>
      </w:r>
      <w:r w:rsidDel="00000000" w:rsidR="00000000" w:rsidRPr="00000000">
        <w:rPr>
          <w:rFonts w:ascii="Calibri" w:cs="Calibri" w:eastAsia="Calibri" w:hAnsi="Calibri"/>
          <w:color w:val="000000"/>
          <w:rtl w:val="0"/>
        </w:rPr>
        <w:t xml:space="preserve">. These suggests that we should be well powered for relative risks &gt; 2:</w:t>
      </w:r>
      <w:r w:rsidDel="00000000" w:rsidR="00000000" w:rsidRPr="00000000">
        <w:rPr>
          <w:rtl w:val="0"/>
        </w:rPr>
      </w:r>
    </w:p>
    <w:p w:rsidR="00000000" w:rsidDel="00000000" w:rsidP="00000000" w:rsidRDefault="00000000" w:rsidRPr="00000000" w14:paraId="000000DC">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P-value threshold for these tests will be obtained using Bonferroni adjustments by the number of variants tested (note that this is a likely conservative estimate, given linkage disequilibrium).</w:t>
      </w: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jc w:val="both"/>
        <w:rPr>
          <w:rFonts w:ascii="Calibri" w:cs="Calibri" w:eastAsia="Calibri" w:hAnsi="Calibri"/>
        </w:rPr>
      </w:pPr>
      <w:r w:rsidDel="00000000" w:rsidR="00000000" w:rsidRPr="00000000">
        <w:rPr>
          <w:rFonts w:ascii="Calibri" w:cs="Calibri" w:eastAsia="Calibri" w:hAnsi="Calibri"/>
          <w:rtl w:val="0"/>
        </w:rPr>
        <w:t xml:space="preserve">All analyses will be performed using the Regenie software</w:t>
      </w:r>
      <w:r w:rsidDel="00000000" w:rsidR="00000000" w:rsidRPr="00000000">
        <w:rPr>
          <w:rFonts w:ascii="Calibri" w:cs="Calibri" w:eastAsia="Calibri" w:hAnsi="Calibri"/>
          <w:vertAlign w:val="superscript"/>
          <w:rtl w:val="0"/>
        </w:rPr>
        <w:t xml:space="preserve">14</w:t>
      </w:r>
      <w:r w:rsidDel="00000000" w:rsidR="00000000" w:rsidRPr="00000000">
        <w:rPr>
          <w:rFonts w:ascii="Calibri" w:cs="Calibri" w:eastAsia="Calibri" w:hAnsi="Calibri"/>
          <w:rtl w:val="0"/>
        </w:rPr>
        <w:t xml:space="preserve">. Regenie uses a two-step approach to performing genome-wise association studies:</w:t>
      </w:r>
    </w:p>
    <w:p w:rsidR="00000000" w:rsidDel="00000000" w:rsidP="00000000" w:rsidRDefault="00000000" w:rsidRPr="00000000" w14:paraId="000000DF">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Step 1: uses ridge regression to produce a genome-wide prediction for the outcomes. Common variants (i.e. like a GWAS) should be used for this step. Step 1 only needs to be done 1, and multiple phenotypes can be combined at once.</w:t>
      </w:r>
      <w:r w:rsidDel="00000000" w:rsidR="00000000" w:rsidRPr="00000000">
        <w:rPr>
          <w:rtl w:val="0"/>
        </w:rPr>
      </w:r>
    </w:p>
    <w:p w:rsidR="00000000" w:rsidDel="00000000" w:rsidP="00000000" w:rsidRDefault="00000000" w:rsidRPr="00000000" w14:paraId="000000E0">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color w:val="000000"/>
          <w:rtl w:val="0"/>
        </w:rPr>
        <w:t xml:space="preserve">Step 2: using results from Step 1, we will analyze each gene and mask combinations as though they were a single nucleotide polymorphism, using the knock-down burden test described above. This step uses Firth penalized likelihood to adjust for rare events.</w:t>
      </w:r>
      <w:r w:rsidDel="00000000" w:rsidR="00000000" w:rsidRPr="00000000">
        <w:rPr>
          <w:rtl w:val="0"/>
        </w:rPr>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pStyle w:val="Heading2"/>
        <w:numPr>
          <w:ilvl w:val="1"/>
          <w:numId w:val="4"/>
        </w:numPr>
        <w:ind w:left="576" w:hanging="576"/>
        <w:jc w:val="both"/>
        <w:rPr>
          <w:rFonts w:ascii="Calibri" w:cs="Calibri" w:eastAsia="Calibri" w:hAnsi="Calibri"/>
        </w:rPr>
      </w:pPr>
      <w:bookmarkStart w:colFirst="0" w:colLast="0" w:name="_1ci93xb" w:id="23"/>
      <w:bookmarkEnd w:id="23"/>
      <w:r w:rsidDel="00000000" w:rsidR="00000000" w:rsidRPr="00000000">
        <w:rPr>
          <w:rFonts w:ascii="Calibri" w:cs="Calibri" w:eastAsia="Calibri" w:hAnsi="Calibri"/>
          <w:rtl w:val="0"/>
        </w:rPr>
        <w:t xml:space="preserve">Meta-analysis</w:t>
      </w:r>
    </w:p>
    <w:p w:rsidR="00000000" w:rsidDel="00000000" w:rsidP="00000000" w:rsidRDefault="00000000" w:rsidRPr="00000000" w14:paraId="000000E3">
      <w:pPr>
        <w:rPr>
          <w:rFonts w:ascii="Calibri" w:cs="Calibri" w:eastAsia="Calibri" w:hAnsi="Calibri"/>
        </w:rPr>
      </w:pPr>
      <w:bookmarkStart w:colFirst="0" w:colLast="0" w:name="_3whwml4" w:id="24"/>
      <w:bookmarkEnd w:id="24"/>
      <w:r w:rsidDel="00000000" w:rsidR="00000000" w:rsidRPr="00000000">
        <w:rPr>
          <w:rFonts w:ascii="Calibri" w:cs="Calibri" w:eastAsia="Calibri" w:hAnsi="Calibri"/>
          <w:rtl w:val="0"/>
        </w:rPr>
        <w:t xml:space="preserve">Summary statistics from the knockdown burden will be used in an inverse-variance weighted random effect model, to account for the expected ancestry heterogeneity. This will be done separately for every mask in the knockout tests. The same  procedure will be used if single variant association tests are done. The following results will be needed for summary statistics, some of which are already available from the standard Regenie result output:</w:t>
      </w:r>
    </w:p>
    <w:p w:rsidR="00000000" w:rsidDel="00000000" w:rsidP="00000000" w:rsidRDefault="00000000" w:rsidRPr="00000000" w14:paraId="000000E4">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mask used</w:t>
      </w:r>
    </w:p>
    <w:p w:rsidR="00000000" w:rsidDel="00000000" w:rsidP="00000000" w:rsidRDefault="00000000" w:rsidRPr="00000000" w14:paraId="000000E5">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gene (recommend ensemble gene ID for ease)</w:t>
      </w:r>
    </w:p>
    <w:p w:rsidR="00000000" w:rsidDel="00000000" w:rsidP="00000000" w:rsidRDefault="00000000" w:rsidRPr="00000000" w14:paraId="000000E6">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“Effect” allele used for the gene-SNP model in Regenie</w:t>
      </w:r>
    </w:p>
    <w:p w:rsidR="00000000" w:rsidDel="00000000" w:rsidP="00000000" w:rsidRDefault="00000000" w:rsidRPr="00000000" w14:paraId="000000E7">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“Other” allele</w:t>
      </w:r>
    </w:p>
    <w:p w:rsidR="00000000" w:rsidDel="00000000" w:rsidP="00000000" w:rsidRDefault="00000000" w:rsidRPr="00000000" w14:paraId="000000E8">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beta from knockdown burden test</w:t>
      </w:r>
    </w:p>
    <w:p w:rsidR="00000000" w:rsidDel="00000000" w:rsidP="00000000" w:rsidRDefault="00000000" w:rsidRPr="00000000" w14:paraId="000000E9">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standard error</w:t>
      </w:r>
    </w:p>
    <w:p w:rsidR="00000000" w:rsidDel="00000000" w:rsidP="00000000" w:rsidRDefault="00000000" w:rsidRPr="00000000" w14:paraId="000000EA">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p-value</w:t>
      </w:r>
    </w:p>
    <w:p w:rsidR="00000000" w:rsidDel="00000000" w:rsidP="00000000" w:rsidRDefault="00000000" w:rsidRPr="00000000" w14:paraId="000000EB">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sample size</w:t>
      </w:r>
    </w:p>
    <w:p w:rsidR="00000000" w:rsidDel="00000000" w:rsidP="00000000" w:rsidRDefault="00000000" w:rsidRPr="00000000" w14:paraId="000000EC">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ancestry</w:t>
      </w:r>
    </w:p>
    <w:p w:rsidR="00000000" w:rsidDel="00000000" w:rsidP="00000000" w:rsidRDefault="00000000" w:rsidRPr="00000000" w14:paraId="000000ED">
      <w:pPr>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pPr>
      <w:r w:rsidDel="00000000" w:rsidR="00000000" w:rsidRPr="00000000">
        <w:rPr>
          <w:rFonts w:ascii="Calibri" w:cs="Calibri" w:eastAsia="Calibri" w:hAnsi="Calibri"/>
          <w:rtl w:val="0"/>
        </w:rPr>
        <w:t xml:space="preserve">MAF upper bound</w:t>
      </w:r>
    </w:p>
    <w:p w:rsidR="00000000" w:rsidDel="00000000" w:rsidP="00000000" w:rsidRDefault="00000000" w:rsidRPr="00000000" w14:paraId="000000EE">
      <w:pPr>
        <w:pStyle w:val="Heading1"/>
        <w:numPr>
          <w:ilvl w:val="0"/>
          <w:numId w:val="4"/>
        </w:numPr>
        <w:ind w:left="432" w:hanging="432"/>
        <w:jc w:val="both"/>
        <w:rPr>
          <w:rFonts w:ascii="Calibri" w:cs="Calibri" w:eastAsia="Calibri" w:hAnsi="Calibri"/>
        </w:rPr>
      </w:pPr>
      <w:bookmarkStart w:colFirst="0" w:colLast="0" w:name="_2bn6wsx" w:id="25"/>
      <w:bookmarkEnd w:id="25"/>
      <w:r w:rsidDel="00000000" w:rsidR="00000000" w:rsidRPr="00000000">
        <w:rPr>
          <w:rFonts w:ascii="Calibri" w:cs="Calibri" w:eastAsia="Calibri" w:hAnsi="Calibri"/>
          <w:rtl w:val="0"/>
        </w:rPr>
        <w:t xml:space="preserve"> Data sharing</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Meta-analysis results will be made available freely to researchers without restrictions. For access to individual cohort or individual patient data, researchers will need to apply for data access as per each cohort’s individual data sharing rules.</w:t>
      </w:r>
    </w:p>
    <w:p w:rsidR="00000000" w:rsidDel="00000000" w:rsidP="00000000" w:rsidRDefault="00000000" w:rsidRPr="00000000" w14:paraId="000000F0">
      <w:pPr>
        <w:rPr>
          <w:rFonts w:ascii="Calibri" w:cs="Calibri" w:eastAsia="Calibri" w:hAnsi="Calibri"/>
        </w:rPr>
      </w:pPr>
      <w:r w:rsidDel="00000000" w:rsidR="00000000" w:rsidRPr="00000000">
        <w:br w:type="page"/>
      </w:r>
      <w:r w:rsidDel="00000000" w:rsidR="00000000" w:rsidRPr="00000000">
        <w:rPr>
          <w:rtl w:val="0"/>
        </w:rPr>
      </w:r>
    </w:p>
    <w:bookmarkStart w:colFirst="0" w:colLast="0" w:name="qsh70q" w:id="26"/>
    <w:bookmarkEnd w:id="26"/>
    <w:p w:rsidR="00000000" w:rsidDel="00000000" w:rsidP="00000000" w:rsidRDefault="00000000" w:rsidRPr="00000000" w14:paraId="000000F1">
      <w:pPr>
        <w:pStyle w:val="Heading1"/>
        <w:numPr>
          <w:ilvl w:val="0"/>
          <w:numId w:val="4"/>
        </w:numPr>
        <w:ind w:left="432" w:hanging="432"/>
        <w:jc w:val="both"/>
        <w:rPr>
          <w:rFonts w:ascii="Calibri" w:cs="Calibri" w:eastAsia="Calibri" w:hAnsi="Calibri"/>
        </w:rPr>
      </w:pPr>
      <w:bookmarkStart w:colFirst="0" w:colLast="0" w:name="_3as4poj" w:id="27"/>
      <w:bookmarkEnd w:id="27"/>
      <w:r w:rsidDel="00000000" w:rsidR="00000000" w:rsidRPr="00000000">
        <w:rPr>
          <w:rFonts w:ascii="Calibri" w:cs="Calibri" w:eastAsia="Calibri" w:hAnsi="Calibri"/>
          <w:rtl w:val="0"/>
        </w:rPr>
        <w:t xml:space="preserve"> References</w:t>
      </w:r>
    </w:p>
    <w:p w:rsidR="00000000" w:rsidDel="00000000" w:rsidP="00000000" w:rsidRDefault="00000000" w:rsidRPr="00000000" w14:paraId="000000F2">
      <w:pPr>
        <w:ind w:left="640" w:hanging="640"/>
        <w:rPr>
          <w:rFonts w:ascii="Calibri" w:cs="Calibri" w:eastAsia="Calibri" w:hAnsi="Calibri"/>
        </w:rPr>
      </w:pPr>
      <w:r w:rsidDel="00000000" w:rsidR="00000000" w:rsidRPr="00000000">
        <w:rPr>
          <w:rFonts w:ascii="Calibri" w:cs="Calibri" w:eastAsia="Calibri" w:hAnsi="Calibri"/>
          <w:rtl w:val="0"/>
        </w:rPr>
        <w:t xml:space="preserve">1. </w:t>
        <w:tab/>
        <w:t xml:space="preserve">Williams FMK, Freydin M, Mangino M, et al. Self-reported symptoms of covid-19 including symptoms most predictive of SARS-CoV-2 infection, are heritable. </w:t>
      </w:r>
      <w:r w:rsidDel="00000000" w:rsidR="00000000" w:rsidRPr="00000000">
        <w:rPr>
          <w:rFonts w:ascii="Calibri" w:cs="Calibri" w:eastAsia="Calibri" w:hAnsi="Calibri"/>
          <w:i w:val="1"/>
          <w:rtl w:val="0"/>
        </w:rPr>
        <w:t xml:space="preserve">medRxiv</w:t>
      </w:r>
      <w:r w:rsidDel="00000000" w:rsidR="00000000" w:rsidRPr="00000000">
        <w:rPr>
          <w:rFonts w:ascii="Calibri" w:cs="Calibri" w:eastAsia="Calibri" w:hAnsi="Calibri"/>
          <w:rtl w:val="0"/>
        </w:rPr>
        <w:t xml:space="preserve">. Published online January 1, 2020:2020.04.22.20072124. doi:10.1101/2020.04.22.20072124</w:t>
      </w:r>
    </w:p>
    <w:p w:rsidR="00000000" w:rsidDel="00000000" w:rsidP="00000000" w:rsidRDefault="00000000" w:rsidRPr="00000000" w14:paraId="000000F3">
      <w:pPr>
        <w:ind w:left="640" w:hanging="640"/>
        <w:rPr>
          <w:rFonts w:ascii="Calibri" w:cs="Calibri" w:eastAsia="Calibri" w:hAnsi="Calibri"/>
        </w:rPr>
      </w:pPr>
      <w:r w:rsidDel="00000000" w:rsidR="00000000" w:rsidRPr="00000000">
        <w:rPr>
          <w:rFonts w:ascii="Calibri" w:cs="Calibri" w:eastAsia="Calibri" w:hAnsi="Calibri"/>
          <w:rtl w:val="0"/>
        </w:rPr>
        <w:t xml:space="preserve">2. </w:t>
        <w:tab/>
        <w:t xml:space="preserve">Covid-19 Host Genetic Initiative Phenotype definitions for analyses. Published 2020. Accessed September 9, 2020. https://docs.google.com/document/d/1okamrqYmJfa35ClLvCt_vEe4PkvrTwggHq7T3jbeyCI/edit</w:t>
      </w:r>
    </w:p>
    <w:p w:rsidR="00000000" w:rsidDel="00000000" w:rsidP="00000000" w:rsidRDefault="00000000" w:rsidRPr="00000000" w14:paraId="000000F4">
      <w:pPr>
        <w:ind w:left="640" w:hanging="640"/>
        <w:rPr>
          <w:rFonts w:ascii="Calibri" w:cs="Calibri" w:eastAsia="Calibri" w:hAnsi="Calibri"/>
        </w:rPr>
      </w:pPr>
      <w:r w:rsidDel="00000000" w:rsidR="00000000" w:rsidRPr="00000000">
        <w:rPr>
          <w:rFonts w:ascii="Calibri" w:cs="Calibri" w:eastAsia="Calibri" w:hAnsi="Calibri"/>
          <w:rtl w:val="0"/>
        </w:rPr>
        <w:t xml:space="preserve">3. </w:t>
        <w:tab/>
        <w:t xml:space="preserve">Kermali M, Khalsa RK, Pillai K, Ismail Z, Harky A. The role of biomarkers in diagnosis of COVID-19 - A systematic review. </w:t>
      </w:r>
      <w:r w:rsidDel="00000000" w:rsidR="00000000" w:rsidRPr="00000000">
        <w:rPr>
          <w:rFonts w:ascii="Calibri" w:cs="Calibri" w:eastAsia="Calibri" w:hAnsi="Calibri"/>
          <w:i w:val="1"/>
          <w:rtl w:val="0"/>
        </w:rPr>
        <w:t xml:space="preserve">Life Sci</w:t>
      </w:r>
      <w:r w:rsidDel="00000000" w:rsidR="00000000" w:rsidRPr="00000000">
        <w:rPr>
          <w:rFonts w:ascii="Calibri" w:cs="Calibri" w:eastAsia="Calibri" w:hAnsi="Calibri"/>
          <w:rtl w:val="0"/>
        </w:rPr>
        <w:t xml:space="preserve">. 2020;254:117788. doi:10.1016/j.lfs.2020.117788</w:t>
      </w:r>
    </w:p>
    <w:p w:rsidR="00000000" w:rsidDel="00000000" w:rsidP="00000000" w:rsidRDefault="00000000" w:rsidRPr="00000000" w14:paraId="000000F5">
      <w:pPr>
        <w:ind w:left="640" w:hanging="640"/>
        <w:rPr>
          <w:rFonts w:ascii="Calibri" w:cs="Calibri" w:eastAsia="Calibri" w:hAnsi="Calibri"/>
        </w:rPr>
      </w:pPr>
      <w:r w:rsidDel="00000000" w:rsidR="00000000" w:rsidRPr="00000000">
        <w:rPr>
          <w:rFonts w:ascii="Calibri" w:cs="Calibri" w:eastAsia="Calibri" w:hAnsi="Calibri"/>
          <w:rtl w:val="0"/>
        </w:rPr>
        <w:t xml:space="preserve">4. </w:t>
        <w:tab/>
        <w:t xml:space="preserve">Lambden S, Laterre PF, Levy MM, Francois B. The SOFA score—development, utility and challenges of accurate assessment in clinical trials. </w:t>
      </w:r>
      <w:r w:rsidDel="00000000" w:rsidR="00000000" w:rsidRPr="00000000">
        <w:rPr>
          <w:rFonts w:ascii="Calibri" w:cs="Calibri" w:eastAsia="Calibri" w:hAnsi="Calibri"/>
          <w:i w:val="1"/>
          <w:rtl w:val="0"/>
        </w:rPr>
        <w:t xml:space="preserve">Crit Care</w:t>
      </w:r>
      <w:r w:rsidDel="00000000" w:rsidR="00000000" w:rsidRPr="00000000">
        <w:rPr>
          <w:rFonts w:ascii="Calibri" w:cs="Calibri" w:eastAsia="Calibri" w:hAnsi="Calibri"/>
          <w:rtl w:val="0"/>
        </w:rPr>
        <w:t xml:space="preserve">. 2019;23(1):374. doi:10.1186/s13054-019-2663-7</w:t>
      </w:r>
    </w:p>
    <w:p w:rsidR="00000000" w:rsidDel="00000000" w:rsidP="00000000" w:rsidRDefault="00000000" w:rsidRPr="00000000" w14:paraId="000000F6">
      <w:pPr>
        <w:ind w:left="640" w:hanging="640"/>
        <w:rPr>
          <w:rFonts w:ascii="Calibri" w:cs="Calibri" w:eastAsia="Calibri" w:hAnsi="Calibri"/>
        </w:rPr>
      </w:pPr>
      <w:r w:rsidDel="00000000" w:rsidR="00000000" w:rsidRPr="00000000">
        <w:rPr>
          <w:rFonts w:ascii="Calibri" w:cs="Calibri" w:eastAsia="Calibri" w:hAnsi="Calibri"/>
          <w:rtl w:val="0"/>
        </w:rPr>
        <w:t xml:space="preserve">5. </w:t>
        <w:tab/>
        <w:t xml:space="preserve">McLaren W, Gil L, Hunt SE, et al. The Ensembl Variant Effect Predictor. </w:t>
      </w:r>
      <w:r w:rsidDel="00000000" w:rsidR="00000000" w:rsidRPr="00000000">
        <w:rPr>
          <w:rFonts w:ascii="Calibri" w:cs="Calibri" w:eastAsia="Calibri" w:hAnsi="Calibri"/>
          <w:i w:val="1"/>
          <w:rtl w:val="0"/>
        </w:rPr>
        <w:t xml:space="preserve">Genome Biol</w:t>
      </w:r>
      <w:r w:rsidDel="00000000" w:rsidR="00000000" w:rsidRPr="00000000">
        <w:rPr>
          <w:rFonts w:ascii="Calibri" w:cs="Calibri" w:eastAsia="Calibri" w:hAnsi="Calibri"/>
          <w:rtl w:val="0"/>
        </w:rPr>
        <w:t xml:space="preserve">. 2016;17(1):122. doi:10.1186/s13059-016-0974-4</w:t>
      </w:r>
    </w:p>
    <w:p w:rsidR="00000000" w:rsidDel="00000000" w:rsidP="00000000" w:rsidRDefault="00000000" w:rsidRPr="00000000" w14:paraId="000000F7">
      <w:pPr>
        <w:ind w:left="640" w:hanging="640"/>
        <w:rPr>
          <w:rFonts w:ascii="Calibri" w:cs="Calibri" w:eastAsia="Calibri" w:hAnsi="Calibri"/>
        </w:rPr>
      </w:pPr>
      <w:r w:rsidDel="00000000" w:rsidR="00000000" w:rsidRPr="00000000">
        <w:rPr>
          <w:rFonts w:ascii="Calibri" w:cs="Calibri" w:eastAsia="Calibri" w:hAnsi="Calibri"/>
          <w:rtl w:val="0"/>
        </w:rPr>
        <w:t xml:space="preserve">6. </w:t>
        <w:tab/>
        <w:t xml:space="preserve">Vaser R, Adusumalli S, Leng SN, Sikic M, Ng PC. SIFT missense predictions for genomes. </w:t>
      </w:r>
      <w:r w:rsidDel="00000000" w:rsidR="00000000" w:rsidRPr="00000000">
        <w:rPr>
          <w:rFonts w:ascii="Calibri" w:cs="Calibri" w:eastAsia="Calibri" w:hAnsi="Calibri"/>
          <w:i w:val="1"/>
          <w:rtl w:val="0"/>
        </w:rPr>
        <w:t xml:space="preserve">Nat Protoc</w:t>
      </w:r>
      <w:r w:rsidDel="00000000" w:rsidR="00000000" w:rsidRPr="00000000">
        <w:rPr>
          <w:rFonts w:ascii="Calibri" w:cs="Calibri" w:eastAsia="Calibri" w:hAnsi="Calibri"/>
          <w:rtl w:val="0"/>
        </w:rPr>
        <w:t xml:space="preserve">. 2016;11(1):1-9. doi:10.1038/nprot.2015.123</w:t>
      </w:r>
    </w:p>
    <w:p w:rsidR="00000000" w:rsidDel="00000000" w:rsidP="00000000" w:rsidRDefault="00000000" w:rsidRPr="00000000" w14:paraId="000000F8">
      <w:pPr>
        <w:ind w:left="640" w:hanging="640"/>
        <w:rPr>
          <w:rFonts w:ascii="Calibri" w:cs="Calibri" w:eastAsia="Calibri" w:hAnsi="Calibri"/>
        </w:rPr>
      </w:pPr>
      <w:r w:rsidDel="00000000" w:rsidR="00000000" w:rsidRPr="00000000">
        <w:rPr>
          <w:rFonts w:ascii="Calibri" w:cs="Calibri" w:eastAsia="Calibri" w:hAnsi="Calibri"/>
          <w:rtl w:val="0"/>
        </w:rPr>
        <w:t xml:space="preserve">7. </w:t>
        <w:tab/>
        <w:t xml:space="preserve">Adzhubei I, Jordan DM, Sunyaev SR. Predicting functional effect of human missense mutations using PolyPhen-2. </w:t>
      </w:r>
      <w:r w:rsidDel="00000000" w:rsidR="00000000" w:rsidRPr="00000000">
        <w:rPr>
          <w:rFonts w:ascii="Calibri" w:cs="Calibri" w:eastAsia="Calibri" w:hAnsi="Calibri"/>
          <w:i w:val="1"/>
          <w:rtl w:val="0"/>
        </w:rPr>
        <w:t xml:space="preserve">Curr Protoc Hum Genet</w:t>
      </w:r>
      <w:r w:rsidDel="00000000" w:rsidR="00000000" w:rsidRPr="00000000">
        <w:rPr>
          <w:rFonts w:ascii="Calibri" w:cs="Calibri" w:eastAsia="Calibri" w:hAnsi="Calibri"/>
          <w:rtl w:val="0"/>
        </w:rPr>
        <w:t xml:space="preserve">. 2013;Chapter 7:Unit7.20. doi:10.1002/0471142905.hg0720s76</w:t>
      </w:r>
    </w:p>
    <w:p w:rsidR="00000000" w:rsidDel="00000000" w:rsidP="00000000" w:rsidRDefault="00000000" w:rsidRPr="00000000" w14:paraId="000000F9">
      <w:pPr>
        <w:ind w:left="640" w:hanging="640"/>
        <w:rPr>
          <w:rFonts w:ascii="Calibri" w:cs="Calibri" w:eastAsia="Calibri" w:hAnsi="Calibri"/>
        </w:rPr>
      </w:pPr>
      <w:r w:rsidDel="00000000" w:rsidR="00000000" w:rsidRPr="00000000">
        <w:rPr>
          <w:rFonts w:ascii="Calibri" w:cs="Calibri" w:eastAsia="Calibri" w:hAnsi="Calibri"/>
          <w:rtl w:val="0"/>
        </w:rPr>
        <w:t xml:space="preserve">8. </w:t>
        <w:tab/>
        <w:t xml:space="preserve">Chun S, Fay JC. Identification of deleterious mutations within three human genomes. </w:t>
      </w:r>
      <w:r w:rsidDel="00000000" w:rsidR="00000000" w:rsidRPr="00000000">
        <w:rPr>
          <w:rFonts w:ascii="Calibri" w:cs="Calibri" w:eastAsia="Calibri" w:hAnsi="Calibri"/>
          <w:i w:val="1"/>
          <w:rtl w:val="0"/>
        </w:rPr>
        <w:t xml:space="preserve">Genome Res</w:t>
      </w:r>
      <w:r w:rsidDel="00000000" w:rsidR="00000000" w:rsidRPr="00000000">
        <w:rPr>
          <w:rFonts w:ascii="Calibri" w:cs="Calibri" w:eastAsia="Calibri" w:hAnsi="Calibri"/>
          <w:rtl w:val="0"/>
        </w:rPr>
        <w:t xml:space="preserve">. 2009;19(9):1553-1561. doi:10.1101/gr.092619.109</w:t>
      </w:r>
    </w:p>
    <w:p w:rsidR="00000000" w:rsidDel="00000000" w:rsidP="00000000" w:rsidRDefault="00000000" w:rsidRPr="00000000" w14:paraId="000000FA">
      <w:pPr>
        <w:ind w:left="640" w:hanging="640"/>
        <w:rPr>
          <w:rFonts w:ascii="Calibri" w:cs="Calibri" w:eastAsia="Calibri" w:hAnsi="Calibri"/>
        </w:rPr>
      </w:pPr>
      <w:r w:rsidDel="00000000" w:rsidR="00000000" w:rsidRPr="00000000">
        <w:rPr>
          <w:rFonts w:ascii="Calibri" w:cs="Calibri" w:eastAsia="Calibri" w:hAnsi="Calibri"/>
          <w:rtl w:val="0"/>
        </w:rPr>
        <w:t xml:space="preserve">9. </w:t>
        <w:tab/>
        <w:t xml:space="preserve">Schwarz JM, Rödelsperger C, Schuelke M, Seelow D. MutationTaster evaluates disease-causing potential of sequence alterations. </w:t>
      </w:r>
      <w:r w:rsidDel="00000000" w:rsidR="00000000" w:rsidRPr="00000000">
        <w:rPr>
          <w:rFonts w:ascii="Calibri" w:cs="Calibri" w:eastAsia="Calibri" w:hAnsi="Calibri"/>
          <w:i w:val="1"/>
          <w:rtl w:val="0"/>
        </w:rPr>
        <w:t xml:space="preserve">Nat Methods</w:t>
      </w:r>
      <w:r w:rsidDel="00000000" w:rsidR="00000000" w:rsidRPr="00000000">
        <w:rPr>
          <w:rFonts w:ascii="Calibri" w:cs="Calibri" w:eastAsia="Calibri" w:hAnsi="Calibri"/>
          <w:rtl w:val="0"/>
        </w:rPr>
        <w:t xml:space="preserve">. 2010;7(8):575-576. doi:10.1038/nmeth0810-575</w:t>
      </w:r>
    </w:p>
    <w:p w:rsidR="00000000" w:rsidDel="00000000" w:rsidP="00000000" w:rsidRDefault="00000000" w:rsidRPr="00000000" w14:paraId="000000FB">
      <w:pPr>
        <w:ind w:left="640" w:hanging="640"/>
        <w:rPr>
          <w:rFonts w:ascii="Calibri" w:cs="Calibri" w:eastAsia="Calibri" w:hAnsi="Calibri"/>
        </w:rPr>
      </w:pPr>
      <w:r w:rsidDel="00000000" w:rsidR="00000000" w:rsidRPr="00000000">
        <w:rPr>
          <w:rFonts w:ascii="Calibri" w:cs="Calibri" w:eastAsia="Calibri" w:hAnsi="Calibri"/>
          <w:rtl w:val="0"/>
        </w:rPr>
        <w:t xml:space="preserve">10. </w:t>
        <w:tab/>
        <w:t xml:space="preserve">Karczewski KJ, Francioli LC, Tiao G, et al. The mutational constraint spectrum quantified from variation in 141,456 humans. </w:t>
      </w:r>
      <w:r w:rsidDel="00000000" w:rsidR="00000000" w:rsidRPr="00000000">
        <w:rPr>
          <w:rFonts w:ascii="Calibri" w:cs="Calibri" w:eastAsia="Calibri" w:hAnsi="Calibri"/>
          <w:i w:val="1"/>
          <w:rtl w:val="0"/>
        </w:rPr>
        <w:t xml:space="preserve">Nature</w:t>
      </w:r>
      <w:r w:rsidDel="00000000" w:rsidR="00000000" w:rsidRPr="00000000">
        <w:rPr>
          <w:rFonts w:ascii="Calibri" w:cs="Calibri" w:eastAsia="Calibri" w:hAnsi="Calibri"/>
          <w:rtl w:val="0"/>
        </w:rPr>
        <w:t xml:space="preserve">. 2020;581(7809):434-443. doi:10.1038/s41586-020-2308-7</w:t>
      </w:r>
    </w:p>
    <w:p w:rsidR="00000000" w:rsidDel="00000000" w:rsidP="00000000" w:rsidRDefault="00000000" w:rsidRPr="00000000" w14:paraId="000000FC">
      <w:pPr>
        <w:ind w:left="640" w:hanging="640"/>
        <w:rPr>
          <w:rFonts w:ascii="Calibri" w:cs="Calibri" w:eastAsia="Calibri" w:hAnsi="Calibri"/>
        </w:rPr>
      </w:pPr>
      <w:r w:rsidDel="00000000" w:rsidR="00000000" w:rsidRPr="00000000">
        <w:rPr>
          <w:rFonts w:ascii="Calibri" w:cs="Calibri" w:eastAsia="Calibri" w:hAnsi="Calibri"/>
          <w:rtl w:val="0"/>
        </w:rPr>
        <w:t xml:space="preserve">11. </w:t>
        <w:tab/>
        <w:t xml:space="preserve">Kosmicki JA, Horowitz JE, Banerjee N, et al. Genetic association analysis of SARS-CoV-2 infection in 455,838 UK Biobank participants. </w:t>
      </w:r>
      <w:r w:rsidDel="00000000" w:rsidR="00000000" w:rsidRPr="00000000">
        <w:rPr>
          <w:rFonts w:ascii="Calibri" w:cs="Calibri" w:eastAsia="Calibri" w:hAnsi="Calibri"/>
          <w:i w:val="1"/>
          <w:rtl w:val="0"/>
        </w:rPr>
        <w:t xml:space="preserve">medRxiv</w:t>
      </w:r>
      <w:r w:rsidDel="00000000" w:rsidR="00000000" w:rsidRPr="00000000">
        <w:rPr>
          <w:rFonts w:ascii="Calibri" w:cs="Calibri" w:eastAsia="Calibri" w:hAnsi="Calibri"/>
          <w:rtl w:val="0"/>
        </w:rPr>
        <w:t xml:space="preserve">. Published online January 1, 2020:2020.10.28.20221804. doi:10.1101/2020.10.28.20221804</w:t>
      </w:r>
    </w:p>
    <w:p w:rsidR="00000000" w:rsidDel="00000000" w:rsidP="00000000" w:rsidRDefault="00000000" w:rsidRPr="00000000" w14:paraId="000000FD">
      <w:pPr>
        <w:ind w:left="640" w:hanging="640"/>
        <w:rPr>
          <w:rFonts w:ascii="Calibri" w:cs="Calibri" w:eastAsia="Calibri" w:hAnsi="Calibri"/>
        </w:rPr>
      </w:pPr>
      <w:r w:rsidDel="00000000" w:rsidR="00000000" w:rsidRPr="00000000">
        <w:rPr>
          <w:rFonts w:ascii="Calibri" w:cs="Calibri" w:eastAsia="Calibri" w:hAnsi="Calibri"/>
          <w:rtl w:val="0"/>
        </w:rPr>
        <w:t xml:space="preserve">12. </w:t>
        <w:tab/>
        <w:t xml:space="preserve">Mathieson I, McVean G. Differential confounding of rare and common variants in spatially structured populations. </w:t>
      </w:r>
      <w:r w:rsidDel="00000000" w:rsidR="00000000" w:rsidRPr="00000000">
        <w:rPr>
          <w:rFonts w:ascii="Calibri" w:cs="Calibri" w:eastAsia="Calibri" w:hAnsi="Calibri"/>
          <w:i w:val="1"/>
          <w:rtl w:val="0"/>
        </w:rPr>
        <w:t xml:space="preserve">Nat Genet</w:t>
      </w:r>
      <w:r w:rsidDel="00000000" w:rsidR="00000000" w:rsidRPr="00000000">
        <w:rPr>
          <w:rFonts w:ascii="Calibri" w:cs="Calibri" w:eastAsia="Calibri" w:hAnsi="Calibri"/>
          <w:rtl w:val="0"/>
        </w:rPr>
        <w:t xml:space="preserve">. 2012;44(3):243-246. doi:10.1038/ng.1074</w:t>
      </w:r>
    </w:p>
    <w:p w:rsidR="00000000" w:rsidDel="00000000" w:rsidP="00000000" w:rsidRDefault="00000000" w:rsidRPr="00000000" w14:paraId="000000FE">
      <w:pPr>
        <w:ind w:left="640" w:hanging="640"/>
        <w:rPr>
          <w:rFonts w:ascii="Calibri" w:cs="Calibri" w:eastAsia="Calibri" w:hAnsi="Calibri"/>
        </w:rPr>
      </w:pPr>
      <w:r w:rsidDel="00000000" w:rsidR="00000000" w:rsidRPr="00000000">
        <w:rPr>
          <w:rFonts w:ascii="Calibri" w:cs="Calibri" w:eastAsia="Calibri" w:hAnsi="Calibri"/>
          <w:rtl w:val="0"/>
        </w:rPr>
        <w:t xml:space="preserve">13. </w:t>
        <w:tab/>
        <w:t xml:space="preserve">Johnson JL, Abecasis GR. GAS Power Calculator: web-based power calculator for genetic association studies. </w:t>
      </w:r>
      <w:r w:rsidDel="00000000" w:rsidR="00000000" w:rsidRPr="00000000">
        <w:rPr>
          <w:rFonts w:ascii="Calibri" w:cs="Calibri" w:eastAsia="Calibri" w:hAnsi="Calibri"/>
          <w:i w:val="1"/>
          <w:rtl w:val="0"/>
        </w:rPr>
        <w:t xml:space="preserve">bioRxiv</w:t>
      </w:r>
      <w:r w:rsidDel="00000000" w:rsidR="00000000" w:rsidRPr="00000000">
        <w:rPr>
          <w:rFonts w:ascii="Calibri" w:cs="Calibri" w:eastAsia="Calibri" w:hAnsi="Calibri"/>
          <w:rtl w:val="0"/>
        </w:rPr>
        <w:t xml:space="preserve">. Published online January 1, 2017:164343. doi:10.1101/164343</w:t>
      </w:r>
    </w:p>
    <w:p w:rsidR="00000000" w:rsidDel="00000000" w:rsidP="00000000" w:rsidRDefault="00000000" w:rsidRPr="00000000" w14:paraId="000000FF">
      <w:pPr>
        <w:ind w:left="640" w:hanging="640"/>
        <w:rPr>
          <w:rFonts w:ascii="Calibri" w:cs="Calibri" w:eastAsia="Calibri" w:hAnsi="Calibri"/>
        </w:rPr>
      </w:pPr>
      <w:r w:rsidDel="00000000" w:rsidR="00000000" w:rsidRPr="00000000">
        <w:rPr>
          <w:rFonts w:ascii="Calibri" w:cs="Calibri" w:eastAsia="Calibri" w:hAnsi="Calibri"/>
          <w:rtl w:val="0"/>
        </w:rPr>
        <w:t xml:space="preserve">14. </w:t>
        <w:tab/>
        <w:t xml:space="preserve">Mbatchou J, Barnard L, Backman J, et al. Computationally efficient whole genome regression for quantitative and binary traits. </w:t>
      </w:r>
      <w:r w:rsidDel="00000000" w:rsidR="00000000" w:rsidRPr="00000000">
        <w:rPr>
          <w:rFonts w:ascii="Calibri" w:cs="Calibri" w:eastAsia="Calibri" w:hAnsi="Calibri"/>
          <w:i w:val="1"/>
          <w:rtl w:val="0"/>
        </w:rPr>
        <w:t xml:space="preserve">bioRxiv</w:t>
      </w:r>
      <w:r w:rsidDel="00000000" w:rsidR="00000000" w:rsidRPr="00000000">
        <w:rPr>
          <w:rFonts w:ascii="Calibri" w:cs="Calibri" w:eastAsia="Calibri" w:hAnsi="Calibri"/>
          <w:rtl w:val="0"/>
        </w:rPr>
        <w:t xml:space="preserve">. Published online January 1, 2020:2020.06.19.162354. doi:10.1101/2020.06.19.162354</w:t>
      </w:r>
    </w:p>
    <w:p w:rsidR="00000000" w:rsidDel="00000000" w:rsidP="00000000" w:rsidRDefault="00000000" w:rsidRPr="00000000" w14:paraId="00000100">
      <w:pPr>
        <w:ind w:left="640" w:hanging="640"/>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numPr>
          <w:ilvl w:val="0"/>
          <w:numId w:val="4"/>
        </w:numPr>
        <w:spacing w:before="0" w:lineRule="auto"/>
        <w:ind w:left="431" w:hanging="431"/>
        <w:jc w:val="both"/>
        <w:rPr>
          <w:rFonts w:ascii="Calibri" w:cs="Calibri" w:eastAsia="Calibri" w:hAnsi="Calibri"/>
        </w:rPr>
      </w:pPr>
      <w:bookmarkStart w:colFirst="0" w:colLast="0" w:name="_1pxezwc" w:id="28"/>
      <w:bookmarkEnd w:id="28"/>
      <w:r w:rsidDel="00000000" w:rsidR="00000000" w:rsidRPr="00000000">
        <w:rPr>
          <w:rFonts w:ascii="Calibri" w:cs="Calibri" w:eastAsia="Calibri" w:hAnsi="Calibri"/>
          <w:rtl w:val="0"/>
        </w:rPr>
        <w:t xml:space="preserve">Appendix 1</w:t>
      </w:r>
    </w:p>
    <w:p w:rsidR="00000000" w:rsidDel="00000000" w:rsidP="00000000" w:rsidRDefault="00000000" w:rsidRPr="00000000" w14:paraId="00000103">
      <w:pPr>
        <w:rPr>
          <w:rFonts w:ascii="Calibri" w:cs="Calibri" w:eastAsia="Calibri" w:hAnsi="Calibri"/>
        </w:rPr>
      </w:pPr>
      <w:bookmarkStart w:colFirst="0" w:colLast="0" w:name="_49x2ik5" w:id="29"/>
      <w:bookmarkEnd w:id="29"/>
      <w:r w:rsidDel="00000000" w:rsidR="00000000" w:rsidRPr="00000000">
        <w:rPr>
          <w:rFonts w:ascii="Calibri" w:cs="Calibri" w:eastAsia="Calibri" w:hAnsi="Calibri"/>
          <w:rtl w:val="0"/>
        </w:rPr>
        <w:t xml:space="preserve">Genes selected for the three analyses. Gene positions are given using the GRCh38 reference genome. Genes listed by chromosome and start positions.</w:t>
      </w:r>
    </w:p>
    <w:p w:rsidR="00000000" w:rsidDel="00000000" w:rsidP="00000000" w:rsidRDefault="00000000" w:rsidRPr="00000000" w14:paraId="00000104">
      <w:pPr>
        <w:rPr>
          <w:rFonts w:ascii="Calibri" w:cs="Calibri" w:eastAsia="Calibri" w:hAnsi="Calibri"/>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843"/>
        <w:gridCol w:w="3544"/>
        <w:gridCol w:w="567"/>
        <w:gridCol w:w="1129"/>
        <w:gridCol w:w="1139"/>
        <w:tblGridChange w:id="0">
          <w:tblGrid>
            <w:gridCol w:w="1271"/>
            <w:gridCol w:w="1843"/>
            <w:gridCol w:w="3544"/>
            <w:gridCol w:w="567"/>
            <w:gridCol w:w="1129"/>
            <w:gridCol w:w="1139"/>
          </w:tblGrid>
        </w:tblGridChange>
      </w:tblGrid>
      <w:tr>
        <w:trPr>
          <w:trHeight w:val="20" w:hRule="atLeast"/>
        </w:trPr>
        <w:tc>
          <w:tcPr>
            <w:gridSpan w:val="6"/>
          </w:tcPr>
          <w:p w:rsidR="00000000" w:rsidDel="00000000" w:rsidP="00000000" w:rsidRDefault="00000000" w:rsidRPr="00000000" w14:paraId="000001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Covid-19 Susceptibility Analysis</w:t>
            </w:r>
          </w:p>
        </w:tc>
      </w:tr>
      <w:tr>
        <w:trPr>
          <w:trHeight w:val="20" w:hRule="atLeast"/>
        </w:trPr>
        <w:tc>
          <w:tcPr>
            <w:vAlign w:val="center"/>
          </w:tcPr>
          <w:p w:rsidR="00000000" w:rsidDel="00000000" w:rsidP="00000000" w:rsidRDefault="00000000" w:rsidRPr="00000000" w14:paraId="0000010B">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HGCN Symbol</w:t>
            </w:r>
            <w:r w:rsidDel="00000000" w:rsidR="00000000" w:rsidRPr="00000000">
              <w:rPr>
                <w:rtl w:val="0"/>
              </w:rPr>
            </w:r>
          </w:p>
        </w:tc>
        <w:tc>
          <w:tcPr>
            <w:vAlign w:val="center"/>
          </w:tcPr>
          <w:p w:rsidR="00000000" w:rsidDel="00000000" w:rsidP="00000000" w:rsidRDefault="00000000" w:rsidRPr="00000000" w14:paraId="0000010C">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Ensembl Gene ID</w:t>
            </w:r>
            <w:r w:rsidDel="00000000" w:rsidR="00000000" w:rsidRPr="00000000">
              <w:rPr>
                <w:rtl w:val="0"/>
              </w:rPr>
            </w:r>
          </w:p>
        </w:tc>
        <w:tc>
          <w:tcPr>
            <w:vAlign w:val="center"/>
          </w:tcPr>
          <w:p w:rsidR="00000000" w:rsidDel="00000000" w:rsidP="00000000" w:rsidRDefault="00000000" w:rsidRPr="00000000" w14:paraId="0000010D">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Description</w:t>
            </w:r>
            <w:r w:rsidDel="00000000" w:rsidR="00000000" w:rsidRPr="00000000">
              <w:rPr>
                <w:rtl w:val="0"/>
              </w:rPr>
            </w:r>
          </w:p>
        </w:tc>
        <w:tc>
          <w:tcPr>
            <w:vAlign w:val="center"/>
          </w:tcPr>
          <w:p w:rsidR="00000000" w:rsidDel="00000000" w:rsidP="00000000" w:rsidRDefault="00000000" w:rsidRPr="00000000" w14:paraId="0000010E">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Chr</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Start</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End</w:t>
            </w:r>
            <w:r w:rsidDel="00000000" w:rsidR="00000000" w:rsidRPr="00000000">
              <w:rPr>
                <w:rtl w:val="0"/>
              </w:rPr>
            </w:r>
          </w:p>
        </w:tc>
      </w:tr>
      <w:tr>
        <w:trPr>
          <w:trHeight w:val="20" w:hRule="atLeast"/>
        </w:trPr>
        <w:tc>
          <w:tcPr>
            <w:vAlign w:val="center"/>
          </w:tcPr>
          <w:p w:rsidR="00000000" w:rsidDel="00000000" w:rsidP="00000000" w:rsidRDefault="00000000" w:rsidRPr="00000000" w14:paraId="0000011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LIMD1</w:t>
            </w:r>
            <w:r w:rsidDel="00000000" w:rsidR="00000000" w:rsidRPr="00000000">
              <w:rPr>
                <w:rtl w:val="0"/>
              </w:rPr>
            </w:r>
          </w:p>
        </w:tc>
        <w:tc>
          <w:tcPr>
            <w:vAlign w:val="center"/>
          </w:tcPr>
          <w:p w:rsidR="00000000" w:rsidDel="00000000" w:rsidP="00000000" w:rsidRDefault="00000000" w:rsidRPr="00000000" w14:paraId="0000011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ENSG00000144791</w:t>
            </w:r>
            <w:r w:rsidDel="00000000" w:rsidR="00000000" w:rsidRPr="00000000">
              <w:rPr>
                <w:rtl w:val="0"/>
              </w:rPr>
            </w:r>
          </w:p>
        </w:tc>
        <w:tc>
          <w:tcPr>
            <w:vAlign w:val="center"/>
          </w:tcPr>
          <w:p w:rsidR="00000000" w:rsidDel="00000000" w:rsidP="00000000" w:rsidRDefault="00000000" w:rsidRPr="00000000" w14:paraId="0000011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LIM domains containing 1</w:t>
            </w:r>
            <w:r w:rsidDel="00000000" w:rsidR="00000000" w:rsidRPr="00000000">
              <w:rPr>
                <w:rtl w:val="0"/>
              </w:rPr>
            </w:r>
          </w:p>
        </w:tc>
        <w:tc>
          <w:tcPr>
            <w:vAlign w:val="center"/>
          </w:tcPr>
          <w:p w:rsidR="00000000" w:rsidDel="00000000" w:rsidP="00000000" w:rsidRDefault="00000000" w:rsidRPr="00000000" w14:paraId="0000011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1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45555394</w:t>
            </w:r>
            <w:r w:rsidDel="00000000" w:rsidR="00000000" w:rsidRPr="00000000">
              <w:rPr>
                <w:rtl w:val="0"/>
              </w:rPr>
            </w:r>
          </w:p>
        </w:tc>
        <w:tc>
          <w:tcPr>
            <w:vAlign w:val="center"/>
          </w:tcPr>
          <w:p w:rsidR="00000000" w:rsidDel="00000000" w:rsidP="00000000" w:rsidRDefault="00000000" w:rsidRPr="00000000" w14:paraId="0000011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45686341</w:t>
            </w:r>
            <w:r w:rsidDel="00000000" w:rsidR="00000000" w:rsidRPr="00000000">
              <w:rPr>
                <w:rtl w:val="0"/>
              </w:rPr>
            </w:r>
          </w:p>
        </w:tc>
      </w:tr>
      <w:tr>
        <w:trPr>
          <w:trHeight w:val="20" w:hRule="atLeast"/>
        </w:trPr>
        <w:tc>
          <w:tcPr>
            <w:vAlign w:val="center"/>
          </w:tcPr>
          <w:p w:rsidR="00000000" w:rsidDel="00000000" w:rsidP="00000000" w:rsidRDefault="00000000" w:rsidRPr="00000000" w14:paraId="0000011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SACM1L</w:t>
            </w:r>
            <w:r w:rsidDel="00000000" w:rsidR="00000000" w:rsidRPr="00000000">
              <w:rPr>
                <w:rtl w:val="0"/>
              </w:rPr>
            </w:r>
          </w:p>
        </w:tc>
        <w:tc>
          <w:tcPr>
            <w:vAlign w:val="center"/>
          </w:tcPr>
          <w:p w:rsidR="00000000" w:rsidDel="00000000" w:rsidP="00000000" w:rsidRDefault="00000000" w:rsidRPr="00000000" w14:paraId="0000011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ENSG00000211456</w:t>
            </w:r>
            <w:r w:rsidDel="00000000" w:rsidR="00000000" w:rsidRPr="00000000">
              <w:rPr>
                <w:rtl w:val="0"/>
              </w:rPr>
            </w:r>
          </w:p>
        </w:tc>
        <w:tc>
          <w:tcPr>
            <w:vAlign w:val="center"/>
          </w:tcPr>
          <w:p w:rsidR="00000000" w:rsidDel="00000000" w:rsidP="00000000" w:rsidRDefault="00000000" w:rsidRPr="00000000" w14:paraId="0000011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SAC1 like phosphatidylinositide phosphatase</w:t>
            </w:r>
            <w:r w:rsidDel="00000000" w:rsidR="00000000" w:rsidRPr="00000000">
              <w:rPr>
                <w:rtl w:val="0"/>
              </w:rPr>
            </w:r>
          </w:p>
        </w:tc>
        <w:tc>
          <w:tcPr>
            <w:vAlign w:val="center"/>
          </w:tcPr>
          <w:p w:rsidR="00000000" w:rsidDel="00000000" w:rsidP="00000000" w:rsidRDefault="00000000" w:rsidRPr="00000000" w14:paraId="0000011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1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45689056</w:t>
            </w:r>
            <w:r w:rsidDel="00000000" w:rsidR="00000000" w:rsidRPr="00000000">
              <w:rPr>
                <w:rtl w:val="0"/>
              </w:rPr>
            </w:r>
          </w:p>
        </w:tc>
        <w:tc>
          <w:tcPr>
            <w:vAlign w:val="center"/>
          </w:tcPr>
          <w:p w:rsidR="00000000" w:rsidDel="00000000" w:rsidP="00000000" w:rsidRDefault="00000000" w:rsidRPr="00000000" w14:paraId="0000011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45745409</w:t>
            </w:r>
            <w:r w:rsidDel="00000000" w:rsidR="00000000" w:rsidRPr="00000000">
              <w:rPr>
                <w:rtl w:val="0"/>
              </w:rPr>
            </w:r>
          </w:p>
        </w:tc>
      </w:tr>
      <w:tr>
        <w:trPr>
          <w:trHeight w:val="20" w:hRule="atLeast"/>
        </w:trPr>
        <w:tc>
          <w:tcPr>
            <w:vAlign w:val="center"/>
          </w:tcPr>
          <w:p w:rsidR="00000000" w:rsidDel="00000000" w:rsidP="00000000" w:rsidRDefault="00000000" w:rsidRPr="00000000" w14:paraId="0000011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SLC6A20</w:t>
            </w:r>
            <w:r w:rsidDel="00000000" w:rsidR="00000000" w:rsidRPr="00000000">
              <w:rPr>
                <w:rtl w:val="0"/>
              </w:rPr>
            </w:r>
          </w:p>
        </w:tc>
        <w:tc>
          <w:tcPr>
            <w:vAlign w:val="center"/>
          </w:tcPr>
          <w:p w:rsidR="00000000" w:rsidDel="00000000" w:rsidP="00000000" w:rsidRDefault="00000000" w:rsidRPr="00000000" w14:paraId="0000011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ENSG00000163817</w:t>
            </w:r>
            <w:r w:rsidDel="00000000" w:rsidR="00000000" w:rsidRPr="00000000">
              <w:rPr>
                <w:rtl w:val="0"/>
              </w:rPr>
            </w:r>
          </w:p>
        </w:tc>
        <w:tc>
          <w:tcPr>
            <w:vAlign w:val="center"/>
          </w:tcPr>
          <w:p w:rsidR="00000000" w:rsidDel="00000000" w:rsidP="00000000" w:rsidRDefault="00000000" w:rsidRPr="00000000" w14:paraId="0000011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solute carrier family 6 member 20</w:t>
            </w:r>
            <w:r w:rsidDel="00000000" w:rsidR="00000000" w:rsidRPr="00000000">
              <w:rPr>
                <w:rtl w:val="0"/>
              </w:rPr>
            </w:r>
          </w:p>
        </w:tc>
        <w:tc>
          <w:tcPr>
            <w:vAlign w:val="center"/>
          </w:tcPr>
          <w:p w:rsidR="00000000" w:rsidDel="00000000" w:rsidP="00000000" w:rsidRDefault="00000000" w:rsidRPr="00000000" w14:paraId="0000012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45755449</w:t>
            </w:r>
            <w:r w:rsidDel="00000000" w:rsidR="00000000" w:rsidRPr="00000000">
              <w:rPr>
                <w:rtl w:val="0"/>
              </w:rPr>
            </w:r>
          </w:p>
        </w:tc>
        <w:tc>
          <w:tcPr>
            <w:vAlign w:val="center"/>
          </w:tcPr>
          <w:p w:rsidR="00000000" w:rsidDel="00000000" w:rsidP="00000000" w:rsidRDefault="00000000" w:rsidRPr="00000000" w14:paraId="0000012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45796536</w:t>
            </w:r>
            <w:r w:rsidDel="00000000" w:rsidR="00000000" w:rsidRPr="00000000">
              <w:rPr>
                <w:rtl w:val="0"/>
              </w:rPr>
            </w:r>
          </w:p>
        </w:tc>
      </w:tr>
      <w:tr>
        <w:trPr>
          <w:trHeight w:val="20" w:hRule="atLeast"/>
        </w:trPr>
        <w:tc>
          <w:tcPr>
            <w:vAlign w:val="center"/>
          </w:tcPr>
          <w:p w:rsidR="00000000" w:rsidDel="00000000" w:rsidP="00000000" w:rsidRDefault="00000000" w:rsidRPr="00000000" w14:paraId="0000012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LZTFL1</w:t>
            </w:r>
            <w:r w:rsidDel="00000000" w:rsidR="00000000" w:rsidRPr="00000000">
              <w:rPr>
                <w:rtl w:val="0"/>
              </w:rPr>
            </w:r>
          </w:p>
        </w:tc>
        <w:tc>
          <w:tcPr>
            <w:vAlign w:val="center"/>
          </w:tcPr>
          <w:p w:rsidR="00000000" w:rsidDel="00000000" w:rsidP="00000000" w:rsidRDefault="00000000" w:rsidRPr="00000000" w14:paraId="0000012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ENSG00000163818</w:t>
            </w:r>
            <w:r w:rsidDel="00000000" w:rsidR="00000000" w:rsidRPr="00000000">
              <w:rPr>
                <w:rtl w:val="0"/>
              </w:rPr>
            </w:r>
          </w:p>
        </w:tc>
        <w:tc>
          <w:tcPr>
            <w:vAlign w:val="center"/>
          </w:tcPr>
          <w:p w:rsidR="00000000" w:rsidDel="00000000" w:rsidP="00000000" w:rsidRDefault="00000000" w:rsidRPr="00000000" w14:paraId="0000012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leucine zipper transcription factor like 1</w:t>
            </w:r>
            <w:r w:rsidDel="00000000" w:rsidR="00000000" w:rsidRPr="00000000">
              <w:rPr>
                <w:rtl w:val="0"/>
              </w:rPr>
            </w:r>
          </w:p>
        </w:tc>
        <w:tc>
          <w:tcPr>
            <w:vAlign w:val="center"/>
          </w:tcPr>
          <w:p w:rsidR="00000000" w:rsidDel="00000000" w:rsidP="00000000" w:rsidRDefault="00000000" w:rsidRPr="00000000" w14:paraId="0000012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45823316</w:t>
            </w:r>
            <w:r w:rsidDel="00000000" w:rsidR="00000000" w:rsidRPr="00000000">
              <w:rPr>
                <w:rtl w:val="0"/>
              </w:rPr>
            </w:r>
          </w:p>
        </w:tc>
        <w:tc>
          <w:tcPr>
            <w:vAlign w:val="center"/>
          </w:tcPr>
          <w:p w:rsidR="00000000" w:rsidDel="00000000" w:rsidP="00000000" w:rsidRDefault="00000000" w:rsidRPr="00000000" w14:paraId="0000012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45916042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12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CCR9</w:t>
            </w:r>
            <w:r w:rsidDel="00000000" w:rsidR="00000000" w:rsidRPr="00000000">
              <w:rPr>
                <w:rtl w:val="0"/>
              </w:rPr>
            </w:r>
          </w:p>
        </w:tc>
        <w:tc>
          <w:tcPr>
            <w:vAlign w:val="center"/>
          </w:tcPr>
          <w:p w:rsidR="00000000" w:rsidDel="00000000" w:rsidP="00000000" w:rsidRDefault="00000000" w:rsidRPr="00000000" w14:paraId="0000012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ENSG00000173585</w:t>
            </w:r>
            <w:r w:rsidDel="00000000" w:rsidR="00000000" w:rsidRPr="00000000">
              <w:rPr>
                <w:rtl w:val="0"/>
              </w:rPr>
            </w:r>
          </w:p>
        </w:tc>
        <w:tc>
          <w:tcPr>
            <w:vAlign w:val="center"/>
          </w:tcPr>
          <w:p w:rsidR="00000000" w:rsidDel="00000000" w:rsidP="00000000" w:rsidRDefault="00000000" w:rsidRPr="00000000" w14:paraId="0000012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C-C motif chemokine receptor 9</w:t>
            </w:r>
            <w:r w:rsidDel="00000000" w:rsidR="00000000" w:rsidRPr="00000000">
              <w:rPr>
                <w:rtl w:val="0"/>
              </w:rPr>
            </w:r>
          </w:p>
        </w:tc>
        <w:tc>
          <w:tcPr>
            <w:vAlign w:val="center"/>
          </w:tcPr>
          <w:p w:rsidR="00000000" w:rsidDel="00000000" w:rsidP="00000000" w:rsidRDefault="00000000" w:rsidRPr="00000000" w14:paraId="0000012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45886504</w:t>
            </w:r>
            <w:r w:rsidDel="00000000" w:rsidR="00000000" w:rsidRPr="00000000">
              <w:rPr>
                <w:rtl w:val="0"/>
              </w:rPr>
            </w:r>
          </w:p>
        </w:tc>
        <w:tc>
          <w:tcPr>
            <w:vAlign w:val="center"/>
          </w:tcPr>
          <w:p w:rsidR="00000000" w:rsidDel="00000000" w:rsidP="00000000" w:rsidRDefault="00000000" w:rsidRPr="00000000" w14:paraId="0000012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45903175</w:t>
            </w:r>
            <w:r w:rsidDel="00000000" w:rsidR="00000000" w:rsidRPr="00000000">
              <w:rPr>
                <w:rtl w:val="0"/>
              </w:rPr>
            </w:r>
          </w:p>
        </w:tc>
      </w:tr>
      <w:tr>
        <w:trPr>
          <w:trHeight w:val="20" w:hRule="atLeast"/>
        </w:trPr>
        <w:tc>
          <w:tcPr>
            <w:vAlign w:val="center"/>
          </w:tcPr>
          <w:p w:rsidR="00000000" w:rsidDel="00000000" w:rsidP="00000000" w:rsidRDefault="00000000" w:rsidRPr="00000000" w14:paraId="0000012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FYCO1</w:t>
            </w:r>
            <w:r w:rsidDel="00000000" w:rsidR="00000000" w:rsidRPr="00000000">
              <w:rPr>
                <w:rtl w:val="0"/>
              </w:rPr>
            </w:r>
          </w:p>
        </w:tc>
        <w:tc>
          <w:tcPr>
            <w:vAlign w:val="center"/>
          </w:tcPr>
          <w:p w:rsidR="00000000" w:rsidDel="00000000" w:rsidP="00000000" w:rsidRDefault="00000000" w:rsidRPr="00000000" w14:paraId="0000013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ENSG00000163820</w:t>
            </w:r>
            <w:r w:rsidDel="00000000" w:rsidR="00000000" w:rsidRPr="00000000">
              <w:rPr>
                <w:rtl w:val="0"/>
              </w:rPr>
            </w:r>
          </w:p>
        </w:tc>
        <w:tc>
          <w:tcPr>
            <w:vAlign w:val="center"/>
          </w:tcPr>
          <w:p w:rsidR="00000000" w:rsidDel="00000000" w:rsidP="00000000" w:rsidRDefault="00000000" w:rsidRPr="00000000" w14:paraId="0000013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FYVE and coiled-coil domain autophagy adaptor 1</w:t>
            </w:r>
            <w:r w:rsidDel="00000000" w:rsidR="00000000" w:rsidRPr="00000000">
              <w:rPr>
                <w:rtl w:val="0"/>
              </w:rPr>
            </w:r>
          </w:p>
        </w:tc>
        <w:tc>
          <w:tcPr>
            <w:vAlign w:val="center"/>
          </w:tcPr>
          <w:p w:rsidR="00000000" w:rsidDel="00000000" w:rsidP="00000000" w:rsidRDefault="00000000" w:rsidRPr="00000000" w14:paraId="0000013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3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45917899</w:t>
            </w:r>
            <w:r w:rsidDel="00000000" w:rsidR="00000000" w:rsidRPr="00000000">
              <w:rPr>
                <w:rtl w:val="0"/>
              </w:rPr>
            </w:r>
          </w:p>
        </w:tc>
        <w:tc>
          <w:tcPr>
            <w:vAlign w:val="center"/>
          </w:tcPr>
          <w:p w:rsidR="00000000" w:rsidDel="00000000" w:rsidP="00000000" w:rsidRDefault="00000000" w:rsidRPr="00000000" w14:paraId="0000013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45995824</w:t>
            </w:r>
            <w:r w:rsidDel="00000000" w:rsidR="00000000" w:rsidRPr="00000000">
              <w:rPr>
                <w:rtl w:val="0"/>
              </w:rPr>
            </w:r>
          </w:p>
        </w:tc>
      </w:tr>
      <w:tr>
        <w:trPr>
          <w:trHeight w:val="20" w:hRule="atLeast"/>
        </w:trPr>
        <w:tc>
          <w:tcPr>
            <w:vAlign w:val="center"/>
          </w:tcPr>
          <w:p w:rsidR="00000000" w:rsidDel="00000000" w:rsidP="00000000" w:rsidRDefault="00000000" w:rsidRPr="00000000" w14:paraId="0000013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CXCR6</w:t>
            </w:r>
            <w:r w:rsidDel="00000000" w:rsidR="00000000" w:rsidRPr="00000000">
              <w:rPr>
                <w:rtl w:val="0"/>
              </w:rPr>
            </w:r>
          </w:p>
        </w:tc>
        <w:tc>
          <w:tcPr>
            <w:vAlign w:val="center"/>
          </w:tcPr>
          <w:p w:rsidR="00000000" w:rsidDel="00000000" w:rsidP="00000000" w:rsidRDefault="00000000" w:rsidRPr="00000000" w14:paraId="0000013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ENSG00000172215</w:t>
            </w:r>
            <w:r w:rsidDel="00000000" w:rsidR="00000000" w:rsidRPr="00000000">
              <w:rPr>
                <w:rtl w:val="0"/>
              </w:rPr>
            </w:r>
          </w:p>
        </w:tc>
        <w:tc>
          <w:tcPr>
            <w:vAlign w:val="center"/>
          </w:tcPr>
          <w:p w:rsidR="00000000" w:rsidDel="00000000" w:rsidP="00000000" w:rsidRDefault="00000000" w:rsidRPr="00000000" w14:paraId="0000013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C-X-C motif chemokine receptor 6</w:t>
            </w:r>
            <w:r w:rsidDel="00000000" w:rsidR="00000000" w:rsidRPr="00000000">
              <w:rPr>
                <w:rtl w:val="0"/>
              </w:rPr>
            </w:r>
          </w:p>
        </w:tc>
        <w:tc>
          <w:tcPr>
            <w:vAlign w:val="center"/>
          </w:tcPr>
          <w:p w:rsidR="00000000" w:rsidDel="00000000" w:rsidP="00000000" w:rsidRDefault="00000000" w:rsidRPr="00000000" w14:paraId="0000013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3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45940933</w:t>
            </w:r>
            <w:r w:rsidDel="00000000" w:rsidR="00000000" w:rsidRPr="00000000">
              <w:rPr>
                <w:rtl w:val="0"/>
              </w:rPr>
            </w:r>
          </w:p>
        </w:tc>
        <w:tc>
          <w:tcPr>
            <w:vAlign w:val="center"/>
          </w:tcPr>
          <w:p w:rsidR="00000000" w:rsidDel="00000000" w:rsidP="00000000" w:rsidRDefault="00000000" w:rsidRPr="00000000" w14:paraId="0000013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45948351</w:t>
            </w:r>
            <w:r w:rsidDel="00000000" w:rsidR="00000000" w:rsidRPr="00000000">
              <w:rPr>
                <w:rtl w:val="0"/>
              </w:rPr>
            </w:r>
          </w:p>
        </w:tc>
      </w:tr>
      <w:tr>
        <w:trPr>
          <w:trHeight w:val="20" w:hRule="atLeast"/>
        </w:trPr>
        <w:tc>
          <w:tcPr>
            <w:vAlign w:val="center"/>
          </w:tcPr>
          <w:p w:rsidR="00000000" w:rsidDel="00000000" w:rsidP="00000000" w:rsidRDefault="00000000" w:rsidRPr="00000000" w14:paraId="0000013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XCR1</w:t>
            </w:r>
            <w:r w:rsidDel="00000000" w:rsidR="00000000" w:rsidRPr="00000000">
              <w:rPr>
                <w:rtl w:val="0"/>
              </w:rPr>
            </w:r>
          </w:p>
        </w:tc>
        <w:tc>
          <w:tcPr>
            <w:vAlign w:val="center"/>
          </w:tcPr>
          <w:p w:rsidR="00000000" w:rsidDel="00000000" w:rsidP="00000000" w:rsidRDefault="00000000" w:rsidRPr="00000000" w14:paraId="0000013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ENSG00000173578</w:t>
            </w:r>
            <w:r w:rsidDel="00000000" w:rsidR="00000000" w:rsidRPr="00000000">
              <w:rPr>
                <w:rtl w:val="0"/>
              </w:rPr>
            </w:r>
          </w:p>
        </w:tc>
        <w:tc>
          <w:tcPr>
            <w:vAlign w:val="center"/>
          </w:tcPr>
          <w:p w:rsidR="00000000" w:rsidDel="00000000" w:rsidP="00000000" w:rsidRDefault="00000000" w:rsidRPr="00000000" w14:paraId="0000013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X-C motif chemokine receptor 1</w:t>
            </w:r>
            <w:r w:rsidDel="00000000" w:rsidR="00000000" w:rsidRPr="00000000">
              <w:rPr>
                <w:rtl w:val="0"/>
              </w:rPr>
            </w:r>
          </w:p>
        </w:tc>
        <w:tc>
          <w:tcPr>
            <w:vAlign w:val="center"/>
          </w:tcPr>
          <w:p w:rsidR="00000000" w:rsidDel="00000000" w:rsidP="00000000" w:rsidRDefault="00000000" w:rsidRPr="00000000" w14:paraId="0000013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3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46017024</w:t>
            </w:r>
            <w:r w:rsidDel="00000000" w:rsidR="00000000" w:rsidRPr="00000000">
              <w:rPr>
                <w:rtl w:val="0"/>
              </w:rPr>
            </w:r>
          </w:p>
        </w:tc>
        <w:tc>
          <w:tcPr>
            <w:vAlign w:val="center"/>
          </w:tcPr>
          <w:p w:rsidR="00000000" w:rsidDel="00000000" w:rsidP="00000000" w:rsidRDefault="00000000" w:rsidRPr="00000000" w14:paraId="0000014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46027742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14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TLE1</w:t>
            </w:r>
            <w:r w:rsidDel="00000000" w:rsidR="00000000" w:rsidRPr="00000000">
              <w:rPr>
                <w:rtl w:val="0"/>
              </w:rPr>
            </w:r>
          </w:p>
        </w:tc>
        <w:tc>
          <w:tcPr>
            <w:vAlign w:val="center"/>
          </w:tcPr>
          <w:p w:rsidR="00000000" w:rsidDel="00000000" w:rsidP="00000000" w:rsidRDefault="00000000" w:rsidRPr="00000000" w14:paraId="0000014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ENSG00000196781</w:t>
            </w:r>
            <w:r w:rsidDel="00000000" w:rsidR="00000000" w:rsidRPr="00000000">
              <w:rPr>
                <w:rtl w:val="0"/>
              </w:rPr>
            </w:r>
          </w:p>
        </w:tc>
        <w:tc>
          <w:tcPr>
            <w:vAlign w:val="center"/>
          </w:tcPr>
          <w:p w:rsidR="00000000" w:rsidDel="00000000" w:rsidP="00000000" w:rsidRDefault="00000000" w:rsidRPr="00000000" w14:paraId="0000014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TLE family member 1, transcriptional corepressor</w:t>
            </w:r>
            <w:r w:rsidDel="00000000" w:rsidR="00000000" w:rsidRPr="00000000">
              <w:rPr>
                <w:rtl w:val="0"/>
              </w:rPr>
            </w:r>
          </w:p>
        </w:tc>
        <w:tc>
          <w:tcPr>
            <w:vAlign w:val="center"/>
          </w:tcPr>
          <w:p w:rsidR="00000000" w:rsidDel="00000000" w:rsidP="00000000" w:rsidRDefault="00000000" w:rsidRPr="00000000" w14:paraId="0000014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4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81583683</w:t>
            </w:r>
            <w:r w:rsidDel="00000000" w:rsidR="00000000" w:rsidRPr="00000000">
              <w:rPr>
                <w:rtl w:val="0"/>
              </w:rPr>
            </w:r>
          </w:p>
        </w:tc>
        <w:tc>
          <w:tcPr>
            <w:vAlign w:val="center"/>
          </w:tcPr>
          <w:p w:rsidR="00000000" w:rsidDel="00000000" w:rsidP="00000000" w:rsidRDefault="00000000" w:rsidRPr="00000000" w14:paraId="0000014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81689547</w:t>
            </w:r>
            <w:r w:rsidDel="00000000" w:rsidR="00000000" w:rsidRPr="00000000">
              <w:rPr>
                <w:rtl w:val="0"/>
              </w:rPr>
            </w:r>
          </w:p>
        </w:tc>
      </w:tr>
      <w:tr>
        <w:trPr>
          <w:trHeight w:val="20" w:hRule="atLeast"/>
        </w:trPr>
        <w:tc>
          <w:tcPr>
            <w:vAlign w:val="center"/>
          </w:tcPr>
          <w:p w:rsidR="00000000" w:rsidDel="00000000" w:rsidP="00000000" w:rsidRDefault="00000000" w:rsidRPr="00000000" w14:paraId="0000014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GTF3C5</w:t>
            </w:r>
            <w:r w:rsidDel="00000000" w:rsidR="00000000" w:rsidRPr="00000000">
              <w:rPr>
                <w:rtl w:val="0"/>
              </w:rPr>
            </w:r>
          </w:p>
        </w:tc>
        <w:tc>
          <w:tcPr>
            <w:vAlign w:val="center"/>
          </w:tcPr>
          <w:p w:rsidR="00000000" w:rsidDel="00000000" w:rsidP="00000000" w:rsidRDefault="00000000" w:rsidRPr="00000000" w14:paraId="0000014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ENSG00000148308</w:t>
            </w:r>
            <w:r w:rsidDel="00000000" w:rsidR="00000000" w:rsidRPr="00000000">
              <w:rPr>
                <w:rtl w:val="0"/>
              </w:rPr>
            </w:r>
          </w:p>
        </w:tc>
        <w:tc>
          <w:tcPr>
            <w:vAlign w:val="center"/>
          </w:tcPr>
          <w:p w:rsidR="00000000" w:rsidDel="00000000" w:rsidP="00000000" w:rsidRDefault="00000000" w:rsidRPr="00000000" w14:paraId="0000014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general transcription factor IIIC subunit 5</w:t>
            </w:r>
            <w:r w:rsidDel="00000000" w:rsidR="00000000" w:rsidRPr="00000000">
              <w:rPr>
                <w:rtl w:val="0"/>
              </w:rPr>
            </w:r>
          </w:p>
        </w:tc>
        <w:tc>
          <w:tcPr>
            <w:vAlign w:val="center"/>
          </w:tcPr>
          <w:p w:rsidR="00000000" w:rsidDel="00000000" w:rsidP="00000000" w:rsidRDefault="00000000" w:rsidRPr="00000000" w14:paraId="0000014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4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4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4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CEL</w:t>
            </w:r>
            <w:r w:rsidDel="00000000" w:rsidR="00000000" w:rsidRPr="00000000">
              <w:rPr>
                <w:rtl w:val="0"/>
              </w:rPr>
            </w:r>
          </w:p>
        </w:tc>
        <w:tc>
          <w:tcPr>
            <w:vAlign w:val="center"/>
          </w:tcPr>
          <w:p w:rsidR="00000000" w:rsidDel="00000000" w:rsidP="00000000" w:rsidRDefault="00000000" w:rsidRPr="00000000" w14:paraId="0000014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ENSG00000170835</w:t>
            </w:r>
            <w:r w:rsidDel="00000000" w:rsidR="00000000" w:rsidRPr="00000000">
              <w:rPr>
                <w:rtl w:val="0"/>
              </w:rPr>
            </w:r>
          </w:p>
        </w:tc>
        <w:tc>
          <w:tcPr>
            <w:vAlign w:val="center"/>
          </w:tcPr>
          <w:p w:rsidR="00000000" w:rsidDel="00000000" w:rsidP="00000000" w:rsidRDefault="00000000" w:rsidRPr="00000000" w14:paraId="0000014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carboxyl ester lipase</w:t>
            </w:r>
            <w:r w:rsidDel="00000000" w:rsidR="00000000" w:rsidRPr="00000000">
              <w:rPr>
                <w:rtl w:val="0"/>
              </w:rPr>
            </w:r>
          </w:p>
        </w:tc>
        <w:tc>
          <w:tcPr>
            <w:vAlign w:val="center"/>
          </w:tcPr>
          <w:p w:rsidR="00000000" w:rsidDel="00000000" w:rsidP="00000000" w:rsidRDefault="00000000" w:rsidRPr="00000000" w14:paraId="0000015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5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5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5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RALGDS</w:t>
            </w:r>
            <w:r w:rsidDel="00000000" w:rsidR="00000000" w:rsidRPr="00000000">
              <w:rPr>
                <w:rtl w:val="0"/>
              </w:rPr>
            </w:r>
          </w:p>
        </w:tc>
        <w:tc>
          <w:tcPr>
            <w:vAlign w:val="center"/>
          </w:tcPr>
          <w:p w:rsidR="00000000" w:rsidDel="00000000" w:rsidP="00000000" w:rsidRDefault="00000000" w:rsidRPr="00000000" w14:paraId="0000015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ENSG00000160271</w:t>
            </w:r>
            <w:r w:rsidDel="00000000" w:rsidR="00000000" w:rsidRPr="00000000">
              <w:rPr>
                <w:rtl w:val="0"/>
              </w:rPr>
            </w:r>
          </w:p>
        </w:tc>
        <w:tc>
          <w:tcPr>
            <w:vAlign w:val="center"/>
          </w:tcPr>
          <w:p w:rsidR="00000000" w:rsidDel="00000000" w:rsidP="00000000" w:rsidRDefault="00000000" w:rsidRPr="00000000" w14:paraId="0000015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ral guanine nucleotide dissociation stimulator</w:t>
            </w:r>
            <w:r w:rsidDel="00000000" w:rsidR="00000000" w:rsidRPr="00000000">
              <w:rPr>
                <w:rtl w:val="0"/>
              </w:rPr>
            </w:r>
          </w:p>
        </w:tc>
        <w:tc>
          <w:tcPr>
            <w:vAlign w:val="center"/>
          </w:tcPr>
          <w:p w:rsidR="00000000" w:rsidDel="00000000" w:rsidP="00000000" w:rsidRDefault="00000000" w:rsidRPr="00000000" w14:paraId="0000015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5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5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5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GBGT1</w:t>
            </w:r>
            <w:r w:rsidDel="00000000" w:rsidR="00000000" w:rsidRPr="00000000">
              <w:rPr>
                <w:rtl w:val="0"/>
              </w:rPr>
            </w:r>
          </w:p>
        </w:tc>
        <w:tc>
          <w:tcPr>
            <w:vAlign w:val="center"/>
          </w:tcPr>
          <w:p w:rsidR="00000000" w:rsidDel="00000000" w:rsidP="00000000" w:rsidRDefault="00000000" w:rsidRPr="00000000" w14:paraId="0000015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ENSG00000148288</w:t>
            </w:r>
            <w:r w:rsidDel="00000000" w:rsidR="00000000" w:rsidRPr="00000000">
              <w:rPr>
                <w:rtl w:val="0"/>
              </w:rPr>
            </w:r>
          </w:p>
        </w:tc>
        <w:tc>
          <w:tcPr>
            <w:vAlign w:val="center"/>
          </w:tcPr>
          <w:p w:rsidR="00000000" w:rsidDel="00000000" w:rsidP="00000000" w:rsidRDefault="00000000" w:rsidRPr="00000000" w14:paraId="0000015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globoside alpha-1,3-N-acetylgalactosaminyltransferase 1 (FORS blood group)</w:t>
            </w:r>
            <w:r w:rsidDel="00000000" w:rsidR="00000000" w:rsidRPr="00000000">
              <w:rPr>
                <w:rtl w:val="0"/>
              </w:rPr>
            </w:r>
          </w:p>
        </w:tc>
        <w:tc>
          <w:tcPr>
            <w:vAlign w:val="center"/>
          </w:tcPr>
          <w:p w:rsidR="00000000" w:rsidDel="00000000" w:rsidP="00000000" w:rsidRDefault="00000000" w:rsidRPr="00000000" w14:paraId="0000015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5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5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5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OBP2B</w:t>
            </w:r>
            <w:r w:rsidDel="00000000" w:rsidR="00000000" w:rsidRPr="00000000">
              <w:rPr>
                <w:rtl w:val="0"/>
              </w:rPr>
            </w:r>
          </w:p>
        </w:tc>
        <w:tc>
          <w:tcPr>
            <w:vAlign w:val="center"/>
          </w:tcPr>
          <w:p w:rsidR="00000000" w:rsidDel="00000000" w:rsidP="00000000" w:rsidRDefault="00000000" w:rsidRPr="00000000" w14:paraId="0000016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ENSG00000171102</w:t>
            </w:r>
            <w:r w:rsidDel="00000000" w:rsidR="00000000" w:rsidRPr="00000000">
              <w:rPr>
                <w:rtl w:val="0"/>
              </w:rPr>
            </w:r>
          </w:p>
        </w:tc>
        <w:tc>
          <w:tcPr>
            <w:vAlign w:val="center"/>
          </w:tcPr>
          <w:p w:rsidR="00000000" w:rsidDel="00000000" w:rsidP="00000000" w:rsidRDefault="00000000" w:rsidRPr="00000000" w14:paraId="0000016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odorant binding protein 2B</w:t>
            </w:r>
            <w:r w:rsidDel="00000000" w:rsidR="00000000" w:rsidRPr="00000000">
              <w:rPr>
                <w:rtl w:val="0"/>
              </w:rPr>
            </w:r>
          </w:p>
        </w:tc>
        <w:tc>
          <w:tcPr>
            <w:vAlign w:val="center"/>
          </w:tcPr>
          <w:p w:rsidR="00000000" w:rsidDel="00000000" w:rsidP="00000000" w:rsidRDefault="00000000" w:rsidRPr="00000000" w14:paraId="0000016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6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6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6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ABO</w:t>
            </w:r>
            <w:r w:rsidDel="00000000" w:rsidR="00000000" w:rsidRPr="00000000">
              <w:rPr>
                <w:rtl w:val="0"/>
              </w:rPr>
            </w:r>
          </w:p>
        </w:tc>
        <w:tc>
          <w:tcPr>
            <w:vAlign w:val="center"/>
          </w:tcPr>
          <w:p w:rsidR="00000000" w:rsidDel="00000000" w:rsidP="00000000" w:rsidRDefault="00000000" w:rsidRPr="00000000" w14:paraId="0000016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ENSG00000175164</w:t>
            </w:r>
            <w:r w:rsidDel="00000000" w:rsidR="00000000" w:rsidRPr="00000000">
              <w:rPr>
                <w:rtl w:val="0"/>
              </w:rPr>
            </w:r>
          </w:p>
        </w:tc>
        <w:tc>
          <w:tcPr>
            <w:vAlign w:val="center"/>
          </w:tcPr>
          <w:p w:rsidR="00000000" w:rsidDel="00000000" w:rsidP="00000000" w:rsidRDefault="00000000" w:rsidRPr="00000000" w14:paraId="0000016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ABO, alpha 1-3-N-acetylgalactosaminyltransferase and alpha 1-3-galactosyltransferase</w:t>
            </w:r>
            <w:r w:rsidDel="00000000" w:rsidR="00000000" w:rsidRPr="00000000">
              <w:rPr>
                <w:rtl w:val="0"/>
              </w:rPr>
            </w:r>
          </w:p>
        </w:tc>
        <w:tc>
          <w:tcPr>
            <w:vAlign w:val="center"/>
          </w:tcPr>
          <w:p w:rsidR="00000000" w:rsidDel="00000000" w:rsidP="00000000" w:rsidRDefault="00000000" w:rsidRPr="00000000" w14:paraId="0000016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6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6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6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SURF6</w:t>
            </w:r>
            <w:r w:rsidDel="00000000" w:rsidR="00000000" w:rsidRPr="00000000">
              <w:rPr>
                <w:rtl w:val="0"/>
              </w:rPr>
            </w:r>
          </w:p>
        </w:tc>
        <w:tc>
          <w:tcPr>
            <w:vAlign w:val="center"/>
          </w:tcPr>
          <w:p w:rsidR="00000000" w:rsidDel="00000000" w:rsidP="00000000" w:rsidRDefault="00000000" w:rsidRPr="00000000" w14:paraId="0000016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ENSG00000148296</w:t>
            </w:r>
            <w:r w:rsidDel="00000000" w:rsidR="00000000" w:rsidRPr="00000000">
              <w:rPr>
                <w:rtl w:val="0"/>
              </w:rPr>
            </w:r>
          </w:p>
        </w:tc>
        <w:tc>
          <w:tcPr>
            <w:vAlign w:val="center"/>
          </w:tcPr>
          <w:p w:rsidR="00000000" w:rsidDel="00000000" w:rsidP="00000000" w:rsidRDefault="00000000" w:rsidRPr="00000000" w14:paraId="0000016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surfeit 6</w:t>
            </w:r>
            <w:r w:rsidDel="00000000" w:rsidR="00000000" w:rsidRPr="00000000">
              <w:rPr>
                <w:rtl w:val="0"/>
              </w:rPr>
            </w:r>
          </w:p>
        </w:tc>
        <w:tc>
          <w:tcPr>
            <w:vAlign w:val="center"/>
          </w:tcPr>
          <w:p w:rsidR="00000000" w:rsidDel="00000000" w:rsidP="00000000" w:rsidRDefault="00000000" w:rsidRPr="00000000" w14:paraId="0000016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6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7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7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MED22</w:t>
            </w:r>
            <w:r w:rsidDel="00000000" w:rsidR="00000000" w:rsidRPr="00000000">
              <w:rPr>
                <w:rtl w:val="0"/>
              </w:rPr>
            </w:r>
          </w:p>
        </w:tc>
        <w:tc>
          <w:tcPr>
            <w:vAlign w:val="center"/>
          </w:tcPr>
          <w:p w:rsidR="00000000" w:rsidDel="00000000" w:rsidP="00000000" w:rsidRDefault="00000000" w:rsidRPr="00000000" w14:paraId="0000017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ENSG00000148297</w:t>
            </w:r>
            <w:r w:rsidDel="00000000" w:rsidR="00000000" w:rsidRPr="00000000">
              <w:rPr>
                <w:rtl w:val="0"/>
              </w:rPr>
            </w:r>
          </w:p>
        </w:tc>
        <w:tc>
          <w:tcPr>
            <w:vAlign w:val="center"/>
          </w:tcPr>
          <w:p w:rsidR="00000000" w:rsidDel="00000000" w:rsidP="00000000" w:rsidRDefault="00000000" w:rsidRPr="00000000" w14:paraId="0000017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mediator complex subunit 22</w:t>
            </w:r>
            <w:r w:rsidDel="00000000" w:rsidR="00000000" w:rsidRPr="00000000">
              <w:rPr>
                <w:rtl w:val="0"/>
              </w:rPr>
            </w:r>
          </w:p>
        </w:tc>
        <w:tc>
          <w:tcPr>
            <w:vAlign w:val="center"/>
          </w:tcPr>
          <w:p w:rsidR="00000000" w:rsidDel="00000000" w:rsidP="00000000" w:rsidRDefault="00000000" w:rsidRPr="00000000" w14:paraId="0000017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7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7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7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RPL7A</w:t>
            </w:r>
            <w:r w:rsidDel="00000000" w:rsidR="00000000" w:rsidRPr="00000000">
              <w:rPr>
                <w:rtl w:val="0"/>
              </w:rPr>
            </w:r>
          </w:p>
        </w:tc>
        <w:tc>
          <w:tcPr>
            <w:vAlign w:val="center"/>
          </w:tcPr>
          <w:p w:rsidR="00000000" w:rsidDel="00000000" w:rsidP="00000000" w:rsidRDefault="00000000" w:rsidRPr="00000000" w14:paraId="0000017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ENSG00000148303</w:t>
            </w:r>
            <w:r w:rsidDel="00000000" w:rsidR="00000000" w:rsidRPr="00000000">
              <w:rPr>
                <w:rtl w:val="0"/>
              </w:rPr>
            </w:r>
          </w:p>
        </w:tc>
        <w:tc>
          <w:tcPr>
            <w:vAlign w:val="center"/>
          </w:tcPr>
          <w:p w:rsidR="00000000" w:rsidDel="00000000" w:rsidP="00000000" w:rsidRDefault="00000000" w:rsidRPr="00000000" w14:paraId="0000017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ribosomal protein L7a</w:t>
            </w:r>
            <w:r w:rsidDel="00000000" w:rsidR="00000000" w:rsidRPr="00000000">
              <w:rPr>
                <w:rtl w:val="0"/>
              </w:rPr>
            </w:r>
          </w:p>
        </w:tc>
        <w:tc>
          <w:tcPr>
            <w:vAlign w:val="center"/>
          </w:tcPr>
          <w:p w:rsidR="00000000" w:rsidDel="00000000" w:rsidP="00000000" w:rsidRDefault="00000000" w:rsidRPr="00000000" w14:paraId="0000017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7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7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7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SURF1</w:t>
            </w:r>
            <w:r w:rsidDel="00000000" w:rsidR="00000000" w:rsidRPr="00000000">
              <w:rPr>
                <w:rtl w:val="0"/>
              </w:rPr>
            </w:r>
          </w:p>
        </w:tc>
        <w:tc>
          <w:tcPr>
            <w:vAlign w:val="center"/>
          </w:tcPr>
          <w:p w:rsidR="00000000" w:rsidDel="00000000" w:rsidP="00000000" w:rsidRDefault="00000000" w:rsidRPr="00000000" w14:paraId="0000017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ENSG00000148290</w:t>
            </w:r>
            <w:r w:rsidDel="00000000" w:rsidR="00000000" w:rsidRPr="00000000">
              <w:rPr>
                <w:rtl w:val="0"/>
              </w:rPr>
            </w:r>
          </w:p>
        </w:tc>
        <w:tc>
          <w:tcPr>
            <w:vAlign w:val="center"/>
          </w:tcPr>
          <w:p w:rsidR="00000000" w:rsidDel="00000000" w:rsidP="00000000" w:rsidRDefault="00000000" w:rsidRPr="00000000" w14:paraId="0000017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SURF1 cytochrome c oxidase assembly factor</w:t>
            </w:r>
            <w:r w:rsidDel="00000000" w:rsidR="00000000" w:rsidRPr="00000000">
              <w:rPr>
                <w:rtl w:val="0"/>
              </w:rPr>
            </w:r>
          </w:p>
        </w:tc>
        <w:tc>
          <w:tcPr>
            <w:vAlign w:val="center"/>
          </w:tcPr>
          <w:p w:rsidR="00000000" w:rsidDel="00000000" w:rsidP="00000000" w:rsidRDefault="00000000" w:rsidRPr="00000000" w14:paraId="0000018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8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8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8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SURF2</w:t>
            </w:r>
            <w:r w:rsidDel="00000000" w:rsidR="00000000" w:rsidRPr="00000000">
              <w:rPr>
                <w:rtl w:val="0"/>
              </w:rPr>
            </w:r>
          </w:p>
        </w:tc>
        <w:tc>
          <w:tcPr>
            <w:vAlign w:val="center"/>
          </w:tcPr>
          <w:p w:rsidR="00000000" w:rsidDel="00000000" w:rsidP="00000000" w:rsidRDefault="00000000" w:rsidRPr="00000000" w14:paraId="0000018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ENSG00000148291</w:t>
            </w:r>
            <w:r w:rsidDel="00000000" w:rsidR="00000000" w:rsidRPr="00000000">
              <w:rPr>
                <w:rtl w:val="0"/>
              </w:rPr>
            </w:r>
          </w:p>
        </w:tc>
        <w:tc>
          <w:tcPr>
            <w:vAlign w:val="center"/>
          </w:tcPr>
          <w:p w:rsidR="00000000" w:rsidDel="00000000" w:rsidP="00000000" w:rsidRDefault="00000000" w:rsidRPr="00000000" w14:paraId="0000018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surfeit 2</w:t>
            </w:r>
            <w:r w:rsidDel="00000000" w:rsidR="00000000" w:rsidRPr="00000000">
              <w:rPr>
                <w:rtl w:val="0"/>
              </w:rPr>
            </w:r>
          </w:p>
        </w:tc>
        <w:tc>
          <w:tcPr>
            <w:vAlign w:val="center"/>
          </w:tcPr>
          <w:p w:rsidR="00000000" w:rsidDel="00000000" w:rsidP="00000000" w:rsidRDefault="00000000" w:rsidRPr="00000000" w14:paraId="0000018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8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8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8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SURF4</w:t>
            </w:r>
            <w:r w:rsidDel="00000000" w:rsidR="00000000" w:rsidRPr="00000000">
              <w:rPr>
                <w:rtl w:val="0"/>
              </w:rPr>
            </w:r>
          </w:p>
        </w:tc>
        <w:tc>
          <w:tcPr>
            <w:vAlign w:val="center"/>
          </w:tcPr>
          <w:p w:rsidR="00000000" w:rsidDel="00000000" w:rsidP="00000000" w:rsidRDefault="00000000" w:rsidRPr="00000000" w14:paraId="0000018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ENSG00000148248</w:t>
            </w:r>
            <w:r w:rsidDel="00000000" w:rsidR="00000000" w:rsidRPr="00000000">
              <w:rPr>
                <w:rtl w:val="0"/>
              </w:rPr>
            </w:r>
          </w:p>
        </w:tc>
        <w:tc>
          <w:tcPr>
            <w:vAlign w:val="center"/>
          </w:tcPr>
          <w:p w:rsidR="00000000" w:rsidDel="00000000" w:rsidP="00000000" w:rsidRDefault="00000000" w:rsidRPr="00000000" w14:paraId="0000018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surfeit 4</w:t>
            </w:r>
            <w:r w:rsidDel="00000000" w:rsidR="00000000" w:rsidRPr="00000000">
              <w:rPr>
                <w:rtl w:val="0"/>
              </w:rPr>
            </w:r>
          </w:p>
        </w:tc>
        <w:tc>
          <w:tcPr>
            <w:vAlign w:val="center"/>
          </w:tcPr>
          <w:p w:rsidR="00000000" w:rsidDel="00000000" w:rsidP="00000000" w:rsidRDefault="00000000" w:rsidRPr="00000000" w14:paraId="0000018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8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8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8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STKLD1</w:t>
            </w:r>
            <w:r w:rsidDel="00000000" w:rsidR="00000000" w:rsidRPr="00000000">
              <w:rPr>
                <w:rtl w:val="0"/>
              </w:rPr>
            </w:r>
          </w:p>
        </w:tc>
        <w:tc>
          <w:tcPr>
            <w:vAlign w:val="center"/>
          </w:tcPr>
          <w:p w:rsidR="00000000" w:rsidDel="00000000" w:rsidP="00000000" w:rsidRDefault="00000000" w:rsidRPr="00000000" w14:paraId="0000019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ENSG00000198870</w:t>
            </w:r>
            <w:r w:rsidDel="00000000" w:rsidR="00000000" w:rsidRPr="00000000">
              <w:rPr>
                <w:rtl w:val="0"/>
              </w:rPr>
            </w:r>
          </w:p>
        </w:tc>
        <w:tc>
          <w:tcPr>
            <w:vAlign w:val="center"/>
          </w:tcPr>
          <w:p w:rsidR="00000000" w:rsidDel="00000000" w:rsidP="00000000" w:rsidRDefault="00000000" w:rsidRPr="00000000" w14:paraId="0000019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serine/threonine kinase like domain containing 1</w:t>
            </w:r>
            <w:r w:rsidDel="00000000" w:rsidR="00000000" w:rsidRPr="00000000">
              <w:rPr>
                <w:rtl w:val="0"/>
              </w:rPr>
            </w:r>
          </w:p>
        </w:tc>
        <w:tc>
          <w:tcPr>
            <w:vAlign w:val="center"/>
          </w:tcPr>
          <w:p w:rsidR="00000000" w:rsidDel="00000000" w:rsidP="00000000" w:rsidRDefault="00000000" w:rsidRPr="00000000" w14:paraId="0000019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9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9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9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REXO4</w:t>
            </w:r>
            <w:r w:rsidDel="00000000" w:rsidR="00000000" w:rsidRPr="00000000">
              <w:rPr>
                <w:rtl w:val="0"/>
              </w:rPr>
            </w:r>
          </w:p>
        </w:tc>
        <w:tc>
          <w:tcPr>
            <w:vAlign w:val="center"/>
          </w:tcPr>
          <w:p w:rsidR="00000000" w:rsidDel="00000000" w:rsidP="00000000" w:rsidRDefault="00000000" w:rsidRPr="00000000" w14:paraId="0000019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ENSG00000148300</w:t>
            </w:r>
            <w:r w:rsidDel="00000000" w:rsidR="00000000" w:rsidRPr="00000000">
              <w:rPr>
                <w:rtl w:val="0"/>
              </w:rPr>
            </w:r>
          </w:p>
        </w:tc>
        <w:tc>
          <w:tcPr>
            <w:vAlign w:val="center"/>
          </w:tcPr>
          <w:p w:rsidR="00000000" w:rsidDel="00000000" w:rsidP="00000000" w:rsidRDefault="00000000" w:rsidRPr="00000000" w14:paraId="0000019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REX4 homolog, 3'-5' exonuclease</w:t>
            </w:r>
            <w:r w:rsidDel="00000000" w:rsidR="00000000" w:rsidRPr="00000000">
              <w:rPr>
                <w:rtl w:val="0"/>
              </w:rPr>
            </w:r>
          </w:p>
        </w:tc>
        <w:tc>
          <w:tcPr>
            <w:vAlign w:val="center"/>
          </w:tcPr>
          <w:p w:rsidR="00000000" w:rsidDel="00000000" w:rsidP="00000000" w:rsidRDefault="00000000" w:rsidRPr="00000000" w14:paraId="0000019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9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9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9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ADAMTS13</w:t>
            </w:r>
            <w:r w:rsidDel="00000000" w:rsidR="00000000" w:rsidRPr="00000000">
              <w:rPr>
                <w:rtl w:val="0"/>
              </w:rPr>
            </w:r>
          </w:p>
        </w:tc>
        <w:tc>
          <w:tcPr>
            <w:vAlign w:val="center"/>
          </w:tcPr>
          <w:p w:rsidR="00000000" w:rsidDel="00000000" w:rsidP="00000000" w:rsidRDefault="00000000" w:rsidRPr="00000000" w14:paraId="0000019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ENSG00000160323</w:t>
            </w:r>
            <w:r w:rsidDel="00000000" w:rsidR="00000000" w:rsidRPr="00000000">
              <w:rPr>
                <w:rtl w:val="0"/>
              </w:rPr>
            </w:r>
          </w:p>
        </w:tc>
        <w:tc>
          <w:tcPr>
            <w:vAlign w:val="center"/>
          </w:tcPr>
          <w:p w:rsidR="00000000" w:rsidDel="00000000" w:rsidP="00000000" w:rsidRDefault="00000000" w:rsidRPr="00000000" w14:paraId="0000019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ADAM metallopeptidase with thrombospondin type 1 motif 13</w:t>
            </w:r>
            <w:r w:rsidDel="00000000" w:rsidR="00000000" w:rsidRPr="00000000">
              <w:rPr>
                <w:rtl w:val="0"/>
              </w:rPr>
            </w:r>
          </w:p>
        </w:tc>
        <w:tc>
          <w:tcPr>
            <w:vAlign w:val="center"/>
          </w:tcPr>
          <w:p w:rsidR="00000000" w:rsidDel="00000000" w:rsidP="00000000" w:rsidRDefault="00000000" w:rsidRPr="00000000" w14:paraId="0000019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9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A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A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CACFD1</w:t>
            </w:r>
            <w:r w:rsidDel="00000000" w:rsidR="00000000" w:rsidRPr="00000000">
              <w:rPr>
                <w:rtl w:val="0"/>
              </w:rPr>
            </w:r>
          </w:p>
        </w:tc>
        <w:tc>
          <w:tcPr>
            <w:vAlign w:val="center"/>
          </w:tcPr>
          <w:p w:rsidR="00000000" w:rsidDel="00000000" w:rsidP="00000000" w:rsidRDefault="00000000" w:rsidRPr="00000000" w14:paraId="000001A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ENSG00000160325</w:t>
            </w:r>
            <w:r w:rsidDel="00000000" w:rsidR="00000000" w:rsidRPr="00000000">
              <w:rPr>
                <w:rtl w:val="0"/>
              </w:rPr>
            </w:r>
          </w:p>
        </w:tc>
        <w:tc>
          <w:tcPr>
            <w:vAlign w:val="center"/>
          </w:tcPr>
          <w:p w:rsidR="00000000" w:rsidDel="00000000" w:rsidP="00000000" w:rsidRDefault="00000000" w:rsidRPr="00000000" w14:paraId="000001A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calcium channel flower domain containing 1</w:t>
            </w:r>
            <w:r w:rsidDel="00000000" w:rsidR="00000000" w:rsidRPr="00000000">
              <w:rPr>
                <w:rtl w:val="0"/>
              </w:rPr>
            </w:r>
          </w:p>
        </w:tc>
        <w:tc>
          <w:tcPr>
            <w:vAlign w:val="center"/>
          </w:tcPr>
          <w:p w:rsidR="00000000" w:rsidDel="00000000" w:rsidP="00000000" w:rsidRDefault="00000000" w:rsidRPr="00000000" w14:paraId="000001A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A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A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1A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SLC2A6</w:t>
            </w:r>
            <w:r w:rsidDel="00000000" w:rsidR="00000000" w:rsidRPr="00000000">
              <w:rPr>
                <w:rtl w:val="0"/>
              </w:rPr>
            </w:r>
          </w:p>
        </w:tc>
        <w:tc>
          <w:tcPr>
            <w:vAlign w:val="center"/>
          </w:tcPr>
          <w:p w:rsidR="00000000" w:rsidDel="00000000" w:rsidP="00000000" w:rsidRDefault="00000000" w:rsidRPr="00000000" w14:paraId="000001A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ENSG00000160326</w:t>
            </w:r>
            <w:r w:rsidDel="00000000" w:rsidR="00000000" w:rsidRPr="00000000">
              <w:rPr>
                <w:rtl w:val="0"/>
              </w:rPr>
            </w:r>
          </w:p>
        </w:tc>
        <w:tc>
          <w:tcPr>
            <w:vAlign w:val="center"/>
          </w:tcPr>
          <w:p w:rsidR="00000000" w:rsidDel="00000000" w:rsidP="00000000" w:rsidRDefault="00000000" w:rsidRPr="00000000" w14:paraId="000001A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solute carrier family 2 member 6</w:t>
            </w:r>
            <w:r w:rsidDel="00000000" w:rsidR="00000000" w:rsidRPr="00000000">
              <w:rPr>
                <w:rtl w:val="0"/>
              </w:rPr>
            </w:r>
          </w:p>
        </w:tc>
        <w:tc>
          <w:tcPr>
            <w:vAlign w:val="center"/>
          </w:tcPr>
          <w:p w:rsidR="00000000" w:rsidDel="00000000" w:rsidP="00000000" w:rsidRDefault="00000000" w:rsidRPr="00000000" w14:paraId="000001A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1A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c>
          <w:tcPr>
            <w:vAlign w:val="center"/>
          </w:tcPr>
          <w:p w:rsidR="00000000" w:rsidDel="00000000" w:rsidP="00000000" w:rsidRDefault="00000000" w:rsidRPr="00000000" w14:paraId="000001A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1.33E+08</w:t>
            </w:r>
            <w:r w:rsidDel="00000000" w:rsidR="00000000" w:rsidRPr="00000000">
              <w:rPr>
                <w:rtl w:val="0"/>
              </w:rPr>
            </w:r>
          </w:p>
        </w:tc>
      </w:tr>
    </w:tbl>
    <w:p w:rsidR="00000000" w:rsidDel="00000000" w:rsidP="00000000" w:rsidRDefault="00000000" w:rsidRPr="00000000" w14:paraId="000001A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E">
      <w:pPr>
        <w:rPr>
          <w:rFonts w:ascii="Calibri" w:cs="Calibri" w:eastAsia="Calibri" w:hAnsi="Calibri"/>
          <w:sz w:val="20"/>
          <w:szCs w:val="20"/>
        </w:rPr>
      </w:pPr>
      <w:r w:rsidDel="00000000" w:rsidR="00000000" w:rsidRPr="00000000">
        <w:br w:type="page"/>
      </w:r>
      <w:r w:rsidDel="00000000" w:rsidR="00000000" w:rsidRPr="00000000">
        <w:rPr>
          <w:rtl w:val="0"/>
        </w:rPr>
      </w:r>
    </w:p>
    <w:tbl>
      <w:tblPr>
        <w:tblStyle w:val="Table4"/>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3402"/>
        <w:gridCol w:w="567"/>
        <w:gridCol w:w="1134"/>
        <w:gridCol w:w="1134"/>
        <w:tblGridChange w:id="0">
          <w:tblGrid>
            <w:gridCol w:w="1271"/>
            <w:gridCol w:w="1985"/>
            <w:gridCol w:w="3402"/>
            <w:gridCol w:w="567"/>
            <w:gridCol w:w="1134"/>
            <w:gridCol w:w="1134"/>
          </w:tblGrid>
        </w:tblGridChange>
      </w:tblGrid>
      <w:tr>
        <w:trPr>
          <w:trHeight w:val="20" w:hRule="atLeast"/>
        </w:trPr>
        <w:tc>
          <w:tcPr>
            <w:gridSpan w:val="6"/>
          </w:tcPr>
          <w:p w:rsidR="00000000" w:rsidDel="00000000" w:rsidP="00000000" w:rsidRDefault="00000000" w:rsidRPr="00000000" w14:paraId="000001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Covid-19 Hospitalisation Analysis</w:t>
            </w:r>
          </w:p>
        </w:tc>
      </w:tr>
      <w:tr>
        <w:trPr>
          <w:trHeight w:val="20" w:hRule="atLeast"/>
        </w:trPr>
        <w:tc>
          <w:tcPr>
            <w:vAlign w:val="center"/>
          </w:tcPr>
          <w:p w:rsidR="00000000" w:rsidDel="00000000" w:rsidP="00000000" w:rsidRDefault="00000000" w:rsidRPr="00000000" w14:paraId="000001B5">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HGCN Symbol</w:t>
            </w:r>
            <w:r w:rsidDel="00000000" w:rsidR="00000000" w:rsidRPr="00000000">
              <w:rPr>
                <w:rtl w:val="0"/>
              </w:rPr>
            </w:r>
          </w:p>
        </w:tc>
        <w:tc>
          <w:tcPr>
            <w:vAlign w:val="center"/>
          </w:tcPr>
          <w:p w:rsidR="00000000" w:rsidDel="00000000" w:rsidP="00000000" w:rsidRDefault="00000000" w:rsidRPr="00000000" w14:paraId="000001B6">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Ensembl Gene ID</w:t>
            </w:r>
            <w:r w:rsidDel="00000000" w:rsidR="00000000" w:rsidRPr="00000000">
              <w:rPr>
                <w:rtl w:val="0"/>
              </w:rPr>
            </w:r>
          </w:p>
        </w:tc>
        <w:tc>
          <w:tcPr>
            <w:vAlign w:val="center"/>
          </w:tcPr>
          <w:p w:rsidR="00000000" w:rsidDel="00000000" w:rsidP="00000000" w:rsidRDefault="00000000" w:rsidRPr="00000000" w14:paraId="000001B7">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Description</w:t>
            </w:r>
            <w:r w:rsidDel="00000000" w:rsidR="00000000" w:rsidRPr="00000000">
              <w:rPr>
                <w:rtl w:val="0"/>
              </w:rPr>
            </w:r>
          </w:p>
        </w:tc>
        <w:tc>
          <w:tcPr>
            <w:vAlign w:val="center"/>
          </w:tcPr>
          <w:p w:rsidR="00000000" w:rsidDel="00000000" w:rsidP="00000000" w:rsidRDefault="00000000" w:rsidRPr="00000000" w14:paraId="000001B8">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Chr</w:t>
            </w:r>
            <w:r w:rsidDel="00000000" w:rsidR="00000000" w:rsidRPr="00000000">
              <w:rPr>
                <w:rtl w:val="0"/>
              </w:rPr>
            </w:r>
          </w:p>
        </w:tc>
        <w:tc>
          <w:tcPr>
            <w:vAlign w:val="center"/>
          </w:tcPr>
          <w:p w:rsidR="00000000" w:rsidDel="00000000" w:rsidP="00000000" w:rsidRDefault="00000000" w:rsidRPr="00000000" w14:paraId="000001B9">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Start</w:t>
            </w:r>
            <w:r w:rsidDel="00000000" w:rsidR="00000000" w:rsidRPr="00000000">
              <w:rPr>
                <w:rtl w:val="0"/>
              </w:rPr>
            </w:r>
          </w:p>
        </w:tc>
        <w:tc>
          <w:tcPr>
            <w:vAlign w:val="center"/>
          </w:tcPr>
          <w:p w:rsidR="00000000" w:rsidDel="00000000" w:rsidP="00000000" w:rsidRDefault="00000000" w:rsidRPr="00000000" w14:paraId="000001BA">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End</w:t>
            </w:r>
            <w:r w:rsidDel="00000000" w:rsidR="00000000" w:rsidRPr="00000000">
              <w:rPr>
                <w:rtl w:val="0"/>
              </w:rPr>
            </w:r>
          </w:p>
        </w:tc>
      </w:tr>
      <w:tr>
        <w:trPr>
          <w:trHeight w:val="20" w:hRule="atLeast"/>
        </w:trPr>
        <w:tc>
          <w:tcPr>
            <w:vAlign w:val="center"/>
          </w:tcPr>
          <w:p w:rsidR="00000000" w:rsidDel="00000000" w:rsidP="00000000" w:rsidRDefault="00000000" w:rsidRPr="00000000" w14:paraId="000001B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LIMD1</w:t>
            </w:r>
            <w:r w:rsidDel="00000000" w:rsidR="00000000" w:rsidRPr="00000000">
              <w:rPr>
                <w:rtl w:val="0"/>
              </w:rPr>
            </w:r>
          </w:p>
        </w:tc>
        <w:tc>
          <w:tcPr>
            <w:vAlign w:val="center"/>
          </w:tcPr>
          <w:p w:rsidR="00000000" w:rsidDel="00000000" w:rsidP="00000000" w:rsidRDefault="00000000" w:rsidRPr="00000000" w14:paraId="000001B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ENSG00000144791</w:t>
            </w:r>
            <w:r w:rsidDel="00000000" w:rsidR="00000000" w:rsidRPr="00000000">
              <w:rPr>
                <w:rtl w:val="0"/>
              </w:rPr>
            </w:r>
          </w:p>
        </w:tc>
        <w:tc>
          <w:tcPr>
            <w:vAlign w:val="center"/>
          </w:tcPr>
          <w:p w:rsidR="00000000" w:rsidDel="00000000" w:rsidP="00000000" w:rsidRDefault="00000000" w:rsidRPr="00000000" w14:paraId="000001B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LIM domains containing 1</w:t>
            </w:r>
            <w:r w:rsidDel="00000000" w:rsidR="00000000" w:rsidRPr="00000000">
              <w:rPr>
                <w:rtl w:val="0"/>
              </w:rPr>
            </w:r>
          </w:p>
        </w:tc>
        <w:tc>
          <w:tcPr>
            <w:vAlign w:val="center"/>
          </w:tcPr>
          <w:p w:rsidR="00000000" w:rsidDel="00000000" w:rsidP="00000000" w:rsidRDefault="00000000" w:rsidRPr="00000000" w14:paraId="000001B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B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45555394</w:t>
            </w:r>
            <w:r w:rsidDel="00000000" w:rsidR="00000000" w:rsidRPr="00000000">
              <w:rPr>
                <w:rtl w:val="0"/>
              </w:rPr>
            </w:r>
          </w:p>
        </w:tc>
        <w:tc>
          <w:tcPr>
            <w:vAlign w:val="center"/>
          </w:tcPr>
          <w:p w:rsidR="00000000" w:rsidDel="00000000" w:rsidP="00000000" w:rsidRDefault="00000000" w:rsidRPr="00000000" w14:paraId="000001C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45686341</w:t>
            </w:r>
            <w:r w:rsidDel="00000000" w:rsidR="00000000" w:rsidRPr="00000000">
              <w:rPr>
                <w:rtl w:val="0"/>
              </w:rPr>
            </w:r>
          </w:p>
        </w:tc>
      </w:tr>
      <w:tr>
        <w:trPr>
          <w:trHeight w:val="20" w:hRule="atLeast"/>
        </w:trPr>
        <w:tc>
          <w:tcPr>
            <w:vAlign w:val="center"/>
          </w:tcPr>
          <w:p w:rsidR="00000000" w:rsidDel="00000000" w:rsidP="00000000" w:rsidRDefault="00000000" w:rsidRPr="00000000" w14:paraId="000001C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SACM1L</w:t>
            </w:r>
            <w:r w:rsidDel="00000000" w:rsidR="00000000" w:rsidRPr="00000000">
              <w:rPr>
                <w:rtl w:val="0"/>
              </w:rPr>
            </w:r>
          </w:p>
        </w:tc>
        <w:tc>
          <w:tcPr>
            <w:vAlign w:val="center"/>
          </w:tcPr>
          <w:p w:rsidR="00000000" w:rsidDel="00000000" w:rsidP="00000000" w:rsidRDefault="00000000" w:rsidRPr="00000000" w14:paraId="000001C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ENSG00000211456</w:t>
            </w:r>
            <w:r w:rsidDel="00000000" w:rsidR="00000000" w:rsidRPr="00000000">
              <w:rPr>
                <w:rtl w:val="0"/>
              </w:rPr>
            </w:r>
          </w:p>
        </w:tc>
        <w:tc>
          <w:tcPr>
            <w:vAlign w:val="center"/>
          </w:tcPr>
          <w:p w:rsidR="00000000" w:rsidDel="00000000" w:rsidP="00000000" w:rsidRDefault="00000000" w:rsidRPr="00000000" w14:paraId="000001C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SAC1 like phosphatidylinositide phosphatase</w:t>
            </w:r>
            <w:r w:rsidDel="00000000" w:rsidR="00000000" w:rsidRPr="00000000">
              <w:rPr>
                <w:rtl w:val="0"/>
              </w:rPr>
            </w:r>
          </w:p>
        </w:tc>
        <w:tc>
          <w:tcPr>
            <w:vAlign w:val="center"/>
          </w:tcPr>
          <w:p w:rsidR="00000000" w:rsidDel="00000000" w:rsidP="00000000" w:rsidRDefault="00000000" w:rsidRPr="00000000" w14:paraId="000001C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C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45689056</w:t>
            </w:r>
            <w:r w:rsidDel="00000000" w:rsidR="00000000" w:rsidRPr="00000000">
              <w:rPr>
                <w:rtl w:val="0"/>
              </w:rPr>
            </w:r>
          </w:p>
        </w:tc>
        <w:tc>
          <w:tcPr>
            <w:vAlign w:val="center"/>
          </w:tcPr>
          <w:p w:rsidR="00000000" w:rsidDel="00000000" w:rsidP="00000000" w:rsidRDefault="00000000" w:rsidRPr="00000000" w14:paraId="000001C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45745409</w:t>
            </w:r>
            <w:r w:rsidDel="00000000" w:rsidR="00000000" w:rsidRPr="00000000">
              <w:rPr>
                <w:rtl w:val="0"/>
              </w:rPr>
            </w:r>
          </w:p>
        </w:tc>
      </w:tr>
      <w:tr>
        <w:trPr>
          <w:trHeight w:val="20" w:hRule="atLeast"/>
        </w:trPr>
        <w:tc>
          <w:tcPr>
            <w:vAlign w:val="center"/>
          </w:tcPr>
          <w:p w:rsidR="00000000" w:rsidDel="00000000" w:rsidP="00000000" w:rsidRDefault="00000000" w:rsidRPr="00000000" w14:paraId="000001C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SLC6A20</w:t>
            </w:r>
            <w:r w:rsidDel="00000000" w:rsidR="00000000" w:rsidRPr="00000000">
              <w:rPr>
                <w:rtl w:val="0"/>
              </w:rPr>
            </w:r>
          </w:p>
        </w:tc>
        <w:tc>
          <w:tcPr>
            <w:vAlign w:val="center"/>
          </w:tcPr>
          <w:p w:rsidR="00000000" w:rsidDel="00000000" w:rsidP="00000000" w:rsidRDefault="00000000" w:rsidRPr="00000000" w14:paraId="000001C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ENSG00000163817</w:t>
            </w:r>
            <w:r w:rsidDel="00000000" w:rsidR="00000000" w:rsidRPr="00000000">
              <w:rPr>
                <w:rtl w:val="0"/>
              </w:rPr>
            </w:r>
          </w:p>
        </w:tc>
        <w:tc>
          <w:tcPr>
            <w:vAlign w:val="center"/>
          </w:tcPr>
          <w:p w:rsidR="00000000" w:rsidDel="00000000" w:rsidP="00000000" w:rsidRDefault="00000000" w:rsidRPr="00000000" w14:paraId="000001C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solute carrier family 6 member 20</w:t>
            </w:r>
            <w:r w:rsidDel="00000000" w:rsidR="00000000" w:rsidRPr="00000000">
              <w:rPr>
                <w:rtl w:val="0"/>
              </w:rPr>
            </w:r>
          </w:p>
        </w:tc>
        <w:tc>
          <w:tcPr>
            <w:vAlign w:val="center"/>
          </w:tcPr>
          <w:p w:rsidR="00000000" w:rsidDel="00000000" w:rsidP="00000000" w:rsidRDefault="00000000" w:rsidRPr="00000000" w14:paraId="000001C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C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45755449</w:t>
            </w:r>
            <w:r w:rsidDel="00000000" w:rsidR="00000000" w:rsidRPr="00000000">
              <w:rPr>
                <w:rtl w:val="0"/>
              </w:rPr>
            </w:r>
          </w:p>
        </w:tc>
        <w:tc>
          <w:tcPr>
            <w:vAlign w:val="center"/>
          </w:tcPr>
          <w:p w:rsidR="00000000" w:rsidDel="00000000" w:rsidP="00000000" w:rsidRDefault="00000000" w:rsidRPr="00000000" w14:paraId="000001C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45796536</w:t>
            </w:r>
            <w:r w:rsidDel="00000000" w:rsidR="00000000" w:rsidRPr="00000000">
              <w:rPr>
                <w:rtl w:val="0"/>
              </w:rPr>
            </w:r>
          </w:p>
        </w:tc>
      </w:tr>
      <w:tr>
        <w:trPr>
          <w:trHeight w:val="20" w:hRule="atLeast"/>
        </w:trPr>
        <w:tc>
          <w:tcPr>
            <w:vAlign w:val="center"/>
          </w:tcPr>
          <w:p w:rsidR="00000000" w:rsidDel="00000000" w:rsidP="00000000" w:rsidRDefault="00000000" w:rsidRPr="00000000" w14:paraId="000001C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LZTFL1</w:t>
            </w:r>
            <w:r w:rsidDel="00000000" w:rsidR="00000000" w:rsidRPr="00000000">
              <w:rPr>
                <w:rtl w:val="0"/>
              </w:rPr>
            </w:r>
          </w:p>
        </w:tc>
        <w:tc>
          <w:tcPr>
            <w:vAlign w:val="center"/>
          </w:tcPr>
          <w:p w:rsidR="00000000" w:rsidDel="00000000" w:rsidP="00000000" w:rsidRDefault="00000000" w:rsidRPr="00000000" w14:paraId="000001C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ENSG00000163818</w:t>
            </w:r>
            <w:r w:rsidDel="00000000" w:rsidR="00000000" w:rsidRPr="00000000">
              <w:rPr>
                <w:rtl w:val="0"/>
              </w:rPr>
            </w:r>
          </w:p>
        </w:tc>
        <w:tc>
          <w:tcPr>
            <w:vAlign w:val="center"/>
          </w:tcPr>
          <w:p w:rsidR="00000000" w:rsidDel="00000000" w:rsidP="00000000" w:rsidRDefault="00000000" w:rsidRPr="00000000" w14:paraId="000001C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leucine zipper transcription factor like 1</w:t>
            </w:r>
            <w:r w:rsidDel="00000000" w:rsidR="00000000" w:rsidRPr="00000000">
              <w:rPr>
                <w:rtl w:val="0"/>
              </w:rPr>
            </w:r>
          </w:p>
        </w:tc>
        <w:tc>
          <w:tcPr>
            <w:vAlign w:val="center"/>
          </w:tcPr>
          <w:p w:rsidR="00000000" w:rsidDel="00000000" w:rsidP="00000000" w:rsidRDefault="00000000" w:rsidRPr="00000000" w14:paraId="000001D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D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45823316</w:t>
            </w:r>
            <w:r w:rsidDel="00000000" w:rsidR="00000000" w:rsidRPr="00000000">
              <w:rPr>
                <w:rtl w:val="0"/>
              </w:rPr>
            </w:r>
          </w:p>
        </w:tc>
        <w:tc>
          <w:tcPr>
            <w:vAlign w:val="center"/>
          </w:tcPr>
          <w:p w:rsidR="00000000" w:rsidDel="00000000" w:rsidP="00000000" w:rsidRDefault="00000000" w:rsidRPr="00000000" w14:paraId="000001D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45916042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1D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CCR9</w:t>
            </w:r>
            <w:r w:rsidDel="00000000" w:rsidR="00000000" w:rsidRPr="00000000">
              <w:rPr>
                <w:rtl w:val="0"/>
              </w:rPr>
            </w:r>
          </w:p>
        </w:tc>
        <w:tc>
          <w:tcPr>
            <w:vAlign w:val="center"/>
          </w:tcPr>
          <w:p w:rsidR="00000000" w:rsidDel="00000000" w:rsidP="00000000" w:rsidRDefault="00000000" w:rsidRPr="00000000" w14:paraId="000001D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ENSG00000173585</w:t>
            </w:r>
            <w:r w:rsidDel="00000000" w:rsidR="00000000" w:rsidRPr="00000000">
              <w:rPr>
                <w:rtl w:val="0"/>
              </w:rPr>
            </w:r>
          </w:p>
        </w:tc>
        <w:tc>
          <w:tcPr>
            <w:vAlign w:val="center"/>
          </w:tcPr>
          <w:p w:rsidR="00000000" w:rsidDel="00000000" w:rsidP="00000000" w:rsidRDefault="00000000" w:rsidRPr="00000000" w14:paraId="000001D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C-C motif chemokine receptor 9</w:t>
            </w:r>
            <w:r w:rsidDel="00000000" w:rsidR="00000000" w:rsidRPr="00000000">
              <w:rPr>
                <w:rtl w:val="0"/>
              </w:rPr>
            </w:r>
          </w:p>
        </w:tc>
        <w:tc>
          <w:tcPr>
            <w:vAlign w:val="center"/>
          </w:tcPr>
          <w:p w:rsidR="00000000" w:rsidDel="00000000" w:rsidP="00000000" w:rsidRDefault="00000000" w:rsidRPr="00000000" w14:paraId="000001D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D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45886504</w:t>
            </w:r>
            <w:r w:rsidDel="00000000" w:rsidR="00000000" w:rsidRPr="00000000">
              <w:rPr>
                <w:rtl w:val="0"/>
              </w:rPr>
            </w:r>
          </w:p>
        </w:tc>
        <w:tc>
          <w:tcPr>
            <w:vAlign w:val="center"/>
          </w:tcPr>
          <w:p w:rsidR="00000000" w:rsidDel="00000000" w:rsidP="00000000" w:rsidRDefault="00000000" w:rsidRPr="00000000" w14:paraId="000001D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45903175</w:t>
            </w:r>
            <w:r w:rsidDel="00000000" w:rsidR="00000000" w:rsidRPr="00000000">
              <w:rPr>
                <w:rtl w:val="0"/>
              </w:rPr>
            </w:r>
          </w:p>
        </w:tc>
      </w:tr>
      <w:tr>
        <w:trPr>
          <w:trHeight w:val="20" w:hRule="atLeast"/>
        </w:trPr>
        <w:tc>
          <w:tcPr>
            <w:vAlign w:val="center"/>
          </w:tcPr>
          <w:p w:rsidR="00000000" w:rsidDel="00000000" w:rsidP="00000000" w:rsidRDefault="00000000" w:rsidRPr="00000000" w14:paraId="000001D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FYCO1</w:t>
            </w:r>
            <w:r w:rsidDel="00000000" w:rsidR="00000000" w:rsidRPr="00000000">
              <w:rPr>
                <w:rtl w:val="0"/>
              </w:rPr>
            </w:r>
          </w:p>
        </w:tc>
        <w:tc>
          <w:tcPr>
            <w:vAlign w:val="center"/>
          </w:tcPr>
          <w:p w:rsidR="00000000" w:rsidDel="00000000" w:rsidP="00000000" w:rsidRDefault="00000000" w:rsidRPr="00000000" w14:paraId="000001D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ENSG00000163820</w:t>
            </w:r>
            <w:r w:rsidDel="00000000" w:rsidR="00000000" w:rsidRPr="00000000">
              <w:rPr>
                <w:rtl w:val="0"/>
              </w:rPr>
            </w:r>
          </w:p>
        </w:tc>
        <w:tc>
          <w:tcPr>
            <w:vAlign w:val="center"/>
          </w:tcPr>
          <w:p w:rsidR="00000000" w:rsidDel="00000000" w:rsidP="00000000" w:rsidRDefault="00000000" w:rsidRPr="00000000" w14:paraId="000001D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FYVE and coiled-coil domain autophagy adaptor 1</w:t>
            </w:r>
            <w:r w:rsidDel="00000000" w:rsidR="00000000" w:rsidRPr="00000000">
              <w:rPr>
                <w:rtl w:val="0"/>
              </w:rPr>
            </w:r>
          </w:p>
        </w:tc>
        <w:tc>
          <w:tcPr>
            <w:vAlign w:val="center"/>
          </w:tcPr>
          <w:p w:rsidR="00000000" w:rsidDel="00000000" w:rsidP="00000000" w:rsidRDefault="00000000" w:rsidRPr="00000000" w14:paraId="000001D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D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45917899</w:t>
            </w:r>
            <w:r w:rsidDel="00000000" w:rsidR="00000000" w:rsidRPr="00000000">
              <w:rPr>
                <w:rtl w:val="0"/>
              </w:rPr>
            </w:r>
          </w:p>
        </w:tc>
        <w:tc>
          <w:tcPr>
            <w:vAlign w:val="center"/>
          </w:tcPr>
          <w:p w:rsidR="00000000" w:rsidDel="00000000" w:rsidP="00000000" w:rsidRDefault="00000000" w:rsidRPr="00000000" w14:paraId="000001D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45995824</w:t>
            </w:r>
            <w:r w:rsidDel="00000000" w:rsidR="00000000" w:rsidRPr="00000000">
              <w:rPr>
                <w:rtl w:val="0"/>
              </w:rPr>
            </w:r>
          </w:p>
        </w:tc>
      </w:tr>
      <w:tr>
        <w:trPr>
          <w:trHeight w:val="20" w:hRule="atLeast"/>
        </w:trPr>
        <w:tc>
          <w:tcPr>
            <w:vAlign w:val="center"/>
          </w:tcPr>
          <w:p w:rsidR="00000000" w:rsidDel="00000000" w:rsidP="00000000" w:rsidRDefault="00000000" w:rsidRPr="00000000" w14:paraId="000001D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CXCR6</w:t>
            </w:r>
            <w:r w:rsidDel="00000000" w:rsidR="00000000" w:rsidRPr="00000000">
              <w:rPr>
                <w:rtl w:val="0"/>
              </w:rPr>
            </w:r>
          </w:p>
        </w:tc>
        <w:tc>
          <w:tcPr>
            <w:vAlign w:val="center"/>
          </w:tcPr>
          <w:p w:rsidR="00000000" w:rsidDel="00000000" w:rsidP="00000000" w:rsidRDefault="00000000" w:rsidRPr="00000000" w14:paraId="000001E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ENSG00000172215</w:t>
            </w:r>
            <w:r w:rsidDel="00000000" w:rsidR="00000000" w:rsidRPr="00000000">
              <w:rPr>
                <w:rtl w:val="0"/>
              </w:rPr>
            </w:r>
          </w:p>
        </w:tc>
        <w:tc>
          <w:tcPr>
            <w:vAlign w:val="center"/>
          </w:tcPr>
          <w:p w:rsidR="00000000" w:rsidDel="00000000" w:rsidP="00000000" w:rsidRDefault="00000000" w:rsidRPr="00000000" w14:paraId="000001E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C-X-C motif chemokine receptor 6</w:t>
            </w:r>
            <w:r w:rsidDel="00000000" w:rsidR="00000000" w:rsidRPr="00000000">
              <w:rPr>
                <w:rtl w:val="0"/>
              </w:rPr>
            </w:r>
          </w:p>
        </w:tc>
        <w:tc>
          <w:tcPr>
            <w:vAlign w:val="center"/>
          </w:tcPr>
          <w:p w:rsidR="00000000" w:rsidDel="00000000" w:rsidP="00000000" w:rsidRDefault="00000000" w:rsidRPr="00000000" w14:paraId="000001E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E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45940933</w:t>
            </w:r>
            <w:r w:rsidDel="00000000" w:rsidR="00000000" w:rsidRPr="00000000">
              <w:rPr>
                <w:rtl w:val="0"/>
              </w:rPr>
            </w:r>
          </w:p>
        </w:tc>
        <w:tc>
          <w:tcPr>
            <w:vAlign w:val="center"/>
          </w:tcPr>
          <w:p w:rsidR="00000000" w:rsidDel="00000000" w:rsidP="00000000" w:rsidRDefault="00000000" w:rsidRPr="00000000" w14:paraId="000001E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45948351</w:t>
            </w:r>
            <w:r w:rsidDel="00000000" w:rsidR="00000000" w:rsidRPr="00000000">
              <w:rPr>
                <w:rtl w:val="0"/>
              </w:rPr>
            </w:r>
          </w:p>
        </w:tc>
      </w:tr>
      <w:tr>
        <w:trPr>
          <w:trHeight w:val="20" w:hRule="atLeast"/>
        </w:trPr>
        <w:tc>
          <w:tcPr>
            <w:vAlign w:val="center"/>
          </w:tcPr>
          <w:p w:rsidR="00000000" w:rsidDel="00000000" w:rsidP="00000000" w:rsidRDefault="00000000" w:rsidRPr="00000000" w14:paraId="000001E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XCR1</w:t>
            </w:r>
            <w:r w:rsidDel="00000000" w:rsidR="00000000" w:rsidRPr="00000000">
              <w:rPr>
                <w:rtl w:val="0"/>
              </w:rPr>
            </w:r>
          </w:p>
        </w:tc>
        <w:tc>
          <w:tcPr>
            <w:vAlign w:val="center"/>
          </w:tcPr>
          <w:p w:rsidR="00000000" w:rsidDel="00000000" w:rsidP="00000000" w:rsidRDefault="00000000" w:rsidRPr="00000000" w14:paraId="000001E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ENSG00000173578</w:t>
            </w:r>
            <w:r w:rsidDel="00000000" w:rsidR="00000000" w:rsidRPr="00000000">
              <w:rPr>
                <w:rtl w:val="0"/>
              </w:rPr>
            </w:r>
          </w:p>
        </w:tc>
        <w:tc>
          <w:tcPr>
            <w:vAlign w:val="center"/>
          </w:tcPr>
          <w:p w:rsidR="00000000" w:rsidDel="00000000" w:rsidP="00000000" w:rsidRDefault="00000000" w:rsidRPr="00000000" w14:paraId="000001E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X-C motif chemokine receptor 1</w:t>
            </w:r>
            <w:r w:rsidDel="00000000" w:rsidR="00000000" w:rsidRPr="00000000">
              <w:rPr>
                <w:rtl w:val="0"/>
              </w:rPr>
            </w:r>
          </w:p>
        </w:tc>
        <w:tc>
          <w:tcPr>
            <w:vAlign w:val="center"/>
          </w:tcPr>
          <w:p w:rsidR="00000000" w:rsidDel="00000000" w:rsidP="00000000" w:rsidRDefault="00000000" w:rsidRPr="00000000" w14:paraId="000001E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E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46017024</w:t>
            </w:r>
            <w:r w:rsidDel="00000000" w:rsidR="00000000" w:rsidRPr="00000000">
              <w:rPr>
                <w:rtl w:val="0"/>
              </w:rPr>
            </w:r>
          </w:p>
        </w:tc>
        <w:tc>
          <w:tcPr>
            <w:vAlign w:val="center"/>
          </w:tcPr>
          <w:p w:rsidR="00000000" w:rsidDel="00000000" w:rsidP="00000000" w:rsidRDefault="00000000" w:rsidRPr="00000000" w14:paraId="000001E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46027742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1E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TREM1</w:t>
            </w:r>
            <w:r w:rsidDel="00000000" w:rsidR="00000000" w:rsidRPr="00000000">
              <w:rPr>
                <w:rtl w:val="0"/>
              </w:rPr>
            </w:r>
          </w:p>
        </w:tc>
        <w:tc>
          <w:tcPr>
            <w:vAlign w:val="center"/>
          </w:tcPr>
          <w:p w:rsidR="00000000" w:rsidDel="00000000" w:rsidP="00000000" w:rsidRDefault="00000000" w:rsidRPr="00000000" w14:paraId="000001E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ENSG00000124731</w:t>
            </w:r>
            <w:r w:rsidDel="00000000" w:rsidR="00000000" w:rsidRPr="00000000">
              <w:rPr>
                <w:rtl w:val="0"/>
              </w:rPr>
            </w:r>
          </w:p>
        </w:tc>
        <w:tc>
          <w:tcPr>
            <w:vAlign w:val="center"/>
          </w:tcPr>
          <w:p w:rsidR="00000000" w:rsidDel="00000000" w:rsidP="00000000" w:rsidRDefault="00000000" w:rsidRPr="00000000" w14:paraId="000001E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triggering receptor expressed on myeloid cells 1</w:t>
            </w:r>
            <w:r w:rsidDel="00000000" w:rsidR="00000000" w:rsidRPr="00000000">
              <w:rPr>
                <w:rtl w:val="0"/>
              </w:rPr>
            </w:r>
          </w:p>
        </w:tc>
        <w:tc>
          <w:tcPr>
            <w:vAlign w:val="center"/>
          </w:tcPr>
          <w:p w:rsidR="00000000" w:rsidDel="00000000" w:rsidP="00000000" w:rsidRDefault="00000000" w:rsidRPr="00000000" w14:paraId="000001E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1E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41267926</w:t>
            </w:r>
            <w:r w:rsidDel="00000000" w:rsidR="00000000" w:rsidRPr="00000000">
              <w:rPr>
                <w:rtl w:val="0"/>
              </w:rPr>
            </w:r>
          </w:p>
        </w:tc>
        <w:tc>
          <w:tcPr>
            <w:vAlign w:val="center"/>
          </w:tcPr>
          <w:p w:rsidR="00000000" w:rsidDel="00000000" w:rsidP="00000000" w:rsidRDefault="00000000" w:rsidRPr="00000000" w14:paraId="000001F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41286682</w:t>
            </w:r>
            <w:r w:rsidDel="00000000" w:rsidR="00000000" w:rsidRPr="00000000">
              <w:rPr>
                <w:rtl w:val="0"/>
              </w:rPr>
            </w:r>
          </w:p>
        </w:tc>
      </w:tr>
      <w:tr>
        <w:trPr>
          <w:trHeight w:val="20" w:hRule="atLeast"/>
        </w:trPr>
        <w:tc>
          <w:tcPr>
            <w:vAlign w:val="center"/>
          </w:tcPr>
          <w:p w:rsidR="00000000" w:rsidDel="00000000" w:rsidP="00000000" w:rsidRDefault="00000000" w:rsidRPr="00000000" w14:paraId="000001F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NCR2</w:t>
            </w:r>
            <w:r w:rsidDel="00000000" w:rsidR="00000000" w:rsidRPr="00000000">
              <w:rPr>
                <w:rtl w:val="0"/>
              </w:rPr>
            </w:r>
          </w:p>
        </w:tc>
        <w:tc>
          <w:tcPr>
            <w:vAlign w:val="center"/>
          </w:tcPr>
          <w:p w:rsidR="00000000" w:rsidDel="00000000" w:rsidP="00000000" w:rsidRDefault="00000000" w:rsidRPr="00000000" w14:paraId="000001F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ENSG00000096264</w:t>
            </w:r>
            <w:r w:rsidDel="00000000" w:rsidR="00000000" w:rsidRPr="00000000">
              <w:rPr>
                <w:rtl w:val="0"/>
              </w:rPr>
            </w:r>
          </w:p>
        </w:tc>
        <w:tc>
          <w:tcPr>
            <w:vAlign w:val="center"/>
          </w:tcPr>
          <w:p w:rsidR="00000000" w:rsidDel="00000000" w:rsidP="00000000" w:rsidRDefault="00000000" w:rsidRPr="00000000" w14:paraId="000001F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natural cytotoxicity triggering receptor 2</w:t>
            </w:r>
            <w:r w:rsidDel="00000000" w:rsidR="00000000" w:rsidRPr="00000000">
              <w:rPr>
                <w:rtl w:val="0"/>
              </w:rPr>
            </w:r>
          </w:p>
        </w:tc>
        <w:tc>
          <w:tcPr>
            <w:vAlign w:val="center"/>
          </w:tcPr>
          <w:p w:rsidR="00000000" w:rsidDel="00000000" w:rsidP="00000000" w:rsidRDefault="00000000" w:rsidRPr="00000000" w14:paraId="000001F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1F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41335608</w:t>
            </w:r>
            <w:r w:rsidDel="00000000" w:rsidR="00000000" w:rsidRPr="00000000">
              <w:rPr>
                <w:rtl w:val="0"/>
              </w:rPr>
            </w:r>
          </w:p>
        </w:tc>
        <w:tc>
          <w:tcPr>
            <w:vAlign w:val="center"/>
          </w:tcPr>
          <w:p w:rsidR="00000000" w:rsidDel="00000000" w:rsidP="00000000" w:rsidRDefault="00000000" w:rsidRPr="00000000" w14:paraId="000001F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41350889</w:t>
            </w:r>
            <w:r w:rsidDel="00000000" w:rsidR="00000000" w:rsidRPr="00000000">
              <w:rPr>
                <w:rtl w:val="0"/>
              </w:rPr>
            </w:r>
          </w:p>
        </w:tc>
      </w:tr>
      <w:tr>
        <w:trPr>
          <w:trHeight w:val="20" w:hRule="atLeast"/>
        </w:trPr>
        <w:tc>
          <w:tcPr>
            <w:vAlign w:val="center"/>
          </w:tcPr>
          <w:p w:rsidR="00000000" w:rsidDel="00000000" w:rsidP="00000000" w:rsidRDefault="00000000" w:rsidRPr="00000000" w14:paraId="000001F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FOXP4</w:t>
            </w:r>
            <w:r w:rsidDel="00000000" w:rsidR="00000000" w:rsidRPr="00000000">
              <w:rPr>
                <w:rtl w:val="0"/>
              </w:rPr>
            </w:r>
          </w:p>
        </w:tc>
        <w:tc>
          <w:tcPr>
            <w:vAlign w:val="center"/>
          </w:tcPr>
          <w:p w:rsidR="00000000" w:rsidDel="00000000" w:rsidP="00000000" w:rsidRDefault="00000000" w:rsidRPr="00000000" w14:paraId="000001F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ENSG00000137166</w:t>
            </w:r>
            <w:r w:rsidDel="00000000" w:rsidR="00000000" w:rsidRPr="00000000">
              <w:rPr>
                <w:rtl w:val="0"/>
              </w:rPr>
            </w:r>
          </w:p>
        </w:tc>
        <w:tc>
          <w:tcPr>
            <w:vAlign w:val="center"/>
          </w:tcPr>
          <w:p w:rsidR="00000000" w:rsidDel="00000000" w:rsidP="00000000" w:rsidRDefault="00000000" w:rsidRPr="00000000" w14:paraId="000001F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forkhead box P4</w:t>
            </w:r>
            <w:r w:rsidDel="00000000" w:rsidR="00000000" w:rsidRPr="00000000">
              <w:rPr>
                <w:rtl w:val="0"/>
              </w:rPr>
            </w:r>
          </w:p>
        </w:tc>
        <w:tc>
          <w:tcPr>
            <w:vAlign w:val="center"/>
          </w:tcPr>
          <w:p w:rsidR="00000000" w:rsidDel="00000000" w:rsidP="00000000" w:rsidRDefault="00000000" w:rsidRPr="00000000" w14:paraId="000001F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1F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41546426</w:t>
            </w:r>
            <w:r w:rsidDel="00000000" w:rsidR="00000000" w:rsidRPr="00000000">
              <w:rPr>
                <w:rtl w:val="0"/>
              </w:rPr>
            </w:r>
          </w:p>
        </w:tc>
        <w:tc>
          <w:tcPr>
            <w:vAlign w:val="center"/>
          </w:tcPr>
          <w:p w:rsidR="00000000" w:rsidDel="00000000" w:rsidP="00000000" w:rsidRDefault="00000000" w:rsidRPr="00000000" w14:paraId="000001F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41602384</w:t>
            </w:r>
            <w:r w:rsidDel="00000000" w:rsidR="00000000" w:rsidRPr="00000000">
              <w:rPr>
                <w:rtl w:val="0"/>
              </w:rPr>
            </w:r>
          </w:p>
        </w:tc>
      </w:tr>
      <w:tr>
        <w:trPr>
          <w:trHeight w:val="20" w:hRule="atLeast"/>
        </w:trPr>
        <w:tc>
          <w:tcPr>
            <w:vAlign w:val="center"/>
          </w:tcPr>
          <w:p w:rsidR="00000000" w:rsidDel="00000000" w:rsidP="00000000" w:rsidRDefault="00000000" w:rsidRPr="00000000" w14:paraId="000001F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MDFI</w:t>
            </w:r>
            <w:r w:rsidDel="00000000" w:rsidR="00000000" w:rsidRPr="00000000">
              <w:rPr>
                <w:rtl w:val="0"/>
              </w:rPr>
            </w:r>
          </w:p>
        </w:tc>
        <w:tc>
          <w:tcPr>
            <w:vAlign w:val="center"/>
          </w:tcPr>
          <w:p w:rsidR="00000000" w:rsidDel="00000000" w:rsidP="00000000" w:rsidRDefault="00000000" w:rsidRPr="00000000" w14:paraId="000001F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ENSG00000112559</w:t>
            </w:r>
            <w:r w:rsidDel="00000000" w:rsidR="00000000" w:rsidRPr="00000000">
              <w:rPr>
                <w:rtl w:val="0"/>
              </w:rPr>
            </w:r>
          </w:p>
        </w:tc>
        <w:tc>
          <w:tcPr>
            <w:vAlign w:val="center"/>
          </w:tcPr>
          <w:p w:rsidR="00000000" w:rsidDel="00000000" w:rsidP="00000000" w:rsidRDefault="00000000" w:rsidRPr="00000000" w14:paraId="000001F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MyoD family inhibitor</w:t>
            </w:r>
            <w:r w:rsidDel="00000000" w:rsidR="00000000" w:rsidRPr="00000000">
              <w:rPr>
                <w:rtl w:val="0"/>
              </w:rPr>
            </w:r>
          </w:p>
        </w:tc>
        <w:tc>
          <w:tcPr>
            <w:vAlign w:val="center"/>
          </w:tcPr>
          <w:p w:rsidR="00000000" w:rsidDel="00000000" w:rsidP="00000000" w:rsidRDefault="00000000" w:rsidRPr="00000000" w14:paraId="0000020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20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41636882</w:t>
            </w:r>
            <w:r w:rsidDel="00000000" w:rsidR="00000000" w:rsidRPr="00000000">
              <w:rPr>
                <w:rtl w:val="0"/>
              </w:rPr>
            </w:r>
          </w:p>
        </w:tc>
        <w:tc>
          <w:tcPr>
            <w:vAlign w:val="center"/>
          </w:tcPr>
          <w:p w:rsidR="00000000" w:rsidDel="00000000" w:rsidP="00000000" w:rsidRDefault="00000000" w:rsidRPr="00000000" w14:paraId="0000020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41654246</w:t>
            </w:r>
            <w:r w:rsidDel="00000000" w:rsidR="00000000" w:rsidRPr="00000000">
              <w:rPr>
                <w:rtl w:val="0"/>
              </w:rPr>
            </w:r>
          </w:p>
        </w:tc>
      </w:tr>
      <w:tr>
        <w:trPr>
          <w:trHeight w:val="20" w:hRule="atLeast"/>
        </w:trPr>
        <w:tc>
          <w:tcPr>
            <w:vAlign w:val="center"/>
          </w:tcPr>
          <w:p w:rsidR="00000000" w:rsidDel="00000000" w:rsidP="00000000" w:rsidRDefault="00000000" w:rsidRPr="00000000" w14:paraId="0000020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TFEB</w:t>
            </w:r>
            <w:r w:rsidDel="00000000" w:rsidR="00000000" w:rsidRPr="00000000">
              <w:rPr>
                <w:rtl w:val="0"/>
              </w:rPr>
            </w:r>
          </w:p>
        </w:tc>
        <w:tc>
          <w:tcPr>
            <w:vAlign w:val="center"/>
          </w:tcPr>
          <w:p w:rsidR="00000000" w:rsidDel="00000000" w:rsidP="00000000" w:rsidRDefault="00000000" w:rsidRPr="00000000" w14:paraId="0000020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ENSG00000112561</w:t>
            </w:r>
            <w:r w:rsidDel="00000000" w:rsidR="00000000" w:rsidRPr="00000000">
              <w:rPr>
                <w:rtl w:val="0"/>
              </w:rPr>
            </w:r>
          </w:p>
        </w:tc>
        <w:tc>
          <w:tcPr>
            <w:vAlign w:val="center"/>
          </w:tcPr>
          <w:p w:rsidR="00000000" w:rsidDel="00000000" w:rsidP="00000000" w:rsidRDefault="00000000" w:rsidRPr="00000000" w14:paraId="0000020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transcription factor EB</w:t>
            </w:r>
            <w:r w:rsidDel="00000000" w:rsidR="00000000" w:rsidRPr="00000000">
              <w:rPr>
                <w:rtl w:val="0"/>
              </w:rPr>
            </w:r>
          </w:p>
        </w:tc>
        <w:tc>
          <w:tcPr>
            <w:vAlign w:val="center"/>
          </w:tcPr>
          <w:p w:rsidR="00000000" w:rsidDel="00000000" w:rsidP="00000000" w:rsidRDefault="00000000" w:rsidRPr="00000000" w14:paraId="0000020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20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41683978</w:t>
            </w:r>
            <w:r w:rsidDel="00000000" w:rsidR="00000000" w:rsidRPr="00000000">
              <w:rPr>
                <w:rtl w:val="0"/>
              </w:rPr>
            </w:r>
          </w:p>
        </w:tc>
        <w:tc>
          <w:tcPr>
            <w:vAlign w:val="center"/>
          </w:tcPr>
          <w:p w:rsidR="00000000" w:rsidDel="00000000" w:rsidP="00000000" w:rsidRDefault="00000000" w:rsidRPr="00000000" w14:paraId="0000020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41736259</w:t>
            </w:r>
            <w:r w:rsidDel="00000000" w:rsidR="00000000" w:rsidRPr="00000000">
              <w:rPr>
                <w:rtl w:val="0"/>
              </w:rPr>
            </w:r>
          </w:p>
        </w:tc>
      </w:tr>
      <w:tr>
        <w:trPr>
          <w:trHeight w:val="20" w:hRule="atLeast"/>
        </w:trPr>
        <w:tc>
          <w:tcPr>
            <w:vAlign w:val="center"/>
          </w:tcPr>
          <w:p w:rsidR="00000000" w:rsidDel="00000000" w:rsidP="00000000" w:rsidRDefault="00000000" w:rsidRPr="00000000" w14:paraId="0000020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PGC</w:t>
            </w:r>
            <w:r w:rsidDel="00000000" w:rsidR="00000000" w:rsidRPr="00000000">
              <w:rPr>
                <w:rtl w:val="0"/>
              </w:rPr>
            </w:r>
          </w:p>
        </w:tc>
        <w:tc>
          <w:tcPr>
            <w:vAlign w:val="center"/>
          </w:tcPr>
          <w:p w:rsidR="00000000" w:rsidDel="00000000" w:rsidP="00000000" w:rsidRDefault="00000000" w:rsidRPr="00000000" w14:paraId="0000020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ENSG00000096088</w:t>
            </w:r>
            <w:r w:rsidDel="00000000" w:rsidR="00000000" w:rsidRPr="00000000">
              <w:rPr>
                <w:rtl w:val="0"/>
              </w:rPr>
            </w:r>
          </w:p>
        </w:tc>
        <w:tc>
          <w:tcPr>
            <w:vAlign w:val="center"/>
          </w:tcPr>
          <w:p w:rsidR="00000000" w:rsidDel="00000000" w:rsidP="00000000" w:rsidRDefault="00000000" w:rsidRPr="00000000" w14:paraId="0000020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progastricsin</w:t>
            </w:r>
            <w:r w:rsidDel="00000000" w:rsidR="00000000" w:rsidRPr="00000000">
              <w:rPr>
                <w:rtl w:val="0"/>
              </w:rPr>
            </w:r>
          </w:p>
        </w:tc>
        <w:tc>
          <w:tcPr>
            <w:vAlign w:val="center"/>
          </w:tcPr>
          <w:p w:rsidR="00000000" w:rsidDel="00000000" w:rsidP="00000000" w:rsidRDefault="00000000" w:rsidRPr="00000000" w14:paraId="0000020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20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41736711</w:t>
            </w:r>
            <w:r w:rsidDel="00000000" w:rsidR="00000000" w:rsidRPr="00000000">
              <w:rPr>
                <w:rtl w:val="0"/>
              </w:rPr>
            </w:r>
          </w:p>
        </w:tc>
        <w:tc>
          <w:tcPr>
            <w:vAlign w:val="center"/>
          </w:tcPr>
          <w:p w:rsidR="00000000" w:rsidDel="00000000" w:rsidP="00000000" w:rsidRDefault="00000000" w:rsidRPr="00000000" w14:paraId="0000020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41754109</w:t>
            </w:r>
            <w:r w:rsidDel="00000000" w:rsidR="00000000" w:rsidRPr="00000000">
              <w:rPr>
                <w:rtl w:val="0"/>
              </w:rPr>
            </w:r>
          </w:p>
        </w:tc>
      </w:tr>
      <w:tr>
        <w:trPr>
          <w:trHeight w:val="20" w:hRule="atLeast"/>
        </w:trPr>
        <w:tc>
          <w:tcPr>
            <w:vAlign w:val="center"/>
          </w:tcPr>
          <w:p w:rsidR="00000000" w:rsidDel="00000000" w:rsidP="00000000" w:rsidRDefault="00000000" w:rsidRPr="00000000" w14:paraId="0000020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FRS3</w:t>
            </w:r>
            <w:r w:rsidDel="00000000" w:rsidR="00000000" w:rsidRPr="00000000">
              <w:rPr>
                <w:rtl w:val="0"/>
              </w:rPr>
            </w:r>
          </w:p>
        </w:tc>
        <w:tc>
          <w:tcPr>
            <w:vAlign w:val="center"/>
          </w:tcPr>
          <w:p w:rsidR="00000000" w:rsidDel="00000000" w:rsidP="00000000" w:rsidRDefault="00000000" w:rsidRPr="00000000" w14:paraId="0000021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ENSG00000137218</w:t>
            </w:r>
            <w:r w:rsidDel="00000000" w:rsidR="00000000" w:rsidRPr="00000000">
              <w:rPr>
                <w:rtl w:val="0"/>
              </w:rPr>
            </w:r>
          </w:p>
        </w:tc>
        <w:tc>
          <w:tcPr>
            <w:vAlign w:val="center"/>
          </w:tcPr>
          <w:p w:rsidR="00000000" w:rsidDel="00000000" w:rsidP="00000000" w:rsidRDefault="00000000" w:rsidRPr="00000000" w14:paraId="0000021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fibroblast growth factor receptor substrate 3</w:t>
            </w:r>
            <w:r w:rsidDel="00000000" w:rsidR="00000000" w:rsidRPr="00000000">
              <w:rPr>
                <w:rtl w:val="0"/>
              </w:rPr>
            </w:r>
          </w:p>
        </w:tc>
        <w:tc>
          <w:tcPr>
            <w:vAlign w:val="center"/>
          </w:tcPr>
          <w:p w:rsidR="00000000" w:rsidDel="00000000" w:rsidP="00000000" w:rsidRDefault="00000000" w:rsidRPr="00000000" w14:paraId="0000021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center"/>
          </w:tcPr>
          <w:p w:rsidR="00000000" w:rsidDel="00000000" w:rsidP="00000000" w:rsidRDefault="00000000" w:rsidRPr="00000000" w14:paraId="0000021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41770176</w:t>
            </w:r>
            <w:r w:rsidDel="00000000" w:rsidR="00000000" w:rsidRPr="00000000">
              <w:rPr>
                <w:rtl w:val="0"/>
              </w:rPr>
            </w:r>
          </w:p>
        </w:tc>
        <w:tc>
          <w:tcPr>
            <w:vAlign w:val="center"/>
          </w:tcPr>
          <w:p w:rsidR="00000000" w:rsidDel="00000000" w:rsidP="00000000" w:rsidRDefault="00000000" w:rsidRPr="00000000" w14:paraId="0000021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41786542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1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RPH3A</w:t>
            </w:r>
            <w:r w:rsidDel="00000000" w:rsidR="00000000" w:rsidRPr="00000000">
              <w:rPr>
                <w:rtl w:val="0"/>
              </w:rPr>
            </w:r>
          </w:p>
        </w:tc>
        <w:tc>
          <w:tcPr>
            <w:vAlign w:val="center"/>
          </w:tcPr>
          <w:p w:rsidR="00000000" w:rsidDel="00000000" w:rsidP="00000000" w:rsidRDefault="00000000" w:rsidRPr="00000000" w14:paraId="0000021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ENSG00000089169</w:t>
            </w:r>
            <w:r w:rsidDel="00000000" w:rsidR="00000000" w:rsidRPr="00000000">
              <w:rPr>
                <w:rtl w:val="0"/>
              </w:rPr>
            </w:r>
          </w:p>
        </w:tc>
        <w:tc>
          <w:tcPr>
            <w:vAlign w:val="center"/>
          </w:tcPr>
          <w:p w:rsidR="00000000" w:rsidDel="00000000" w:rsidP="00000000" w:rsidRDefault="00000000" w:rsidRPr="00000000" w14:paraId="0000021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rabphilin 3A</w:t>
            </w:r>
            <w:r w:rsidDel="00000000" w:rsidR="00000000" w:rsidRPr="00000000">
              <w:rPr>
                <w:rtl w:val="0"/>
              </w:rPr>
            </w:r>
          </w:p>
        </w:tc>
        <w:tc>
          <w:tcPr>
            <w:vAlign w:val="center"/>
          </w:tcPr>
          <w:p w:rsidR="00000000" w:rsidDel="00000000" w:rsidP="00000000" w:rsidRDefault="00000000" w:rsidRPr="00000000" w14:paraId="0000021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1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1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1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OAS1</w:t>
            </w:r>
            <w:r w:rsidDel="00000000" w:rsidR="00000000" w:rsidRPr="00000000">
              <w:rPr>
                <w:rtl w:val="0"/>
              </w:rPr>
            </w:r>
          </w:p>
        </w:tc>
        <w:tc>
          <w:tcPr>
            <w:vAlign w:val="center"/>
          </w:tcPr>
          <w:p w:rsidR="00000000" w:rsidDel="00000000" w:rsidP="00000000" w:rsidRDefault="00000000" w:rsidRPr="00000000" w14:paraId="0000021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ENSG00000089127</w:t>
            </w:r>
            <w:r w:rsidDel="00000000" w:rsidR="00000000" w:rsidRPr="00000000">
              <w:rPr>
                <w:rtl w:val="0"/>
              </w:rPr>
            </w:r>
          </w:p>
        </w:tc>
        <w:tc>
          <w:tcPr>
            <w:vAlign w:val="center"/>
          </w:tcPr>
          <w:p w:rsidR="00000000" w:rsidDel="00000000" w:rsidP="00000000" w:rsidRDefault="00000000" w:rsidRPr="00000000" w14:paraId="0000021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1</w:t>
            </w:r>
            <w:r w:rsidDel="00000000" w:rsidR="00000000" w:rsidRPr="00000000">
              <w:rPr>
                <w:rtl w:val="0"/>
              </w:rPr>
            </w:r>
          </w:p>
        </w:tc>
        <w:tc>
          <w:tcPr>
            <w:vAlign w:val="center"/>
          </w:tcPr>
          <w:p w:rsidR="00000000" w:rsidDel="00000000" w:rsidP="00000000" w:rsidRDefault="00000000" w:rsidRPr="00000000" w14:paraId="0000021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1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2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2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OAS3</w:t>
            </w:r>
            <w:r w:rsidDel="00000000" w:rsidR="00000000" w:rsidRPr="00000000">
              <w:rPr>
                <w:rtl w:val="0"/>
              </w:rPr>
            </w:r>
          </w:p>
        </w:tc>
        <w:tc>
          <w:tcPr>
            <w:vAlign w:val="center"/>
          </w:tcPr>
          <w:p w:rsidR="00000000" w:rsidDel="00000000" w:rsidP="00000000" w:rsidRDefault="00000000" w:rsidRPr="00000000" w14:paraId="0000022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ENSG00000111331</w:t>
            </w:r>
            <w:r w:rsidDel="00000000" w:rsidR="00000000" w:rsidRPr="00000000">
              <w:rPr>
                <w:rtl w:val="0"/>
              </w:rPr>
            </w:r>
          </w:p>
        </w:tc>
        <w:tc>
          <w:tcPr>
            <w:vAlign w:val="center"/>
          </w:tcPr>
          <w:p w:rsidR="00000000" w:rsidDel="00000000" w:rsidP="00000000" w:rsidRDefault="00000000" w:rsidRPr="00000000" w14:paraId="0000022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3</w:t>
            </w:r>
            <w:r w:rsidDel="00000000" w:rsidR="00000000" w:rsidRPr="00000000">
              <w:rPr>
                <w:rtl w:val="0"/>
              </w:rPr>
            </w:r>
          </w:p>
        </w:tc>
        <w:tc>
          <w:tcPr>
            <w:vAlign w:val="center"/>
          </w:tcPr>
          <w:p w:rsidR="00000000" w:rsidDel="00000000" w:rsidP="00000000" w:rsidRDefault="00000000" w:rsidRPr="00000000" w14:paraId="0000022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2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2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2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OAS2</w:t>
            </w:r>
            <w:r w:rsidDel="00000000" w:rsidR="00000000" w:rsidRPr="00000000">
              <w:rPr>
                <w:rtl w:val="0"/>
              </w:rPr>
            </w:r>
          </w:p>
        </w:tc>
        <w:tc>
          <w:tcPr>
            <w:vAlign w:val="center"/>
          </w:tcPr>
          <w:p w:rsidR="00000000" w:rsidDel="00000000" w:rsidP="00000000" w:rsidRDefault="00000000" w:rsidRPr="00000000" w14:paraId="0000022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ENSG00000111335</w:t>
            </w:r>
            <w:r w:rsidDel="00000000" w:rsidR="00000000" w:rsidRPr="00000000">
              <w:rPr>
                <w:rtl w:val="0"/>
              </w:rPr>
            </w:r>
          </w:p>
        </w:tc>
        <w:tc>
          <w:tcPr>
            <w:vAlign w:val="center"/>
          </w:tcPr>
          <w:p w:rsidR="00000000" w:rsidDel="00000000" w:rsidP="00000000" w:rsidRDefault="00000000" w:rsidRPr="00000000" w14:paraId="0000022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2</w:t>
            </w:r>
            <w:r w:rsidDel="00000000" w:rsidR="00000000" w:rsidRPr="00000000">
              <w:rPr>
                <w:rtl w:val="0"/>
              </w:rPr>
            </w:r>
          </w:p>
        </w:tc>
        <w:tc>
          <w:tcPr>
            <w:vAlign w:val="center"/>
          </w:tcPr>
          <w:p w:rsidR="00000000" w:rsidDel="00000000" w:rsidP="00000000" w:rsidRDefault="00000000" w:rsidRPr="00000000" w14:paraId="0000022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2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2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2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DTX1</w:t>
            </w:r>
            <w:r w:rsidDel="00000000" w:rsidR="00000000" w:rsidRPr="00000000">
              <w:rPr>
                <w:rtl w:val="0"/>
              </w:rPr>
            </w:r>
          </w:p>
        </w:tc>
        <w:tc>
          <w:tcPr>
            <w:vAlign w:val="center"/>
          </w:tcPr>
          <w:p w:rsidR="00000000" w:rsidDel="00000000" w:rsidP="00000000" w:rsidRDefault="00000000" w:rsidRPr="00000000" w14:paraId="0000022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ENSG00000135144</w:t>
            </w:r>
            <w:r w:rsidDel="00000000" w:rsidR="00000000" w:rsidRPr="00000000">
              <w:rPr>
                <w:rtl w:val="0"/>
              </w:rPr>
            </w:r>
          </w:p>
        </w:tc>
        <w:tc>
          <w:tcPr>
            <w:vAlign w:val="center"/>
          </w:tcPr>
          <w:p w:rsidR="00000000" w:rsidDel="00000000" w:rsidP="00000000" w:rsidRDefault="00000000" w:rsidRPr="00000000" w14:paraId="0000022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deltex E3 ubiquitin ligase 1</w:t>
            </w:r>
            <w:r w:rsidDel="00000000" w:rsidR="00000000" w:rsidRPr="00000000">
              <w:rPr>
                <w:rtl w:val="0"/>
              </w:rPr>
            </w:r>
          </w:p>
        </w:tc>
        <w:tc>
          <w:tcPr>
            <w:vAlign w:val="center"/>
          </w:tcPr>
          <w:p w:rsidR="00000000" w:rsidDel="00000000" w:rsidP="00000000" w:rsidRDefault="00000000" w:rsidRPr="00000000" w14:paraId="0000023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3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3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3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RASAL1</w:t>
            </w:r>
            <w:r w:rsidDel="00000000" w:rsidR="00000000" w:rsidRPr="00000000">
              <w:rPr>
                <w:rtl w:val="0"/>
              </w:rPr>
            </w:r>
          </w:p>
        </w:tc>
        <w:tc>
          <w:tcPr>
            <w:vAlign w:val="center"/>
          </w:tcPr>
          <w:p w:rsidR="00000000" w:rsidDel="00000000" w:rsidP="00000000" w:rsidRDefault="00000000" w:rsidRPr="00000000" w14:paraId="0000023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ENSG00000111344</w:t>
            </w:r>
            <w:r w:rsidDel="00000000" w:rsidR="00000000" w:rsidRPr="00000000">
              <w:rPr>
                <w:rtl w:val="0"/>
              </w:rPr>
            </w:r>
          </w:p>
        </w:tc>
        <w:tc>
          <w:tcPr>
            <w:vAlign w:val="center"/>
          </w:tcPr>
          <w:p w:rsidR="00000000" w:rsidDel="00000000" w:rsidP="00000000" w:rsidRDefault="00000000" w:rsidRPr="00000000" w14:paraId="0000023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RAS protein activator like 1</w:t>
            </w:r>
            <w:r w:rsidDel="00000000" w:rsidR="00000000" w:rsidRPr="00000000">
              <w:rPr>
                <w:rtl w:val="0"/>
              </w:rPr>
            </w:r>
          </w:p>
        </w:tc>
        <w:tc>
          <w:tcPr>
            <w:vAlign w:val="center"/>
          </w:tcPr>
          <w:p w:rsidR="00000000" w:rsidDel="00000000" w:rsidP="00000000" w:rsidRDefault="00000000" w:rsidRPr="00000000" w14:paraId="0000023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3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3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3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CFAP73</w:t>
            </w:r>
            <w:r w:rsidDel="00000000" w:rsidR="00000000" w:rsidRPr="00000000">
              <w:rPr>
                <w:rtl w:val="0"/>
              </w:rPr>
            </w:r>
          </w:p>
        </w:tc>
        <w:tc>
          <w:tcPr>
            <w:vAlign w:val="center"/>
          </w:tcPr>
          <w:p w:rsidR="00000000" w:rsidDel="00000000" w:rsidP="00000000" w:rsidRDefault="00000000" w:rsidRPr="00000000" w14:paraId="0000023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ENSG00000186710</w:t>
            </w:r>
            <w:r w:rsidDel="00000000" w:rsidR="00000000" w:rsidRPr="00000000">
              <w:rPr>
                <w:rtl w:val="0"/>
              </w:rPr>
            </w:r>
          </w:p>
        </w:tc>
        <w:tc>
          <w:tcPr>
            <w:vAlign w:val="center"/>
          </w:tcPr>
          <w:p w:rsidR="00000000" w:rsidDel="00000000" w:rsidP="00000000" w:rsidRDefault="00000000" w:rsidRPr="00000000" w14:paraId="0000023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cilia and flagella associated protein 73</w:t>
            </w:r>
            <w:r w:rsidDel="00000000" w:rsidR="00000000" w:rsidRPr="00000000">
              <w:rPr>
                <w:rtl w:val="0"/>
              </w:rPr>
            </w:r>
          </w:p>
        </w:tc>
        <w:tc>
          <w:tcPr>
            <w:vAlign w:val="center"/>
          </w:tcPr>
          <w:p w:rsidR="00000000" w:rsidDel="00000000" w:rsidP="00000000" w:rsidRDefault="00000000" w:rsidRPr="00000000" w14:paraId="0000023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3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3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3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DDX54</w:t>
            </w:r>
            <w:r w:rsidDel="00000000" w:rsidR="00000000" w:rsidRPr="00000000">
              <w:rPr>
                <w:rtl w:val="0"/>
              </w:rPr>
            </w:r>
          </w:p>
        </w:tc>
        <w:tc>
          <w:tcPr>
            <w:vAlign w:val="center"/>
          </w:tcPr>
          <w:p w:rsidR="00000000" w:rsidDel="00000000" w:rsidP="00000000" w:rsidRDefault="00000000" w:rsidRPr="00000000" w14:paraId="0000024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ENSG00000123064</w:t>
            </w:r>
            <w:r w:rsidDel="00000000" w:rsidR="00000000" w:rsidRPr="00000000">
              <w:rPr>
                <w:rtl w:val="0"/>
              </w:rPr>
            </w:r>
          </w:p>
        </w:tc>
        <w:tc>
          <w:tcPr>
            <w:vAlign w:val="center"/>
          </w:tcPr>
          <w:p w:rsidR="00000000" w:rsidDel="00000000" w:rsidP="00000000" w:rsidRDefault="00000000" w:rsidRPr="00000000" w14:paraId="0000024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DEAD-box helicase 54</w:t>
            </w:r>
            <w:r w:rsidDel="00000000" w:rsidR="00000000" w:rsidRPr="00000000">
              <w:rPr>
                <w:rtl w:val="0"/>
              </w:rPr>
            </w:r>
          </w:p>
        </w:tc>
        <w:tc>
          <w:tcPr>
            <w:vAlign w:val="center"/>
          </w:tcPr>
          <w:p w:rsidR="00000000" w:rsidDel="00000000" w:rsidP="00000000" w:rsidRDefault="00000000" w:rsidRPr="00000000" w14:paraId="0000024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24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24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4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HDGFL2</w:t>
            </w:r>
            <w:r w:rsidDel="00000000" w:rsidR="00000000" w:rsidRPr="00000000">
              <w:rPr>
                <w:rtl w:val="0"/>
              </w:rPr>
            </w:r>
          </w:p>
        </w:tc>
        <w:tc>
          <w:tcPr>
            <w:vAlign w:val="center"/>
          </w:tcPr>
          <w:p w:rsidR="00000000" w:rsidDel="00000000" w:rsidP="00000000" w:rsidRDefault="00000000" w:rsidRPr="00000000" w14:paraId="0000024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ENSG00000167674</w:t>
            </w:r>
            <w:r w:rsidDel="00000000" w:rsidR="00000000" w:rsidRPr="00000000">
              <w:rPr>
                <w:rtl w:val="0"/>
              </w:rPr>
            </w:r>
          </w:p>
        </w:tc>
        <w:tc>
          <w:tcPr>
            <w:vAlign w:val="center"/>
          </w:tcPr>
          <w:p w:rsidR="00000000" w:rsidDel="00000000" w:rsidP="00000000" w:rsidRDefault="00000000" w:rsidRPr="00000000" w14:paraId="0000024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HDGF like 2</w:t>
            </w:r>
            <w:r w:rsidDel="00000000" w:rsidR="00000000" w:rsidRPr="00000000">
              <w:rPr>
                <w:rtl w:val="0"/>
              </w:rPr>
            </w:r>
          </w:p>
        </w:tc>
        <w:tc>
          <w:tcPr>
            <w:vAlign w:val="center"/>
          </w:tcPr>
          <w:p w:rsidR="00000000" w:rsidDel="00000000" w:rsidP="00000000" w:rsidRDefault="00000000" w:rsidRPr="00000000" w14:paraId="0000024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4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4472297</w:t>
            </w:r>
            <w:r w:rsidDel="00000000" w:rsidR="00000000" w:rsidRPr="00000000">
              <w:rPr>
                <w:rtl w:val="0"/>
              </w:rPr>
            </w:r>
          </w:p>
        </w:tc>
        <w:tc>
          <w:tcPr>
            <w:vAlign w:val="center"/>
          </w:tcPr>
          <w:p w:rsidR="00000000" w:rsidDel="00000000" w:rsidP="00000000" w:rsidRDefault="00000000" w:rsidRPr="00000000" w14:paraId="0000024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4502208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4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PLIN4</w:t>
            </w:r>
            <w:r w:rsidDel="00000000" w:rsidR="00000000" w:rsidRPr="00000000">
              <w:rPr>
                <w:rtl w:val="0"/>
              </w:rPr>
            </w:r>
          </w:p>
        </w:tc>
        <w:tc>
          <w:tcPr>
            <w:vAlign w:val="center"/>
          </w:tcPr>
          <w:p w:rsidR="00000000" w:rsidDel="00000000" w:rsidP="00000000" w:rsidRDefault="00000000" w:rsidRPr="00000000" w14:paraId="0000024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ENSG00000167676</w:t>
            </w:r>
            <w:r w:rsidDel="00000000" w:rsidR="00000000" w:rsidRPr="00000000">
              <w:rPr>
                <w:rtl w:val="0"/>
              </w:rPr>
            </w:r>
          </w:p>
        </w:tc>
        <w:tc>
          <w:tcPr>
            <w:vAlign w:val="center"/>
          </w:tcPr>
          <w:p w:rsidR="00000000" w:rsidDel="00000000" w:rsidP="00000000" w:rsidRDefault="00000000" w:rsidRPr="00000000" w14:paraId="0000024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perilipin 4</w:t>
            </w:r>
            <w:r w:rsidDel="00000000" w:rsidR="00000000" w:rsidRPr="00000000">
              <w:rPr>
                <w:rtl w:val="0"/>
              </w:rPr>
            </w:r>
          </w:p>
        </w:tc>
        <w:tc>
          <w:tcPr>
            <w:vAlign w:val="center"/>
          </w:tcPr>
          <w:p w:rsidR="00000000" w:rsidDel="00000000" w:rsidP="00000000" w:rsidRDefault="00000000" w:rsidRPr="00000000" w14:paraId="0000024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4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4502180</w:t>
            </w:r>
            <w:r w:rsidDel="00000000" w:rsidR="00000000" w:rsidRPr="00000000">
              <w:rPr>
                <w:rtl w:val="0"/>
              </w:rPr>
            </w:r>
          </w:p>
        </w:tc>
        <w:tc>
          <w:tcPr>
            <w:vAlign w:val="center"/>
          </w:tcPr>
          <w:p w:rsidR="00000000" w:rsidDel="00000000" w:rsidP="00000000" w:rsidRDefault="00000000" w:rsidRPr="00000000" w14:paraId="0000025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4518465</w:t>
            </w:r>
            <w:r w:rsidDel="00000000" w:rsidR="00000000" w:rsidRPr="00000000">
              <w:rPr>
                <w:rtl w:val="0"/>
              </w:rPr>
            </w:r>
          </w:p>
        </w:tc>
      </w:tr>
      <w:tr>
        <w:trPr>
          <w:trHeight w:val="20" w:hRule="atLeast"/>
        </w:trPr>
        <w:tc>
          <w:tcPr>
            <w:vAlign w:val="center"/>
          </w:tcPr>
          <w:p w:rsidR="00000000" w:rsidDel="00000000" w:rsidP="00000000" w:rsidRDefault="00000000" w:rsidRPr="00000000" w14:paraId="0000025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PLIN5</w:t>
            </w:r>
            <w:r w:rsidDel="00000000" w:rsidR="00000000" w:rsidRPr="00000000">
              <w:rPr>
                <w:rtl w:val="0"/>
              </w:rPr>
            </w:r>
          </w:p>
        </w:tc>
        <w:tc>
          <w:tcPr>
            <w:vAlign w:val="center"/>
          </w:tcPr>
          <w:p w:rsidR="00000000" w:rsidDel="00000000" w:rsidP="00000000" w:rsidRDefault="00000000" w:rsidRPr="00000000" w14:paraId="0000025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ENSG00000214456</w:t>
            </w:r>
            <w:r w:rsidDel="00000000" w:rsidR="00000000" w:rsidRPr="00000000">
              <w:rPr>
                <w:rtl w:val="0"/>
              </w:rPr>
            </w:r>
          </w:p>
        </w:tc>
        <w:tc>
          <w:tcPr>
            <w:vAlign w:val="center"/>
          </w:tcPr>
          <w:p w:rsidR="00000000" w:rsidDel="00000000" w:rsidP="00000000" w:rsidRDefault="00000000" w:rsidRPr="00000000" w14:paraId="0000025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perilipin 5</w:t>
            </w:r>
            <w:r w:rsidDel="00000000" w:rsidR="00000000" w:rsidRPr="00000000">
              <w:rPr>
                <w:rtl w:val="0"/>
              </w:rPr>
            </w:r>
          </w:p>
        </w:tc>
        <w:tc>
          <w:tcPr>
            <w:vAlign w:val="center"/>
          </w:tcPr>
          <w:p w:rsidR="00000000" w:rsidDel="00000000" w:rsidP="00000000" w:rsidRDefault="00000000" w:rsidRPr="00000000" w14:paraId="0000025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5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4522531</w:t>
            </w:r>
            <w:r w:rsidDel="00000000" w:rsidR="00000000" w:rsidRPr="00000000">
              <w:rPr>
                <w:rtl w:val="0"/>
              </w:rPr>
            </w:r>
          </w:p>
        </w:tc>
        <w:tc>
          <w:tcPr>
            <w:vAlign w:val="center"/>
          </w:tcPr>
          <w:p w:rsidR="00000000" w:rsidDel="00000000" w:rsidP="00000000" w:rsidRDefault="00000000" w:rsidRPr="00000000" w14:paraId="0000025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4535224</w:t>
            </w:r>
            <w:r w:rsidDel="00000000" w:rsidR="00000000" w:rsidRPr="00000000">
              <w:rPr>
                <w:rtl w:val="0"/>
              </w:rPr>
            </w:r>
          </w:p>
        </w:tc>
      </w:tr>
      <w:tr>
        <w:trPr>
          <w:trHeight w:val="20" w:hRule="atLeast"/>
        </w:trPr>
        <w:tc>
          <w:tcPr>
            <w:vAlign w:val="center"/>
          </w:tcPr>
          <w:p w:rsidR="00000000" w:rsidDel="00000000" w:rsidP="00000000" w:rsidRDefault="00000000" w:rsidRPr="00000000" w14:paraId="0000025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LRG1</w:t>
            </w:r>
            <w:r w:rsidDel="00000000" w:rsidR="00000000" w:rsidRPr="00000000">
              <w:rPr>
                <w:rtl w:val="0"/>
              </w:rPr>
            </w:r>
          </w:p>
        </w:tc>
        <w:tc>
          <w:tcPr>
            <w:vAlign w:val="center"/>
          </w:tcPr>
          <w:p w:rsidR="00000000" w:rsidDel="00000000" w:rsidP="00000000" w:rsidRDefault="00000000" w:rsidRPr="00000000" w14:paraId="0000025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ENSG00000171236</w:t>
            </w:r>
            <w:r w:rsidDel="00000000" w:rsidR="00000000" w:rsidRPr="00000000">
              <w:rPr>
                <w:rtl w:val="0"/>
              </w:rPr>
            </w:r>
          </w:p>
        </w:tc>
        <w:tc>
          <w:tcPr>
            <w:vAlign w:val="center"/>
          </w:tcPr>
          <w:p w:rsidR="00000000" w:rsidDel="00000000" w:rsidP="00000000" w:rsidRDefault="00000000" w:rsidRPr="00000000" w14:paraId="0000025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leucine rich alpha-2-glycoprotein 1</w:t>
            </w:r>
            <w:r w:rsidDel="00000000" w:rsidR="00000000" w:rsidRPr="00000000">
              <w:rPr>
                <w:rtl w:val="0"/>
              </w:rPr>
            </w:r>
          </w:p>
        </w:tc>
        <w:tc>
          <w:tcPr>
            <w:vAlign w:val="center"/>
          </w:tcPr>
          <w:p w:rsidR="00000000" w:rsidDel="00000000" w:rsidP="00000000" w:rsidRDefault="00000000" w:rsidRPr="00000000" w14:paraId="0000025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5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4536402</w:t>
            </w:r>
            <w:r w:rsidDel="00000000" w:rsidR="00000000" w:rsidRPr="00000000">
              <w:rPr>
                <w:rtl w:val="0"/>
              </w:rPr>
            </w:r>
          </w:p>
        </w:tc>
        <w:tc>
          <w:tcPr>
            <w:vAlign w:val="center"/>
          </w:tcPr>
          <w:p w:rsidR="00000000" w:rsidDel="00000000" w:rsidP="00000000" w:rsidRDefault="00000000" w:rsidRPr="00000000" w14:paraId="0000025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4540036</w:t>
            </w:r>
            <w:r w:rsidDel="00000000" w:rsidR="00000000" w:rsidRPr="00000000">
              <w:rPr>
                <w:rtl w:val="0"/>
              </w:rPr>
            </w:r>
          </w:p>
        </w:tc>
      </w:tr>
      <w:tr>
        <w:trPr>
          <w:trHeight w:val="20" w:hRule="atLeast"/>
        </w:trPr>
        <w:tc>
          <w:tcPr>
            <w:vAlign w:val="center"/>
          </w:tcPr>
          <w:p w:rsidR="00000000" w:rsidDel="00000000" w:rsidP="00000000" w:rsidRDefault="00000000" w:rsidRPr="00000000" w14:paraId="0000025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SEMA6B</w:t>
            </w:r>
            <w:r w:rsidDel="00000000" w:rsidR="00000000" w:rsidRPr="00000000">
              <w:rPr>
                <w:rtl w:val="0"/>
              </w:rPr>
            </w:r>
          </w:p>
        </w:tc>
        <w:tc>
          <w:tcPr>
            <w:vAlign w:val="center"/>
          </w:tcPr>
          <w:p w:rsidR="00000000" w:rsidDel="00000000" w:rsidP="00000000" w:rsidRDefault="00000000" w:rsidRPr="00000000" w14:paraId="0000025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ENSG00000167680</w:t>
            </w:r>
            <w:r w:rsidDel="00000000" w:rsidR="00000000" w:rsidRPr="00000000">
              <w:rPr>
                <w:rtl w:val="0"/>
              </w:rPr>
            </w:r>
          </w:p>
        </w:tc>
        <w:tc>
          <w:tcPr>
            <w:vAlign w:val="center"/>
          </w:tcPr>
          <w:p w:rsidR="00000000" w:rsidDel="00000000" w:rsidP="00000000" w:rsidRDefault="00000000" w:rsidRPr="00000000" w14:paraId="0000025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semaphorin 6B</w:t>
            </w:r>
            <w:r w:rsidDel="00000000" w:rsidR="00000000" w:rsidRPr="00000000">
              <w:rPr>
                <w:rtl w:val="0"/>
              </w:rPr>
            </w:r>
          </w:p>
        </w:tc>
        <w:tc>
          <w:tcPr>
            <w:vAlign w:val="center"/>
          </w:tcPr>
          <w:p w:rsidR="00000000" w:rsidDel="00000000" w:rsidP="00000000" w:rsidRDefault="00000000" w:rsidRPr="00000000" w14:paraId="0000026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6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4542593</w:t>
            </w:r>
            <w:r w:rsidDel="00000000" w:rsidR="00000000" w:rsidRPr="00000000">
              <w:rPr>
                <w:rtl w:val="0"/>
              </w:rPr>
            </w:r>
          </w:p>
        </w:tc>
        <w:tc>
          <w:tcPr>
            <w:vAlign w:val="center"/>
          </w:tcPr>
          <w:p w:rsidR="00000000" w:rsidDel="00000000" w:rsidP="00000000" w:rsidRDefault="00000000" w:rsidRPr="00000000" w14:paraId="0000026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4559684</w:t>
            </w:r>
            <w:r w:rsidDel="00000000" w:rsidR="00000000" w:rsidRPr="00000000">
              <w:rPr>
                <w:rtl w:val="0"/>
              </w:rPr>
            </w:r>
          </w:p>
        </w:tc>
      </w:tr>
      <w:tr>
        <w:trPr>
          <w:trHeight w:val="20" w:hRule="atLeast"/>
        </w:trPr>
        <w:tc>
          <w:tcPr>
            <w:vAlign w:val="center"/>
          </w:tcPr>
          <w:p w:rsidR="00000000" w:rsidDel="00000000" w:rsidP="00000000" w:rsidRDefault="00000000" w:rsidRPr="00000000" w14:paraId="0000026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TNFAIP8L1</w:t>
            </w:r>
            <w:r w:rsidDel="00000000" w:rsidR="00000000" w:rsidRPr="00000000">
              <w:rPr>
                <w:rtl w:val="0"/>
              </w:rPr>
            </w:r>
          </w:p>
        </w:tc>
        <w:tc>
          <w:tcPr>
            <w:vAlign w:val="center"/>
          </w:tcPr>
          <w:p w:rsidR="00000000" w:rsidDel="00000000" w:rsidP="00000000" w:rsidRDefault="00000000" w:rsidRPr="00000000" w14:paraId="0000026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ENSG00000185361</w:t>
            </w:r>
            <w:r w:rsidDel="00000000" w:rsidR="00000000" w:rsidRPr="00000000">
              <w:rPr>
                <w:rtl w:val="0"/>
              </w:rPr>
            </w:r>
          </w:p>
        </w:tc>
        <w:tc>
          <w:tcPr>
            <w:vAlign w:val="center"/>
          </w:tcPr>
          <w:p w:rsidR="00000000" w:rsidDel="00000000" w:rsidP="00000000" w:rsidRDefault="00000000" w:rsidRPr="00000000" w14:paraId="0000026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TNF alpha induced protein 8 like 1</w:t>
            </w:r>
            <w:r w:rsidDel="00000000" w:rsidR="00000000" w:rsidRPr="00000000">
              <w:rPr>
                <w:rtl w:val="0"/>
              </w:rPr>
            </w:r>
          </w:p>
        </w:tc>
        <w:tc>
          <w:tcPr>
            <w:vAlign w:val="center"/>
          </w:tcPr>
          <w:p w:rsidR="00000000" w:rsidDel="00000000" w:rsidP="00000000" w:rsidRDefault="00000000" w:rsidRPr="00000000" w14:paraId="0000026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6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4639516</w:t>
            </w:r>
            <w:r w:rsidDel="00000000" w:rsidR="00000000" w:rsidRPr="00000000">
              <w:rPr>
                <w:rtl w:val="0"/>
              </w:rPr>
            </w:r>
          </w:p>
        </w:tc>
        <w:tc>
          <w:tcPr>
            <w:vAlign w:val="center"/>
          </w:tcPr>
          <w:p w:rsidR="00000000" w:rsidDel="00000000" w:rsidP="00000000" w:rsidRDefault="00000000" w:rsidRPr="00000000" w14:paraId="0000026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4655568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6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MYDGF</w:t>
            </w:r>
            <w:r w:rsidDel="00000000" w:rsidR="00000000" w:rsidRPr="00000000">
              <w:rPr>
                <w:rtl w:val="0"/>
              </w:rPr>
            </w:r>
          </w:p>
        </w:tc>
        <w:tc>
          <w:tcPr>
            <w:vAlign w:val="center"/>
          </w:tcPr>
          <w:p w:rsidR="00000000" w:rsidDel="00000000" w:rsidP="00000000" w:rsidRDefault="00000000" w:rsidRPr="00000000" w14:paraId="0000026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ENSG00000074842</w:t>
            </w:r>
            <w:r w:rsidDel="00000000" w:rsidR="00000000" w:rsidRPr="00000000">
              <w:rPr>
                <w:rtl w:val="0"/>
              </w:rPr>
            </w:r>
          </w:p>
        </w:tc>
        <w:tc>
          <w:tcPr>
            <w:vAlign w:val="center"/>
          </w:tcPr>
          <w:p w:rsidR="00000000" w:rsidDel="00000000" w:rsidP="00000000" w:rsidRDefault="00000000" w:rsidRPr="00000000" w14:paraId="0000026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myeloid derived growth factor</w:t>
            </w:r>
            <w:r w:rsidDel="00000000" w:rsidR="00000000" w:rsidRPr="00000000">
              <w:rPr>
                <w:rtl w:val="0"/>
              </w:rPr>
            </w:r>
          </w:p>
        </w:tc>
        <w:tc>
          <w:tcPr>
            <w:vAlign w:val="center"/>
          </w:tcPr>
          <w:p w:rsidR="00000000" w:rsidDel="00000000" w:rsidP="00000000" w:rsidRDefault="00000000" w:rsidRPr="00000000" w14:paraId="0000026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6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4641374</w:t>
            </w:r>
            <w:r w:rsidDel="00000000" w:rsidR="00000000" w:rsidRPr="00000000">
              <w:rPr>
                <w:rtl w:val="0"/>
              </w:rPr>
            </w:r>
          </w:p>
        </w:tc>
        <w:tc>
          <w:tcPr>
            <w:vAlign w:val="center"/>
          </w:tcPr>
          <w:p w:rsidR="00000000" w:rsidDel="00000000" w:rsidP="00000000" w:rsidRDefault="00000000" w:rsidRPr="00000000" w14:paraId="0000026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4670362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6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DPP9</w:t>
            </w:r>
            <w:r w:rsidDel="00000000" w:rsidR="00000000" w:rsidRPr="00000000">
              <w:rPr>
                <w:rtl w:val="0"/>
              </w:rPr>
            </w:r>
          </w:p>
        </w:tc>
        <w:tc>
          <w:tcPr>
            <w:vAlign w:val="center"/>
          </w:tcPr>
          <w:p w:rsidR="00000000" w:rsidDel="00000000" w:rsidP="00000000" w:rsidRDefault="00000000" w:rsidRPr="00000000" w14:paraId="0000027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ENSG00000142002</w:t>
            </w:r>
            <w:r w:rsidDel="00000000" w:rsidR="00000000" w:rsidRPr="00000000">
              <w:rPr>
                <w:rtl w:val="0"/>
              </w:rPr>
            </w:r>
          </w:p>
        </w:tc>
        <w:tc>
          <w:tcPr>
            <w:vAlign w:val="center"/>
          </w:tcPr>
          <w:p w:rsidR="00000000" w:rsidDel="00000000" w:rsidP="00000000" w:rsidRDefault="00000000" w:rsidRPr="00000000" w14:paraId="0000027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dipeptidyl peptidase 9</w:t>
            </w:r>
            <w:r w:rsidDel="00000000" w:rsidR="00000000" w:rsidRPr="00000000">
              <w:rPr>
                <w:rtl w:val="0"/>
              </w:rPr>
            </w:r>
          </w:p>
        </w:tc>
        <w:tc>
          <w:tcPr>
            <w:vAlign w:val="center"/>
          </w:tcPr>
          <w:p w:rsidR="00000000" w:rsidDel="00000000" w:rsidP="00000000" w:rsidRDefault="00000000" w:rsidRPr="00000000" w14:paraId="0000027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7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4675224</w:t>
            </w:r>
            <w:r w:rsidDel="00000000" w:rsidR="00000000" w:rsidRPr="00000000">
              <w:rPr>
                <w:rtl w:val="0"/>
              </w:rPr>
            </w:r>
          </w:p>
        </w:tc>
        <w:tc>
          <w:tcPr>
            <w:vAlign w:val="center"/>
          </w:tcPr>
          <w:p w:rsidR="00000000" w:rsidDel="00000000" w:rsidP="00000000" w:rsidRDefault="00000000" w:rsidRPr="00000000" w14:paraId="0000027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4724673</w:t>
            </w:r>
            <w:r w:rsidDel="00000000" w:rsidR="00000000" w:rsidRPr="00000000">
              <w:rPr>
                <w:rtl w:val="0"/>
              </w:rPr>
            </w:r>
          </w:p>
        </w:tc>
      </w:tr>
      <w:tr>
        <w:trPr>
          <w:trHeight w:val="20" w:hRule="atLeast"/>
        </w:trPr>
        <w:tc>
          <w:tcPr>
            <w:vAlign w:val="center"/>
          </w:tcPr>
          <w:p w:rsidR="00000000" w:rsidDel="00000000" w:rsidP="00000000" w:rsidRDefault="00000000" w:rsidRPr="00000000" w14:paraId="0000027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FEM1A</w:t>
            </w:r>
            <w:r w:rsidDel="00000000" w:rsidR="00000000" w:rsidRPr="00000000">
              <w:rPr>
                <w:rtl w:val="0"/>
              </w:rPr>
            </w:r>
          </w:p>
        </w:tc>
        <w:tc>
          <w:tcPr>
            <w:vAlign w:val="center"/>
          </w:tcPr>
          <w:p w:rsidR="00000000" w:rsidDel="00000000" w:rsidP="00000000" w:rsidRDefault="00000000" w:rsidRPr="00000000" w14:paraId="0000027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ENSG00000141965</w:t>
            </w:r>
            <w:r w:rsidDel="00000000" w:rsidR="00000000" w:rsidRPr="00000000">
              <w:rPr>
                <w:rtl w:val="0"/>
              </w:rPr>
            </w:r>
          </w:p>
        </w:tc>
        <w:tc>
          <w:tcPr>
            <w:vAlign w:val="center"/>
          </w:tcPr>
          <w:p w:rsidR="00000000" w:rsidDel="00000000" w:rsidP="00000000" w:rsidRDefault="00000000" w:rsidRPr="00000000" w14:paraId="0000027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fem-1 homolog A</w:t>
            </w:r>
            <w:r w:rsidDel="00000000" w:rsidR="00000000" w:rsidRPr="00000000">
              <w:rPr>
                <w:rtl w:val="0"/>
              </w:rPr>
            </w:r>
          </w:p>
        </w:tc>
        <w:tc>
          <w:tcPr>
            <w:vAlign w:val="center"/>
          </w:tcPr>
          <w:p w:rsidR="00000000" w:rsidDel="00000000" w:rsidP="00000000" w:rsidRDefault="00000000" w:rsidRPr="00000000" w14:paraId="0000027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7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4791734</w:t>
            </w:r>
            <w:r w:rsidDel="00000000" w:rsidR="00000000" w:rsidRPr="00000000">
              <w:rPr>
                <w:rtl w:val="0"/>
              </w:rPr>
            </w:r>
          </w:p>
        </w:tc>
        <w:tc>
          <w:tcPr>
            <w:vAlign w:val="center"/>
          </w:tcPr>
          <w:p w:rsidR="00000000" w:rsidDel="00000000" w:rsidP="00000000" w:rsidRDefault="00000000" w:rsidRPr="00000000" w14:paraId="0000027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4801273</w:t>
            </w:r>
            <w:r w:rsidDel="00000000" w:rsidR="00000000" w:rsidRPr="00000000">
              <w:rPr>
                <w:rtl w:val="0"/>
              </w:rPr>
            </w:r>
          </w:p>
        </w:tc>
      </w:tr>
      <w:tr>
        <w:trPr>
          <w:trHeight w:val="20" w:hRule="atLeast"/>
        </w:trPr>
        <w:tc>
          <w:tcPr>
            <w:vAlign w:val="center"/>
          </w:tcPr>
          <w:p w:rsidR="00000000" w:rsidDel="00000000" w:rsidP="00000000" w:rsidRDefault="00000000" w:rsidRPr="00000000" w14:paraId="0000027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TICAM1</w:t>
            </w:r>
            <w:r w:rsidDel="00000000" w:rsidR="00000000" w:rsidRPr="00000000">
              <w:rPr>
                <w:rtl w:val="0"/>
              </w:rPr>
            </w:r>
          </w:p>
        </w:tc>
        <w:tc>
          <w:tcPr>
            <w:vAlign w:val="center"/>
          </w:tcPr>
          <w:p w:rsidR="00000000" w:rsidDel="00000000" w:rsidP="00000000" w:rsidRDefault="00000000" w:rsidRPr="00000000" w14:paraId="0000027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ENSG00000127666</w:t>
            </w:r>
            <w:r w:rsidDel="00000000" w:rsidR="00000000" w:rsidRPr="00000000">
              <w:rPr>
                <w:rtl w:val="0"/>
              </w:rPr>
            </w:r>
          </w:p>
        </w:tc>
        <w:tc>
          <w:tcPr>
            <w:vAlign w:val="center"/>
          </w:tcPr>
          <w:p w:rsidR="00000000" w:rsidDel="00000000" w:rsidP="00000000" w:rsidRDefault="00000000" w:rsidRPr="00000000" w14:paraId="0000027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toll like receptor adaptor molecule 1</w:t>
            </w:r>
            <w:r w:rsidDel="00000000" w:rsidR="00000000" w:rsidRPr="00000000">
              <w:rPr>
                <w:rtl w:val="0"/>
              </w:rPr>
            </w:r>
          </w:p>
        </w:tc>
        <w:tc>
          <w:tcPr>
            <w:vAlign w:val="center"/>
          </w:tcPr>
          <w:p w:rsidR="00000000" w:rsidDel="00000000" w:rsidP="00000000" w:rsidRDefault="00000000" w:rsidRPr="00000000" w14:paraId="0000027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7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4815932</w:t>
            </w:r>
            <w:r w:rsidDel="00000000" w:rsidR="00000000" w:rsidRPr="00000000">
              <w:rPr>
                <w:rtl w:val="0"/>
              </w:rPr>
            </w:r>
          </w:p>
        </w:tc>
        <w:tc>
          <w:tcPr>
            <w:vAlign w:val="center"/>
          </w:tcPr>
          <w:p w:rsidR="00000000" w:rsidDel="00000000" w:rsidP="00000000" w:rsidRDefault="00000000" w:rsidRPr="00000000" w14:paraId="0000028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4831712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8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PLIN3</w:t>
            </w:r>
            <w:r w:rsidDel="00000000" w:rsidR="00000000" w:rsidRPr="00000000">
              <w:rPr>
                <w:rtl w:val="0"/>
              </w:rPr>
            </w:r>
          </w:p>
        </w:tc>
        <w:tc>
          <w:tcPr>
            <w:vAlign w:val="center"/>
          </w:tcPr>
          <w:p w:rsidR="00000000" w:rsidDel="00000000" w:rsidP="00000000" w:rsidRDefault="00000000" w:rsidRPr="00000000" w14:paraId="0000028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ENSG00000105355</w:t>
            </w:r>
            <w:r w:rsidDel="00000000" w:rsidR="00000000" w:rsidRPr="00000000">
              <w:rPr>
                <w:rtl w:val="0"/>
              </w:rPr>
            </w:r>
          </w:p>
        </w:tc>
        <w:tc>
          <w:tcPr>
            <w:vAlign w:val="center"/>
          </w:tcPr>
          <w:p w:rsidR="00000000" w:rsidDel="00000000" w:rsidP="00000000" w:rsidRDefault="00000000" w:rsidRPr="00000000" w14:paraId="0000028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perilipin 3</w:t>
            </w:r>
            <w:r w:rsidDel="00000000" w:rsidR="00000000" w:rsidRPr="00000000">
              <w:rPr>
                <w:rtl w:val="0"/>
              </w:rPr>
            </w:r>
          </w:p>
        </w:tc>
        <w:tc>
          <w:tcPr>
            <w:vAlign w:val="center"/>
          </w:tcPr>
          <w:p w:rsidR="00000000" w:rsidDel="00000000" w:rsidP="00000000" w:rsidRDefault="00000000" w:rsidRPr="00000000" w14:paraId="0000028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8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4838341</w:t>
            </w:r>
            <w:r w:rsidDel="00000000" w:rsidR="00000000" w:rsidRPr="00000000">
              <w:rPr>
                <w:rtl w:val="0"/>
              </w:rPr>
            </w:r>
          </w:p>
        </w:tc>
        <w:tc>
          <w:tcPr>
            <w:vAlign w:val="center"/>
          </w:tcPr>
          <w:p w:rsidR="00000000" w:rsidDel="00000000" w:rsidP="00000000" w:rsidRDefault="00000000" w:rsidRPr="00000000" w14:paraId="0000028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4867694</w:t>
            </w:r>
            <w:r w:rsidDel="00000000" w:rsidR="00000000" w:rsidRPr="00000000">
              <w:rPr>
                <w:rtl w:val="0"/>
              </w:rPr>
            </w:r>
          </w:p>
        </w:tc>
      </w:tr>
      <w:tr>
        <w:trPr>
          <w:trHeight w:val="20" w:hRule="atLeast"/>
        </w:trPr>
        <w:tc>
          <w:tcPr>
            <w:vAlign w:val="center"/>
          </w:tcPr>
          <w:p w:rsidR="00000000" w:rsidDel="00000000" w:rsidP="00000000" w:rsidRDefault="00000000" w:rsidRPr="00000000" w14:paraId="0000028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ARRDC5</w:t>
            </w:r>
            <w:r w:rsidDel="00000000" w:rsidR="00000000" w:rsidRPr="00000000">
              <w:rPr>
                <w:rtl w:val="0"/>
              </w:rPr>
            </w:r>
          </w:p>
        </w:tc>
        <w:tc>
          <w:tcPr>
            <w:vAlign w:val="center"/>
          </w:tcPr>
          <w:p w:rsidR="00000000" w:rsidDel="00000000" w:rsidP="00000000" w:rsidRDefault="00000000" w:rsidRPr="00000000" w14:paraId="0000028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ENSG00000205784</w:t>
            </w:r>
            <w:r w:rsidDel="00000000" w:rsidR="00000000" w:rsidRPr="00000000">
              <w:rPr>
                <w:rtl w:val="0"/>
              </w:rPr>
            </w:r>
          </w:p>
        </w:tc>
        <w:tc>
          <w:tcPr>
            <w:vAlign w:val="center"/>
          </w:tcPr>
          <w:p w:rsidR="00000000" w:rsidDel="00000000" w:rsidP="00000000" w:rsidRDefault="00000000" w:rsidRPr="00000000" w14:paraId="0000028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arrestin domain containing 5</w:t>
            </w:r>
            <w:r w:rsidDel="00000000" w:rsidR="00000000" w:rsidRPr="00000000">
              <w:rPr>
                <w:rtl w:val="0"/>
              </w:rPr>
            </w:r>
          </w:p>
        </w:tc>
        <w:tc>
          <w:tcPr>
            <w:vAlign w:val="center"/>
          </w:tcPr>
          <w:p w:rsidR="00000000" w:rsidDel="00000000" w:rsidP="00000000" w:rsidRDefault="00000000" w:rsidRPr="00000000" w14:paraId="0000028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8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4890437</w:t>
            </w:r>
            <w:r w:rsidDel="00000000" w:rsidR="00000000" w:rsidRPr="00000000">
              <w:rPr>
                <w:rtl w:val="0"/>
              </w:rPr>
            </w:r>
          </w:p>
        </w:tc>
        <w:tc>
          <w:tcPr>
            <w:vAlign w:val="center"/>
          </w:tcPr>
          <w:p w:rsidR="00000000" w:rsidDel="00000000" w:rsidP="00000000" w:rsidRDefault="00000000" w:rsidRPr="00000000" w14:paraId="0000028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4902896</w:t>
            </w:r>
            <w:r w:rsidDel="00000000" w:rsidR="00000000" w:rsidRPr="00000000">
              <w:rPr>
                <w:rtl w:val="0"/>
              </w:rPr>
            </w:r>
          </w:p>
        </w:tc>
      </w:tr>
      <w:tr>
        <w:trPr>
          <w:trHeight w:val="20" w:hRule="atLeast"/>
        </w:trPr>
        <w:tc>
          <w:tcPr>
            <w:vAlign w:val="center"/>
          </w:tcPr>
          <w:p w:rsidR="00000000" w:rsidDel="00000000" w:rsidP="00000000" w:rsidRDefault="00000000" w:rsidRPr="00000000" w14:paraId="0000028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UHRF1</w:t>
            </w:r>
            <w:r w:rsidDel="00000000" w:rsidR="00000000" w:rsidRPr="00000000">
              <w:rPr>
                <w:rtl w:val="0"/>
              </w:rPr>
            </w:r>
          </w:p>
        </w:tc>
        <w:tc>
          <w:tcPr>
            <w:vAlign w:val="center"/>
          </w:tcPr>
          <w:p w:rsidR="00000000" w:rsidDel="00000000" w:rsidP="00000000" w:rsidRDefault="00000000" w:rsidRPr="00000000" w14:paraId="0000028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ENSG00000276043</w:t>
            </w:r>
            <w:r w:rsidDel="00000000" w:rsidR="00000000" w:rsidRPr="00000000">
              <w:rPr>
                <w:rtl w:val="0"/>
              </w:rPr>
            </w:r>
          </w:p>
        </w:tc>
        <w:tc>
          <w:tcPr>
            <w:vAlign w:val="center"/>
          </w:tcPr>
          <w:p w:rsidR="00000000" w:rsidDel="00000000" w:rsidP="00000000" w:rsidRDefault="00000000" w:rsidRPr="00000000" w14:paraId="0000028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ubiquitin like with PHD and ring finger domains 1</w:t>
            </w:r>
            <w:r w:rsidDel="00000000" w:rsidR="00000000" w:rsidRPr="00000000">
              <w:rPr>
                <w:rtl w:val="0"/>
              </w:rPr>
            </w:r>
          </w:p>
        </w:tc>
        <w:tc>
          <w:tcPr>
            <w:vAlign w:val="center"/>
          </w:tcPr>
          <w:p w:rsidR="00000000" w:rsidDel="00000000" w:rsidP="00000000" w:rsidRDefault="00000000" w:rsidRPr="00000000" w14:paraId="0000029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9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4903080</w:t>
            </w:r>
            <w:r w:rsidDel="00000000" w:rsidR="00000000" w:rsidRPr="00000000">
              <w:rPr>
                <w:rtl w:val="0"/>
              </w:rPr>
            </w:r>
          </w:p>
        </w:tc>
        <w:tc>
          <w:tcPr>
            <w:vAlign w:val="center"/>
          </w:tcPr>
          <w:p w:rsidR="00000000" w:rsidDel="00000000" w:rsidP="00000000" w:rsidRDefault="00000000" w:rsidRPr="00000000" w14:paraId="0000029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4962154</w:t>
            </w:r>
            <w:r w:rsidDel="00000000" w:rsidR="00000000" w:rsidRPr="00000000">
              <w:rPr>
                <w:rtl w:val="0"/>
              </w:rPr>
            </w:r>
          </w:p>
        </w:tc>
      </w:tr>
      <w:tr>
        <w:trPr>
          <w:trHeight w:val="20" w:hRule="atLeast"/>
        </w:trPr>
        <w:tc>
          <w:tcPr>
            <w:vAlign w:val="center"/>
          </w:tcPr>
          <w:p w:rsidR="00000000" w:rsidDel="00000000" w:rsidP="00000000" w:rsidRDefault="00000000" w:rsidRPr="00000000" w14:paraId="0000029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KDM4B</w:t>
            </w:r>
            <w:r w:rsidDel="00000000" w:rsidR="00000000" w:rsidRPr="00000000">
              <w:rPr>
                <w:rtl w:val="0"/>
              </w:rPr>
            </w:r>
          </w:p>
        </w:tc>
        <w:tc>
          <w:tcPr>
            <w:vAlign w:val="center"/>
          </w:tcPr>
          <w:p w:rsidR="00000000" w:rsidDel="00000000" w:rsidP="00000000" w:rsidRDefault="00000000" w:rsidRPr="00000000" w14:paraId="0000029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ENSG00000127663</w:t>
            </w:r>
            <w:r w:rsidDel="00000000" w:rsidR="00000000" w:rsidRPr="00000000">
              <w:rPr>
                <w:rtl w:val="0"/>
              </w:rPr>
            </w:r>
          </w:p>
        </w:tc>
        <w:tc>
          <w:tcPr>
            <w:vAlign w:val="center"/>
          </w:tcPr>
          <w:p w:rsidR="00000000" w:rsidDel="00000000" w:rsidP="00000000" w:rsidRDefault="00000000" w:rsidRPr="00000000" w14:paraId="0000029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lysine demethylase 4B</w:t>
            </w:r>
            <w:r w:rsidDel="00000000" w:rsidR="00000000" w:rsidRPr="00000000">
              <w:rPr>
                <w:rtl w:val="0"/>
              </w:rPr>
            </w:r>
          </w:p>
        </w:tc>
        <w:tc>
          <w:tcPr>
            <w:vAlign w:val="center"/>
          </w:tcPr>
          <w:p w:rsidR="00000000" w:rsidDel="00000000" w:rsidP="00000000" w:rsidRDefault="00000000" w:rsidRPr="00000000" w14:paraId="0000029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9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4969113</w:t>
            </w:r>
            <w:r w:rsidDel="00000000" w:rsidR="00000000" w:rsidRPr="00000000">
              <w:rPr>
                <w:rtl w:val="0"/>
              </w:rPr>
            </w:r>
          </w:p>
        </w:tc>
        <w:tc>
          <w:tcPr>
            <w:vAlign w:val="center"/>
          </w:tcPr>
          <w:p w:rsidR="00000000" w:rsidDel="00000000" w:rsidP="00000000" w:rsidRDefault="00000000" w:rsidRPr="00000000" w14:paraId="0000029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5153598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9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SHFL</w:t>
            </w:r>
            <w:r w:rsidDel="00000000" w:rsidR="00000000" w:rsidRPr="00000000">
              <w:rPr>
                <w:rtl w:val="0"/>
              </w:rPr>
            </w:r>
          </w:p>
        </w:tc>
        <w:tc>
          <w:tcPr>
            <w:vAlign w:val="center"/>
          </w:tcPr>
          <w:p w:rsidR="00000000" w:rsidDel="00000000" w:rsidP="00000000" w:rsidRDefault="00000000" w:rsidRPr="00000000" w14:paraId="0000029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ENSG00000130813</w:t>
            </w:r>
            <w:r w:rsidDel="00000000" w:rsidR="00000000" w:rsidRPr="00000000">
              <w:rPr>
                <w:rtl w:val="0"/>
              </w:rPr>
            </w:r>
          </w:p>
        </w:tc>
        <w:tc>
          <w:tcPr>
            <w:vAlign w:val="center"/>
          </w:tcPr>
          <w:p w:rsidR="00000000" w:rsidDel="00000000" w:rsidP="00000000" w:rsidRDefault="00000000" w:rsidRPr="00000000" w14:paraId="0000029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shiftless antiviral inhibitor of ribosomal frameshifting</w:t>
            </w:r>
            <w:r w:rsidDel="00000000" w:rsidR="00000000" w:rsidRPr="00000000">
              <w:rPr>
                <w:rtl w:val="0"/>
              </w:rPr>
            </w:r>
          </w:p>
        </w:tc>
        <w:tc>
          <w:tcPr>
            <w:vAlign w:val="center"/>
          </w:tcPr>
          <w:p w:rsidR="00000000" w:rsidDel="00000000" w:rsidP="00000000" w:rsidRDefault="00000000" w:rsidRPr="00000000" w14:paraId="0000029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9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10086122</w:t>
            </w:r>
            <w:r w:rsidDel="00000000" w:rsidR="00000000" w:rsidRPr="00000000">
              <w:rPr>
                <w:rtl w:val="0"/>
              </w:rPr>
            </w:r>
          </w:p>
        </w:tc>
        <w:tc>
          <w:tcPr>
            <w:vAlign w:val="center"/>
          </w:tcPr>
          <w:p w:rsidR="00000000" w:rsidDel="00000000" w:rsidP="00000000" w:rsidRDefault="00000000" w:rsidRPr="00000000" w14:paraId="0000029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10093252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9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ANGPTL6</w:t>
            </w:r>
            <w:r w:rsidDel="00000000" w:rsidR="00000000" w:rsidRPr="00000000">
              <w:rPr>
                <w:rtl w:val="0"/>
              </w:rPr>
            </w:r>
          </w:p>
        </w:tc>
        <w:tc>
          <w:tcPr>
            <w:vAlign w:val="center"/>
          </w:tcPr>
          <w:p w:rsidR="00000000" w:rsidDel="00000000" w:rsidP="00000000" w:rsidRDefault="00000000" w:rsidRPr="00000000" w14:paraId="000002A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ENSG00000130812</w:t>
            </w:r>
            <w:r w:rsidDel="00000000" w:rsidR="00000000" w:rsidRPr="00000000">
              <w:rPr>
                <w:rtl w:val="0"/>
              </w:rPr>
            </w:r>
          </w:p>
        </w:tc>
        <w:tc>
          <w:tcPr>
            <w:vAlign w:val="center"/>
          </w:tcPr>
          <w:p w:rsidR="00000000" w:rsidDel="00000000" w:rsidP="00000000" w:rsidRDefault="00000000" w:rsidRPr="00000000" w14:paraId="000002A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angiopoietin like 6</w:t>
            </w:r>
            <w:r w:rsidDel="00000000" w:rsidR="00000000" w:rsidRPr="00000000">
              <w:rPr>
                <w:rtl w:val="0"/>
              </w:rPr>
            </w:r>
          </w:p>
        </w:tc>
        <w:tc>
          <w:tcPr>
            <w:vAlign w:val="center"/>
          </w:tcPr>
          <w:p w:rsidR="00000000" w:rsidDel="00000000" w:rsidP="00000000" w:rsidRDefault="00000000" w:rsidRPr="00000000" w14:paraId="000002A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A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10092338</w:t>
            </w:r>
            <w:r w:rsidDel="00000000" w:rsidR="00000000" w:rsidRPr="00000000">
              <w:rPr>
                <w:rtl w:val="0"/>
              </w:rPr>
            </w:r>
          </w:p>
        </w:tc>
        <w:tc>
          <w:tcPr>
            <w:vAlign w:val="center"/>
          </w:tcPr>
          <w:p w:rsidR="00000000" w:rsidDel="00000000" w:rsidP="00000000" w:rsidRDefault="00000000" w:rsidRPr="00000000" w14:paraId="000002A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10102796</w:t>
            </w:r>
            <w:r w:rsidDel="00000000" w:rsidR="00000000" w:rsidRPr="00000000">
              <w:rPr>
                <w:rtl w:val="0"/>
              </w:rPr>
            </w:r>
          </w:p>
        </w:tc>
      </w:tr>
      <w:tr>
        <w:trPr>
          <w:trHeight w:val="20" w:hRule="atLeast"/>
        </w:trPr>
        <w:tc>
          <w:tcPr>
            <w:vAlign w:val="center"/>
          </w:tcPr>
          <w:p w:rsidR="00000000" w:rsidDel="00000000" w:rsidP="00000000" w:rsidRDefault="00000000" w:rsidRPr="00000000" w14:paraId="000002A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PPAN-P2RY11</w:t>
            </w:r>
            <w:r w:rsidDel="00000000" w:rsidR="00000000" w:rsidRPr="00000000">
              <w:rPr>
                <w:rtl w:val="0"/>
              </w:rPr>
            </w:r>
          </w:p>
        </w:tc>
        <w:tc>
          <w:tcPr>
            <w:vAlign w:val="center"/>
          </w:tcPr>
          <w:p w:rsidR="00000000" w:rsidDel="00000000" w:rsidP="00000000" w:rsidRDefault="00000000" w:rsidRPr="00000000" w14:paraId="000002A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ENSG00000243207</w:t>
            </w:r>
            <w:r w:rsidDel="00000000" w:rsidR="00000000" w:rsidRPr="00000000">
              <w:rPr>
                <w:rtl w:val="0"/>
              </w:rPr>
            </w:r>
          </w:p>
        </w:tc>
        <w:tc>
          <w:tcPr>
            <w:vAlign w:val="center"/>
          </w:tcPr>
          <w:p w:rsidR="00000000" w:rsidDel="00000000" w:rsidP="00000000" w:rsidRDefault="00000000" w:rsidRPr="00000000" w14:paraId="000002A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PPAN-P2RY11 readthrough</w:t>
            </w:r>
            <w:r w:rsidDel="00000000" w:rsidR="00000000" w:rsidRPr="00000000">
              <w:rPr>
                <w:rtl w:val="0"/>
              </w:rPr>
            </w:r>
          </w:p>
        </w:tc>
        <w:tc>
          <w:tcPr>
            <w:vAlign w:val="center"/>
          </w:tcPr>
          <w:p w:rsidR="00000000" w:rsidDel="00000000" w:rsidP="00000000" w:rsidRDefault="00000000" w:rsidRPr="00000000" w14:paraId="000002A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A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10106223</w:t>
            </w:r>
            <w:r w:rsidDel="00000000" w:rsidR="00000000" w:rsidRPr="00000000">
              <w:rPr>
                <w:rtl w:val="0"/>
              </w:rPr>
            </w:r>
          </w:p>
        </w:tc>
        <w:tc>
          <w:tcPr>
            <w:vAlign w:val="center"/>
          </w:tcPr>
          <w:p w:rsidR="00000000" w:rsidDel="00000000" w:rsidP="00000000" w:rsidRDefault="00000000" w:rsidRPr="00000000" w14:paraId="000002A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10114780</w:t>
            </w:r>
            <w:r w:rsidDel="00000000" w:rsidR="00000000" w:rsidRPr="00000000">
              <w:rPr>
                <w:rtl w:val="0"/>
              </w:rPr>
            </w:r>
          </w:p>
        </w:tc>
      </w:tr>
      <w:tr>
        <w:trPr>
          <w:trHeight w:val="20" w:hRule="atLeast"/>
        </w:trPr>
        <w:tc>
          <w:tcPr>
            <w:vAlign w:val="center"/>
          </w:tcPr>
          <w:p w:rsidR="00000000" w:rsidDel="00000000" w:rsidP="00000000" w:rsidRDefault="00000000" w:rsidRPr="00000000" w14:paraId="000002A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PPAN</w:t>
            </w:r>
            <w:r w:rsidDel="00000000" w:rsidR="00000000" w:rsidRPr="00000000">
              <w:rPr>
                <w:rtl w:val="0"/>
              </w:rPr>
            </w:r>
          </w:p>
        </w:tc>
        <w:tc>
          <w:tcPr>
            <w:vAlign w:val="center"/>
          </w:tcPr>
          <w:p w:rsidR="00000000" w:rsidDel="00000000" w:rsidP="00000000" w:rsidRDefault="00000000" w:rsidRPr="00000000" w14:paraId="000002A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ENSG00000130810</w:t>
            </w:r>
            <w:r w:rsidDel="00000000" w:rsidR="00000000" w:rsidRPr="00000000">
              <w:rPr>
                <w:rtl w:val="0"/>
              </w:rPr>
            </w:r>
          </w:p>
        </w:tc>
        <w:tc>
          <w:tcPr>
            <w:vAlign w:val="center"/>
          </w:tcPr>
          <w:p w:rsidR="00000000" w:rsidDel="00000000" w:rsidP="00000000" w:rsidRDefault="00000000" w:rsidRPr="00000000" w14:paraId="000002A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peter pan homolog</w:t>
            </w:r>
            <w:r w:rsidDel="00000000" w:rsidR="00000000" w:rsidRPr="00000000">
              <w:rPr>
                <w:rtl w:val="0"/>
              </w:rPr>
            </w:r>
          </w:p>
        </w:tc>
        <w:tc>
          <w:tcPr>
            <w:vAlign w:val="center"/>
          </w:tcPr>
          <w:p w:rsidR="00000000" w:rsidDel="00000000" w:rsidP="00000000" w:rsidRDefault="00000000" w:rsidRPr="00000000" w14:paraId="000002A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A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10106362</w:t>
            </w:r>
            <w:r w:rsidDel="00000000" w:rsidR="00000000" w:rsidRPr="00000000">
              <w:rPr>
                <w:rtl w:val="0"/>
              </w:rPr>
            </w:r>
          </w:p>
        </w:tc>
        <w:tc>
          <w:tcPr>
            <w:vAlign w:val="center"/>
          </w:tcPr>
          <w:p w:rsidR="00000000" w:rsidDel="00000000" w:rsidP="00000000" w:rsidRDefault="00000000" w:rsidRPr="00000000" w14:paraId="000002B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10112012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B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P2RY11</w:t>
            </w:r>
            <w:r w:rsidDel="00000000" w:rsidR="00000000" w:rsidRPr="00000000">
              <w:rPr>
                <w:rtl w:val="0"/>
              </w:rPr>
            </w:r>
          </w:p>
        </w:tc>
        <w:tc>
          <w:tcPr>
            <w:vAlign w:val="center"/>
          </w:tcPr>
          <w:p w:rsidR="00000000" w:rsidDel="00000000" w:rsidP="00000000" w:rsidRDefault="00000000" w:rsidRPr="00000000" w14:paraId="000002B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ENSG00000244165</w:t>
            </w:r>
            <w:r w:rsidDel="00000000" w:rsidR="00000000" w:rsidRPr="00000000">
              <w:rPr>
                <w:rtl w:val="0"/>
              </w:rPr>
            </w:r>
          </w:p>
        </w:tc>
        <w:tc>
          <w:tcPr>
            <w:vAlign w:val="center"/>
          </w:tcPr>
          <w:p w:rsidR="00000000" w:rsidDel="00000000" w:rsidP="00000000" w:rsidRDefault="00000000" w:rsidRPr="00000000" w14:paraId="000002B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purinergic receptor P2Y11</w:t>
            </w:r>
            <w:r w:rsidDel="00000000" w:rsidR="00000000" w:rsidRPr="00000000">
              <w:rPr>
                <w:rtl w:val="0"/>
              </w:rPr>
            </w:r>
          </w:p>
        </w:tc>
        <w:tc>
          <w:tcPr>
            <w:vAlign w:val="center"/>
          </w:tcPr>
          <w:p w:rsidR="00000000" w:rsidDel="00000000" w:rsidP="00000000" w:rsidRDefault="00000000" w:rsidRPr="00000000" w14:paraId="000002B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B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10111693</w:t>
            </w:r>
            <w:r w:rsidDel="00000000" w:rsidR="00000000" w:rsidRPr="00000000">
              <w:rPr>
                <w:rtl w:val="0"/>
              </w:rPr>
            </w:r>
          </w:p>
        </w:tc>
        <w:tc>
          <w:tcPr>
            <w:vAlign w:val="center"/>
          </w:tcPr>
          <w:p w:rsidR="00000000" w:rsidDel="00000000" w:rsidP="00000000" w:rsidRDefault="00000000" w:rsidRPr="00000000" w14:paraId="000002B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10115372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B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EIF3G</w:t>
            </w:r>
            <w:r w:rsidDel="00000000" w:rsidR="00000000" w:rsidRPr="00000000">
              <w:rPr>
                <w:rtl w:val="0"/>
              </w:rPr>
            </w:r>
          </w:p>
        </w:tc>
        <w:tc>
          <w:tcPr>
            <w:vAlign w:val="center"/>
          </w:tcPr>
          <w:p w:rsidR="00000000" w:rsidDel="00000000" w:rsidP="00000000" w:rsidRDefault="00000000" w:rsidRPr="00000000" w14:paraId="000002B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ENSG00000130811</w:t>
            </w:r>
            <w:r w:rsidDel="00000000" w:rsidR="00000000" w:rsidRPr="00000000">
              <w:rPr>
                <w:rtl w:val="0"/>
              </w:rPr>
            </w:r>
          </w:p>
        </w:tc>
        <w:tc>
          <w:tcPr>
            <w:vAlign w:val="center"/>
          </w:tcPr>
          <w:p w:rsidR="00000000" w:rsidDel="00000000" w:rsidP="00000000" w:rsidRDefault="00000000" w:rsidRPr="00000000" w14:paraId="000002B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eukaryotic translation initiation factor 3 subunit G</w:t>
            </w:r>
            <w:r w:rsidDel="00000000" w:rsidR="00000000" w:rsidRPr="00000000">
              <w:rPr>
                <w:rtl w:val="0"/>
              </w:rPr>
            </w:r>
          </w:p>
        </w:tc>
        <w:tc>
          <w:tcPr>
            <w:vAlign w:val="center"/>
          </w:tcPr>
          <w:p w:rsidR="00000000" w:rsidDel="00000000" w:rsidP="00000000" w:rsidRDefault="00000000" w:rsidRPr="00000000" w14:paraId="000002B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B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10115014</w:t>
            </w:r>
            <w:r w:rsidDel="00000000" w:rsidR="00000000" w:rsidRPr="00000000">
              <w:rPr>
                <w:rtl w:val="0"/>
              </w:rPr>
            </w:r>
          </w:p>
        </w:tc>
        <w:tc>
          <w:tcPr>
            <w:vAlign w:val="center"/>
          </w:tcPr>
          <w:p w:rsidR="00000000" w:rsidDel="00000000" w:rsidP="00000000" w:rsidRDefault="00000000" w:rsidRPr="00000000" w14:paraId="000002B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10119918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B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DNMT1</w:t>
            </w:r>
            <w:r w:rsidDel="00000000" w:rsidR="00000000" w:rsidRPr="00000000">
              <w:rPr>
                <w:rtl w:val="0"/>
              </w:rPr>
            </w:r>
          </w:p>
        </w:tc>
        <w:tc>
          <w:tcPr>
            <w:vAlign w:val="center"/>
          </w:tcPr>
          <w:p w:rsidR="00000000" w:rsidDel="00000000" w:rsidP="00000000" w:rsidRDefault="00000000" w:rsidRPr="00000000" w14:paraId="000002B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ENSG00000130816</w:t>
            </w:r>
            <w:r w:rsidDel="00000000" w:rsidR="00000000" w:rsidRPr="00000000">
              <w:rPr>
                <w:rtl w:val="0"/>
              </w:rPr>
            </w:r>
          </w:p>
        </w:tc>
        <w:tc>
          <w:tcPr>
            <w:vAlign w:val="center"/>
          </w:tcPr>
          <w:p w:rsidR="00000000" w:rsidDel="00000000" w:rsidP="00000000" w:rsidRDefault="00000000" w:rsidRPr="00000000" w14:paraId="000002B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DNA methyltransferase 1</w:t>
            </w:r>
            <w:r w:rsidDel="00000000" w:rsidR="00000000" w:rsidRPr="00000000">
              <w:rPr>
                <w:rtl w:val="0"/>
              </w:rPr>
            </w:r>
          </w:p>
        </w:tc>
        <w:tc>
          <w:tcPr>
            <w:vAlign w:val="center"/>
          </w:tcPr>
          <w:p w:rsidR="00000000" w:rsidDel="00000000" w:rsidP="00000000" w:rsidRDefault="00000000" w:rsidRPr="00000000" w14:paraId="000002C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C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10133345</w:t>
            </w:r>
            <w:r w:rsidDel="00000000" w:rsidR="00000000" w:rsidRPr="00000000">
              <w:rPr>
                <w:rtl w:val="0"/>
              </w:rPr>
            </w:r>
          </w:p>
        </w:tc>
        <w:tc>
          <w:tcPr>
            <w:vAlign w:val="center"/>
          </w:tcPr>
          <w:p w:rsidR="00000000" w:rsidDel="00000000" w:rsidP="00000000" w:rsidRDefault="00000000" w:rsidRPr="00000000" w14:paraId="000002C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10231286</w:t>
            </w:r>
            <w:r w:rsidDel="00000000" w:rsidR="00000000" w:rsidRPr="00000000">
              <w:rPr>
                <w:rtl w:val="0"/>
              </w:rPr>
            </w:r>
          </w:p>
        </w:tc>
      </w:tr>
      <w:tr>
        <w:trPr>
          <w:trHeight w:val="20" w:hRule="atLeast"/>
        </w:trPr>
        <w:tc>
          <w:tcPr>
            <w:vAlign w:val="center"/>
          </w:tcPr>
          <w:p w:rsidR="00000000" w:rsidDel="00000000" w:rsidP="00000000" w:rsidRDefault="00000000" w:rsidRPr="00000000" w14:paraId="000002C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S1PR2</w:t>
            </w:r>
            <w:r w:rsidDel="00000000" w:rsidR="00000000" w:rsidRPr="00000000">
              <w:rPr>
                <w:rtl w:val="0"/>
              </w:rPr>
            </w:r>
          </w:p>
        </w:tc>
        <w:tc>
          <w:tcPr>
            <w:vAlign w:val="center"/>
          </w:tcPr>
          <w:p w:rsidR="00000000" w:rsidDel="00000000" w:rsidP="00000000" w:rsidRDefault="00000000" w:rsidRPr="00000000" w14:paraId="000002C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ENSG00000267534</w:t>
            </w:r>
            <w:r w:rsidDel="00000000" w:rsidR="00000000" w:rsidRPr="00000000">
              <w:rPr>
                <w:rtl w:val="0"/>
              </w:rPr>
            </w:r>
          </w:p>
        </w:tc>
        <w:tc>
          <w:tcPr>
            <w:vAlign w:val="center"/>
          </w:tcPr>
          <w:p w:rsidR="00000000" w:rsidDel="00000000" w:rsidP="00000000" w:rsidRDefault="00000000" w:rsidRPr="00000000" w14:paraId="000002C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sphingosine-1-phosphate receptor 2</w:t>
            </w:r>
            <w:r w:rsidDel="00000000" w:rsidR="00000000" w:rsidRPr="00000000">
              <w:rPr>
                <w:rtl w:val="0"/>
              </w:rPr>
            </w:r>
          </w:p>
        </w:tc>
        <w:tc>
          <w:tcPr>
            <w:vAlign w:val="center"/>
          </w:tcPr>
          <w:p w:rsidR="00000000" w:rsidDel="00000000" w:rsidP="00000000" w:rsidRDefault="00000000" w:rsidRPr="00000000" w14:paraId="000002C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C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10221433</w:t>
            </w:r>
            <w:r w:rsidDel="00000000" w:rsidR="00000000" w:rsidRPr="00000000">
              <w:rPr>
                <w:rtl w:val="0"/>
              </w:rPr>
            </w:r>
          </w:p>
        </w:tc>
        <w:tc>
          <w:tcPr>
            <w:vAlign w:val="center"/>
          </w:tcPr>
          <w:p w:rsidR="00000000" w:rsidDel="00000000" w:rsidP="00000000" w:rsidRDefault="00000000" w:rsidRPr="00000000" w14:paraId="000002C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10231331</w:t>
            </w:r>
            <w:r w:rsidDel="00000000" w:rsidR="00000000" w:rsidRPr="00000000">
              <w:rPr>
                <w:rtl w:val="0"/>
              </w:rPr>
            </w:r>
          </w:p>
        </w:tc>
      </w:tr>
      <w:tr>
        <w:trPr>
          <w:trHeight w:val="20" w:hRule="atLeast"/>
        </w:trPr>
        <w:tc>
          <w:tcPr>
            <w:vAlign w:val="center"/>
          </w:tcPr>
          <w:p w:rsidR="00000000" w:rsidDel="00000000" w:rsidP="00000000" w:rsidRDefault="00000000" w:rsidRPr="00000000" w14:paraId="000002C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MRPL4</w:t>
            </w:r>
            <w:r w:rsidDel="00000000" w:rsidR="00000000" w:rsidRPr="00000000">
              <w:rPr>
                <w:rtl w:val="0"/>
              </w:rPr>
            </w:r>
          </w:p>
        </w:tc>
        <w:tc>
          <w:tcPr>
            <w:vAlign w:val="center"/>
          </w:tcPr>
          <w:p w:rsidR="00000000" w:rsidDel="00000000" w:rsidP="00000000" w:rsidRDefault="00000000" w:rsidRPr="00000000" w14:paraId="000002C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ENSG00000105364</w:t>
            </w:r>
            <w:r w:rsidDel="00000000" w:rsidR="00000000" w:rsidRPr="00000000">
              <w:rPr>
                <w:rtl w:val="0"/>
              </w:rPr>
            </w:r>
          </w:p>
        </w:tc>
        <w:tc>
          <w:tcPr>
            <w:vAlign w:val="center"/>
          </w:tcPr>
          <w:p w:rsidR="00000000" w:rsidDel="00000000" w:rsidP="00000000" w:rsidRDefault="00000000" w:rsidRPr="00000000" w14:paraId="000002C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mitochondrial ribosomal protein L4</w:t>
            </w:r>
            <w:r w:rsidDel="00000000" w:rsidR="00000000" w:rsidRPr="00000000">
              <w:rPr>
                <w:rtl w:val="0"/>
              </w:rPr>
            </w:r>
          </w:p>
        </w:tc>
        <w:tc>
          <w:tcPr>
            <w:vAlign w:val="center"/>
          </w:tcPr>
          <w:p w:rsidR="00000000" w:rsidDel="00000000" w:rsidP="00000000" w:rsidRDefault="00000000" w:rsidRPr="00000000" w14:paraId="000002C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C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10251901</w:t>
            </w:r>
            <w:r w:rsidDel="00000000" w:rsidR="00000000" w:rsidRPr="00000000">
              <w:rPr>
                <w:rtl w:val="0"/>
              </w:rPr>
            </w:r>
          </w:p>
        </w:tc>
        <w:tc>
          <w:tcPr>
            <w:vAlign w:val="center"/>
          </w:tcPr>
          <w:p w:rsidR="00000000" w:rsidDel="00000000" w:rsidP="00000000" w:rsidRDefault="00000000" w:rsidRPr="00000000" w14:paraId="000002C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10260055</w:t>
            </w:r>
            <w:r w:rsidDel="00000000" w:rsidR="00000000" w:rsidRPr="00000000">
              <w:rPr>
                <w:rtl w:val="0"/>
              </w:rPr>
            </w:r>
          </w:p>
        </w:tc>
      </w:tr>
      <w:tr>
        <w:trPr>
          <w:trHeight w:val="20" w:hRule="atLeast"/>
        </w:trPr>
        <w:tc>
          <w:tcPr>
            <w:vAlign w:val="center"/>
          </w:tcPr>
          <w:p w:rsidR="00000000" w:rsidDel="00000000" w:rsidP="00000000" w:rsidRDefault="00000000" w:rsidRPr="00000000" w14:paraId="000002C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ICAM1</w:t>
            </w:r>
            <w:r w:rsidDel="00000000" w:rsidR="00000000" w:rsidRPr="00000000">
              <w:rPr>
                <w:rtl w:val="0"/>
              </w:rPr>
            </w:r>
          </w:p>
        </w:tc>
        <w:tc>
          <w:tcPr>
            <w:vAlign w:val="center"/>
          </w:tcPr>
          <w:p w:rsidR="00000000" w:rsidDel="00000000" w:rsidP="00000000" w:rsidRDefault="00000000" w:rsidRPr="00000000" w14:paraId="000002D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ENSG00000090339</w:t>
            </w:r>
            <w:r w:rsidDel="00000000" w:rsidR="00000000" w:rsidRPr="00000000">
              <w:rPr>
                <w:rtl w:val="0"/>
              </w:rPr>
            </w:r>
          </w:p>
        </w:tc>
        <w:tc>
          <w:tcPr>
            <w:vAlign w:val="center"/>
          </w:tcPr>
          <w:p w:rsidR="00000000" w:rsidDel="00000000" w:rsidP="00000000" w:rsidRDefault="00000000" w:rsidRPr="00000000" w14:paraId="000002D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intercellular adhesion molecule 1</w:t>
            </w:r>
            <w:r w:rsidDel="00000000" w:rsidR="00000000" w:rsidRPr="00000000">
              <w:rPr>
                <w:rtl w:val="0"/>
              </w:rPr>
            </w:r>
          </w:p>
        </w:tc>
        <w:tc>
          <w:tcPr>
            <w:vAlign w:val="center"/>
          </w:tcPr>
          <w:p w:rsidR="00000000" w:rsidDel="00000000" w:rsidP="00000000" w:rsidRDefault="00000000" w:rsidRPr="00000000" w14:paraId="000002D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D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10271093</w:t>
            </w:r>
            <w:r w:rsidDel="00000000" w:rsidR="00000000" w:rsidRPr="00000000">
              <w:rPr>
                <w:rtl w:val="0"/>
              </w:rPr>
            </w:r>
          </w:p>
        </w:tc>
        <w:tc>
          <w:tcPr>
            <w:vAlign w:val="center"/>
          </w:tcPr>
          <w:p w:rsidR="00000000" w:rsidDel="00000000" w:rsidP="00000000" w:rsidRDefault="00000000" w:rsidRPr="00000000" w14:paraId="000002D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10286615</w:t>
            </w:r>
            <w:r w:rsidDel="00000000" w:rsidR="00000000" w:rsidRPr="00000000">
              <w:rPr>
                <w:rtl w:val="0"/>
              </w:rPr>
            </w:r>
          </w:p>
        </w:tc>
      </w:tr>
      <w:tr>
        <w:trPr>
          <w:trHeight w:val="20" w:hRule="atLeast"/>
        </w:trPr>
        <w:tc>
          <w:tcPr>
            <w:vAlign w:val="center"/>
          </w:tcPr>
          <w:p w:rsidR="00000000" w:rsidDel="00000000" w:rsidP="00000000" w:rsidRDefault="00000000" w:rsidRPr="00000000" w14:paraId="000002D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ICAM4</w:t>
            </w:r>
            <w:r w:rsidDel="00000000" w:rsidR="00000000" w:rsidRPr="00000000">
              <w:rPr>
                <w:rtl w:val="0"/>
              </w:rPr>
            </w:r>
          </w:p>
        </w:tc>
        <w:tc>
          <w:tcPr>
            <w:vAlign w:val="center"/>
          </w:tcPr>
          <w:p w:rsidR="00000000" w:rsidDel="00000000" w:rsidP="00000000" w:rsidRDefault="00000000" w:rsidRPr="00000000" w14:paraId="000002D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ENSG00000105371</w:t>
            </w:r>
            <w:r w:rsidDel="00000000" w:rsidR="00000000" w:rsidRPr="00000000">
              <w:rPr>
                <w:rtl w:val="0"/>
              </w:rPr>
            </w:r>
          </w:p>
        </w:tc>
        <w:tc>
          <w:tcPr>
            <w:vAlign w:val="center"/>
          </w:tcPr>
          <w:p w:rsidR="00000000" w:rsidDel="00000000" w:rsidP="00000000" w:rsidRDefault="00000000" w:rsidRPr="00000000" w14:paraId="000002D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intercellular adhesion molecule 4 (Landsteiner-Wiener blood group)</w:t>
            </w:r>
            <w:r w:rsidDel="00000000" w:rsidR="00000000" w:rsidRPr="00000000">
              <w:rPr>
                <w:rtl w:val="0"/>
              </w:rPr>
            </w:r>
          </w:p>
        </w:tc>
        <w:tc>
          <w:tcPr>
            <w:vAlign w:val="center"/>
          </w:tcPr>
          <w:p w:rsidR="00000000" w:rsidDel="00000000" w:rsidP="00000000" w:rsidRDefault="00000000" w:rsidRPr="00000000" w14:paraId="000002D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D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10286955</w:t>
            </w:r>
            <w:r w:rsidDel="00000000" w:rsidR="00000000" w:rsidRPr="00000000">
              <w:rPr>
                <w:rtl w:val="0"/>
              </w:rPr>
            </w:r>
          </w:p>
        </w:tc>
        <w:tc>
          <w:tcPr>
            <w:vAlign w:val="center"/>
          </w:tcPr>
          <w:p w:rsidR="00000000" w:rsidDel="00000000" w:rsidP="00000000" w:rsidRDefault="00000000" w:rsidRPr="00000000" w14:paraId="000002D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10288522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D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ICAM5</w:t>
            </w:r>
            <w:r w:rsidDel="00000000" w:rsidR="00000000" w:rsidRPr="00000000">
              <w:rPr>
                <w:rtl w:val="0"/>
              </w:rPr>
            </w:r>
          </w:p>
        </w:tc>
        <w:tc>
          <w:tcPr>
            <w:vAlign w:val="center"/>
          </w:tcPr>
          <w:p w:rsidR="00000000" w:rsidDel="00000000" w:rsidP="00000000" w:rsidRDefault="00000000" w:rsidRPr="00000000" w14:paraId="000002D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ENSG00000105376</w:t>
            </w:r>
            <w:r w:rsidDel="00000000" w:rsidR="00000000" w:rsidRPr="00000000">
              <w:rPr>
                <w:rtl w:val="0"/>
              </w:rPr>
            </w:r>
          </w:p>
        </w:tc>
        <w:tc>
          <w:tcPr>
            <w:vAlign w:val="center"/>
          </w:tcPr>
          <w:p w:rsidR="00000000" w:rsidDel="00000000" w:rsidP="00000000" w:rsidRDefault="00000000" w:rsidRPr="00000000" w14:paraId="000002D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intercellular adhesion molecule 5</w:t>
            </w:r>
            <w:r w:rsidDel="00000000" w:rsidR="00000000" w:rsidRPr="00000000">
              <w:rPr>
                <w:rtl w:val="0"/>
              </w:rPr>
            </w:r>
          </w:p>
        </w:tc>
        <w:tc>
          <w:tcPr>
            <w:vAlign w:val="center"/>
          </w:tcPr>
          <w:p w:rsidR="00000000" w:rsidDel="00000000" w:rsidP="00000000" w:rsidRDefault="00000000" w:rsidRPr="00000000" w14:paraId="000002D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D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10289952</w:t>
            </w:r>
            <w:r w:rsidDel="00000000" w:rsidR="00000000" w:rsidRPr="00000000">
              <w:rPr>
                <w:rtl w:val="0"/>
              </w:rPr>
            </w:r>
          </w:p>
        </w:tc>
        <w:tc>
          <w:tcPr>
            <w:vAlign w:val="center"/>
          </w:tcPr>
          <w:p w:rsidR="00000000" w:rsidDel="00000000" w:rsidP="00000000" w:rsidRDefault="00000000" w:rsidRPr="00000000" w14:paraId="000002E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10296778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E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ZGLP1</w:t>
            </w:r>
            <w:r w:rsidDel="00000000" w:rsidR="00000000" w:rsidRPr="00000000">
              <w:rPr>
                <w:rtl w:val="0"/>
              </w:rPr>
            </w:r>
          </w:p>
        </w:tc>
        <w:tc>
          <w:tcPr>
            <w:vAlign w:val="center"/>
          </w:tcPr>
          <w:p w:rsidR="00000000" w:rsidDel="00000000" w:rsidP="00000000" w:rsidRDefault="00000000" w:rsidRPr="00000000" w14:paraId="000002E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ENSG00000220201</w:t>
            </w:r>
            <w:r w:rsidDel="00000000" w:rsidR="00000000" w:rsidRPr="00000000">
              <w:rPr>
                <w:rtl w:val="0"/>
              </w:rPr>
            </w:r>
          </w:p>
        </w:tc>
        <w:tc>
          <w:tcPr>
            <w:vAlign w:val="center"/>
          </w:tcPr>
          <w:p w:rsidR="00000000" w:rsidDel="00000000" w:rsidP="00000000" w:rsidRDefault="00000000" w:rsidRPr="00000000" w14:paraId="000002E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zinc finger GATA like protein 1</w:t>
            </w:r>
            <w:r w:rsidDel="00000000" w:rsidR="00000000" w:rsidRPr="00000000">
              <w:rPr>
                <w:rtl w:val="0"/>
              </w:rPr>
            </w:r>
          </w:p>
        </w:tc>
        <w:tc>
          <w:tcPr>
            <w:vAlign w:val="center"/>
          </w:tcPr>
          <w:p w:rsidR="00000000" w:rsidDel="00000000" w:rsidP="00000000" w:rsidRDefault="00000000" w:rsidRPr="00000000" w14:paraId="000002E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E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10304803</w:t>
            </w:r>
            <w:r w:rsidDel="00000000" w:rsidR="00000000" w:rsidRPr="00000000">
              <w:rPr>
                <w:rtl w:val="0"/>
              </w:rPr>
            </w:r>
          </w:p>
        </w:tc>
        <w:tc>
          <w:tcPr>
            <w:vAlign w:val="center"/>
          </w:tcPr>
          <w:p w:rsidR="00000000" w:rsidDel="00000000" w:rsidP="00000000" w:rsidRDefault="00000000" w:rsidRPr="00000000" w14:paraId="000002E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10309880</w:t>
            </w:r>
            <w:r w:rsidDel="00000000" w:rsidR="00000000" w:rsidRPr="00000000">
              <w:rPr>
                <w:rtl w:val="0"/>
              </w:rPr>
            </w:r>
          </w:p>
        </w:tc>
      </w:tr>
      <w:tr>
        <w:trPr>
          <w:trHeight w:val="20" w:hRule="atLeast"/>
        </w:trPr>
        <w:tc>
          <w:tcPr>
            <w:vAlign w:val="center"/>
          </w:tcPr>
          <w:p w:rsidR="00000000" w:rsidDel="00000000" w:rsidP="00000000" w:rsidRDefault="00000000" w:rsidRPr="00000000" w14:paraId="000002E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FDX2</w:t>
            </w:r>
            <w:r w:rsidDel="00000000" w:rsidR="00000000" w:rsidRPr="00000000">
              <w:rPr>
                <w:rtl w:val="0"/>
              </w:rPr>
            </w:r>
          </w:p>
        </w:tc>
        <w:tc>
          <w:tcPr>
            <w:vAlign w:val="center"/>
          </w:tcPr>
          <w:p w:rsidR="00000000" w:rsidDel="00000000" w:rsidP="00000000" w:rsidRDefault="00000000" w:rsidRPr="00000000" w14:paraId="000002E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ENSG00000267673</w:t>
            </w:r>
            <w:r w:rsidDel="00000000" w:rsidR="00000000" w:rsidRPr="00000000">
              <w:rPr>
                <w:rtl w:val="0"/>
              </w:rPr>
            </w:r>
          </w:p>
        </w:tc>
        <w:tc>
          <w:tcPr>
            <w:vAlign w:val="center"/>
          </w:tcPr>
          <w:p w:rsidR="00000000" w:rsidDel="00000000" w:rsidP="00000000" w:rsidRDefault="00000000" w:rsidRPr="00000000" w14:paraId="000002E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ferredoxin 2</w:t>
            </w:r>
            <w:r w:rsidDel="00000000" w:rsidR="00000000" w:rsidRPr="00000000">
              <w:rPr>
                <w:rtl w:val="0"/>
              </w:rPr>
            </w:r>
          </w:p>
        </w:tc>
        <w:tc>
          <w:tcPr>
            <w:vAlign w:val="center"/>
          </w:tcPr>
          <w:p w:rsidR="00000000" w:rsidDel="00000000" w:rsidP="00000000" w:rsidRDefault="00000000" w:rsidRPr="00000000" w14:paraId="000002E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E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10310045</w:t>
            </w:r>
            <w:r w:rsidDel="00000000" w:rsidR="00000000" w:rsidRPr="00000000">
              <w:rPr>
                <w:rtl w:val="0"/>
              </w:rPr>
            </w:r>
          </w:p>
        </w:tc>
        <w:tc>
          <w:tcPr>
            <w:vAlign w:val="center"/>
          </w:tcPr>
          <w:p w:rsidR="00000000" w:rsidDel="00000000" w:rsidP="00000000" w:rsidRDefault="00000000" w:rsidRPr="00000000" w14:paraId="000002E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10316015</w:t>
            </w:r>
            <w:r w:rsidDel="00000000" w:rsidR="00000000" w:rsidRPr="00000000">
              <w:rPr>
                <w:rtl w:val="0"/>
              </w:rPr>
            </w:r>
          </w:p>
        </w:tc>
      </w:tr>
      <w:tr>
        <w:trPr>
          <w:trHeight w:val="20" w:hRule="atLeast"/>
        </w:trPr>
        <w:tc>
          <w:tcPr>
            <w:vAlign w:val="center"/>
          </w:tcPr>
          <w:p w:rsidR="00000000" w:rsidDel="00000000" w:rsidP="00000000" w:rsidRDefault="00000000" w:rsidRPr="00000000" w14:paraId="000002E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RAVER1</w:t>
            </w:r>
            <w:r w:rsidDel="00000000" w:rsidR="00000000" w:rsidRPr="00000000">
              <w:rPr>
                <w:rtl w:val="0"/>
              </w:rPr>
            </w:r>
          </w:p>
        </w:tc>
        <w:tc>
          <w:tcPr>
            <w:vAlign w:val="center"/>
          </w:tcPr>
          <w:p w:rsidR="00000000" w:rsidDel="00000000" w:rsidP="00000000" w:rsidRDefault="00000000" w:rsidRPr="00000000" w14:paraId="000002E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ENSG00000161847</w:t>
            </w:r>
            <w:r w:rsidDel="00000000" w:rsidR="00000000" w:rsidRPr="00000000">
              <w:rPr>
                <w:rtl w:val="0"/>
              </w:rPr>
            </w:r>
          </w:p>
        </w:tc>
        <w:tc>
          <w:tcPr>
            <w:vAlign w:val="center"/>
          </w:tcPr>
          <w:p w:rsidR="00000000" w:rsidDel="00000000" w:rsidP="00000000" w:rsidRDefault="00000000" w:rsidRPr="00000000" w14:paraId="000002E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ribonucleoprotein, PTB binding 1</w:t>
            </w:r>
            <w:r w:rsidDel="00000000" w:rsidR="00000000" w:rsidRPr="00000000">
              <w:rPr>
                <w:rtl w:val="0"/>
              </w:rPr>
            </w:r>
          </w:p>
        </w:tc>
        <w:tc>
          <w:tcPr>
            <w:vAlign w:val="center"/>
          </w:tcPr>
          <w:p w:rsidR="00000000" w:rsidDel="00000000" w:rsidP="00000000" w:rsidRDefault="00000000" w:rsidRPr="00000000" w14:paraId="000002F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F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10316212</w:t>
            </w:r>
            <w:r w:rsidDel="00000000" w:rsidR="00000000" w:rsidRPr="00000000">
              <w:rPr>
                <w:rtl w:val="0"/>
              </w:rPr>
            </w:r>
          </w:p>
        </w:tc>
        <w:tc>
          <w:tcPr>
            <w:vAlign w:val="center"/>
          </w:tcPr>
          <w:p w:rsidR="00000000" w:rsidDel="00000000" w:rsidP="00000000" w:rsidRDefault="00000000" w:rsidRPr="00000000" w14:paraId="000002F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10333638</w:t>
            </w:r>
            <w:r w:rsidDel="00000000" w:rsidR="00000000" w:rsidRPr="00000000">
              <w:rPr>
                <w:rtl w:val="0"/>
              </w:rPr>
            </w:r>
          </w:p>
        </w:tc>
      </w:tr>
      <w:tr>
        <w:trPr>
          <w:trHeight w:val="20" w:hRule="atLeast"/>
        </w:trPr>
        <w:tc>
          <w:tcPr>
            <w:vAlign w:val="center"/>
          </w:tcPr>
          <w:p w:rsidR="00000000" w:rsidDel="00000000" w:rsidP="00000000" w:rsidRDefault="00000000" w:rsidRPr="00000000" w14:paraId="000002F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ICAM3</w:t>
            </w:r>
            <w:r w:rsidDel="00000000" w:rsidR="00000000" w:rsidRPr="00000000">
              <w:rPr>
                <w:rtl w:val="0"/>
              </w:rPr>
            </w:r>
          </w:p>
        </w:tc>
        <w:tc>
          <w:tcPr>
            <w:vAlign w:val="center"/>
          </w:tcPr>
          <w:p w:rsidR="00000000" w:rsidDel="00000000" w:rsidP="00000000" w:rsidRDefault="00000000" w:rsidRPr="00000000" w14:paraId="000002F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ENSG00000076662</w:t>
            </w:r>
            <w:r w:rsidDel="00000000" w:rsidR="00000000" w:rsidRPr="00000000">
              <w:rPr>
                <w:rtl w:val="0"/>
              </w:rPr>
            </w:r>
          </w:p>
        </w:tc>
        <w:tc>
          <w:tcPr>
            <w:vAlign w:val="center"/>
          </w:tcPr>
          <w:p w:rsidR="00000000" w:rsidDel="00000000" w:rsidP="00000000" w:rsidRDefault="00000000" w:rsidRPr="00000000" w14:paraId="000002F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intercellular adhesion molecule 3</w:t>
            </w:r>
            <w:r w:rsidDel="00000000" w:rsidR="00000000" w:rsidRPr="00000000">
              <w:rPr>
                <w:rtl w:val="0"/>
              </w:rPr>
            </w:r>
          </w:p>
        </w:tc>
        <w:tc>
          <w:tcPr>
            <w:vAlign w:val="center"/>
          </w:tcPr>
          <w:p w:rsidR="00000000" w:rsidDel="00000000" w:rsidP="00000000" w:rsidRDefault="00000000" w:rsidRPr="00000000" w14:paraId="000002F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F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10333776</w:t>
            </w:r>
            <w:r w:rsidDel="00000000" w:rsidR="00000000" w:rsidRPr="00000000">
              <w:rPr>
                <w:rtl w:val="0"/>
              </w:rPr>
            </w:r>
          </w:p>
        </w:tc>
        <w:tc>
          <w:tcPr>
            <w:vAlign w:val="center"/>
          </w:tcPr>
          <w:p w:rsidR="00000000" w:rsidDel="00000000" w:rsidP="00000000" w:rsidRDefault="00000000" w:rsidRPr="00000000" w14:paraId="000002F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10339661</w:t>
            </w:r>
            <w:r w:rsidDel="00000000" w:rsidR="00000000" w:rsidRPr="00000000">
              <w:rPr>
                <w:rtl w:val="0"/>
              </w:rPr>
            </w:r>
          </w:p>
        </w:tc>
      </w:tr>
      <w:tr>
        <w:trPr>
          <w:trHeight w:val="20" w:hRule="atLeast"/>
        </w:trPr>
        <w:tc>
          <w:tcPr>
            <w:vAlign w:val="center"/>
          </w:tcPr>
          <w:p w:rsidR="00000000" w:rsidDel="00000000" w:rsidP="00000000" w:rsidRDefault="00000000" w:rsidRPr="00000000" w14:paraId="000002F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TYK2</w:t>
            </w:r>
            <w:r w:rsidDel="00000000" w:rsidR="00000000" w:rsidRPr="00000000">
              <w:rPr>
                <w:rtl w:val="0"/>
              </w:rPr>
            </w:r>
          </w:p>
        </w:tc>
        <w:tc>
          <w:tcPr>
            <w:vAlign w:val="center"/>
          </w:tcPr>
          <w:p w:rsidR="00000000" w:rsidDel="00000000" w:rsidP="00000000" w:rsidRDefault="00000000" w:rsidRPr="00000000" w14:paraId="000002F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ENSG00000105397</w:t>
            </w:r>
            <w:r w:rsidDel="00000000" w:rsidR="00000000" w:rsidRPr="00000000">
              <w:rPr>
                <w:rtl w:val="0"/>
              </w:rPr>
            </w:r>
          </w:p>
        </w:tc>
        <w:tc>
          <w:tcPr>
            <w:vAlign w:val="center"/>
          </w:tcPr>
          <w:p w:rsidR="00000000" w:rsidDel="00000000" w:rsidP="00000000" w:rsidRDefault="00000000" w:rsidRPr="00000000" w14:paraId="000002F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tyrosine kinase 2</w:t>
            </w:r>
            <w:r w:rsidDel="00000000" w:rsidR="00000000" w:rsidRPr="00000000">
              <w:rPr>
                <w:rtl w:val="0"/>
              </w:rPr>
            </w:r>
          </w:p>
        </w:tc>
        <w:tc>
          <w:tcPr>
            <w:vAlign w:val="center"/>
          </w:tcPr>
          <w:p w:rsidR="00000000" w:rsidDel="00000000" w:rsidP="00000000" w:rsidRDefault="00000000" w:rsidRPr="00000000" w14:paraId="000002F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2F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10350529</w:t>
            </w:r>
            <w:r w:rsidDel="00000000" w:rsidR="00000000" w:rsidRPr="00000000">
              <w:rPr>
                <w:rtl w:val="0"/>
              </w:rPr>
            </w:r>
          </w:p>
        </w:tc>
        <w:tc>
          <w:tcPr>
            <w:vAlign w:val="center"/>
          </w:tcPr>
          <w:p w:rsidR="00000000" w:rsidDel="00000000" w:rsidP="00000000" w:rsidRDefault="00000000" w:rsidRPr="00000000" w14:paraId="000002F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10380572</w:t>
            </w:r>
            <w:r w:rsidDel="00000000" w:rsidR="00000000" w:rsidRPr="00000000">
              <w:rPr>
                <w:rtl w:val="0"/>
              </w:rPr>
            </w:r>
          </w:p>
        </w:tc>
      </w:tr>
      <w:tr>
        <w:trPr>
          <w:trHeight w:val="20" w:hRule="atLeast"/>
        </w:trPr>
        <w:tc>
          <w:tcPr>
            <w:vAlign w:val="center"/>
          </w:tcPr>
          <w:p w:rsidR="00000000" w:rsidDel="00000000" w:rsidP="00000000" w:rsidRDefault="00000000" w:rsidRPr="00000000" w14:paraId="000002F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CDC37</w:t>
            </w:r>
            <w:r w:rsidDel="00000000" w:rsidR="00000000" w:rsidRPr="00000000">
              <w:rPr>
                <w:rtl w:val="0"/>
              </w:rPr>
            </w:r>
          </w:p>
        </w:tc>
        <w:tc>
          <w:tcPr>
            <w:vAlign w:val="center"/>
          </w:tcPr>
          <w:p w:rsidR="00000000" w:rsidDel="00000000" w:rsidP="00000000" w:rsidRDefault="00000000" w:rsidRPr="00000000" w14:paraId="0000030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ENSG00000105401</w:t>
            </w:r>
            <w:r w:rsidDel="00000000" w:rsidR="00000000" w:rsidRPr="00000000">
              <w:rPr>
                <w:rtl w:val="0"/>
              </w:rPr>
            </w:r>
          </w:p>
        </w:tc>
        <w:tc>
          <w:tcPr>
            <w:vAlign w:val="center"/>
          </w:tcPr>
          <w:p w:rsidR="00000000" w:rsidDel="00000000" w:rsidP="00000000" w:rsidRDefault="00000000" w:rsidRPr="00000000" w14:paraId="0000030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cell division cycle 37, HSP90 cochaperone</w:t>
            </w:r>
            <w:r w:rsidDel="00000000" w:rsidR="00000000" w:rsidRPr="00000000">
              <w:rPr>
                <w:rtl w:val="0"/>
              </w:rPr>
            </w:r>
          </w:p>
        </w:tc>
        <w:tc>
          <w:tcPr>
            <w:vAlign w:val="center"/>
          </w:tcPr>
          <w:p w:rsidR="00000000" w:rsidDel="00000000" w:rsidP="00000000" w:rsidRDefault="00000000" w:rsidRPr="00000000" w14:paraId="0000030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0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10391133</w:t>
            </w:r>
            <w:r w:rsidDel="00000000" w:rsidR="00000000" w:rsidRPr="00000000">
              <w:rPr>
                <w:rtl w:val="0"/>
              </w:rPr>
            </w:r>
          </w:p>
        </w:tc>
        <w:tc>
          <w:tcPr>
            <w:vAlign w:val="center"/>
          </w:tcPr>
          <w:p w:rsidR="00000000" w:rsidDel="00000000" w:rsidP="00000000" w:rsidRDefault="00000000" w:rsidRPr="00000000" w14:paraId="0000030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10420121</w:t>
            </w:r>
            <w:r w:rsidDel="00000000" w:rsidR="00000000" w:rsidRPr="00000000">
              <w:rPr>
                <w:rtl w:val="0"/>
              </w:rPr>
            </w:r>
          </w:p>
        </w:tc>
      </w:tr>
      <w:tr>
        <w:trPr>
          <w:trHeight w:val="20" w:hRule="atLeast"/>
        </w:trPr>
        <w:tc>
          <w:tcPr>
            <w:vAlign w:val="center"/>
          </w:tcPr>
          <w:p w:rsidR="00000000" w:rsidDel="00000000" w:rsidP="00000000" w:rsidRDefault="00000000" w:rsidRPr="00000000" w14:paraId="0000030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PDE4A</w:t>
            </w:r>
            <w:r w:rsidDel="00000000" w:rsidR="00000000" w:rsidRPr="00000000">
              <w:rPr>
                <w:rtl w:val="0"/>
              </w:rPr>
            </w:r>
          </w:p>
        </w:tc>
        <w:tc>
          <w:tcPr>
            <w:vAlign w:val="center"/>
          </w:tcPr>
          <w:p w:rsidR="00000000" w:rsidDel="00000000" w:rsidP="00000000" w:rsidRDefault="00000000" w:rsidRPr="00000000" w14:paraId="0000030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ENSG00000065989</w:t>
            </w:r>
            <w:r w:rsidDel="00000000" w:rsidR="00000000" w:rsidRPr="00000000">
              <w:rPr>
                <w:rtl w:val="0"/>
              </w:rPr>
            </w:r>
          </w:p>
        </w:tc>
        <w:tc>
          <w:tcPr>
            <w:vAlign w:val="center"/>
          </w:tcPr>
          <w:p w:rsidR="00000000" w:rsidDel="00000000" w:rsidP="00000000" w:rsidRDefault="00000000" w:rsidRPr="00000000" w14:paraId="0000030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phosphodiesterase 4A</w:t>
            </w:r>
            <w:r w:rsidDel="00000000" w:rsidR="00000000" w:rsidRPr="00000000">
              <w:rPr>
                <w:rtl w:val="0"/>
              </w:rPr>
            </w:r>
          </w:p>
        </w:tc>
        <w:tc>
          <w:tcPr>
            <w:vAlign w:val="center"/>
          </w:tcPr>
          <w:p w:rsidR="00000000" w:rsidDel="00000000" w:rsidP="00000000" w:rsidRDefault="00000000" w:rsidRPr="00000000" w14:paraId="0000030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0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10416773</w:t>
            </w:r>
            <w:r w:rsidDel="00000000" w:rsidR="00000000" w:rsidRPr="00000000">
              <w:rPr>
                <w:rtl w:val="0"/>
              </w:rPr>
            </w:r>
          </w:p>
        </w:tc>
        <w:tc>
          <w:tcPr>
            <w:vAlign w:val="center"/>
          </w:tcPr>
          <w:p w:rsidR="00000000" w:rsidDel="00000000" w:rsidP="00000000" w:rsidRDefault="00000000" w:rsidRPr="00000000" w14:paraId="0000030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10469630</w:t>
            </w:r>
            <w:r w:rsidDel="00000000" w:rsidR="00000000" w:rsidRPr="00000000">
              <w:rPr>
                <w:rtl w:val="0"/>
              </w:rPr>
            </w:r>
          </w:p>
        </w:tc>
      </w:tr>
      <w:tr>
        <w:trPr>
          <w:trHeight w:val="20" w:hRule="atLeast"/>
        </w:trPr>
        <w:tc>
          <w:tcPr>
            <w:vAlign w:val="center"/>
          </w:tcPr>
          <w:p w:rsidR="00000000" w:rsidDel="00000000" w:rsidP="00000000" w:rsidRDefault="00000000" w:rsidRPr="00000000" w14:paraId="0000030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KEAP1</w:t>
            </w:r>
            <w:r w:rsidDel="00000000" w:rsidR="00000000" w:rsidRPr="00000000">
              <w:rPr>
                <w:rtl w:val="0"/>
              </w:rPr>
            </w:r>
          </w:p>
        </w:tc>
        <w:tc>
          <w:tcPr>
            <w:vAlign w:val="center"/>
          </w:tcPr>
          <w:p w:rsidR="00000000" w:rsidDel="00000000" w:rsidP="00000000" w:rsidRDefault="00000000" w:rsidRPr="00000000" w14:paraId="0000030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ENSG00000079999</w:t>
            </w:r>
            <w:r w:rsidDel="00000000" w:rsidR="00000000" w:rsidRPr="00000000">
              <w:rPr>
                <w:rtl w:val="0"/>
              </w:rPr>
            </w:r>
          </w:p>
        </w:tc>
        <w:tc>
          <w:tcPr>
            <w:vAlign w:val="center"/>
          </w:tcPr>
          <w:p w:rsidR="00000000" w:rsidDel="00000000" w:rsidP="00000000" w:rsidRDefault="00000000" w:rsidRPr="00000000" w14:paraId="0000030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kelch like ECH associated protein 1</w:t>
            </w:r>
            <w:r w:rsidDel="00000000" w:rsidR="00000000" w:rsidRPr="00000000">
              <w:rPr>
                <w:rtl w:val="0"/>
              </w:rPr>
            </w:r>
          </w:p>
        </w:tc>
        <w:tc>
          <w:tcPr>
            <w:vAlign w:val="center"/>
          </w:tcPr>
          <w:p w:rsidR="00000000" w:rsidDel="00000000" w:rsidP="00000000" w:rsidRDefault="00000000" w:rsidRPr="00000000" w14:paraId="0000030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0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10486125</w:t>
            </w:r>
            <w:r w:rsidDel="00000000" w:rsidR="00000000" w:rsidRPr="00000000">
              <w:rPr>
                <w:rtl w:val="0"/>
              </w:rPr>
            </w:r>
          </w:p>
        </w:tc>
        <w:tc>
          <w:tcPr>
            <w:vAlign w:val="center"/>
          </w:tcPr>
          <w:p w:rsidR="00000000" w:rsidDel="00000000" w:rsidP="00000000" w:rsidRDefault="00000000" w:rsidRPr="00000000" w14:paraId="0000031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10503558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1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S1PR5</w:t>
            </w:r>
            <w:r w:rsidDel="00000000" w:rsidR="00000000" w:rsidRPr="00000000">
              <w:rPr>
                <w:rtl w:val="0"/>
              </w:rPr>
            </w:r>
          </w:p>
        </w:tc>
        <w:tc>
          <w:tcPr>
            <w:vAlign w:val="center"/>
          </w:tcPr>
          <w:p w:rsidR="00000000" w:rsidDel="00000000" w:rsidP="00000000" w:rsidRDefault="00000000" w:rsidRPr="00000000" w14:paraId="0000031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ENSG00000180739</w:t>
            </w:r>
            <w:r w:rsidDel="00000000" w:rsidR="00000000" w:rsidRPr="00000000">
              <w:rPr>
                <w:rtl w:val="0"/>
              </w:rPr>
            </w:r>
          </w:p>
        </w:tc>
        <w:tc>
          <w:tcPr>
            <w:vAlign w:val="center"/>
          </w:tcPr>
          <w:p w:rsidR="00000000" w:rsidDel="00000000" w:rsidP="00000000" w:rsidRDefault="00000000" w:rsidRPr="00000000" w14:paraId="0000031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sphingosine-1-phosphate receptor 5</w:t>
            </w:r>
            <w:r w:rsidDel="00000000" w:rsidR="00000000" w:rsidRPr="00000000">
              <w:rPr>
                <w:rtl w:val="0"/>
              </w:rPr>
            </w:r>
          </w:p>
        </w:tc>
        <w:tc>
          <w:tcPr>
            <w:vAlign w:val="center"/>
          </w:tcPr>
          <w:p w:rsidR="00000000" w:rsidDel="00000000" w:rsidP="00000000" w:rsidRDefault="00000000" w:rsidRPr="00000000" w14:paraId="0000031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1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10512742</w:t>
            </w:r>
            <w:r w:rsidDel="00000000" w:rsidR="00000000" w:rsidRPr="00000000">
              <w:rPr>
                <w:rtl w:val="0"/>
              </w:rPr>
            </w:r>
          </w:p>
        </w:tc>
        <w:tc>
          <w:tcPr>
            <w:vAlign w:val="center"/>
          </w:tcPr>
          <w:p w:rsidR="00000000" w:rsidDel="00000000" w:rsidP="00000000" w:rsidRDefault="00000000" w:rsidRPr="00000000" w14:paraId="0000031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10517931</w:t>
            </w:r>
            <w:r w:rsidDel="00000000" w:rsidR="00000000" w:rsidRPr="00000000">
              <w:rPr>
                <w:rtl w:val="0"/>
              </w:rPr>
            </w:r>
          </w:p>
        </w:tc>
      </w:tr>
      <w:tr>
        <w:trPr>
          <w:trHeight w:val="20" w:hRule="atLeast"/>
        </w:trPr>
        <w:tc>
          <w:tcPr>
            <w:vAlign w:val="center"/>
          </w:tcPr>
          <w:p w:rsidR="00000000" w:rsidDel="00000000" w:rsidP="00000000" w:rsidRDefault="00000000" w:rsidRPr="00000000" w14:paraId="0000031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ATG4D</w:t>
            </w:r>
            <w:r w:rsidDel="00000000" w:rsidR="00000000" w:rsidRPr="00000000">
              <w:rPr>
                <w:rtl w:val="0"/>
              </w:rPr>
            </w:r>
          </w:p>
        </w:tc>
        <w:tc>
          <w:tcPr>
            <w:vAlign w:val="center"/>
          </w:tcPr>
          <w:p w:rsidR="00000000" w:rsidDel="00000000" w:rsidP="00000000" w:rsidRDefault="00000000" w:rsidRPr="00000000" w14:paraId="0000031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ENSG00000130734</w:t>
            </w:r>
            <w:r w:rsidDel="00000000" w:rsidR="00000000" w:rsidRPr="00000000">
              <w:rPr>
                <w:rtl w:val="0"/>
              </w:rPr>
            </w:r>
          </w:p>
        </w:tc>
        <w:tc>
          <w:tcPr>
            <w:vAlign w:val="center"/>
          </w:tcPr>
          <w:p w:rsidR="00000000" w:rsidDel="00000000" w:rsidP="00000000" w:rsidRDefault="00000000" w:rsidRPr="00000000" w14:paraId="0000031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autophagy related 4D cysteine peptidase</w:t>
            </w:r>
            <w:r w:rsidDel="00000000" w:rsidR="00000000" w:rsidRPr="00000000">
              <w:rPr>
                <w:rtl w:val="0"/>
              </w:rPr>
            </w:r>
          </w:p>
        </w:tc>
        <w:tc>
          <w:tcPr>
            <w:vAlign w:val="center"/>
          </w:tcPr>
          <w:p w:rsidR="00000000" w:rsidDel="00000000" w:rsidP="00000000" w:rsidRDefault="00000000" w:rsidRPr="00000000" w14:paraId="0000031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1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10543895</w:t>
            </w:r>
            <w:r w:rsidDel="00000000" w:rsidR="00000000" w:rsidRPr="00000000">
              <w:rPr>
                <w:rtl w:val="0"/>
              </w:rPr>
            </w:r>
          </w:p>
        </w:tc>
        <w:tc>
          <w:tcPr>
            <w:vAlign w:val="center"/>
          </w:tcPr>
          <w:p w:rsidR="00000000" w:rsidDel="00000000" w:rsidP="00000000" w:rsidRDefault="00000000" w:rsidRPr="00000000" w14:paraId="0000031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10553418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1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KRI1</w:t>
            </w:r>
            <w:r w:rsidDel="00000000" w:rsidR="00000000" w:rsidRPr="00000000">
              <w:rPr>
                <w:rtl w:val="0"/>
              </w:rPr>
            </w:r>
          </w:p>
        </w:tc>
        <w:tc>
          <w:tcPr>
            <w:vAlign w:val="center"/>
          </w:tcPr>
          <w:p w:rsidR="00000000" w:rsidDel="00000000" w:rsidP="00000000" w:rsidRDefault="00000000" w:rsidRPr="00000000" w14:paraId="0000031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ENSG00000129347</w:t>
            </w:r>
            <w:r w:rsidDel="00000000" w:rsidR="00000000" w:rsidRPr="00000000">
              <w:rPr>
                <w:rtl w:val="0"/>
              </w:rPr>
            </w:r>
          </w:p>
        </w:tc>
        <w:tc>
          <w:tcPr>
            <w:vAlign w:val="center"/>
          </w:tcPr>
          <w:p w:rsidR="00000000" w:rsidDel="00000000" w:rsidP="00000000" w:rsidRDefault="00000000" w:rsidRPr="00000000" w14:paraId="0000031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KRI1 homolog</w:t>
            </w:r>
            <w:r w:rsidDel="00000000" w:rsidR="00000000" w:rsidRPr="00000000">
              <w:rPr>
                <w:rtl w:val="0"/>
              </w:rPr>
            </w:r>
          </w:p>
        </w:tc>
        <w:tc>
          <w:tcPr>
            <w:vAlign w:val="center"/>
          </w:tcPr>
          <w:p w:rsidR="00000000" w:rsidDel="00000000" w:rsidP="00000000" w:rsidRDefault="00000000" w:rsidRPr="00000000" w14:paraId="0000032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2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10553085</w:t>
            </w:r>
            <w:r w:rsidDel="00000000" w:rsidR="00000000" w:rsidRPr="00000000">
              <w:rPr>
                <w:rtl w:val="0"/>
              </w:rPr>
            </w:r>
          </w:p>
        </w:tc>
        <w:tc>
          <w:tcPr>
            <w:vAlign w:val="center"/>
          </w:tcPr>
          <w:p w:rsidR="00000000" w:rsidDel="00000000" w:rsidP="00000000" w:rsidRDefault="00000000" w:rsidRPr="00000000" w14:paraId="0000032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10566031</w:t>
            </w:r>
            <w:r w:rsidDel="00000000" w:rsidR="00000000" w:rsidRPr="00000000">
              <w:rPr>
                <w:rtl w:val="0"/>
              </w:rPr>
            </w:r>
          </w:p>
        </w:tc>
      </w:tr>
      <w:tr>
        <w:trPr>
          <w:trHeight w:val="20" w:hRule="atLeast"/>
        </w:trPr>
        <w:tc>
          <w:tcPr>
            <w:vAlign w:val="center"/>
          </w:tcPr>
          <w:p w:rsidR="00000000" w:rsidDel="00000000" w:rsidP="00000000" w:rsidRDefault="00000000" w:rsidRPr="00000000" w14:paraId="0000032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CDKN2D</w:t>
            </w:r>
            <w:r w:rsidDel="00000000" w:rsidR="00000000" w:rsidRPr="00000000">
              <w:rPr>
                <w:rtl w:val="0"/>
              </w:rPr>
            </w:r>
          </w:p>
        </w:tc>
        <w:tc>
          <w:tcPr>
            <w:vAlign w:val="center"/>
          </w:tcPr>
          <w:p w:rsidR="00000000" w:rsidDel="00000000" w:rsidP="00000000" w:rsidRDefault="00000000" w:rsidRPr="00000000" w14:paraId="0000032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ENSG00000129355</w:t>
            </w:r>
            <w:r w:rsidDel="00000000" w:rsidR="00000000" w:rsidRPr="00000000">
              <w:rPr>
                <w:rtl w:val="0"/>
              </w:rPr>
            </w:r>
          </w:p>
        </w:tc>
        <w:tc>
          <w:tcPr>
            <w:vAlign w:val="center"/>
          </w:tcPr>
          <w:p w:rsidR="00000000" w:rsidDel="00000000" w:rsidP="00000000" w:rsidRDefault="00000000" w:rsidRPr="00000000" w14:paraId="0000032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cyclin dependent kinase inhibitor 2D</w:t>
            </w:r>
            <w:r w:rsidDel="00000000" w:rsidR="00000000" w:rsidRPr="00000000">
              <w:rPr>
                <w:rtl w:val="0"/>
              </w:rPr>
            </w:r>
          </w:p>
        </w:tc>
        <w:tc>
          <w:tcPr>
            <w:vAlign w:val="center"/>
          </w:tcPr>
          <w:p w:rsidR="00000000" w:rsidDel="00000000" w:rsidP="00000000" w:rsidRDefault="00000000" w:rsidRPr="00000000" w14:paraId="0000032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2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10566460</w:t>
            </w:r>
            <w:r w:rsidDel="00000000" w:rsidR="00000000" w:rsidRPr="00000000">
              <w:rPr>
                <w:rtl w:val="0"/>
              </w:rPr>
            </w:r>
          </w:p>
        </w:tc>
        <w:tc>
          <w:tcPr>
            <w:vAlign w:val="center"/>
          </w:tcPr>
          <w:p w:rsidR="00000000" w:rsidDel="00000000" w:rsidP="00000000" w:rsidRDefault="00000000" w:rsidRPr="00000000" w14:paraId="0000032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10569059</w:t>
            </w:r>
            <w:r w:rsidDel="00000000" w:rsidR="00000000" w:rsidRPr="00000000">
              <w:rPr>
                <w:rtl w:val="0"/>
              </w:rPr>
            </w:r>
          </w:p>
        </w:tc>
      </w:tr>
      <w:tr>
        <w:trPr>
          <w:trHeight w:val="20" w:hRule="atLeast"/>
        </w:trPr>
        <w:tc>
          <w:tcPr>
            <w:vAlign w:val="center"/>
          </w:tcPr>
          <w:p w:rsidR="00000000" w:rsidDel="00000000" w:rsidP="00000000" w:rsidRDefault="00000000" w:rsidRPr="00000000" w14:paraId="0000032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OLIG2</w:t>
            </w:r>
            <w:r w:rsidDel="00000000" w:rsidR="00000000" w:rsidRPr="00000000">
              <w:rPr>
                <w:rtl w:val="0"/>
              </w:rPr>
            </w:r>
          </w:p>
        </w:tc>
        <w:tc>
          <w:tcPr>
            <w:vAlign w:val="center"/>
          </w:tcPr>
          <w:p w:rsidR="00000000" w:rsidDel="00000000" w:rsidP="00000000" w:rsidRDefault="00000000" w:rsidRPr="00000000" w14:paraId="0000032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ENSG00000205927</w:t>
            </w:r>
            <w:r w:rsidDel="00000000" w:rsidR="00000000" w:rsidRPr="00000000">
              <w:rPr>
                <w:rtl w:val="0"/>
              </w:rPr>
            </w:r>
          </w:p>
        </w:tc>
        <w:tc>
          <w:tcPr>
            <w:vAlign w:val="center"/>
          </w:tcPr>
          <w:p w:rsidR="00000000" w:rsidDel="00000000" w:rsidP="00000000" w:rsidRDefault="00000000" w:rsidRPr="00000000" w14:paraId="0000032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oligodendrocyte transcription factor 2</w:t>
            </w:r>
            <w:r w:rsidDel="00000000" w:rsidR="00000000" w:rsidRPr="00000000">
              <w:rPr>
                <w:rtl w:val="0"/>
              </w:rPr>
            </w:r>
          </w:p>
        </w:tc>
        <w:tc>
          <w:tcPr>
            <w:vAlign w:val="center"/>
          </w:tcPr>
          <w:p w:rsidR="00000000" w:rsidDel="00000000" w:rsidP="00000000" w:rsidRDefault="00000000" w:rsidRPr="00000000" w14:paraId="0000032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2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33025935</w:t>
            </w:r>
            <w:r w:rsidDel="00000000" w:rsidR="00000000" w:rsidRPr="00000000">
              <w:rPr>
                <w:rtl w:val="0"/>
              </w:rPr>
            </w:r>
          </w:p>
        </w:tc>
        <w:tc>
          <w:tcPr>
            <w:vAlign w:val="center"/>
          </w:tcPr>
          <w:p w:rsidR="00000000" w:rsidDel="00000000" w:rsidP="00000000" w:rsidRDefault="00000000" w:rsidRPr="00000000" w14:paraId="0000032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33029196</w:t>
            </w:r>
            <w:r w:rsidDel="00000000" w:rsidR="00000000" w:rsidRPr="00000000">
              <w:rPr>
                <w:rtl w:val="0"/>
              </w:rPr>
            </w:r>
          </w:p>
        </w:tc>
      </w:tr>
      <w:tr>
        <w:trPr>
          <w:trHeight w:val="20" w:hRule="atLeast"/>
        </w:trPr>
        <w:tc>
          <w:tcPr>
            <w:vAlign w:val="center"/>
          </w:tcPr>
          <w:p w:rsidR="00000000" w:rsidDel="00000000" w:rsidP="00000000" w:rsidRDefault="00000000" w:rsidRPr="00000000" w14:paraId="0000032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OLIG1</w:t>
            </w:r>
            <w:r w:rsidDel="00000000" w:rsidR="00000000" w:rsidRPr="00000000">
              <w:rPr>
                <w:rtl w:val="0"/>
              </w:rPr>
            </w:r>
          </w:p>
        </w:tc>
        <w:tc>
          <w:tcPr>
            <w:vAlign w:val="center"/>
          </w:tcPr>
          <w:p w:rsidR="00000000" w:rsidDel="00000000" w:rsidP="00000000" w:rsidRDefault="00000000" w:rsidRPr="00000000" w14:paraId="0000033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ENSG00000184221</w:t>
            </w:r>
            <w:r w:rsidDel="00000000" w:rsidR="00000000" w:rsidRPr="00000000">
              <w:rPr>
                <w:rtl w:val="0"/>
              </w:rPr>
            </w:r>
          </w:p>
        </w:tc>
        <w:tc>
          <w:tcPr>
            <w:vAlign w:val="center"/>
          </w:tcPr>
          <w:p w:rsidR="00000000" w:rsidDel="00000000" w:rsidP="00000000" w:rsidRDefault="00000000" w:rsidRPr="00000000" w14:paraId="0000033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oligodendrocyte transcription factor 1</w:t>
            </w:r>
            <w:r w:rsidDel="00000000" w:rsidR="00000000" w:rsidRPr="00000000">
              <w:rPr>
                <w:rtl w:val="0"/>
              </w:rPr>
            </w:r>
          </w:p>
        </w:tc>
        <w:tc>
          <w:tcPr>
            <w:vAlign w:val="center"/>
          </w:tcPr>
          <w:p w:rsidR="00000000" w:rsidDel="00000000" w:rsidP="00000000" w:rsidRDefault="00000000" w:rsidRPr="00000000" w14:paraId="0000033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3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33070141</w:t>
            </w:r>
            <w:r w:rsidDel="00000000" w:rsidR="00000000" w:rsidRPr="00000000">
              <w:rPr>
                <w:rtl w:val="0"/>
              </w:rPr>
            </w:r>
          </w:p>
        </w:tc>
        <w:tc>
          <w:tcPr>
            <w:vAlign w:val="center"/>
          </w:tcPr>
          <w:p w:rsidR="00000000" w:rsidDel="00000000" w:rsidP="00000000" w:rsidRDefault="00000000" w:rsidRPr="00000000" w14:paraId="0000033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33072413</w:t>
            </w:r>
            <w:r w:rsidDel="00000000" w:rsidR="00000000" w:rsidRPr="00000000">
              <w:rPr>
                <w:rtl w:val="0"/>
              </w:rPr>
            </w:r>
          </w:p>
        </w:tc>
      </w:tr>
      <w:tr>
        <w:trPr>
          <w:trHeight w:val="20" w:hRule="atLeast"/>
        </w:trPr>
        <w:tc>
          <w:tcPr>
            <w:vAlign w:val="center"/>
          </w:tcPr>
          <w:p w:rsidR="00000000" w:rsidDel="00000000" w:rsidP="00000000" w:rsidRDefault="00000000" w:rsidRPr="00000000" w14:paraId="0000033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IFNAR2</w:t>
            </w:r>
            <w:r w:rsidDel="00000000" w:rsidR="00000000" w:rsidRPr="00000000">
              <w:rPr>
                <w:rtl w:val="0"/>
              </w:rPr>
            </w:r>
          </w:p>
        </w:tc>
        <w:tc>
          <w:tcPr>
            <w:vAlign w:val="center"/>
          </w:tcPr>
          <w:p w:rsidR="00000000" w:rsidDel="00000000" w:rsidP="00000000" w:rsidRDefault="00000000" w:rsidRPr="00000000" w14:paraId="0000033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ENSG00000159110</w:t>
            </w:r>
            <w:r w:rsidDel="00000000" w:rsidR="00000000" w:rsidRPr="00000000">
              <w:rPr>
                <w:rtl w:val="0"/>
              </w:rPr>
            </w:r>
          </w:p>
        </w:tc>
        <w:tc>
          <w:tcPr>
            <w:vAlign w:val="center"/>
          </w:tcPr>
          <w:p w:rsidR="00000000" w:rsidDel="00000000" w:rsidP="00000000" w:rsidRDefault="00000000" w:rsidRPr="00000000" w14:paraId="0000033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interferon alpha and beta receptor subunit 2</w:t>
            </w:r>
            <w:r w:rsidDel="00000000" w:rsidR="00000000" w:rsidRPr="00000000">
              <w:rPr>
                <w:rtl w:val="0"/>
              </w:rPr>
            </w:r>
          </w:p>
        </w:tc>
        <w:tc>
          <w:tcPr>
            <w:vAlign w:val="center"/>
          </w:tcPr>
          <w:p w:rsidR="00000000" w:rsidDel="00000000" w:rsidP="00000000" w:rsidRDefault="00000000" w:rsidRPr="00000000" w14:paraId="0000033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3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33229901</w:t>
            </w:r>
            <w:r w:rsidDel="00000000" w:rsidR="00000000" w:rsidRPr="00000000">
              <w:rPr>
                <w:rtl w:val="0"/>
              </w:rPr>
            </w:r>
          </w:p>
        </w:tc>
        <w:tc>
          <w:tcPr>
            <w:vAlign w:val="center"/>
          </w:tcPr>
          <w:p w:rsidR="00000000" w:rsidDel="00000000" w:rsidP="00000000" w:rsidRDefault="00000000" w:rsidRPr="00000000" w14:paraId="0000033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33265675</w:t>
            </w:r>
            <w:r w:rsidDel="00000000" w:rsidR="00000000" w:rsidRPr="00000000">
              <w:rPr>
                <w:rtl w:val="0"/>
              </w:rPr>
            </w:r>
          </w:p>
        </w:tc>
      </w:tr>
      <w:tr>
        <w:trPr>
          <w:trHeight w:val="20" w:hRule="atLeast"/>
        </w:trPr>
        <w:tc>
          <w:tcPr>
            <w:vAlign w:val="center"/>
          </w:tcPr>
          <w:p w:rsidR="00000000" w:rsidDel="00000000" w:rsidP="00000000" w:rsidRDefault="00000000" w:rsidRPr="00000000" w14:paraId="0000033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IL10RB</w:t>
            </w:r>
            <w:r w:rsidDel="00000000" w:rsidR="00000000" w:rsidRPr="00000000">
              <w:rPr>
                <w:rtl w:val="0"/>
              </w:rPr>
            </w:r>
          </w:p>
        </w:tc>
        <w:tc>
          <w:tcPr>
            <w:vAlign w:val="center"/>
          </w:tcPr>
          <w:p w:rsidR="00000000" w:rsidDel="00000000" w:rsidP="00000000" w:rsidRDefault="00000000" w:rsidRPr="00000000" w14:paraId="0000033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ENSG00000243646</w:t>
            </w:r>
            <w:r w:rsidDel="00000000" w:rsidR="00000000" w:rsidRPr="00000000">
              <w:rPr>
                <w:rtl w:val="0"/>
              </w:rPr>
            </w:r>
          </w:p>
        </w:tc>
        <w:tc>
          <w:tcPr>
            <w:vAlign w:val="center"/>
          </w:tcPr>
          <w:p w:rsidR="00000000" w:rsidDel="00000000" w:rsidP="00000000" w:rsidRDefault="00000000" w:rsidRPr="00000000" w14:paraId="0000033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interleukin 10 receptor subunit beta</w:t>
            </w:r>
            <w:r w:rsidDel="00000000" w:rsidR="00000000" w:rsidRPr="00000000">
              <w:rPr>
                <w:rtl w:val="0"/>
              </w:rPr>
            </w:r>
          </w:p>
        </w:tc>
        <w:tc>
          <w:tcPr>
            <w:vAlign w:val="center"/>
          </w:tcPr>
          <w:p w:rsidR="00000000" w:rsidDel="00000000" w:rsidP="00000000" w:rsidRDefault="00000000" w:rsidRPr="00000000" w14:paraId="0000033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3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33266367</w:t>
            </w:r>
            <w:r w:rsidDel="00000000" w:rsidR="00000000" w:rsidRPr="00000000">
              <w:rPr>
                <w:rtl w:val="0"/>
              </w:rPr>
            </w:r>
          </w:p>
        </w:tc>
        <w:tc>
          <w:tcPr>
            <w:vAlign w:val="center"/>
          </w:tcPr>
          <w:p w:rsidR="00000000" w:rsidDel="00000000" w:rsidP="00000000" w:rsidRDefault="00000000" w:rsidRPr="00000000" w14:paraId="0000034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33310187</w:t>
            </w:r>
            <w:r w:rsidDel="00000000" w:rsidR="00000000" w:rsidRPr="00000000">
              <w:rPr>
                <w:rtl w:val="0"/>
              </w:rPr>
            </w:r>
          </w:p>
        </w:tc>
      </w:tr>
      <w:tr>
        <w:trPr>
          <w:trHeight w:val="20" w:hRule="atLeast"/>
        </w:trPr>
        <w:tc>
          <w:tcPr>
            <w:vAlign w:val="center"/>
          </w:tcPr>
          <w:p w:rsidR="00000000" w:rsidDel="00000000" w:rsidP="00000000" w:rsidRDefault="00000000" w:rsidRPr="00000000" w14:paraId="0000034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IFNAR1</w:t>
            </w:r>
            <w:r w:rsidDel="00000000" w:rsidR="00000000" w:rsidRPr="00000000">
              <w:rPr>
                <w:rtl w:val="0"/>
              </w:rPr>
            </w:r>
          </w:p>
        </w:tc>
        <w:tc>
          <w:tcPr>
            <w:vAlign w:val="center"/>
          </w:tcPr>
          <w:p w:rsidR="00000000" w:rsidDel="00000000" w:rsidP="00000000" w:rsidRDefault="00000000" w:rsidRPr="00000000" w14:paraId="0000034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ENSG00000142166</w:t>
            </w:r>
            <w:r w:rsidDel="00000000" w:rsidR="00000000" w:rsidRPr="00000000">
              <w:rPr>
                <w:rtl w:val="0"/>
              </w:rPr>
            </w:r>
          </w:p>
        </w:tc>
        <w:tc>
          <w:tcPr>
            <w:vAlign w:val="center"/>
          </w:tcPr>
          <w:p w:rsidR="00000000" w:rsidDel="00000000" w:rsidP="00000000" w:rsidRDefault="00000000" w:rsidRPr="00000000" w14:paraId="0000034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interferon alpha and beta receptor subunit 1</w:t>
            </w:r>
            <w:r w:rsidDel="00000000" w:rsidR="00000000" w:rsidRPr="00000000">
              <w:rPr>
                <w:rtl w:val="0"/>
              </w:rPr>
            </w:r>
          </w:p>
        </w:tc>
        <w:tc>
          <w:tcPr>
            <w:vAlign w:val="center"/>
          </w:tcPr>
          <w:p w:rsidR="00000000" w:rsidDel="00000000" w:rsidP="00000000" w:rsidRDefault="00000000" w:rsidRPr="00000000" w14:paraId="0000034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4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33324429</w:t>
            </w:r>
            <w:r w:rsidDel="00000000" w:rsidR="00000000" w:rsidRPr="00000000">
              <w:rPr>
                <w:rtl w:val="0"/>
              </w:rPr>
            </w:r>
          </w:p>
        </w:tc>
        <w:tc>
          <w:tcPr>
            <w:vAlign w:val="center"/>
          </w:tcPr>
          <w:p w:rsidR="00000000" w:rsidDel="00000000" w:rsidP="00000000" w:rsidRDefault="00000000" w:rsidRPr="00000000" w14:paraId="0000034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33359864</w:t>
            </w:r>
            <w:r w:rsidDel="00000000" w:rsidR="00000000" w:rsidRPr="00000000">
              <w:rPr>
                <w:rtl w:val="0"/>
              </w:rPr>
            </w:r>
          </w:p>
        </w:tc>
      </w:tr>
      <w:tr>
        <w:trPr>
          <w:trHeight w:val="20" w:hRule="atLeast"/>
        </w:trPr>
        <w:tc>
          <w:tcPr>
            <w:vAlign w:val="center"/>
          </w:tcPr>
          <w:p w:rsidR="00000000" w:rsidDel="00000000" w:rsidP="00000000" w:rsidRDefault="00000000" w:rsidRPr="00000000" w14:paraId="0000034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IFNGR2</w:t>
            </w:r>
            <w:r w:rsidDel="00000000" w:rsidR="00000000" w:rsidRPr="00000000">
              <w:rPr>
                <w:rtl w:val="0"/>
              </w:rPr>
            </w:r>
          </w:p>
        </w:tc>
        <w:tc>
          <w:tcPr>
            <w:vAlign w:val="center"/>
          </w:tcPr>
          <w:p w:rsidR="00000000" w:rsidDel="00000000" w:rsidP="00000000" w:rsidRDefault="00000000" w:rsidRPr="00000000" w14:paraId="0000034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ENSG00000159128</w:t>
            </w:r>
            <w:r w:rsidDel="00000000" w:rsidR="00000000" w:rsidRPr="00000000">
              <w:rPr>
                <w:rtl w:val="0"/>
              </w:rPr>
            </w:r>
          </w:p>
        </w:tc>
        <w:tc>
          <w:tcPr>
            <w:vAlign w:val="center"/>
          </w:tcPr>
          <w:p w:rsidR="00000000" w:rsidDel="00000000" w:rsidP="00000000" w:rsidRDefault="00000000" w:rsidRPr="00000000" w14:paraId="0000034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interferon gamma receptor 2</w:t>
            </w:r>
            <w:r w:rsidDel="00000000" w:rsidR="00000000" w:rsidRPr="00000000">
              <w:rPr>
                <w:rtl w:val="0"/>
              </w:rPr>
            </w:r>
          </w:p>
        </w:tc>
        <w:tc>
          <w:tcPr>
            <w:vAlign w:val="center"/>
          </w:tcPr>
          <w:p w:rsidR="00000000" w:rsidDel="00000000" w:rsidP="00000000" w:rsidRDefault="00000000" w:rsidRPr="00000000" w14:paraId="0000034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4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33403413</w:t>
            </w:r>
            <w:r w:rsidDel="00000000" w:rsidR="00000000" w:rsidRPr="00000000">
              <w:rPr>
                <w:rtl w:val="0"/>
              </w:rPr>
            </w:r>
          </w:p>
        </w:tc>
        <w:tc>
          <w:tcPr>
            <w:vAlign w:val="center"/>
          </w:tcPr>
          <w:p w:rsidR="00000000" w:rsidDel="00000000" w:rsidP="00000000" w:rsidRDefault="00000000" w:rsidRPr="00000000" w14:paraId="0000034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33479348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4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TMEM50B</w:t>
            </w:r>
            <w:r w:rsidDel="00000000" w:rsidR="00000000" w:rsidRPr="00000000">
              <w:rPr>
                <w:rtl w:val="0"/>
              </w:rPr>
            </w:r>
          </w:p>
        </w:tc>
        <w:tc>
          <w:tcPr>
            <w:vAlign w:val="center"/>
          </w:tcPr>
          <w:p w:rsidR="00000000" w:rsidDel="00000000" w:rsidP="00000000" w:rsidRDefault="00000000" w:rsidRPr="00000000" w14:paraId="0000034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ENSG00000142188</w:t>
            </w:r>
            <w:r w:rsidDel="00000000" w:rsidR="00000000" w:rsidRPr="00000000">
              <w:rPr>
                <w:rtl w:val="0"/>
              </w:rPr>
            </w:r>
          </w:p>
        </w:tc>
        <w:tc>
          <w:tcPr>
            <w:vAlign w:val="center"/>
          </w:tcPr>
          <w:p w:rsidR="00000000" w:rsidDel="00000000" w:rsidP="00000000" w:rsidRDefault="00000000" w:rsidRPr="00000000" w14:paraId="0000034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transmembrane protein 50B</w:t>
            </w:r>
            <w:r w:rsidDel="00000000" w:rsidR="00000000" w:rsidRPr="00000000">
              <w:rPr>
                <w:rtl w:val="0"/>
              </w:rPr>
            </w:r>
          </w:p>
        </w:tc>
        <w:tc>
          <w:tcPr>
            <w:vAlign w:val="center"/>
          </w:tcPr>
          <w:p w:rsidR="00000000" w:rsidDel="00000000" w:rsidP="00000000" w:rsidRDefault="00000000" w:rsidRPr="00000000" w14:paraId="0000035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5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33432485</w:t>
            </w:r>
            <w:r w:rsidDel="00000000" w:rsidR="00000000" w:rsidRPr="00000000">
              <w:rPr>
                <w:rtl w:val="0"/>
              </w:rPr>
            </w:r>
          </w:p>
        </w:tc>
        <w:tc>
          <w:tcPr>
            <w:vAlign w:val="center"/>
          </w:tcPr>
          <w:p w:rsidR="00000000" w:rsidDel="00000000" w:rsidP="00000000" w:rsidRDefault="00000000" w:rsidRPr="00000000" w14:paraId="0000035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33479974</w:t>
            </w:r>
            <w:r w:rsidDel="00000000" w:rsidR="00000000" w:rsidRPr="00000000">
              <w:rPr>
                <w:rtl w:val="0"/>
              </w:rPr>
            </w:r>
          </w:p>
        </w:tc>
      </w:tr>
      <w:tr>
        <w:trPr>
          <w:trHeight w:val="20" w:hRule="atLeast"/>
        </w:trPr>
        <w:tc>
          <w:tcPr>
            <w:vAlign w:val="center"/>
          </w:tcPr>
          <w:p w:rsidR="00000000" w:rsidDel="00000000" w:rsidP="00000000" w:rsidRDefault="00000000" w:rsidRPr="00000000" w14:paraId="0000035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DNAJC28</w:t>
            </w:r>
            <w:r w:rsidDel="00000000" w:rsidR="00000000" w:rsidRPr="00000000">
              <w:rPr>
                <w:rtl w:val="0"/>
              </w:rPr>
            </w:r>
          </w:p>
        </w:tc>
        <w:tc>
          <w:tcPr>
            <w:vAlign w:val="center"/>
          </w:tcPr>
          <w:p w:rsidR="00000000" w:rsidDel="00000000" w:rsidP="00000000" w:rsidRDefault="00000000" w:rsidRPr="00000000" w14:paraId="0000035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ENSG00000177692</w:t>
            </w:r>
            <w:r w:rsidDel="00000000" w:rsidR="00000000" w:rsidRPr="00000000">
              <w:rPr>
                <w:rtl w:val="0"/>
              </w:rPr>
            </w:r>
          </w:p>
        </w:tc>
        <w:tc>
          <w:tcPr>
            <w:vAlign w:val="center"/>
          </w:tcPr>
          <w:p w:rsidR="00000000" w:rsidDel="00000000" w:rsidP="00000000" w:rsidRDefault="00000000" w:rsidRPr="00000000" w14:paraId="0000035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DnaJ heat shock protein family (Hsp40) member C28</w:t>
            </w:r>
            <w:r w:rsidDel="00000000" w:rsidR="00000000" w:rsidRPr="00000000">
              <w:rPr>
                <w:rtl w:val="0"/>
              </w:rPr>
            </w:r>
          </w:p>
        </w:tc>
        <w:tc>
          <w:tcPr>
            <w:vAlign w:val="center"/>
          </w:tcPr>
          <w:p w:rsidR="00000000" w:rsidDel="00000000" w:rsidP="00000000" w:rsidRDefault="00000000" w:rsidRPr="00000000" w14:paraId="0000035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35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33485530</w:t>
            </w:r>
            <w:r w:rsidDel="00000000" w:rsidR="00000000" w:rsidRPr="00000000">
              <w:rPr>
                <w:rtl w:val="0"/>
              </w:rPr>
            </w:r>
          </w:p>
        </w:tc>
        <w:tc>
          <w:tcPr>
            <w:vAlign w:val="center"/>
          </w:tcPr>
          <w:p w:rsidR="00000000" w:rsidDel="00000000" w:rsidP="00000000" w:rsidRDefault="00000000" w:rsidRPr="00000000" w14:paraId="0000035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33491716</w:t>
            </w:r>
            <w:r w:rsidDel="00000000" w:rsidR="00000000" w:rsidRPr="00000000">
              <w:rPr>
                <w:rtl w:val="0"/>
              </w:rPr>
            </w:r>
          </w:p>
        </w:tc>
      </w:tr>
    </w:tbl>
    <w:p w:rsidR="00000000" w:rsidDel="00000000" w:rsidP="00000000" w:rsidRDefault="00000000" w:rsidRPr="00000000" w14:paraId="00000359">
      <w:pPr>
        <w:rPr>
          <w:rFonts w:ascii="Calibri" w:cs="Calibri" w:eastAsia="Calibri" w:hAnsi="Calibri"/>
          <w:sz w:val="20"/>
          <w:szCs w:val="20"/>
        </w:rPr>
      </w:pPr>
      <w:r w:rsidDel="00000000" w:rsidR="00000000" w:rsidRPr="00000000">
        <w:br w:type="page"/>
      </w:r>
      <w:r w:rsidDel="00000000" w:rsidR="00000000" w:rsidRPr="00000000">
        <w:rPr>
          <w:rtl w:val="0"/>
        </w:rPr>
      </w:r>
    </w:p>
    <w:tbl>
      <w:tblPr>
        <w:tblStyle w:val="Table5"/>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3402"/>
        <w:gridCol w:w="567"/>
        <w:gridCol w:w="1129"/>
        <w:gridCol w:w="1139"/>
        <w:tblGridChange w:id="0">
          <w:tblGrid>
            <w:gridCol w:w="1271"/>
            <w:gridCol w:w="1985"/>
            <w:gridCol w:w="3402"/>
            <w:gridCol w:w="567"/>
            <w:gridCol w:w="1129"/>
            <w:gridCol w:w="1139"/>
          </w:tblGrid>
        </w:tblGridChange>
      </w:tblGrid>
      <w:tr>
        <w:trPr>
          <w:trHeight w:val="20" w:hRule="atLeast"/>
        </w:trPr>
        <w:tc>
          <w:tcPr>
            <w:gridSpan w:val="6"/>
          </w:tcPr>
          <w:p w:rsidR="00000000" w:rsidDel="00000000" w:rsidP="00000000" w:rsidRDefault="00000000" w:rsidRPr="00000000" w14:paraId="000003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Covid-19 Severe Disease Analysis</w:t>
            </w:r>
          </w:p>
        </w:tc>
      </w:tr>
      <w:tr>
        <w:trPr>
          <w:trHeight w:val="20" w:hRule="atLeast"/>
        </w:trPr>
        <w:tc>
          <w:tcPr>
            <w:vAlign w:val="center"/>
          </w:tcPr>
          <w:p w:rsidR="00000000" w:rsidDel="00000000" w:rsidP="00000000" w:rsidRDefault="00000000" w:rsidRPr="00000000" w14:paraId="00000360">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HGCN Symbol</w:t>
            </w:r>
            <w:r w:rsidDel="00000000" w:rsidR="00000000" w:rsidRPr="00000000">
              <w:rPr>
                <w:rtl w:val="0"/>
              </w:rPr>
            </w:r>
          </w:p>
        </w:tc>
        <w:tc>
          <w:tcPr>
            <w:vAlign w:val="center"/>
          </w:tcPr>
          <w:p w:rsidR="00000000" w:rsidDel="00000000" w:rsidP="00000000" w:rsidRDefault="00000000" w:rsidRPr="00000000" w14:paraId="00000361">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Ensembl Gene ID</w:t>
            </w:r>
            <w:r w:rsidDel="00000000" w:rsidR="00000000" w:rsidRPr="00000000">
              <w:rPr>
                <w:rtl w:val="0"/>
              </w:rPr>
            </w:r>
          </w:p>
        </w:tc>
        <w:tc>
          <w:tcPr>
            <w:vAlign w:val="center"/>
          </w:tcPr>
          <w:p w:rsidR="00000000" w:rsidDel="00000000" w:rsidP="00000000" w:rsidRDefault="00000000" w:rsidRPr="00000000" w14:paraId="00000362">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Description</w:t>
            </w:r>
            <w:r w:rsidDel="00000000" w:rsidR="00000000" w:rsidRPr="00000000">
              <w:rPr>
                <w:rtl w:val="0"/>
              </w:rPr>
            </w:r>
          </w:p>
        </w:tc>
        <w:tc>
          <w:tcPr>
            <w:vAlign w:val="center"/>
          </w:tcPr>
          <w:p w:rsidR="00000000" w:rsidDel="00000000" w:rsidP="00000000" w:rsidRDefault="00000000" w:rsidRPr="00000000" w14:paraId="00000363">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Chr</w:t>
            </w:r>
            <w:r w:rsidDel="00000000" w:rsidR="00000000" w:rsidRPr="00000000">
              <w:rPr>
                <w:rtl w:val="0"/>
              </w:rPr>
            </w:r>
          </w:p>
        </w:tc>
        <w:tc>
          <w:tcPr>
            <w:vAlign w:val="center"/>
          </w:tcPr>
          <w:p w:rsidR="00000000" w:rsidDel="00000000" w:rsidP="00000000" w:rsidRDefault="00000000" w:rsidRPr="00000000" w14:paraId="00000364">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Start</w:t>
            </w:r>
            <w:r w:rsidDel="00000000" w:rsidR="00000000" w:rsidRPr="00000000">
              <w:rPr>
                <w:rtl w:val="0"/>
              </w:rPr>
            </w:r>
          </w:p>
        </w:tc>
        <w:tc>
          <w:tcPr>
            <w:vAlign w:val="center"/>
          </w:tcPr>
          <w:p w:rsidR="00000000" w:rsidDel="00000000" w:rsidP="00000000" w:rsidRDefault="00000000" w:rsidRPr="00000000" w14:paraId="00000365">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End</w:t>
            </w:r>
            <w:r w:rsidDel="00000000" w:rsidR="00000000" w:rsidRPr="00000000">
              <w:rPr>
                <w:rtl w:val="0"/>
              </w:rPr>
            </w:r>
          </w:p>
        </w:tc>
      </w:tr>
      <w:tr>
        <w:trPr>
          <w:trHeight w:val="20" w:hRule="atLeast"/>
        </w:trPr>
        <w:tc>
          <w:tcPr>
            <w:vAlign w:val="center"/>
          </w:tcPr>
          <w:p w:rsidR="00000000" w:rsidDel="00000000" w:rsidP="00000000" w:rsidRDefault="00000000" w:rsidRPr="00000000" w14:paraId="0000036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LIMD1</w:t>
            </w:r>
            <w:r w:rsidDel="00000000" w:rsidR="00000000" w:rsidRPr="00000000">
              <w:rPr>
                <w:rtl w:val="0"/>
              </w:rPr>
            </w:r>
          </w:p>
        </w:tc>
        <w:tc>
          <w:tcPr>
            <w:vAlign w:val="center"/>
          </w:tcPr>
          <w:p w:rsidR="00000000" w:rsidDel="00000000" w:rsidP="00000000" w:rsidRDefault="00000000" w:rsidRPr="00000000" w14:paraId="0000036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ENSG00000144791</w:t>
            </w:r>
            <w:r w:rsidDel="00000000" w:rsidR="00000000" w:rsidRPr="00000000">
              <w:rPr>
                <w:rtl w:val="0"/>
              </w:rPr>
            </w:r>
          </w:p>
        </w:tc>
        <w:tc>
          <w:tcPr>
            <w:vAlign w:val="center"/>
          </w:tcPr>
          <w:p w:rsidR="00000000" w:rsidDel="00000000" w:rsidP="00000000" w:rsidRDefault="00000000" w:rsidRPr="00000000" w14:paraId="0000036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LIM domains containing 1</w:t>
            </w:r>
            <w:r w:rsidDel="00000000" w:rsidR="00000000" w:rsidRPr="00000000">
              <w:rPr>
                <w:rtl w:val="0"/>
              </w:rPr>
            </w:r>
          </w:p>
        </w:tc>
        <w:tc>
          <w:tcPr>
            <w:vAlign w:val="center"/>
          </w:tcPr>
          <w:p w:rsidR="00000000" w:rsidDel="00000000" w:rsidP="00000000" w:rsidRDefault="00000000" w:rsidRPr="00000000" w14:paraId="0000036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6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45555394</w:t>
            </w:r>
            <w:r w:rsidDel="00000000" w:rsidR="00000000" w:rsidRPr="00000000">
              <w:rPr>
                <w:rtl w:val="0"/>
              </w:rPr>
            </w:r>
          </w:p>
        </w:tc>
        <w:tc>
          <w:tcPr>
            <w:vAlign w:val="center"/>
          </w:tcPr>
          <w:p w:rsidR="00000000" w:rsidDel="00000000" w:rsidP="00000000" w:rsidRDefault="00000000" w:rsidRPr="00000000" w14:paraId="0000036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45686341</w:t>
            </w:r>
            <w:r w:rsidDel="00000000" w:rsidR="00000000" w:rsidRPr="00000000">
              <w:rPr>
                <w:rtl w:val="0"/>
              </w:rPr>
            </w:r>
          </w:p>
        </w:tc>
      </w:tr>
      <w:tr>
        <w:trPr>
          <w:trHeight w:val="20" w:hRule="atLeast"/>
        </w:trPr>
        <w:tc>
          <w:tcPr>
            <w:vAlign w:val="center"/>
          </w:tcPr>
          <w:p w:rsidR="00000000" w:rsidDel="00000000" w:rsidP="00000000" w:rsidRDefault="00000000" w:rsidRPr="00000000" w14:paraId="0000036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SACM1L</w:t>
            </w:r>
            <w:r w:rsidDel="00000000" w:rsidR="00000000" w:rsidRPr="00000000">
              <w:rPr>
                <w:rtl w:val="0"/>
              </w:rPr>
            </w:r>
          </w:p>
        </w:tc>
        <w:tc>
          <w:tcPr>
            <w:vAlign w:val="center"/>
          </w:tcPr>
          <w:p w:rsidR="00000000" w:rsidDel="00000000" w:rsidP="00000000" w:rsidRDefault="00000000" w:rsidRPr="00000000" w14:paraId="0000036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ENSG00000211456</w:t>
            </w:r>
            <w:r w:rsidDel="00000000" w:rsidR="00000000" w:rsidRPr="00000000">
              <w:rPr>
                <w:rtl w:val="0"/>
              </w:rPr>
            </w:r>
          </w:p>
        </w:tc>
        <w:tc>
          <w:tcPr>
            <w:vAlign w:val="center"/>
          </w:tcPr>
          <w:p w:rsidR="00000000" w:rsidDel="00000000" w:rsidP="00000000" w:rsidRDefault="00000000" w:rsidRPr="00000000" w14:paraId="0000036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SAC1 like phosphatidylinositide phosphatase</w:t>
            </w:r>
            <w:r w:rsidDel="00000000" w:rsidR="00000000" w:rsidRPr="00000000">
              <w:rPr>
                <w:rtl w:val="0"/>
              </w:rPr>
            </w:r>
          </w:p>
        </w:tc>
        <w:tc>
          <w:tcPr>
            <w:vAlign w:val="center"/>
          </w:tcPr>
          <w:p w:rsidR="00000000" w:rsidDel="00000000" w:rsidP="00000000" w:rsidRDefault="00000000" w:rsidRPr="00000000" w14:paraId="0000036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7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45689056</w:t>
            </w:r>
            <w:r w:rsidDel="00000000" w:rsidR="00000000" w:rsidRPr="00000000">
              <w:rPr>
                <w:rtl w:val="0"/>
              </w:rPr>
            </w:r>
          </w:p>
        </w:tc>
        <w:tc>
          <w:tcPr>
            <w:vAlign w:val="center"/>
          </w:tcPr>
          <w:p w:rsidR="00000000" w:rsidDel="00000000" w:rsidP="00000000" w:rsidRDefault="00000000" w:rsidRPr="00000000" w14:paraId="0000037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45745409</w:t>
            </w:r>
            <w:r w:rsidDel="00000000" w:rsidR="00000000" w:rsidRPr="00000000">
              <w:rPr>
                <w:rtl w:val="0"/>
              </w:rPr>
            </w:r>
          </w:p>
        </w:tc>
      </w:tr>
      <w:tr>
        <w:trPr>
          <w:trHeight w:val="20" w:hRule="atLeast"/>
        </w:trPr>
        <w:tc>
          <w:tcPr>
            <w:vAlign w:val="center"/>
          </w:tcPr>
          <w:p w:rsidR="00000000" w:rsidDel="00000000" w:rsidP="00000000" w:rsidRDefault="00000000" w:rsidRPr="00000000" w14:paraId="0000037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SLC6A20</w:t>
            </w:r>
            <w:r w:rsidDel="00000000" w:rsidR="00000000" w:rsidRPr="00000000">
              <w:rPr>
                <w:rtl w:val="0"/>
              </w:rPr>
            </w:r>
          </w:p>
        </w:tc>
        <w:tc>
          <w:tcPr>
            <w:vAlign w:val="center"/>
          </w:tcPr>
          <w:p w:rsidR="00000000" w:rsidDel="00000000" w:rsidP="00000000" w:rsidRDefault="00000000" w:rsidRPr="00000000" w14:paraId="0000037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ENSG00000163817</w:t>
            </w:r>
            <w:r w:rsidDel="00000000" w:rsidR="00000000" w:rsidRPr="00000000">
              <w:rPr>
                <w:rtl w:val="0"/>
              </w:rPr>
            </w:r>
          </w:p>
        </w:tc>
        <w:tc>
          <w:tcPr>
            <w:vAlign w:val="center"/>
          </w:tcPr>
          <w:p w:rsidR="00000000" w:rsidDel="00000000" w:rsidP="00000000" w:rsidRDefault="00000000" w:rsidRPr="00000000" w14:paraId="0000037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solute carrier family 6 member 20</w:t>
            </w:r>
            <w:r w:rsidDel="00000000" w:rsidR="00000000" w:rsidRPr="00000000">
              <w:rPr>
                <w:rtl w:val="0"/>
              </w:rPr>
            </w:r>
          </w:p>
        </w:tc>
        <w:tc>
          <w:tcPr>
            <w:vAlign w:val="center"/>
          </w:tcPr>
          <w:p w:rsidR="00000000" w:rsidDel="00000000" w:rsidP="00000000" w:rsidRDefault="00000000" w:rsidRPr="00000000" w14:paraId="0000037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7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45755449</w:t>
            </w:r>
            <w:r w:rsidDel="00000000" w:rsidR="00000000" w:rsidRPr="00000000">
              <w:rPr>
                <w:rtl w:val="0"/>
              </w:rPr>
            </w:r>
          </w:p>
        </w:tc>
        <w:tc>
          <w:tcPr>
            <w:vAlign w:val="center"/>
          </w:tcPr>
          <w:p w:rsidR="00000000" w:rsidDel="00000000" w:rsidP="00000000" w:rsidRDefault="00000000" w:rsidRPr="00000000" w14:paraId="0000037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45796536</w:t>
            </w:r>
            <w:r w:rsidDel="00000000" w:rsidR="00000000" w:rsidRPr="00000000">
              <w:rPr>
                <w:rtl w:val="0"/>
              </w:rPr>
            </w:r>
          </w:p>
        </w:tc>
      </w:tr>
      <w:tr>
        <w:trPr>
          <w:trHeight w:val="20" w:hRule="atLeast"/>
        </w:trPr>
        <w:tc>
          <w:tcPr>
            <w:vAlign w:val="center"/>
          </w:tcPr>
          <w:p w:rsidR="00000000" w:rsidDel="00000000" w:rsidP="00000000" w:rsidRDefault="00000000" w:rsidRPr="00000000" w14:paraId="0000037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LZTFL1</w:t>
            </w:r>
            <w:r w:rsidDel="00000000" w:rsidR="00000000" w:rsidRPr="00000000">
              <w:rPr>
                <w:rtl w:val="0"/>
              </w:rPr>
            </w:r>
          </w:p>
        </w:tc>
        <w:tc>
          <w:tcPr>
            <w:vAlign w:val="center"/>
          </w:tcPr>
          <w:p w:rsidR="00000000" w:rsidDel="00000000" w:rsidP="00000000" w:rsidRDefault="00000000" w:rsidRPr="00000000" w14:paraId="0000037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ENSG00000163818</w:t>
            </w:r>
            <w:r w:rsidDel="00000000" w:rsidR="00000000" w:rsidRPr="00000000">
              <w:rPr>
                <w:rtl w:val="0"/>
              </w:rPr>
            </w:r>
          </w:p>
        </w:tc>
        <w:tc>
          <w:tcPr>
            <w:vAlign w:val="center"/>
          </w:tcPr>
          <w:p w:rsidR="00000000" w:rsidDel="00000000" w:rsidP="00000000" w:rsidRDefault="00000000" w:rsidRPr="00000000" w14:paraId="0000037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leucine zipper transcription factor like 1</w:t>
            </w:r>
            <w:r w:rsidDel="00000000" w:rsidR="00000000" w:rsidRPr="00000000">
              <w:rPr>
                <w:rtl w:val="0"/>
              </w:rPr>
            </w:r>
          </w:p>
        </w:tc>
        <w:tc>
          <w:tcPr>
            <w:vAlign w:val="center"/>
          </w:tcPr>
          <w:p w:rsidR="00000000" w:rsidDel="00000000" w:rsidP="00000000" w:rsidRDefault="00000000" w:rsidRPr="00000000" w14:paraId="0000037B">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7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45823316</w:t>
            </w:r>
            <w:r w:rsidDel="00000000" w:rsidR="00000000" w:rsidRPr="00000000">
              <w:rPr>
                <w:rtl w:val="0"/>
              </w:rPr>
            </w:r>
          </w:p>
        </w:tc>
        <w:tc>
          <w:tcPr>
            <w:vAlign w:val="center"/>
          </w:tcPr>
          <w:p w:rsidR="00000000" w:rsidDel="00000000" w:rsidP="00000000" w:rsidRDefault="00000000" w:rsidRPr="00000000" w14:paraId="0000037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45916042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37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CCR9</w:t>
            </w:r>
            <w:r w:rsidDel="00000000" w:rsidR="00000000" w:rsidRPr="00000000">
              <w:rPr>
                <w:rtl w:val="0"/>
              </w:rPr>
            </w:r>
          </w:p>
        </w:tc>
        <w:tc>
          <w:tcPr>
            <w:vAlign w:val="center"/>
          </w:tcPr>
          <w:p w:rsidR="00000000" w:rsidDel="00000000" w:rsidP="00000000" w:rsidRDefault="00000000" w:rsidRPr="00000000" w14:paraId="0000037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ENSG00000173585</w:t>
            </w:r>
            <w:r w:rsidDel="00000000" w:rsidR="00000000" w:rsidRPr="00000000">
              <w:rPr>
                <w:rtl w:val="0"/>
              </w:rPr>
            </w:r>
          </w:p>
        </w:tc>
        <w:tc>
          <w:tcPr>
            <w:vAlign w:val="center"/>
          </w:tcPr>
          <w:p w:rsidR="00000000" w:rsidDel="00000000" w:rsidP="00000000" w:rsidRDefault="00000000" w:rsidRPr="00000000" w14:paraId="0000038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C-C motif chemokine receptor 9</w:t>
            </w:r>
            <w:r w:rsidDel="00000000" w:rsidR="00000000" w:rsidRPr="00000000">
              <w:rPr>
                <w:rtl w:val="0"/>
              </w:rPr>
            </w:r>
          </w:p>
        </w:tc>
        <w:tc>
          <w:tcPr>
            <w:vAlign w:val="center"/>
          </w:tcPr>
          <w:p w:rsidR="00000000" w:rsidDel="00000000" w:rsidP="00000000" w:rsidRDefault="00000000" w:rsidRPr="00000000" w14:paraId="00000381">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8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45886504</w:t>
            </w:r>
            <w:r w:rsidDel="00000000" w:rsidR="00000000" w:rsidRPr="00000000">
              <w:rPr>
                <w:rtl w:val="0"/>
              </w:rPr>
            </w:r>
          </w:p>
        </w:tc>
        <w:tc>
          <w:tcPr>
            <w:vAlign w:val="center"/>
          </w:tcPr>
          <w:p w:rsidR="00000000" w:rsidDel="00000000" w:rsidP="00000000" w:rsidRDefault="00000000" w:rsidRPr="00000000" w14:paraId="0000038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45903175</w:t>
            </w:r>
            <w:r w:rsidDel="00000000" w:rsidR="00000000" w:rsidRPr="00000000">
              <w:rPr>
                <w:rtl w:val="0"/>
              </w:rPr>
            </w:r>
          </w:p>
        </w:tc>
      </w:tr>
      <w:tr>
        <w:trPr>
          <w:trHeight w:val="20" w:hRule="atLeast"/>
        </w:trPr>
        <w:tc>
          <w:tcPr>
            <w:vAlign w:val="center"/>
          </w:tcPr>
          <w:p w:rsidR="00000000" w:rsidDel="00000000" w:rsidP="00000000" w:rsidRDefault="00000000" w:rsidRPr="00000000" w14:paraId="0000038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FYCO1</w:t>
            </w:r>
            <w:r w:rsidDel="00000000" w:rsidR="00000000" w:rsidRPr="00000000">
              <w:rPr>
                <w:rtl w:val="0"/>
              </w:rPr>
            </w:r>
          </w:p>
        </w:tc>
        <w:tc>
          <w:tcPr>
            <w:vAlign w:val="center"/>
          </w:tcPr>
          <w:p w:rsidR="00000000" w:rsidDel="00000000" w:rsidP="00000000" w:rsidRDefault="00000000" w:rsidRPr="00000000" w14:paraId="0000038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ENSG00000163820</w:t>
            </w:r>
            <w:r w:rsidDel="00000000" w:rsidR="00000000" w:rsidRPr="00000000">
              <w:rPr>
                <w:rtl w:val="0"/>
              </w:rPr>
            </w:r>
          </w:p>
        </w:tc>
        <w:tc>
          <w:tcPr>
            <w:vAlign w:val="center"/>
          </w:tcPr>
          <w:p w:rsidR="00000000" w:rsidDel="00000000" w:rsidP="00000000" w:rsidRDefault="00000000" w:rsidRPr="00000000" w14:paraId="0000038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FYVE and coiled-coil domain autophagy adaptor 1</w:t>
            </w:r>
            <w:r w:rsidDel="00000000" w:rsidR="00000000" w:rsidRPr="00000000">
              <w:rPr>
                <w:rtl w:val="0"/>
              </w:rPr>
            </w:r>
          </w:p>
        </w:tc>
        <w:tc>
          <w:tcPr>
            <w:vAlign w:val="center"/>
          </w:tcPr>
          <w:p w:rsidR="00000000" w:rsidDel="00000000" w:rsidP="00000000" w:rsidRDefault="00000000" w:rsidRPr="00000000" w14:paraId="0000038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8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45917899</w:t>
            </w:r>
            <w:r w:rsidDel="00000000" w:rsidR="00000000" w:rsidRPr="00000000">
              <w:rPr>
                <w:rtl w:val="0"/>
              </w:rPr>
            </w:r>
          </w:p>
        </w:tc>
        <w:tc>
          <w:tcPr>
            <w:vAlign w:val="center"/>
          </w:tcPr>
          <w:p w:rsidR="00000000" w:rsidDel="00000000" w:rsidP="00000000" w:rsidRDefault="00000000" w:rsidRPr="00000000" w14:paraId="0000038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45995824</w:t>
            </w:r>
            <w:r w:rsidDel="00000000" w:rsidR="00000000" w:rsidRPr="00000000">
              <w:rPr>
                <w:rtl w:val="0"/>
              </w:rPr>
            </w:r>
          </w:p>
        </w:tc>
      </w:tr>
      <w:tr>
        <w:trPr>
          <w:trHeight w:val="20" w:hRule="atLeast"/>
        </w:trPr>
        <w:tc>
          <w:tcPr>
            <w:vAlign w:val="center"/>
          </w:tcPr>
          <w:p w:rsidR="00000000" w:rsidDel="00000000" w:rsidP="00000000" w:rsidRDefault="00000000" w:rsidRPr="00000000" w14:paraId="0000038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CXCR6</w:t>
            </w:r>
            <w:r w:rsidDel="00000000" w:rsidR="00000000" w:rsidRPr="00000000">
              <w:rPr>
                <w:rtl w:val="0"/>
              </w:rPr>
            </w:r>
          </w:p>
        </w:tc>
        <w:tc>
          <w:tcPr>
            <w:vAlign w:val="center"/>
          </w:tcPr>
          <w:p w:rsidR="00000000" w:rsidDel="00000000" w:rsidP="00000000" w:rsidRDefault="00000000" w:rsidRPr="00000000" w14:paraId="0000038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ENSG00000172215</w:t>
            </w:r>
            <w:r w:rsidDel="00000000" w:rsidR="00000000" w:rsidRPr="00000000">
              <w:rPr>
                <w:rtl w:val="0"/>
              </w:rPr>
            </w:r>
          </w:p>
        </w:tc>
        <w:tc>
          <w:tcPr>
            <w:vAlign w:val="center"/>
          </w:tcPr>
          <w:p w:rsidR="00000000" w:rsidDel="00000000" w:rsidP="00000000" w:rsidRDefault="00000000" w:rsidRPr="00000000" w14:paraId="0000038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C-X-C motif chemokine receptor 6</w:t>
            </w:r>
            <w:r w:rsidDel="00000000" w:rsidR="00000000" w:rsidRPr="00000000">
              <w:rPr>
                <w:rtl w:val="0"/>
              </w:rPr>
            </w:r>
          </w:p>
        </w:tc>
        <w:tc>
          <w:tcPr>
            <w:vAlign w:val="center"/>
          </w:tcPr>
          <w:p w:rsidR="00000000" w:rsidDel="00000000" w:rsidP="00000000" w:rsidRDefault="00000000" w:rsidRPr="00000000" w14:paraId="0000038D">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8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45940933</w:t>
            </w:r>
            <w:r w:rsidDel="00000000" w:rsidR="00000000" w:rsidRPr="00000000">
              <w:rPr>
                <w:rtl w:val="0"/>
              </w:rPr>
            </w:r>
          </w:p>
        </w:tc>
        <w:tc>
          <w:tcPr>
            <w:vAlign w:val="center"/>
          </w:tcPr>
          <w:p w:rsidR="00000000" w:rsidDel="00000000" w:rsidP="00000000" w:rsidRDefault="00000000" w:rsidRPr="00000000" w14:paraId="0000038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45948351</w:t>
            </w:r>
            <w:r w:rsidDel="00000000" w:rsidR="00000000" w:rsidRPr="00000000">
              <w:rPr>
                <w:rtl w:val="0"/>
              </w:rPr>
            </w:r>
          </w:p>
        </w:tc>
      </w:tr>
      <w:tr>
        <w:trPr>
          <w:trHeight w:val="20" w:hRule="atLeast"/>
        </w:trPr>
        <w:tc>
          <w:tcPr>
            <w:vAlign w:val="center"/>
          </w:tcPr>
          <w:p w:rsidR="00000000" w:rsidDel="00000000" w:rsidP="00000000" w:rsidRDefault="00000000" w:rsidRPr="00000000" w14:paraId="0000039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XCR1</w:t>
            </w:r>
            <w:r w:rsidDel="00000000" w:rsidR="00000000" w:rsidRPr="00000000">
              <w:rPr>
                <w:rtl w:val="0"/>
              </w:rPr>
            </w:r>
          </w:p>
        </w:tc>
        <w:tc>
          <w:tcPr>
            <w:vAlign w:val="center"/>
          </w:tcPr>
          <w:p w:rsidR="00000000" w:rsidDel="00000000" w:rsidP="00000000" w:rsidRDefault="00000000" w:rsidRPr="00000000" w14:paraId="0000039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ENSG00000173578</w:t>
            </w:r>
            <w:r w:rsidDel="00000000" w:rsidR="00000000" w:rsidRPr="00000000">
              <w:rPr>
                <w:rtl w:val="0"/>
              </w:rPr>
            </w:r>
          </w:p>
        </w:tc>
        <w:tc>
          <w:tcPr>
            <w:vAlign w:val="center"/>
          </w:tcPr>
          <w:p w:rsidR="00000000" w:rsidDel="00000000" w:rsidP="00000000" w:rsidRDefault="00000000" w:rsidRPr="00000000" w14:paraId="0000039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X-C motif chemokine receptor 1</w:t>
            </w:r>
            <w:r w:rsidDel="00000000" w:rsidR="00000000" w:rsidRPr="00000000">
              <w:rPr>
                <w:rtl w:val="0"/>
              </w:rPr>
            </w:r>
          </w:p>
        </w:tc>
        <w:tc>
          <w:tcPr>
            <w:vAlign w:val="center"/>
          </w:tcPr>
          <w:p w:rsidR="00000000" w:rsidDel="00000000" w:rsidP="00000000" w:rsidRDefault="00000000" w:rsidRPr="00000000" w14:paraId="00000393">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39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46017024</w:t>
            </w:r>
            <w:r w:rsidDel="00000000" w:rsidR="00000000" w:rsidRPr="00000000">
              <w:rPr>
                <w:rtl w:val="0"/>
              </w:rPr>
            </w:r>
          </w:p>
        </w:tc>
        <w:tc>
          <w:tcPr>
            <w:vAlign w:val="center"/>
          </w:tcPr>
          <w:p w:rsidR="00000000" w:rsidDel="00000000" w:rsidP="00000000" w:rsidRDefault="00000000" w:rsidRPr="00000000" w14:paraId="0000039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46027742</w:t>
            </w:r>
            <w:r w:rsidDel="00000000" w:rsidR="00000000" w:rsidRPr="00000000">
              <w:rPr>
                <w:rtl w:val="0"/>
              </w:rPr>
            </w:r>
          </w:p>
        </w:tc>
      </w:tr>
      <w:tr>
        <w:trPr>
          <w:trHeight w:val="20" w:hRule="atLeast"/>
        </w:trPr>
        <w:tc>
          <w:tcPr>
            <w:vAlign w:val="center"/>
          </w:tcPr>
          <w:p w:rsidR="00000000" w:rsidDel="00000000" w:rsidP="00000000" w:rsidRDefault="00000000" w:rsidRPr="00000000" w14:paraId="0000039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VSTM2A</w:t>
            </w:r>
            <w:r w:rsidDel="00000000" w:rsidR="00000000" w:rsidRPr="00000000">
              <w:rPr>
                <w:rtl w:val="0"/>
              </w:rPr>
            </w:r>
          </w:p>
        </w:tc>
        <w:tc>
          <w:tcPr>
            <w:vAlign w:val="center"/>
          </w:tcPr>
          <w:p w:rsidR="00000000" w:rsidDel="00000000" w:rsidP="00000000" w:rsidRDefault="00000000" w:rsidRPr="00000000" w14:paraId="0000039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ENSG00000170419</w:t>
            </w:r>
            <w:r w:rsidDel="00000000" w:rsidR="00000000" w:rsidRPr="00000000">
              <w:rPr>
                <w:rtl w:val="0"/>
              </w:rPr>
            </w:r>
          </w:p>
        </w:tc>
        <w:tc>
          <w:tcPr>
            <w:vAlign w:val="center"/>
          </w:tcPr>
          <w:p w:rsidR="00000000" w:rsidDel="00000000" w:rsidP="00000000" w:rsidRDefault="00000000" w:rsidRPr="00000000" w14:paraId="0000039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V-set and transmembrane domain containing 2A</w:t>
            </w:r>
            <w:r w:rsidDel="00000000" w:rsidR="00000000" w:rsidRPr="00000000">
              <w:rPr>
                <w:rtl w:val="0"/>
              </w:rPr>
            </w:r>
          </w:p>
        </w:tc>
        <w:tc>
          <w:tcPr>
            <w:vAlign w:val="center"/>
          </w:tcPr>
          <w:p w:rsidR="00000000" w:rsidDel="00000000" w:rsidP="00000000" w:rsidRDefault="00000000" w:rsidRPr="00000000" w14:paraId="0000039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center"/>
          </w:tcPr>
          <w:p w:rsidR="00000000" w:rsidDel="00000000" w:rsidP="00000000" w:rsidRDefault="00000000" w:rsidRPr="00000000" w14:paraId="0000039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54542325</w:t>
            </w:r>
            <w:r w:rsidDel="00000000" w:rsidR="00000000" w:rsidRPr="00000000">
              <w:rPr>
                <w:rtl w:val="0"/>
              </w:rPr>
            </w:r>
          </w:p>
        </w:tc>
        <w:tc>
          <w:tcPr>
            <w:vAlign w:val="center"/>
          </w:tcPr>
          <w:p w:rsidR="00000000" w:rsidDel="00000000" w:rsidP="00000000" w:rsidRDefault="00000000" w:rsidRPr="00000000" w14:paraId="0000039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54571080</w:t>
            </w:r>
            <w:r w:rsidDel="00000000" w:rsidR="00000000" w:rsidRPr="00000000">
              <w:rPr>
                <w:rtl w:val="0"/>
              </w:rPr>
            </w:r>
          </w:p>
        </w:tc>
      </w:tr>
      <w:tr>
        <w:trPr>
          <w:trHeight w:val="20" w:hRule="atLeast"/>
        </w:trPr>
        <w:tc>
          <w:tcPr>
            <w:vAlign w:val="center"/>
          </w:tcPr>
          <w:p w:rsidR="00000000" w:rsidDel="00000000" w:rsidP="00000000" w:rsidRDefault="00000000" w:rsidRPr="00000000" w14:paraId="0000039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SEC61G</w:t>
            </w:r>
            <w:r w:rsidDel="00000000" w:rsidR="00000000" w:rsidRPr="00000000">
              <w:rPr>
                <w:rtl w:val="0"/>
              </w:rPr>
            </w:r>
          </w:p>
        </w:tc>
        <w:tc>
          <w:tcPr>
            <w:vAlign w:val="center"/>
          </w:tcPr>
          <w:p w:rsidR="00000000" w:rsidDel="00000000" w:rsidP="00000000" w:rsidRDefault="00000000" w:rsidRPr="00000000" w14:paraId="0000039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ENSG00000132432</w:t>
            </w:r>
            <w:r w:rsidDel="00000000" w:rsidR="00000000" w:rsidRPr="00000000">
              <w:rPr>
                <w:rtl w:val="0"/>
              </w:rPr>
            </w:r>
          </w:p>
        </w:tc>
        <w:tc>
          <w:tcPr>
            <w:vAlign w:val="center"/>
          </w:tcPr>
          <w:p w:rsidR="00000000" w:rsidDel="00000000" w:rsidP="00000000" w:rsidRDefault="00000000" w:rsidRPr="00000000" w14:paraId="0000039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SEC61 translocon subunit gamma</w:t>
            </w:r>
            <w:r w:rsidDel="00000000" w:rsidR="00000000" w:rsidRPr="00000000">
              <w:rPr>
                <w:rtl w:val="0"/>
              </w:rPr>
            </w:r>
          </w:p>
        </w:tc>
        <w:tc>
          <w:tcPr>
            <w:vAlign w:val="center"/>
          </w:tcPr>
          <w:p w:rsidR="00000000" w:rsidDel="00000000" w:rsidP="00000000" w:rsidRDefault="00000000" w:rsidRPr="00000000" w14:paraId="0000039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center"/>
          </w:tcPr>
          <w:p w:rsidR="00000000" w:rsidDel="00000000" w:rsidP="00000000" w:rsidRDefault="00000000" w:rsidRPr="00000000" w14:paraId="000003A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54752250</w:t>
            </w:r>
            <w:r w:rsidDel="00000000" w:rsidR="00000000" w:rsidRPr="00000000">
              <w:rPr>
                <w:rtl w:val="0"/>
              </w:rPr>
            </w:r>
          </w:p>
        </w:tc>
        <w:tc>
          <w:tcPr>
            <w:vAlign w:val="center"/>
          </w:tcPr>
          <w:p w:rsidR="00000000" w:rsidDel="00000000" w:rsidP="00000000" w:rsidRDefault="00000000" w:rsidRPr="00000000" w14:paraId="000003A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54759974</w:t>
            </w:r>
            <w:r w:rsidDel="00000000" w:rsidR="00000000" w:rsidRPr="00000000">
              <w:rPr>
                <w:rtl w:val="0"/>
              </w:rPr>
            </w:r>
          </w:p>
        </w:tc>
      </w:tr>
      <w:tr>
        <w:trPr>
          <w:trHeight w:val="20" w:hRule="atLeast"/>
        </w:trPr>
        <w:tc>
          <w:tcPr>
            <w:vAlign w:val="center"/>
          </w:tcPr>
          <w:p w:rsidR="00000000" w:rsidDel="00000000" w:rsidP="00000000" w:rsidRDefault="00000000" w:rsidRPr="00000000" w14:paraId="000003A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IGF1</w:t>
            </w:r>
            <w:r w:rsidDel="00000000" w:rsidR="00000000" w:rsidRPr="00000000">
              <w:rPr>
                <w:rtl w:val="0"/>
              </w:rPr>
            </w:r>
          </w:p>
        </w:tc>
        <w:tc>
          <w:tcPr>
            <w:vAlign w:val="center"/>
          </w:tcPr>
          <w:p w:rsidR="00000000" w:rsidDel="00000000" w:rsidP="00000000" w:rsidRDefault="00000000" w:rsidRPr="00000000" w14:paraId="000003A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ENSG00000017427</w:t>
            </w:r>
            <w:r w:rsidDel="00000000" w:rsidR="00000000" w:rsidRPr="00000000">
              <w:rPr>
                <w:rtl w:val="0"/>
              </w:rPr>
            </w:r>
          </w:p>
        </w:tc>
        <w:tc>
          <w:tcPr>
            <w:vAlign w:val="center"/>
          </w:tcPr>
          <w:p w:rsidR="00000000" w:rsidDel="00000000" w:rsidP="00000000" w:rsidRDefault="00000000" w:rsidRPr="00000000" w14:paraId="000003A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insulin like growth factor 1</w:t>
            </w:r>
            <w:r w:rsidDel="00000000" w:rsidR="00000000" w:rsidRPr="00000000">
              <w:rPr>
                <w:rtl w:val="0"/>
              </w:rPr>
            </w:r>
          </w:p>
        </w:tc>
        <w:tc>
          <w:tcPr>
            <w:vAlign w:val="center"/>
          </w:tcPr>
          <w:p w:rsidR="00000000" w:rsidDel="00000000" w:rsidP="00000000" w:rsidRDefault="00000000" w:rsidRPr="00000000" w14:paraId="000003A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A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1.02E+08</w:t>
            </w:r>
            <w:r w:rsidDel="00000000" w:rsidR="00000000" w:rsidRPr="00000000">
              <w:rPr>
                <w:rtl w:val="0"/>
              </w:rPr>
            </w:r>
          </w:p>
        </w:tc>
        <w:tc>
          <w:tcPr>
            <w:vAlign w:val="center"/>
          </w:tcPr>
          <w:p w:rsidR="00000000" w:rsidDel="00000000" w:rsidP="00000000" w:rsidRDefault="00000000" w:rsidRPr="00000000" w14:paraId="000003A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1.02E+08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A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PAH</w:t>
            </w:r>
            <w:r w:rsidDel="00000000" w:rsidR="00000000" w:rsidRPr="00000000">
              <w:rPr>
                <w:rtl w:val="0"/>
              </w:rPr>
            </w:r>
          </w:p>
        </w:tc>
        <w:tc>
          <w:tcPr>
            <w:vAlign w:val="center"/>
          </w:tcPr>
          <w:p w:rsidR="00000000" w:rsidDel="00000000" w:rsidP="00000000" w:rsidRDefault="00000000" w:rsidRPr="00000000" w14:paraId="000003A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ENSG00000171759</w:t>
            </w:r>
            <w:r w:rsidDel="00000000" w:rsidR="00000000" w:rsidRPr="00000000">
              <w:rPr>
                <w:rtl w:val="0"/>
              </w:rPr>
            </w:r>
          </w:p>
        </w:tc>
        <w:tc>
          <w:tcPr>
            <w:vAlign w:val="center"/>
          </w:tcPr>
          <w:p w:rsidR="00000000" w:rsidDel="00000000" w:rsidP="00000000" w:rsidRDefault="00000000" w:rsidRPr="00000000" w14:paraId="000003A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phenylalanine hydroxylase</w:t>
            </w:r>
            <w:r w:rsidDel="00000000" w:rsidR="00000000" w:rsidRPr="00000000">
              <w:rPr>
                <w:rtl w:val="0"/>
              </w:rPr>
            </w:r>
          </w:p>
        </w:tc>
        <w:tc>
          <w:tcPr>
            <w:vAlign w:val="center"/>
          </w:tcPr>
          <w:p w:rsidR="00000000" w:rsidDel="00000000" w:rsidP="00000000" w:rsidRDefault="00000000" w:rsidRPr="00000000" w14:paraId="000003AB">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A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1.03E+08</w:t>
            </w:r>
            <w:r w:rsidDel="00000000" w:rsidR="00000000" w:rsidRPr="00000000">
              <w:rPr>
                <w:rtl w:val="0"/>
              </w:rPr>
            </w:r>
          </w:p>
        </w:tc>
        <w:tc>
          <w:tcPr>
            <w:vAlign w:val="center"/>
          </w:tcPr>
          <w:p w:rsidR="00000000" w:rsidDel="00000000" w:rsidP="00000000" w:rsidRDefault="00000000" w:rsidRPr="00000000" w14:paraId="000003A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1.03E+08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A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RPH3A</w:t>
            </w:r>
            <w:r w:rsidDel="00000000" w:rsidR="00000000" w:rsidRPr="00000000">
              <w:rPr>
                <w:rtl w:val="0"/>
              </w:rPr>
            </w:r>
          </w:p>
        </w:tc>
        <w:tc>
          <w:tcPr>
            <w:vAlign w:val="center"/>
          </w:tcPr>
          <w:p w:rsidR="00000000" w:rsidDel="00000000" w:rsidP="00000000" w:rsidRDefault="00000000" w:rsidRPr="00000000" w14:paraId="000003A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ENSG00000089169</w:t>
            </w:r>
            <w:r w:rsidDel="00000000" w:rsidR="00000000" w:rsidRPr="00000000">
              <w:rPr>
                <w:rtl w:val="0"/>
              </w:rPr>
            </w:r>
          </w:p>
        </w:tc>
        <w:tc>
          <w:tcPr>
            <w:vAlign w:val="center"/>
          </w:tcPr>
          <w:p w:rsidR="00000000" w:rsidDel="00000000" w:rsidP="00000000" w:rsidRDefault="00000000" w:rsidRPr="00000000" w14:paraId="000003B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rabphilin 3A</w:t>
            </w:r>
            <w:r w:rsidDel="00000000" w:rsidR="00000000" w:rsidRPr="00000000">
              <w:rPr>
                <w:rtl w:val="0"/>
              </w:rPr>
            </w:r>
          </w:p>
        </w:tc>
        <w:tc>
          <w:tcPr>
            <w:vAlign w:val="center"/>
          </w:tcPr>
          <w:p w:rsidR="00000000" w:rsidDel="00000000" w:rsidP="00000000" w:rsidRDefault="00000000" w:rsidRPr="00000000" w14:paraId="000003B1">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B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B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B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OAS1</w:t>
            </w:r>
            <w:r w:rsidDel="00000000" w:rsidR="00000000" w:rsidRPr="00000000">
              <w:rPr>
                <w:rtl w:val="0"/>
              </w:rPr>
            </w:r>
          </w:p>
        </w:tc>
        <w:tc>
          <w:tcPr>
            <w:vAlign w:val="center"/>
          </w:tcPr>
          <w:p w:rsidR="00000000" w:rsidDel="00000000" w:rsidP="00000000" w:rsidRDefault="00000000" w:rsidRPr="00000000" w14:paraId="000003B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ENSG00000089127</w:t>
            </w:r>
            <w:r w:rsidDel="00000000" w:rsidR="00000000" w:rsidRPr="00000000">
              <w:rPr>
                <w:rtl w:val="0"/>
              </w:rPr>
            </w:r>
          </w:p>
        </w:tc>
        <w:tc>
          <w:tcPr>
            <w:vAlign w:val="center"/>
          </w:tcPr>
          <w:p w:rsidR="00000000" w:rsidDel="00000000" w:rsidP="00000000" w:rsidRDefault="00000000" w:rsidRPr="00000000" w14:paraId="000003B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1</w:t>
            </w:r>
            <w:r w:rsidDel="00000000" w:rsidR="00000000" w:rsidRPr="00000000">
              <w:rPr>
                <w:rtl w:val="0"/>
              </w:rPr>
            </w:r>
          </w:p>
        </w:tc>
        <w:tc>
          <w:tcPr>
            <w:vAlign w:val="center"/>
          </w:tcPr>
          <w:p w:rsidR="00000000" w:rsidDel="00000000" w:rsidP="00000000" w:rsidRDefault="00000000" w:rsidRPr="00000000" w14:paraId="000003B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B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B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B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OAS3</w:t>
            </w:r>
            <w:r w:rsidDel="00000000" w:rsidR="00000000" w:rsidRPr="00000000">
              <w:rPr>
                <w:rtl w:val="0"/>
              </w:rPr>
            </w:r>
          </w:p>
        </w:tc>
        <w:tc>
          <w:tcPr>
            <w:vAlign w:val="center"/>
          </w:tcPr>
          <w:p w:rsidR="00000000" w:rsidDel="00000000" w:rsidP="00000000" w:rsidRDefault="00000000" w:rsidRPr="00000000" w14:paraId="000003B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ENSG00000111331</w:t>
            </w:r>
            <w:r w:rsidDel="00000000" w:rsidR="00000000" w:rsidRPr="00000000">
              <w:rPr>
                <w:rtl w:val="0"/>
              </w:rPr>
            </w:r>
          </w:p>
        </w:tc>
        <w:tc>
          <w:tcPr>
            <w:vAlign w:val="center"/>
          </w:tcPr>
          <w:p w:rsidR="00000000" w:rsidDel="00000000" w:rsidP="00000000" w:rsidRDefault="00000000" w:rsidRPr="00000000" w14:paraId="000003B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3</w:t>
            </w:r>
            <w:r w:rsidDel="00000000" w:rsidR="00000000" w:rsidRPr="00000000">
              <w:rPr>
                <w:rtl w:val="0"/>
              </w:rPr>
            </w:r>
          </w:p>
        </w:tc>
        <w:tc>
          <w:tcPr>
            <w:vAlign w:val="center"/>
          </w:tcPr>
          <w:p w:rsidR="00000000" w:rsidDel="00000000" w:rsidP="00000000" w:rsidRDefault="00000000" w:rsidRPr="00000000" w14:paraId="000003BD">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B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B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C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OAS2</w:t>
            </w:r>
            <w:r w:rsidDel="00000000" w:rsidR="00000000" w:rsidRPr="00000000">
              <w:rPr>
                <w:rtl w:val="0"/>
              </w:rPr>
            </w:r>
          </w:p>
        </w:tc>
        <w:tc>
          <w:tcPr>
            <w:vAlign w:val="center"/>
          </w:tcPr>
          <w:p w:rsidR="00000000" w:rsidDel="00000000" w:rsidP="00000000" w:rsidRDefault="00000000" w:rsidRPr="00000000" w14:paraId="000003C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ENSG00000111335</w:t>
            </w:r>
            <w:r w:rsidDel="00000000" w:rsidR="00000000" w:rsidRPr="00000000">
              <w:rPr>
                <w:rtl w:val="0"/>
              </w:rPr>
            </w:r>
          </w:p>
        </w:tc>
        <w:tc>
          <w:tcPr>
            <w:vAlign w:val="center"/>
          </w:tcPr>
          <w:p w:rsidR="00000000" w:rsidDel="00000000" w:rsidP="00000000" w:rsidRDefault="00000000" w:rsidRPr="00000000" w14:paraId="000003C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2'-5'-oligoadenylate synthetase 2</w:t>
            </w:r>
            <w:r w:rsidDel="00000000" w:rsidR="00000000" w:rsidRPr="00000000">
              <w:rPr>
                <w:rtl w:val="0"/>
              </w:rPr>
            </w:r>
          </w:p>
        </w:tc>
        <w:tc>
          <w:tcPr>
            <w:vAlign w:val="center"/>
          </w:tcPr>
          <w:p w:rsidR="00000000" w:rsidDel="00000000" w:rsidP="00000000" w:rsidRDefault="00000000" w:rsidRPr="00000000" w14:paraId="000003C3">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C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C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C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DTX1</w:t>
            </w:r>
            <w:r w:rsidDel="00000000" w:rsidR="00000000" w:rsidRPr="00000000">
              <w:rPr>
                <w:rtl w:val="0"/>
              </w:rPr>
            </w:r>
          </w:p>
        </w:tc>
        <w:tc>
          <w:tcPr>
            <w:vAlign w:val="center"/>
          </w:tcPr>
          <w:p w:rsidR="00000000" w:rsidDel="00000000" w:rsidP="00000000" w:rsidRDefault="00000000" w:rsidRPr="00000000" w14:paraId="000003C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ENSG00000135144</w:t>
            </w:r>
            <w:r w:rsidDel="00000000" w:rsidR="00000000" w:rsidRPr="00000000">
              <w:rPr>
                <w:rtl w:val="0"/>
              </w:rPr>
            </w:r>
          </w:p>
        </w:tc>
        <w:tc>
          <w:tcPr>
            <w:vAlign w:val="center"/>
          </w:tcPr>
          <w:p w:rsidR="00000000" w:rsidDel="00000000" w:rsidP="00000000" w:rsidRDefault="00000000" w:rsidRPr="00000000" w14:paraId="000003C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deltex E3 ubiquitin ligase 1</w:t>
            </w:r>
            <w:r w:rsidDel="00000000" w:rsidR="00000000" w:rsidRPr="00000000">
              <w:rPr>
                <w:rtl w:val="0"/>
              </w:rPr>
            </w:r>
          </w:p>
        </w:tc>
        <w:tc>
          <w:tcPr>
            <w:vAlign w:val="center"/>
          </w:tcPr>
          <w:p w:rsidR="00000000" w:rsidDel="00000000" w:rsidP="00000000" w:rsidRDefault="00000000" w:rsidRPr="00000000" w14:paraId="000003C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C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C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C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RASAL1</w:t>
            </w:r>
            <w:r w:rsidDel="00000000" w:rsidR="00000000" w:rsidRPr="00000000">
              <w:rPr>
                <w:rtl w:val="0"/>
              </w:rPr>
            </w:r>
          </w:p>
        </w:tc>
        <w:tc>
          <w:tcPr>
            <w:vAlign w:val="center"/>
          </w:tcPr>
          <w:p w:rsidR="00000000" w:rsidDel="00000000" w:rsidP="00000000" w:rsidRDefault="00000000" w:rsidRPr="00000000" w14:paraId="000003C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ENSG00000111344</w:t>
            </w:r>
            <w:r w:rsidDel="00000000" w:rsidR="00000000" w:rsidRPr="00000000">
              <w:rPr>
                <w:rtl w:val="0"/>
              </w:rPr>
            </w:r>
          </w:p>
        </w:tc>
        <w:tc>
          <w:tcPr>
            <w:vAlign w:val="center"/>
          </w:tcPr>
          <w:p w:rsidR="00000000" w:rsidDel="00000000" w:rsidP="00000000" w:rsidRDefault="00000000" w:rsidRPr="00000000" w14:paraId="000003C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RAS protein activator like 1</w:t>
            </w:r>
            <w:r w:rsidDel="00000000" w:rsidR="00000000" w:rsidRPr="00000000">
              <w:rPr>
                <w:rtl w:val="0"/>
              </w:rPr>
            </w:r>
          </w:p>
        </w:tc>
        <w:tc>
          <w:tcPr>
            <w:vAlign w:val="center"/>
          </w:tcPr>
          <w:p w:rsidR="00000000" w:rsidDel="00000000" w:rsidP="00000000" w:rsidRDefault="00000000" w:rsidRPr="00000000" w14:paraId="000003C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D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D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D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CFAP73</w:t>
            </w:r>
            <w:r w:rsidDel="00000000" w:rsidR="00000000" w:rsidRPr="00000000">
              <w:rPr>
                <w:rtl w:val="0"/>
              </w:rPr>
            </w:r>
          </w:p>
        </w:tc>
        <w:tc>
          <w:tcPr>
            <w:vAlign w:val="center"/>
          </w:tcPr>
          <w:p w:rsidR="00000000" w:rsidDel="00000000" w:rsidP="00000000" w:rsidRDefault="00000000" w:rsidRPr="00000000" w14:paraId="000003D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ENSG00000186710</w:t>
            </w:r>
            <w:r w:rsidDel="00000000" w:rsidR="00000000" w:rsidRPr="00000000">
              <w:rPr>
                <w:rtl w:val="0"/>
              </w:rPr>
            </w:r>
          </w:p>
        </w:tc>
        <w:tc>
          <w:tcPr>
            <w:vAlign w:val="center"/>
          </w:tcPr>
          <w:p w:rsidR="00000000" w:rsidDel="00000000" w:rsidP="00000000" w:rsidRDefault="00000000" w:rsidRPr="00000000" w14:paraId="000003D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cilia and flagella associated protein 73</w:t>
            </w:r>
            <w:r w:rsidDel="00000000" w:rsidR="00000000" w:rsidRPr="00000000">
              <w:rPr>
                <w:rtl w:val="0"/>
              </w:rPr>
            </w:r>
          </w:p>
        </w:tc>
        <w:tc>
          <w:tcPr>
            <w:vAlign w:val="center"/>
          </w:tcPr>
          <w:p w:rsidR="00000000" w:rsidDel="00000000" w:rsidP="00000000" w:rsidRDefault="00000000" w:rsidRPr="00000000" w14:paraId="000003D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D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D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D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DDX54</w:t>
            </w:r>
            <w:r w:rsidDel="00000000" w:rsidR="00000000" w:rsidRPr="00000000">
              <w:rPr>
                <w:rtl w:val="0"/>
              </w:rPr>
            </w:r>
          </w:p>
        </w:tc>
        <w:tc>
          <w:tcPr>
            <w:vAlign w:val="center"/>
          </w:tcPr>
          <w:p w:rsidR="00000000" w:rsidDel="00000000" w:rsidP="00000000" w:rsidRDefault="00000000" w:rsidRPr="00000000" w14:paraId="000003D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ENSG00000123064</w:t>
            </w:r>
            <w:r w:rsidDel="00000000" w:rsidR="00000000" w:rsidRPr="00000000">
              <w:rPr>
                <w:rtl w:val="0"/>
              </w:rPr>
            </w:r>
          </w:p>
        </w:tc>
        <w:tc>
          <w:tcPr>
            <w:vAlign w:val="center"/>
          </w:tcPr>
          <w:p w:rsidR="00000000" w:rsidDel="00000000" w:rsidP="00000000" w:rsidRDefault="00000000" w:rsidRPr="00000000" w14:paraId="000003D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DEAD-box helicase 54</w:t>
            </w:r>
            <w:r w:rsidDel="00000000" w:rsidR="00000000" w:rsidRPr="00000000">
              <w:rPr>
                <w:rtl w:val="0"/>
              </w:rPr>
            </w:r>
          </w:p>
        </w:tc>
        <w:tc>
          <w:tcPr>
            <w:vAlign w:val="center"/>
          </w:tcPr>
          <w:p w:rsidR="00000000" w:rsidDel="00000000" w:rsidP="00000000" w:rsidRDefault="00000000" w:rsidRPr="00000000" w14:paraId="000003DB">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D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D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D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RITA1</w:t>
            </w:r>
            <w:r w:rsidDel="00000000" w:rsidR="00000000" w:rsidRPr="00000000">
              <w:rPr>
                <w:rtl w:val="0"/>
              </w:rPr>
            </w:r>
          </w:p>
        </w:tc>
        <w:tc>
          <w:tcPr>
            <w:vAlign w:val="center"/>
          </w:tcPr>
          <w:p w:rsidR="00000000" w:rsidDel="00000000" w:rsidP="00000000" w:rsidRDefault="00000000" w:rsidRPr="00000000" w14:paraId="000003D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ENSG00000139405</w:t>
            </w:r>
            <w:r w:rsidDel="00000000" w:rsidR="00000000" w:rsidRPr="00000000">
              <w:rPr>
                <w:rtl w:val="0"/>
              </w:rPr>
            </w:r>
          </w:p>
        </w:tc>
        <w:tc>
          <w:tcPr>
            <w:vAlign w:val="center"/>
          </w:tcPr>
          <w:p w:rsidR="00000000" w:rsidDel="00000000" w:rsidP="00000000" w:rsidRDefault="00000000" w:rsidRPr="00000000" w14:paraId="000003E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RBPJ interacting and tubulin associated 1</w:t>
            </w:r>
            <w:r w:rsidDel="00000000" w:rsidR="00000000" w:rsidRPr="00000000">
              <w:rPr>
                <w:rtl w:val="0"/>
              </w:rPr>
            </w:r>
          </w:p>
        </w:tc>
        <w:tc>
          <w:tcPr>
            <w:vAlign w:val="center"/>
          </w:tcPr>
          <w:p w:rsidR="00000000" w:rsidDel="00000000" w:rsidP="00000000" w:rsidRDefault="00000000" w:rsidRPr="00000000" w14:paraId="000003E1">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3E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c>
          <w:tcPr>
            <w:vAlign w:val="center"/>
          </w:tcPr>
          <w:p w:rsidR="00000000" w:rsidDel="00000000" w:rsidP="00000000" w:rsidRDefault="00000000" w:rsidRPr="00000000" w14:paraId="000003E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1.13E+08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E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HDGFL2</w:t>
            </w:r>
            <w:r w:rsidDel="00000000" w:rsidR="00000000" w:rsidRPr="00000000">
              <w:rPr>
                <w:rtl w:val="0"/>
              </w:rPr>
            </w:r>
          </w:p>
        </w:tc>
        <w:tc>
          <w:tcPr>
            <w:vAlign w:val="center"/>
          </w:tcPr>
          <w:p w:rsidR="00000000" w:rsidDel="00000000" w:rsidP="00000000" w:rsidRDefault="00000000" w:rsidRPr="00000000" w14:paraId="000003E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ENSG00000167674</w:t>
            </w:r>
            <w:r w:rsidDel="00000000" w:rsidR="00000000" w:rsidRPr="00000000">
              <w:rPr>
                <w:rtl w:val="0"/>
              </w:rPr>
            </w:r>
          </w:p>
        </w:tc>
        <w:tc>
          <w:tcPr>
            <w:vAlign w:val="center"/>
          </w:tcPr>
          <w:p w:rsidR="00000000" w:rsidDel="00000000" w:rsidP="00000000" w:rsidRDefault="00000000" w:rsidRPr="00000000" w14:paraId="000003E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HDGF like 2</w:t>
            </w:r>
            <w:r w:rsidDel="00000000" w:rsidR="00000000" w:rsidRPr="00000000">
              <w:rPr>
                <w:rtl w:val="0"/>
              </w:rPr>
            </w:r>
          </w:p>
        </w:tc>
        <w:tc>
          <w:tcPr>
            <w:vAlign w:val="center"/>
          </w:tcPr>
          <w:p w:rsidR="00000000" w:rsidDel="00000000" w:rsidP="00000000" w:rsidRDefault="00000000" w:rsidRPr="00000000" w14:paraId="000003E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E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4472297</w:t>
            </w:r>
            <w:r w:rsidDel="00000000" w:rsidR="00000000" w:rsidRPr="00000000">
              <w:rPr>
                <w:rtl w:val="0"/>
              </w:rPr>
            </w:r>
          </w:p>
        </w:tc>
        <w:tc>
          <w:tcPr>
            <w:vAlign w:val="center"/>
          </w:tcPr>
          <w:p w:rsidR="00000000" w:rsidDel="00000000" w:rsidP="00000000" w:rsidRDefault="00000000" w:rsidRPr="00000000" w14:paraId="000003E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4502208</w:t>
            </w:r>
            <w:r w:rsidDel="00000000" w:rsidR="00000000" w:rsidRPr="00000000">
              <w:rPr>
                <w:rtl w:val="0"/>
              </w:rPr>
            </w:r>
          </w:p>
        </w:tc>
      </w:tr>
      <w:tr>
        <w:trPr>
          <w:trHeight w:val="20" w:hRule="atLeast"/>
        </w:trPr>
        <w:tc>
          <w:tcPr>
            <w:vAlign w:val="center"/>
          </w:tcPr>
          <w:p w:rsidR="00000000" w:rsidDel="00000000" w:rsidP="00000000" w:rsidRDefault="00000000" w:rsidRPr="00000000" w14:paraId="000003E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PLIN4</w:t>
            </w:r>
            <w:r w:rsidDel="00000000" w:rsidR="00000000" w:rsidRPr="00000000">
              <w:rPr>
                <w:rtl w:val="0"/>
              </w:rPr>
            </w:r>
          </w:p>
        </w:tc>
        <w:tc>
          <w:tcPr>
            <w:vAlign w:val="center"/>
          </w:tcPr>
          <w:p w:rsidR="00000000" w:rsidDel="00000000" w:rsidP="00000000" w:rsidRDefault="00000000" w:rsidRPr="00000000" w14:paraId="000003E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ENSG00000167676</w:t>
            </w:r>
            <w:r w:rsidDel="00000000" w:rsidR="00000000" w:rsidRPr="00000000">
              <w:rPr>
                <w:rtl w:val="0"/>
              </w:rPr>
            </w:r>
          </w:p>
        </w:tc>
        <w:tc>
          <w:tcPr>
            <w:vAlign w:val="center"/>
          </w:tcPr>
          <w:p w:rsidR="00000000" w:rsidDel="00000000" w:rsidP="00000000" w:rsidRDefault="00000000" w:rsidRPr="00000000" w14:paraId="000003E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perilipin 4</w:t>
            </w:r>
            <w:r w:rsidDel="00000000" w:rsidR="00000000" w:rsidRPr="00000000">
              <w:rPr>
                <w:rtl w:val="0"/>
              </w:rPr>
            </w:r>
          </w:p>
        </w:tc>
        <w:tc>
          <w:tcPr>
            <w:vAlign w:val="center"/>
          </w:tcPr>
          <w:p w:rsidR="00000000" w:rsidDel="00000000" w:rsidP="00000000" w:rsidRDefault="00000000" w:rsidRPr="00000000" w14:paraId="000003ED">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E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4502180</w:t>
            </w:r>
            <w:r w:rsidDel="00000000" w:rsidR="00000000" w:rsidRPr="00000000">
              <w:rPr>
                <w:rtl w:val="0"/>
              </w:rPr>
            </w:r>
          </w:p>
        </w:tc>
        <w:tc>
          <w:tcPr>
            <w:vAlign w:val="center"/>
          </w:tcPr>
          <w:p w:rsidR="00000000" w:rsidDel="00000000" w:rsidP="00000000" w:rsidRDefault="00000000" w:rsidRPr="00000000" w14:paraId="000003E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4518465</w:t>
            </w:r>
            <w:r w:rsidDel="00000000" w:rsidR="00000000" w:rsidRPr="00000000">
              <w:rPr>
                <w:rtl w:val="0"/>
              </w:rPr>
            </w:r>
          </w:p>
        </w:tc>
      </w:tr>
      <w:tr>
        <w:trPr>
          <w:trHeight w:val="20" w:hRule="atLeast"/>
        </w:trPr>
        <w:tc>
          <w:tcPr>
            <w:vAlign w:val="center"/>
          </w:tcPr>
          <w:p w:rsidR="00000000" w:rsidDel="00000000" w:rsidP="00000000" w:rsidRDefault="00000000" w:rsidRPr="00000000" w14:paraId="000003F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PLIN5</w:t>
            </w:r>
            <w:r w:rsidDel="00000000" w:rsidR="00000000" w:rsidRPr="00000000">
              <w:rPr>
                <w:rtl w:val="0"/>
              </w:rPr>
            </w:r>
          </w:p>
        </w:tc>
        <w:tc>
          <w:tcPr>
            <w:vAlign w:val="center"/>
          </w:tcPr>
          <w:p w:rsidR="00000000" w:rsidDel="00000000" w:rsidP="00000000" w:rsidRDefault="00000000" w:rsidRPr="00000000" w14:paraId="000003F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ENSG00000214456</w:t>
            </w:r>
            <w:r w:rsidDel="00000000" w:rsidR="00000000" w:rsidRPr="00000000">
              <w:rPr>
                <w:rtl w:val="0"/>
              </w:rPr>
            </w:r>
          </w:p>
        </w:tc>
        <w:tc>
          <w:tcPr>
            <w:vAlign w:val="center"/>
          </w:tcPr>
          <w:p w:rsidR="00000000" w:rsidDel="00000000" w:rsidP="00000000" w:rsidRDefault="00000000" w:rsidRPr="00000000" w14:paraId="000003F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perilipin 5</w:t>
            </w:r>
            <w:r w:rsidDel="00000000" w:rsidR="00000000" w:rsidRPr="00000000">
              <w:rPr>
                <w:rtl w:val="0"/>
              </w:rPr>
            </w:r>
          </w:p>
        </w:tc>
        <w:tc>
          <w:tcPr>
            <w:vAlign w:val="center"/>
          </w:tcPr>
          <w:p w:rsidR="00000000" w:rsidDel="00000000" w:rsidP="00000000" w:rsidRDefault="00000000" w:rsidRPr="00000000" w14:paraId="000003F3">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F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4522531</w:t>
            </w:r>
            <w:r w:rsidDel="00000000" w:rsidR="00000000" w:rsidRPr="00000000">
              <w:rPr>
                <w:rtl w:val="0"/>
              </w:rPr>
            </w:r>
          </w:p>
        </w:tc>
        <w:tc>
          <w:tcPr>
            <w:vAlign w:val="center"/>
          </w:tcPr>
          <w:p w:rsidR="00000000" w:rsidDel="00000000" w:rsidP="00000000" w:rsidRDefault="00000000" w:rsidRPr="00000000" w14:paraId="000003F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4535224</w:t>
            </w:r>
            <w:r w:rsidDel="00000000" w:rsidR="00000000" w:rsidRPr="00000000">
              <w:rPr>
                <w:rtl w:val="0"/>
              </w:rPr>
            </w:r>
          </w:p>
        </w:tc>
      </w:tr>
      <w:tr>
        <w:trPr>
          <w:trHeight w:val="20" w:hRule="atLeast"/>
        </w:trPr>
        <w:tc>
          <w:tcPr>
            <w:vAlign w:val="center"/>
          </w:tcPr>
          <w:p w:rsidR="00000000" w:rsidDel="00000000" w:rsidP="00000000" w:rsidRDefault="00000000" w:rsidRPr="00000000" w14:paraId="000003F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LRG1</w:t>
            </w:r>
            <w:r w:rsidDel="00000000" w:rsidR="00000000" w:rsidRPr="00000000">
              <w:rPr>
                <w:rtl w:val="0"/>
              </w:rPr>
            </w:r>
          </w:p>
        </w:tc>
        <w:tc>
          <w:tcPr>
            <w:vAlign w:val="center"/>
          </w:tcPr>
          <w:p w:rsidR="00000000" w:rsidDel="00000000" w:rsidP="00000000" w:rsidRDefault="00000000" w:rsidRPr="00000000" w14:paraId="000003F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ENSG00000171236</w:t>
            </w:r>
            <w:r w:rsidDel="00000000" w:rsidR="00000000" w:rsidRPr="00000000">
              <w:rPr>
                <w:rtl w:val="0"/>
              </w:rPr>
            </w:r>
          </w:p>
        </w:tc>
        <w:tc>
          <w:tcPr>
            <w:vAlign w:val="center"/>
          </w:tcPr>
          <w:p w:rsidR="00000000" w:rsidDel="00000000" w:rsidP="00000000" w:rsidRDefault="00000000" w:rsidRPr="00000000" w14:paraId="000003F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leucine rich alpha-2-glycoprotein 1</w:t>
            </w:r>
            <w:r w:rsidDel="00000000" w:rsidR="00000000" w:rsidRPr="00000000">
              <w:rPr>
                <w:rtl w:val="0"/>
              </w:rPr>
            </w:r>
          </w:p>
        </w:tc>
        <w:tc>
          <w:tcPr>
            <w:vAlign w:val="center"/>
          </w:tcPr>
          <w:p w:rsidR="00000000" w:rsidDel="00000000" w:rsidP="00000000" w:rsidRDefault="00000000" w:rsidRPr="00000000" w14:paraId="000003F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3F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4536402</w:t>
            </w:r>
            <w:r w:rsidDel="00000000" w:rsidR="00000000" w:rsidRPr="00000000">
              <w:rPr>
                <w:rtl w:val="0"/>
              </w:rPr>
            </w:r>
          </w:p>
        </w:tc>
        <w:tc>
          <w:tcPr>
            <w:vAlign w:val="center"/>
          </w:tcPr>
          <w:p w:rsidR="00000000" w:rsidDel="00000000" w:rsidP="00000000" w:rsidRDefault="00000000" w:rsidRPr="00000000" w14:paraId="000003F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4540036</w:t>
            </w:r>
            <w:r w:rsidDel="00000000" w:rsidR="00000000" w:rsidRPr="00000000">
              <w:rPr>
                <w:rtl w:val="0"/>
              </w:rPr>
            </w:r>
          </w:p>
        </w:tc>
      </w:tr>
      <w:tr>
        <w:trPr>
          <w:trHeight w:val="20" w:hRule="atLeast"/>
        </w:trPr>
        <w:tc>
          <w:tcPr>
            <w:vAlign w:val="center"/>
          </w:tcPr>
          <w:p w:rsidR="00000000" w:rsidDel="00000000" w:rsidP="00000000" w:rsidRDefault="00000000" w:rsidRPr="00000000" w14:paraId="000003F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SEMA6B</w:t>
            </w:r>
            <w:r w:rsidDel="00000000" w:rsidR="00000000" w:rsidRPr="00000000">
              <w:rPr>
                <w:rtl w:val="0"/>
              </w:rPr>
            </w:r>
          </w:p>
        </w:tc>
        <w:tc>
          <w:tcPr>
            <w:vAlign w:val="center"/>
          </w:tcPr>
          <w:p w:rsidR="00000000" w:rsidDel="00000000" w:rsidP="00000000" w:rsidRDefault="00000000" w:rsidRPr="00000000" w14:paraId="000003F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ENSG00000167680</w:t>
            </w:r>
            <w:r w:rsidDel="00000000" w:rsidR="00000000" w:rsidRPr="00000000">
              <w:rPr>
                <w:rtl w:val="0"/>
              </w:rPr>
            </w:r>
          </w:p>
        </w:tc>
        <w:tc>
          <w:tcPr>
            <w:vAlign w:val="center"/>
          </w:tcPr>
          <w:p w:rsidR="00000000" w:rsidDel="00000000" w:rsidP="00000000" w:rsidRDefault="00000000" w:rsidRPr="00000000" w14:paraId="000003F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semaphorin 6B</w:t>
            </w:r>
            <w:r w:rsidDel="00000000" w:rsidR="00000000" w:rsidRPr="00000000">
              <w:rPr>
                <w:rtl w:val="0"/>
              </w:rPr>
            </w:r>
          </w:p>
        </w:tc>
        <w:tc>
          <w:tcPr>
            <w:vAlign w:val="center"/>
          </w:tcPr>
          <w:p w:rsidR="00000000" w:rsidDel="00000000" w:rsidP="00000000" w:rsidRDefault="00000000" w:rsidRPr="00000000" w14:paraId="000003F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0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4542593</w:t>
            </w:r>
            <w:r w:rsidDel="00000000" w:rsidR="00000000" w:rsidRPr="00000000">
              <w:rPr>
                <w:rtl w:val="0"/>
              </w:rPr>
            </w:r>
          </w:p>
        </w:tc>
        <w:tc>
          <w:tcPr>
            <w:vAlign w:val="center"/>
          </w:tcPr>
          <w:p w:rsidR="00000000" w:rsidDel="00000000" w:rsidP="00000000" w:rsidRDefault="00000000" w:rsidRPr="00000000" w14:paraId="0000040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4559684</w:t>
            </w:r>
            <w:r w:rsidDel="00000000" w:rsidR="00000000" w:rsidRPr="00000000">
              <w:rPr>
                <w:rtl w:val="0"/>
              </w:rPr>
            </w:r>
          </w:p>
        </w:tc>
      </w:tr>
      <w:tr>
        <w:trPr>
          <w:trHeight w:val="20" w:hRule="atLeast"/>
        </w:trPr>
        <w:tc>
          <w:tcPr>
            <w:vAlign w:val="center"/>
          </w:tcPr>
          <w:p w:rsidR="00000000" w:rsidDel="00000000" w:rsidP="00000000" w:rsidRDefault="00000000" w:rsidRPr="00000000" w14:paraId="0000040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TNFAIP8L1</w:t>
            </w:r>
            <w:r w:rsidDel="00000000" w:rsidR="00000000" w:rsidRPr="00000000">
              <w:rPr>
                <w:rtl w:val="0"/>
              </w:rPr>
            </w:r>
          </w:p>
        </w:tc>
        <w:tc>
          <w:tcPr>
            <w:vAlign w:val="center"/>
          </w:tcPr>
          <w:p w:rsidR="00000000" w:rsidDel="00000000" w:rsidP="00000000" w:rsidRDefault="00000000" w:rsidRPr="00000000" w14:paraId="0000040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ENSG00000185361</w:t>
            </w:r>
            <w:r w:rsidDel="00000000" w:rsidR="00000000" w:rsidRPr="00000000">
              <w:rPr>
                <w:rtl w:val="0"/>
              </w:rPr>
            </w:r>
          </w:p>
        </w:tc>
        <w:tc>
          <w:tcPr>
            <w:vAlign w:val="center"/>
          </w:tcPr>
          <w:p w:rsidR="00000000" w:rsidDel="00000000" w:rsidP="00000000" w:rsidRDefault="00000000" w:rsidRPr="00000000" w14:paraId="0000040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TNF alpha induced protein 8 like 1</w:t>
            </w:r>
            <w:r w:rsidDel="00000000" w:rsidR="00000000" w:rsidRPr="00000000">
              <w:rPr>
                <w:rtl w:val="0"/>
              </w:rPr>
            </w:r>
          </w:p>
        </w:tc>
        <w:tc>
          <w:tcPr>
            <w:vAlign w:val="center"/>
          </w:tcPr>
          <w:p w:rsidR="00000000" w:rsidDel="00000000" w:rsidP="00000000" w:rsidRDefault="00000000" w:rsidRPr="00000000" w14:paraId="0000040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0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4639516</w:t>
            </w:r>
            <w:r w:rsidDel="00000000" w:rsidR="00000000" w:rsidRPr="00000000">
              <w:rPr>
                <w:rtl w:val="0"/>
              </w:rPr>
            </w:r>
          </w:p>
        </w:tc>
        <w:tc>
          <w:tcPr>
            <w:vAlign w:val="center"/>
          </w:tcPr>
          <w:p w:rsidR="00000000" w:rsidDel="00000000" w:rsidP="00000000" w:rsidRDefault="00000000" w:rsidRPr="00000000" w14:paraId="0000040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4655568</w:t>
            </w:r>
            <w:r w:rsidDel="00000000" w:rsidR="00000000" w:rsidRPr="00000000">
              <w:rPr>
                <w:rtl w:val="0"/>
              </w:rPr>
            </w:r>
          </w:p>
        </w:tc>
      </w:tr>
      <w:tr>
        <w:trPr>
          <w:trHeight w:val="20" w:hRule="atLeast"/>
        </w:trPr>
        <w:tc>
          <w:tcPr>
            <w:vAlign w:val="center"/>
          </w:tcPr>
          <w:p w:rsidR="00000000" w:rsidDel="00000000" w:rsidP="00000000" w:rsidRDefault="00000000" w:rsidRPr="00000000" w14:paraId="0000040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MYDGF</w:t>
            </w:r>
            <w:r w:rsidDel="00000000" w:rsidR="00000000" w:rsidRPr="00000000">
              <w:rPr>
                <w:rtl w:val="0"/>
              </w:rPr>
            </w:r>
          </w:p>
        </w:tc>
        <w:tc>
          <w:tcPr>
            <w:vAlign w:val="center"/>
          </w:tcPr>
          <w:p w:rsidR="00000000" w:rsidDel="00000000" w:rsidP="00000000" w:rsidRDefault="00000000" w:rsidRPr="00000000" w14:paraId="0000040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ENSG00000074842</w:t>
            </w:r>
            <w:r w:rsidDel="00000000" w:rsidR="00000000" w:rsidRPr="00000000">
              <w:rPr>
                <w:rtl w:val="0"/>
              </w:rPr>
            </w:r>
          </w:p>
        </w:tc>
        <w:tc>
          <w:tcPr>
            <w:vAlign w:val="center"/>
          </w:tcPr>
          <w:p w:rsidR="00000000" w:rsidDel="00000000" w:rsidP="00000000" w:rsidRDefault="00000000" w:rsidRPr="00000000" w14:paraId="0000040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myeloid derived growth factor</w:t>
            </w:r>
            <w:r w:rsidDel="00000000" w:rsidR="00000000" w:rsidRPr="00000000">
              <w:rPr>
                <w:rtl w:val="0"/>
              </w:rPr>
            </w:r>
          </w:p>
        </w:tc>
        <w:tc>
          <w:tcPr>
            <w:vAlign w:val="center"/>
          </w:tcPr>
          <w:p w:rsidR="00000000" w:rsidDel="00000000" w:rsidP="00000000" w:rsidRDefault="00000000" w:rsidRPr="00000000" w14:paraId="0000040B">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0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4641374</w:t>
            </w:r>
            <w:r w:rsidDel="00000000" w:rsidR="00000000" w:rsidRPr="00000000">
              <w:rPr>
                <w:rtl w:val="0"/>
              </w:rPr>
            </w:r>
          </w:p>
        </w:tc>
        <w:tc>
          <w:tcPr>
            <w:vAlign w:val="center"/>
          </w:tcPr>
          <w:p w:rsidR="00000000" w:rsidDel="00000000" w:rsidP="00000000" w:rsidRDefault="00000000" w:rsidRPr="00000000" w14:paraId="0000040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4670362</w:t>
            </w:r>
            <w:r w:rsidDel="00000000" w:rsidR="00000000" w:rsidRPr="00000000">
              <w:rPr>
                <w:rtl w:val="0"/>
              </w:rPr>
            </w:r>
          </w:p>
        </w:tc>
      </w:tr>
      <w:tr>
        <w:trPr>
          <w:trHeight w:val="20" w:hRule="atLeast"/>
        </w:trPr>
        <w:tc>
          <w:tcPr>
            <w:vAlign w:val="center"/>
          </w:tcPr>
          <w:p w:rsidR="00000000" w:rsidDel="00000000" w:rsidP="00000000" w:rsidRDefault="00000000" w:rsidRPr="00000000" w14:paraId="0000040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DPP9</w:t>
            </w:r>
            <w:r w:rsidDel="00000000" w:rsidR="00000000" w:rsidRPr="00000000">
              <w:rPr>
                <w:rtl w:val="0"/>
              </w:rPr>
            </w:r>
          </w:p>
        </w:tc>
        <w:tc>
          <w:tcPr>
            <w:vAlign w:val="center"/>
          </w:tcPr>
          <w:p w:rsidR="00000000" w:rsidDel="00000000" w:rsidP="00000000" w:rsidRDefault="00000000" w:rsidRPr="00000000" w14:paraId="0000040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ENSG00000142002</w:t>
            </w:r>
            <w:r w:rsidDel="00000000" w:rsidR="00000000" w:rsidRPr="00000000">
              <w:rPr>
                <w:rtl w:val="0"/>
              </w:rPr>
            </w:r>
          </w:p>
        </w:tc>
        <w:tc>
          <w:tcPr>
            <w:vAlign w:val="center"/>
          </w:tcPr>
          <w:p w:rsidR="00000000" w:rsidDel="00000000" w:rsidP="00000000" w:rsidRDefault="00000000" w:rsidRPr="00000000" w14:paraId="0000041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dipeptidyl peptidase 9</w:t>
            </w:r>
            <w:r w:rsidDel="00000000" w:rsidR="00000000" w:rsidRPr="00000000">
              <w:rPr>
                <w:rtl w:val="0"/>
              </w:rPr>
            </w:r>
          </w:p>
        </w:tc>
        <w:tc>
          <w:tcPr>
            <w:vAlign w:val="center"/>
          </w:tcPr>
          <w:p w:rsidR="00000000" w:rsidDel="00000000" w:rsidP="00000000" w:rsidRDefault="00000000" w:rsidRPr="00000000" w14:paraId="00000411">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1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4675224</w:t>
            </w:r>
            <w:r w:rsidDel="00000000" w:rsidR="00000000" w:rsidRPr="00000000">
              <w:rPr>
                <w:rtl w:val="0"/>
              </w:rPr>
            </w:r>
          </w:p>
        </w:tc>
        <w:tc>
          <w:tcPr>
            <w:vAlign w:val="center"/>
          </w:tcPr>
          <w:p w:rsidR="00000000" w:rsidDel="00000000" w:rsidP="00000000" w:rsidRDefault="00000000" w:rsidRPr="00000000" w14:paraId="0000041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4724673</w:t>
            </w:r>
            <w:r w:rsidDel="00000000" w:rsidR="00000000" w:rsidRPr="00000000">
              <w:rPr>
                <w:rtl w:val="0"/>
              </w:rPr>
            </w:r>
          </w:p>
        </w:tc>
      </w:tr>
      <w:tr>
        <w:trPr>
          <w:trHeight w:val="20" w:hRule="atLeast"/>
        </w:trPr>
        <w:tc>
          <w:tcPr>
            <w:vAlign w:val="center"/>
          </w:tcPr>
          <w:p w:rsidR="00000000" w:rsidDel="00000000" w:rsidP="00000000" w:rsidRDefault="00000000" w:rsidRPr="00000000" w14:paraId="0000041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FEM1A</w:t>
            </w:r>
            <w:r w:rsidDel="00000000" w:rsidR="00000000" w:rsidRPr="00000000">
              <w:rPr>
                <w:rtl w:val="0"/>
              </w:rPr>
            </w:r>
          </w:p>
        </w:tc>
        <w:tc>
          <w:tcPr>
            <w:vAlign w:val="center"/>
          </w:tcPr>
          <w:p w:rsidR="00000000" w:rsidDel="00000000" w:rsidP="00000000" w:rsidRDefault="00000000" w:rsidRPr="00000000" w14:paraId="0000041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ENSG00000141965</w:t>
            </w:r>
            <w:r w:rsidDel="00000000" w:rsidR="00000000" w:rsidRPr="00000000">
              <w:rPr>
                <w:rtl w:val="0"/>
              </w:rPr>
            </w:r>
          </w:p>
        </w:tc>
        <w:tc>
          <w:tcPr>
            <w:vAlign w:val="center"/>
          </w:tcPr>
          <w:p w:rsidR="00000000" w:rsidDel="00000000" w:rsidP="00000000" w:rsidRDefault="00000000" w:rsidRPr="00000000" w14:paraId="0000041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fem-1 homolog A</w:t>
            </w:r>
            <w:r w:rsidDel="00000000" w:rsidR="00000000" w:rsidRPr="00000000">
              <w:rPr>
                <w:rtl w:val="0"/>
              </w:rPr>
            </w:r>
          </w:p>
        </w:tc>
        <w:tc>
          <w:tcPr>
            <w:vAlign w:val="center"/>
          </w:tcPr>
          <w:p w:rsidR="00000000" w:rsidDel="00000000" w:rsidP="00000000" w:rsidRDefault="00000000" w:rsidRPr="00000000" w14:paraId="0000041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1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4791734</w:t>
            </w:r>
            <w:r w:rsidDel="00000000" w:rsidR="00000000" w:rsidRPr="00000000">
              <w:rPr>
                <w:rtl w:val="0"/>
              </w:rPr>
            </w:r>
          </w:p>
        </w:tc>
        <w:tc>
          <w:tcPr>
            <w:vAlign w:val="center"/>
          </w:tcPr>
          <w:p w:rsidR="00000000" w:rsidDel="00000000" w:rsidP="00000000" w:rsidRDefault="00000000" w:rsidRPr="00000000" w14:paraId="0000041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4801273</w:t>
            </w:r>
            <w:r w:rsidDel="00000000" w:rsidR="00000000" w:rsidRPr="00000000">
              <w:rPr>
                <w:rtl w:val="0"/>
              </w:rPr>
            </w:r>
          </w:p>
        </w:tc>
      </w:tr>
      <w:tr>
        <w:trPr>
          <w:trHeight w:val="20" w:hRule="atLeast"/>
        </w:trPr>
        <w:tc>
          <w:tcPr>
            <w:vAlign w:val="center"/>
          </w:tcPr>
          <w:p w:rsidR="00000000" w:rsidDel="00000000" w:rsidP="00000000" w:rsidRDefault="00000000" w:rsidRPr="00000000" w14:paraId="0000041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TICAM1</w:t>
            </w:r>
            <w:r w:rsidDel="00000000" w:rsidR="00000000" w:rsidRPr="00000000">
              <w:rPr>
                <w:rtl w:val="0"/>
              </w:rPr>
            </w:r>
          </w:p>
        </w:tc>
        <w:tc>
          <w:tcPr>
            <w:vAlign w:val="center"/>
          </w:tcPr>
          <w:p w:rsidR="00000000" w:rsidDel="00000000" w:rsidP="00000000" w:rsidRDefault="00000000" w:rsidRPr="00000000" w14:paraId="0000041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ENSG00000127666</w:t>
            </w:r>
            <w:r w:rsidDel="00000000" w:rsidR="00000000" w:rsidRPr="00000000">
              <w:rPr>
                <w:rtl w:val="0"/>
              </w:rPr>
            </w:r>
          </w:p>
        </w:tc>
        <w:tc>
          <w:tcPr>
            <w:vAlign w:val="center"/>
          </w:tcPr>
          <w:p w:rsidR="00000000" w:rsidDel="00000000" w:rsidP="00000000" w:rsidRDefault="00000000" w:rsidRPr="00000000" w14:paraId="0000041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toll like receptor adaptor molecule 1</w:t>
            </w:r>
            <w:r w:rsidDel="00000000" w:rsidR="00000000" w:rsidRPr="00000000">
              <w:rPr>
                <w:rtl w:val="0"/>
              </w:rPr>
            </w:r>
          </w:p>
        </w:tc>
        <w:tc>
          <w:tcPr>
            <w:vAlign w:val="center"/>
          </w:tcPr>
          <w:p w:rsidR="00000000" w:rsidDel="00000000" w:rsidP="00000000" w:rsidRDefault="00000000" w:rsidRPr="00000000" w14:paraId="0000041D">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1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4815932</w:t>
            </w:r>
            <w:r w:rsidDel="00000000" w:rsidR="00000000" w:rsidRPr="00000000">
              <w:rPr>
                <w:rtl w:val="0"/>
              </w:rPr>
            </w:r>
          </w:p>
        </w:tc>
        <w:tc>
          <w:tcPr>
            <w:vAlign w:val="center"/>
          </w:tcPr>
          <w:p w:rsidR="00000000" w:rsidDel="00000000" w:rsidP="00000000" w:rsidRDefault="00000000" w:rsidRPr="00000000" w14:paraId="0000041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4831712</w:t>
            </w:r>
            <w:r w:rsidDel="00000000" w:rsidR="00000000" w:rsidRPr="00000000">
              <w:rPr>
                <w:rtl w:val="0"/>
              </w:rPr>
            </w:r>
          </w:p>
        </w:tc>
      </w:tr>
      <w:tr>
        <w:trPr>
          <w:trHeight w:val="20" w:hRule="atLeast"/>
        </w:trPr>
        <w:tc>
          <w:tcPr>
            <w:vAlign w:val="center"/>
          </w:tcPr>
          <w:p w:rsidR="00000000" w:rsidDel="00000000" w:rsidP="00000000" w:rsidRDefault="00000000" w:rsidRPr="00000000" w14:paraId="0000042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PLIN3</w:t>
            </w:r>
            <w:r w:rsidDel="00000000" w:rsidR="00000000" w:rsidRPr="00000000">
              <w:rPr>
                <w:rtl w:val="0"/>
              </w:rPr>
            </w:r>
          </w:p>
        </w:tc>
        <w:tc>
          <w:tcPr>
            <w:vAlign w:val="center"/>
          </w:tcPr>
          <w:p w:rsidR="00000000" w:rsidDel="00000000" w:rsidP="00000000" w:rsidRDefault="00000000" w:rsidRPr="00000000" w14:paraId="0000042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ENSG00000105355</w:t>
            </w:r>
            <w:r w:rsidDel="00000000" w:rsidR="00000000" w:rsidRPr="00000000">
              <w:rPr>
                <w:rtl w:val="0"/>
              </w:rPr>
            </w:r>
          </w:p>
        </w:tc>
        <w:tc>
          <w:tcPr>
            <w:vAlign w:val="center"/>
          </w:tcPr>
          <w:p w:rsidR="00000000" w:rsidDel="00000000" w:rsidP="00000000" w:rsidRDefault="00000000" w:rsidRPr="00000000" w14:paraId="0000042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perilipin 3</w:t>
            </w:r>
            <w:r w:rsidDel="00000000" w:rsidR="00000000" w:rsidRPr="00000000">
              <w:rPr>
                <w:rtl w:val="0"/>
              </w:rPr>
            </w:r>
          </w:p>
        </w:tc>
        <w:tc>
          <w:tcPr>
            <w:vAlign w:val="center"/>
          </w:tcPr>
          <w:p w:rsidR="00000000" w:rsidDel="00000000" w:rsidP="00000000" w:rsidRDefault="00000000" w:rsidRPr="00000000" w14:paraId="00000423">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2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4838341</w:t>
            </w:r>
            <w:r w:rsidDel="00000000" w:rsidR="00000000" w:rsidRPr="00000000">
              <w:rPr>
                <w:rtl w:val="0"/>
              </w:rPr>
            </w:r>
          </w:p>
        </w:tc>
        <w:tc>
          <w:tcPr>
            <w:vAlign w:val="center"/>
          </w:tcPr>
          <w:p w:rsidR="00000000" w:rsidDel="00000000" w:rsidP="00000000" w:rsidRDefault="00000000" w:rsidRPr="00000000" w14:paraId="0000042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4867694</w:t>
            </w:r>
            <w:r w:rsidDel="00000000" w:rsidR="00000000" w:rsidRPr="00000000">
              <w:rPr>
                <w:rtl w:val="0"/>
              </w:rPr>
            </w:r>
          </w:p>
        </w:tc>
      </w:tr>
      <w:tr>
        <w:trPr>
          <w:trHeight w:val="20" w:hRule="atLeast"/>
        </w:trPr>
        <w:tc>
          <w:tcPr>
            <w:vAlign w:val="center"/>
          </w:tcPr>
          <w:p w:rsidR="00000000" w:rsidDel="00000000" w:rsidP="00000000" w:rsidRDefault="00000000" w:rsidRPr="00000000" w14:paraId="0000042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ARRDC5</w:t>
            </w:r>
            <w:r w:rsidDel="00000000" w:rsidR="00000000" w:rsidRPr="00000000">
              <w:rPr>
                <w:rtl w:val="0"/>
              </w:rPr>
            </w:r>
          </w:p>
        </w:tc>
        <w:tc>
          <w:tcPr>
            <w:vAlign w:val="center"/>
          </w:tcPr>
          <w:p w:rsidR="00000000" w:rsidDel="00000000" w:rsidP="00000000" w:rsidRDefault="00000000" w:rsidRPr="00000000" w14:paraId="0000042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ENSG00000205784</w:t>
            </w:r>
            <w:r w:rsidDel="00000000" w:rsidR="00000000" w:rsidRPr="00000000">
              <w:rPr>
                <w:rtl w:val="0"/>
              </w:rPr>
            </w:r>
          </w:p>
        </w:tc>
        <w:tc>
          <w:tcPr>
            <w:vAlign w:val="center"/>
          </w:tcPr>
          <w:p w:rsidR="00000000" w:rsidDel="00000000" w:rsidP="00000000" w:rsidRDefault="00000000" w:rsidRPr="00000000" w14:paraId="0000042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arrestin domain containing 5</w:t>
            </w:r>
            <w:r w:rsidDel="00000000" w:rsidR="00000000" w:rsidRPr="00000000">
              <w:rPr>
                <w:rtl w:val="0"/>
              </w:rPr>
            </w:r>
          </w:p>
        </w:tc>
        <w:tc>
          <w:tcPr>
            <w:vAlign w:val="center"/>
          </w:tcPr>
          <w:p w:rsidR="00000000" w:rsidDel="00000000" w:rsidP="00000000" w:rsidRDefault="00000000" w:rsidRPr="00000000" w14:paraId="0000042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2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4890437</w:t>
            </w:r>
            <w:r w:rsidDel="00000000" w:rsidR="00000000" w:rsidRPr="00000000">
              <w:rPr>
                <w:rtl w:val="0"/>
              </w:rPr>
            </w:r>
          </w:p>
        </w:tc>
        <w:tc>
          <w:tcPr>
            <w:vAlign w:val="center"/>
          </w:tcPr>
          <w:p w:rsidR="00000000" w:rsidDel="00000000" w:rsidP="00000000" w:rsidRDefault="00000000" w:rsidRPr="00000000" w14:paraId="0000042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4902896</w:t>
            </w:r>
            <w:r w:rsidDel="00000000" w:rsidR="00000000" w:rsidRPr="00000000">
              <w:rPr>
                <w:rtl w:val="0"/>
              </w:rPr>
            </w:r>
          </w:p>
        </w:tc>
      </w:tr>
      <w:tr>
        <w:trPr>
          <w:trHeight w:val="20" w:hRule="atLeast"/>
        </w:trPr>
        <w:tc>
          <w:tcPr>
            <w:vAlign w:val="center"/>
          </w:tcPr>
          <w:p w:rsidR="00000000" w:rsidDel="00000000" w:rsidP="00000000" w:rsidRDefault="00000000" w:rsidRPr="00000000" w14:paraId="0000042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UHRF1</w:t>
            </w:r>
            <w:r w:rsidDel="00000000" w:rsidR="00000000" w:rsidRPr="00000000">
              <w:rPr>
                <w:rtl w:val="0"/>
              </w:rPr>
            </w:r>
          </w:p>
        </w:tc>
        <w:tc>
          <w:tcPr>
            <w:vAlign w:val="center"/>
          </w:tcPr>
          <w:p w:rsidR="00000000" w:rsidDel="00000000" w:rsidP="00000000" w:rsidRDefault="00000000" w:rsidRPr="00000000" w14:paraId="0000042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ENSG00000276043</w:t>
            </w:r>
            <w:r w:rsidDel="00000000" w:rsidR="00000000" w:rsidRPr="00000000">
              <w:rPr>
                <w:rtl w:val="0"/>
              </w:rPr>
            </w:r>
          </w:p>
        </w:tc>
        <w:tc>
          <w:tcPr>
            <w:vAlign w:val="center"/>
          </w:tcPr>
          <w:p w:rsidR="00000000" w:rsidDel="00000000" w:rsidP="00000000" w:rsidRDefault="00000000" w:rsidRPr="00000000" w14:paraId="0000042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ubiquitin like with PHD and ring finger domains 1</w:t>
            </w:r>
            <w:r w:rsidDel="00000000" w:rsidR="00000000" w:rsidRPr="00000000">
              <w:rPr>
                <w:rtl w:val="0"/>
              </w:rPr>
            </w:r>
          </w:p>
        </w:tc>
        <w:tc>
          <w:tcPr>
            <w:vAlign w:val="center"/>
          </w:tcPr>
          <w:p w:rsidR="00000000" w:rsidDel="00000000" w:rsidP="00000000" w:rsidRDefault="00000000" w:rsidRPr="00000000" w14:paraId="0000042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3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4903080</w:t>
            </w:r>
            <w:r w:rsidDel="00000000" w:rsidR="00000000" w:rsidRPr="00000000">
              <w:rPr>
                <w:rtl w:val="0"/>
              </w:rPr>
            </w:r>
          </w:p>
        </w:tc>
        <w:tc>
          <w:tcPr>
            <w:vAlign w:val="center"/>
          </w:tcPr>
          <w:p w:rsidR="00000000" w:rsidDel="00000000" w:rsidP="00000000" w:rsidRDefault="00000000" w:rsidRPr="00000000" w14:paraId="0000043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4962154</w:t>
            </w:r>
            <w:r w:rsidDel="00000000" w:rsidR="00000000" w:rsidRPr="00000000">
              <w:rPr>
                <w:rtl w:val="0"/>
              </w:rPr>
            </w:r>
          </w:p>
        </w:tc>
      </w:tr>
      <w:tr>
        <w:trPr>
          <w:trHeight w:val="20" w:hRule="atLeast"/>
        </w:trPr>
        <w:tc>
          <w:tcPr>
            <w:vAlign w:val="center"/>
          </w:tcPr>
          <w:p w:rsidR="00000000" w:rsidDel="00000000" w:rsidP="00000000" w:rsidRDefault="00000000" w:rsidRPr="00000000" w14:paraId="0000043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KDM4B</w:t>
            </w:r>
            <w:r w:rsidDel="00000000" w:rsidR="00000000" w:rsidRPr="00000000">
              <w:rPr>
                <w:rtl w:val="0"/>
              </w:rPr>
            </w:r>
          </w:p>
        </w:tc>
        <w:tc>
          <w:tcPr>
            <w:vAlign w:val="center"/>
          </w:tcPr>
          <w:p w:rsidR="00000000" w:rsidDel="00000000" w:rsidP="00000000" w:rsidRDefault="00000000" w:rsidRPr="00000000" w14:paraId="0000043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ENSG00000127663</w:t>
            </w:r>
            <w:r w:rsidDel="00000000" w:rsidR="00000000" w:rsidRPr="00000000">
              <w:rPr>
                <w:rtl w:val="0"/>
              </w:rPr>
            </w:r>
          </w:p>
        </w:tc>
        <w:tc>
          <w:tcPr>
            <w:vAlign w:val="center"/>
          </w:tcPr>
          <w:p w:rsidR="00000000" w:rsidDel="00000000" w:rsidP="00000000" w:rsidRDefault="00000000" w:rsidRPr="00000000" w14:paraId="0000043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lysine demethylase 4B</w:t>
            </w:r>
            <w:r w:rsidDel="00000000" w:rsidR="00000000" w:rsidRPr="00000000">
              <w:rPr>
                <w:rtl w:val="0"/>
              </w:rPr>
            </w:r>
          </w:p>
        </w:tc>
        <w:tc>
          <w:tcPr>
            <w:vAlign w:val="center"/>
          </w:tcPr>
          <w:p w:rsidR="00000000" w:rsidDel="00000000" w:rsidP="00000000" w:rsidRDefault="00000000" w:rsidRPr="00000000" w14:paraId="0000043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center"/>
          </w:tcPr>
          <w:p w:rsidR="00000000" w:rsidDel="00000000" w:rsidP="00000000" w:rsidRDefault="00000000" w:rsidRPr="00000000" w14:paraId="0000043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4969113</w:t>
            </w:r>
            <w:r w:rsidDel="00000000" w:rsidR="00000000" w:rsidRPr="00000000">
              <w:rPr>
                <w:rtl w:val="0"/>
              </w:rPr>
            </w:r>
          </w:p>
        </w:tc>
        <w:tc>
          <w:tcPr>
            <w:vAlign w:val="center"/>
          </w:tcPr>
          <w:p w:rsidR="00000000" w:rsidDel="00000000" w:rsidP="00000000" w:rsidRDefault="00000000" w:rsidRPr="00000000" w14:paraId="0000043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5153598</w:t>
            </w:r>
            <w:r w:rsidDel="00000000" w:rsidR="00000000" w:rsidRPr="00000000">
              <w:rPr>
                <w:rtl w:val="0"/>
              </w:rPr>
            </w:r>
          </w:p>
        </w:tc>
      </w:tr>
      <w:tr>
        <w:trPr>
          <w:trHeight w:val="20" w:hRule="atLeast"/>
        </w:trPr>
        <w:tc>
          <w:tcPr>
            <w:vAlign w:val="center"/>
          </w:tcPr>
          <w:p w:rsidR="00000000" w:rsidDel="00000000" w:rsidP="00000000" w:rsidRDefault="00000000" w:rsidRPr="00000000" w14:paraId="00000438">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OLIG2</w:t>
            </w:r>
            <w:r w:rsidDel="00000000" w:rsidR="00000000" w:rsidRPr="00000000">
              <w:rPr>
                <w:rtl w:val="0"/>
              </w:rPr>
            </w:r>
          </w:p>
        </w:tc>
        <w:tc>
          <w:tcPr>
            <w:vAlign w:val="center"/>
          </w:tcPr>
          <w:p w:rsidR="00000000" w:rsidDel="00000000" w:rsidP="00000000" w:rsidRDefault="00000000" w:rsidRPr="00000000" w14:paraId="0000043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ENSG00000205927</w:t>
            </w:r>
            <w:r w:rsidDel="00000000" w:rsidR="00000000" w:rsidRPr="00000000">
              <w:rPr>
                <w:rtl w:val="0"/>
              </w:rPr>
            </w:r>
          </w:p>
        </w:tc>
        <w:tc>
          <w:tcPr>
            <w:vAlign w:val="center"/>
          </w:tcPr>
          <w:p w:rsidR="00000000" w:rsidDel="00000000" w:rsidP="00000000" w:rsidRDefault="00000000" w:rsidRPr="00000000" w14:paraId="0000043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oligodendrocyte transcription factor 2</w:t>
            </w:r>
            <w:r w:rsidDel="00000000" w:rsidR="00000000" w:rsidRPr="00000000">
              <w:rPr>
                <w:rtl w:val="0"/>
              </w:rPr>
            </w:r>
          </w:p>
        </w:tc>
        <w:tc>
          <w:tcPr>
            <w:vAlign w:val="center"/>
          </w:tcPr>
          <w:p w:rsidR="00000000" w:rsidDel="00000000" w:rsidP="00000000" w:rsidRDefault="00000000" w:rsidRPr="00000000" w14:paraId="0000043B">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3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33025935</w:t>
            </w:r>
            <w:r w:rsidDel="00000000" w:rsidR="00000000" w:rsidRPr="00000000">
              <w:rPr>
                <w:rtl w:val="0"/>
              </w:rPr>
            </w:r>
          </w:p>
        </w:tc>
        <w:tc>
          <w:tcPr>
            <w:vAlign w:val="center"/>
          </w:tcPr>
          <w:p w:rsidR="00000000" w:rsidDel="00000000" w:rsidP="00000000" w:rsidRDefault="00000000" w:rsidRPr="00000000" w14:paraId="0000043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33029196</w:t>
            </w:r>
            <w:r w:rsidDel="00000000" w:rsidR="00000000" w:rsidRPr="00000000">
              <w:rPr>
                <w:rtl w:val="0"/>
              </w:rPr>
            </w:r>
          </w:p>
        </w:tc>
      </w:tr>
      <w:tr>
        <w:trPr>
          <w:trHeight w:val="20" w:hRule="atLeast"/>
        </w:trPr>
        <w:tc>
          <w:tcPr>
            <w:vAlign w:val="center"/>
          </w:tcPr>
          <w:p w:rsidR="00000000" w:rsidDel="00000000" w:rsidP="00000000" w:rsidRDefault="00000000" w:rsidRPr="00000000" w14:paraId="0000043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OLIG1</w:t>
            </w:r>
            <w:r w:rsidDel="00000000" w:rsidR="00000000" w:rsidRPr="00000000">
              <w:rPr>
                <w:rtl w:val="0"/>
              </w:rPr>
            </w:r>
          </w:p>
        </w:tc>
        <w:tc>
          <w:tcPr>
            <w:vAlign w:val="center"/>
          </w:tcPr>
          <w:p w:rsidR="00000000" w:rsidDel="00000000" w:rsidP="00000000" w:rsidRDefault="00000000" w:rsidRPr="00000000" w14:paraId="0000043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ENSG00000184221</w:t>
            </w:r>
            <w:r w:rsidDel="00000000" w:rsidR="00000000" w:rsidRPr="00000000">
              <w:rPr>
                <w:rtl w:val="0"/>
              </w:rPr>
            </w:r>
          </w:p>
        </w:tc>
        <w:tc>
          <w:tcPr>
            <w:vAlign w:val="center"/>
          </w:tcPr>
          <w:p w:rsidR="00000000" w:rsidDel="00000000" w:rsidP="00000000" w:rsidRDefault="00000000" w:rsidRPr="00000000" w14:paraId="0000044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oligodendrocyte transcription factor 1</w:t>
            </w:r>
            <w:r w:rsidDel="00000000" w:rsidR="00000000" w:rsidRPr="00000000">
              <w:rPr>
                <w:rtl w:val="0"/>
              </w:rPr>
            </w:r>
          </w:p>
        </w:tc>
        <w:tc>
          <w:tcPr>
            <w:vAlign w:val="center"/>
          </w:tcPr>
          <w:p w:rsidR="00000000" w:rsidDel="00000000" w:rsidP="00000000" w:rsidRDefault="00000000" w:rsidRPr="00000000" w14:paraId="00000441">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4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33070141</w:t>
            </w:r>
            <w:r w:rsidDel="00000000" w:rsidR="00000000" w:rsidRPr="00000000">
              <w:rPr>
                <w:rtl w:val="0"/>
              </w:rPr>
            </w:r>
          </w:p>
        </w:tc>
        <w:tc>
          <w:tcPr>
            <w:vAlign w:val="center"/>
          </w:tcPr>
          <w:p w:rsidR="00000000" w:rsidDel="00000000" w:rsidP="00000000" w:rsidRDefault="00000000" w:rsidRPr="00000000" w14:paraId="0000044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33072413</w:t>
            </w:r>
            <w:r w:rsidDel="00000000" w:rsidR="00000000" w:rsidRPr="00000000">
              <w:rPr>
                <w:rtl w:val="0"/>
              </w:rPr>
            </w:r>
          </w:p>
        </w:tc>
      </w:tr>
      <w:tr>
        <w:trPr>
          <w:trHeight w:val="20" w:hRule="atLeast"/>
        </w:trPr>
        <w:tc>
          <w:tcPr>
            <w:vAlign w:val="center"/>
          </w:tcPr>
          <w:p w:rsidR="00000000" w:rsidDel="00000000" w:rsidP="00000000" w:rsidRDefault="00000000" w:rsidRPr="00000000" w14:paraId="0000044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IFNAR2</w:t>
            </w:r>
            <w:r w:rsidDel="00000000" w:rsidR="00000000" w:rsidRPr="00000000">
              <w:rPr>
                <w:rtl w:val="0"/>
              </w:rPr>
            </w:r>
          </w:p>
        </w:tc>
        <w:tc>
          <w:tcPr>
            <w:vAlign w:val="center"/>
          </w:tcPr>
          <w:p w:rsidR="00000000" w:rsidDel="00000000" w:rsidP="00000000" w:rsidRDefault="00000000" w:rsidRPr="00000000" w14:paraId="0000044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ENSG00000159110</w:t>
            </w:r>
            <w:r w:rsidDel="00000000" w:rsidR="00000000" w:rsidRPr="00000000">
              <w:rPr>
                <w:rtl w:val="0"/>
              </w:rPr>
            </w:r>
          </w:p>
        </w:tc>
        <w:tc>
          <w:tcPr>
            <w:vAlign w:val="center"/>
          </w:tcPr>
          <w:p w:rsidR="00000000" w:rsidDel="00000000" w:rsidP="00000000" w:rsidRDefault="00000000" w:rsidRPr="00000000" w14:paraId="0000044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interferon alpha and beta receptor subunit 2</w:t>
            </w:r>
            <w:r w:rsidDel="00000000" w:rsidR="00000000" w:rsidRPr="00000000">
              <w:rPr>
                <w:rtl w:val="0"/>
              </w:rPr>
            </w:r>
          </w:p>
        </w:tc>
        <w:tc>
          <w:tcPr>
            <w:vAlign w:val="center"/>
          </w:tcPr>
          <w:p w:rsidR="00000000" w:rsidDel="00000000" w:rsidP="00000000" w:rsidRDefault="00000000" w:rsidRPr="00000000" w14:paraId="00000447">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4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33229901</w:t>
            </w:r>
            <w:r w:rsidDel="00000000" w:rsidR="00000000" w:rsidRPr="00000000">
              <w:rPr>
                <w:rtl w:val="0"/>
              </w:rPr>
            </w:r>
          </w:p>
        </w:tc>
        <w:tc>
          <w:tcPr>
            <w:vAlign w:val="center"/>
          </w:tcPr>
          <w:p w:rsidR="00000000" w:rsidDel="00000000" w:rsidP="00000000" w:rsidRDefault="00000000" w:rsidRPr="00000000" w14:paraId="00000449">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33265675</w:t>
            </w:r>
            <w:r w:rsidDel="00000000" w:rsidR="00000000" w:rsidRPr="00000000">
              <w:rPr>
                <w:rtl w:val="0"/>
              </w:rPr>
            </w:r>
          </w:p>
        </w:tc>
      </w:tr>
      <w:tr>
        <w:trPr>
          <w:trHeight w:val="20" w:hRule="atLeast"/>
        </w:trPr>
        <w:tc>
          <w:tcPr>
            <w:vAlign w:val="center"/>
          </w:tcPr>
          <w:p w:rsidR="00000000" w:rsidDel="00000000" w:rsidP="00000000" w:rsidRDefault="00000000" w:rsidRPr="00000000" w14:paraId="0000044A">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IL10RB</w:t>
            </w:r>
            <w:r w:rsidDel="00000000" w:rsidR="00000000" w:rsidRPr="00000000">
              <w:rPr>
                <w:rtl w:val="0"/>
              </w:rPr>
            </w:r>
          </w:p>
        </w:tc>
        <w:tc>
          <w:tcPr>
            <w:vAlign w:val="center"/>
          </w:tcPr>
          <w:p w:rsidR="00000000" w:rsidDel="00000000" w:rsidP="00000000" w:rsidRDefault="00000000" w:rsidRPr="00000000" w14:paraId="0000044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ENSG00000243646</w:t>
            </w:r>
            <w:r w:rsidDel="00000000" w:rsidR="00000000" w:rsidRPr="00000000">
              <w:rPr>
                <w:rtl w:val="0"/>
              </w:rPr>
            </w:r>
          </w:p>
        </w:tc>
        <w:tc>
          <w:tcPr>
            <w:vAlign w:val="center"/>
          </w:tcPr>
          <w:p w:rsidR="00000000" w:rsidDel="00000000" w:rsidP="00000000" w:rsidRDefault="00000000" w:rsidRPr="00000000" w14:paraId="0000044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interleukin 10 receptor subunit beta</w:t>
            </w:r>
            <w:r w:rsidDel="00000000" w:rsidR="00000000" w:rsidRPr="00000000">
              <w:rPr>
                <w:rtl w:val="0"/>
              </w:rPr>
            </w:r>
          </w:p>
        </w:tc>
        <w:tc>
          <w:tcPr>
            <w:vAlign w:val="center"/>
          </w:tcPr>
          <w:p w:rsidR="00000000" w:rsidDel="00000000" w:rsidP="00000000" w:rsidRDefault="00000000" w:rsidRPr="00000000" w14:paraId="0000044D">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4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33266367</w:t>
            </w:r>
            <w:r w:rsidDel="00000000" w:rsidR="00000000" w:rsidRPr="00000000">
              <w:rPr>
                <w:rtl w:val="0"/>
              </w:rPr>
            </w:r>
          </w:p>
        </w:tc>
        <w:tc>
          <w:tcPr>
            <w:vAlign w:val="center"/>
          </w:tcPr>
          <w:p w:rsidR="00000000" w:rsidDel="00000000" w:rsidP="00000000" w:rsidRDefault="00000000" w:rsidRPr="00000000" w14:paraId="0000044F">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33310187</w:t>
            </w:r>
            <w:r w:rsidDel="00000000" w:rsidR="00000000" w:rsidRPr="00000000">
              <w:rPr>
                <w:rtl w:val="0"/>
              </w:rPr>
            </w:r>
          </w:p>
        </w:tc>
      </w:tr>
      <w:tr>
        <w:trPr>
          <w:trHeight w:val="20" w:hRule="atLeast"/>
        </w:trPr>
        <w:tc>
          <w:tcPr>
            <w:vAlign w:val="center"/>
          </w:tcPr>
          <w:p w:rsidR="00000000" w:rsidDel="00000000" w:rsidP="00000000" w:rsidRDefault="00000000" w:rsidRPr="00000000" w14:paraId="00000450">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IFNAR1</w:t>
            </w:r>
            <w:r w:rsidDel="00000000" w:rsidR="00000000" w:rsidRPr="00000000">
              <w:rPr>
                <w:rtl w:val="0"/>
              </w:rPr>
            </w:r>
          </w:p>
        </w:tc>
        <w:tc>
          <w:tcPr>
            <w:vAlign w:val="center"/>
          </w:tcPr>
          <w:p w:rsidR="00000000" w:rsidDel="00000000" w:rsidP="00000000" w:rsidRDefault="00000000" w:rsidRPr="00000000" w14:paraId="0000045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ENSG00000142166</w:t>
            </w:r>
            <w:r w:rsidDel="00000000" w:rsidR="00000000" w:rsidRPr="00000000">
              <w:rPr>
                <w:rtl w:val="0"/>
              </w:rPr>
            </w:r>
          </w:p>
        </w:tc>
        <w:tc>
          <w:tcPr>
            <w:vAlign w:val="center"/>
          </w:tcPr>
          <w:p w:rsidR="00000000" w:rsidDel="00000000" w:rsidP="00000000" w:rsidRDefault="00000000" w:rsidRPr="00000000" w14:paraId="0000045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interferon alpha and beta receptor subunit 1</w:t>
            </w:r>
            <w:r w:rsidDel="00000000" w:rsidR="00000000" w:rsidRPr="00000000">
              <w:rPr>
                <w:rtl w:val="0"/>
              </w:rPr>
            </w:r>
          </w:p>
        </w:tc>
        <w:tc>
          <w:tcPr>
            <w:vAlign w:val="center"/>
          </w:tcPr>
          <w:p w:rsidR="00000000" w:rsidDel="00000000" w:rsidP="00000000" w:rsidRDefault="00000000" w:rsidRPr="00000000" w14:paraId="00000453">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5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33324429</w:t>
            </w:r>
            <w:r w:rsidDel="00000000" w:rsidR="00000000" w:rsidRPr="00000000">
              <w:rPr>
                <w:rtl w:val="0"/>
              </w:rPr>
            </w:r>
          </w:p>
        </w:tc>
        <w:tc>
          <w:tcPr>
            <w:vAlign w:val="center"/>
          </w:tcPr>
          <w:p w:rsidR="00000000" w:rsidDel="00000000" w:rsidP="00000000" w:rsidRDefault="00000000" w:rsidRPr="00000000" w14:paraId="0000045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33359864</w:t>
            </w:r>
            <w:r w:rsidDel="00000000" w:rsidR="00000000" w:rsidRPr="00000000">
              <w:rPr>
                <w:rtl w:val="0"/>
              </w:rPr>
            </w:r>
          </w:p>
        </w:tc>
      </w:tr>
      <w:tr>
        <w:trPr>
          <w:trHeight w:val="20" w:hRule="atLeast"/>
        </w:trPr>
        <w:tc>
          <w:tcPr>
            <w:vAlign w:val="center"/>
          </w:tcPr>
          <w:p w:rsidR="00000000" w:rsidDel="00000000" w:rsidP="00000000" w:rsidRDefault="00000000" w:rsidRPr="00000000" w14:paraId="0000045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IFNGR2</w:t>
            </w:r>
            <w:r w:rsidDel="00000000" w:rsidR="00000000" w:rsidRPr="00000000">
              <w:rPr>
                <w:rtl w:val="0"/>
              </w:rPr>
            </w:r>
          </w:p>
        </w:tc>
        <w:tc>
          <w:tcPr>
            <w:vAlign w:val="center"/>
          </w:tcPr>
          <w:p w:rsidR="00000000" w:rsidDel="00000000" w:rsidP="00000000" w:rsidRDefault="00000000" w:rsidRPr="00000000" w14:paraId="0000045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ENSG00000159128</w:t>
            </w:r>
            <w:r w:rsidDel="00000000" w:rsidR="00000000" w:rsidRPr="00000000">
              <w:rPr>
                <w:rtl w:val="0"/>
              </w:rPr>
            </w:r>
          </w:p>
        </w:tc>
        <w:tc>
          <w:tcPr>
            <w:vAlign w:val="center"/>
          </w:tcPr>
          <w:p w:rsidR="00000000" w:rsidDel="00000000" w:rsidP="00000000" w:rsidRDefault="00000000" w:rsidRPr="00000000" w14:paraId="00000458">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interferon gamma receptor 2</w:t>
            </w:r>
            <w:r w:rsidDel="00000000" w:rsidR="00000000" w:rsidRPr="00000000">
              <w:rPr>
                <w:rtl w:val="0"/>
              </w:rPr>
            </w:r>
          </w:p>
        </w:tc>
        <w:tc>
          <w:tcPr>
            <w:vAlign w:val="center"/>
          </w:tcPr>
          <w:p w:rsidR="00000000" w:rsidDel="00000000" w:rsidP="00000000" w:rsidRDefault="00000000" w:rsidRPr="00000000" w14:paraId="0000045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5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33403413</w:t>
            </w:r>
            <w:r w:rsidDel="00000000" w:rsidR="00000000" w:rsidRPr="00000000">
              <w:rPr>
                <w:rtl w:val="0"/>
              </w:rPr>
            </w:r>
          </w:p>
        </w:tc>
        <w:tc>
          <w:tcPr>
            <w:vAlign w:val="center"/>
          </w:tcPr>
          <w:p w:rsidR="00000000" w:rsidDel="00000000" w:rsidP="00000000" w:rsidRDefault="00000000" w:rsidRPr="00000000" w14:paraId="0000045B">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33479348</w:t>
            </w:r>
            <w:r w:rsidDel="00000000" w:rsidR="00000000" w:rsidRPr="00000000">
              <w:rPr>
                <w:rtl w:val="0"/>
              </w:rPr>
            </w:r>
          </w:p>
        </w:tc>
      </w:tr>
      <w:tr>
        <w:trPr>
          <w:trHeight w:val="20" w:hRule="atLeast"/>
        </w:trPr>
        <w:tc>
          <w:tcPr>
            <w:vAlign w:val="center"/>
          </w:tcPr>
          <w:p w:rsidR="00000000" w:rsidDel="00000000" w:rsidP="00000000" w:rsidRDefault="00000000" w:rsidRPr="00000000" w14:paraId="0000045C">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TMEM50B</w:t>
            </w:r>
            <w:r w:rsidDel="00000000" w:rsidR="00000000" w:rsidRPr="00000000">
              <w:rPr>
                <w:rtl w:val="0"/>
              </w:rPr>
            </w:r>
          </w:p>
        </w:tc>
        <w:tc>
          <w:tcPr>
            <w:vAlign w:val="center"/>
          </w:tcPr>
          <w:p w:rsidR="00000000" w:rsidDel="00000000" w:rsidP="00000000" w:rsidRDefault="00000000" w:rsidRPr="00000000" w14:paraId="0000045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ENSG00000142188</w:t>
            </w:r>
            <w:r w:rsidDel="00000000" w:rsidR="00000000" w:rsidRPr="00000000">
              <w:rPr>
                <w:rtl w:val="0"/>
              </w:rPr>
            </w:r>
          </w:p>
        </w:tc>
        <w:tc>
          <w:tcPr>
            <w:vAlign w:val="center"/>
          </w:tcPr>
          <w:p w:rsidR="00000000" w:rsidDel="00000000" w:rsidP="00000000" w:rsidRDefault="00000000" w:rsidRPr="00000000" w14:paraId="0000045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transmembrane protein 50B</w:t>
            </w:r>
            <w:r w:rsidDel="00000000" w:rsidR="00000000" w:rsidRPr="00000000">
              <w:rPr>
                <w:rtl w:val="0"/>
              </w:rPr>
            </w:r>
          </w:p>
        </w:tc>
        <w:tc>
          <w:tcPr>
            <w:vAlign w:val="center"/>
          </w:tcPr>
          <w:p w:rsidR="00000000" w:rsidDel="00000000" w:rsidP="00000000" w:rsidRDefault="00000000" w:rsidRPr="00000000" w14:paraId="0000045F">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60">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33432485</w:t>
            </w:r>
            <w:r w:rsidDel="00000000" w:rsidR="00000000" w:rsidRPr="00000000">
              <w:rPr>
                <w:rtl w:val="0"/>
              </w:rPr>
            </w:r>
          </w:p>
        </w:tc>
        <w:tc>
          <w:tcPr>
            <w:vAlign w:val="center"/>
          </w:tcPr>
          <w:p w:rsidR="00000000" w:rsidDel="00000000" w:rsidP="00000000" w:rsidRDefault="00000000" w:rsidRPr="00000000" w14:paraId="00000461">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33479974</w:t>
            </w:r>
            <w:r w:rsidDel="00000000" w:rsidR="00000000" w:rsidRPr="00000000">
              <w:rPr>
                <w:rtl w:val="0"/>
              </w:rPr>
            </w:r>
          </w:p>
        </w:tc>
      </w:tr>
      <w:tr>
        <w:trPr>
          <w:trHeight w:val="20" w:hRule="atLeast"/>
        </w:trPr>
        <w:tc>
          <w:tcPr>
            <w:vAlign w:val="center"/>
          </w:tcPr>
          <w:p w:rsidR="00000000" w:rsidDel="00000000" w:rsidP="00000000" w:rsidRDefault="00000000" w:rsidRPr="00000000" w14:paraId="00000462">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DNAJC28</w:t>
            </w:r>
            <w:r w:rsidDel="00000000" w:rsidR="00000000" w:rsidRPr="00000000">
              <w:rPr>
                <w:rtl w:val="0"/>
              </w:rPr>
            </w:r>
          </w:p>
        </w:tc>
        <w:tc>
          <w:tcPr>
            <w:vAlign w:val="center"/>
          </w:tcPr>
          <w:p w:rsidR="00000000" w:rsidDel="00000000" w:rsidP="00000000" w:rsidRDefault="00000000" w:rsidRPr="00000000" w14:paraId="00000463">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ENSG00000177692</w:t>
            </w:r>
            <w:r w:rsidDel="00000000" w:rsidR="00000000" w:rsidRPr="00000000">
              <w:rPr>
                <w:rtl w:val="0"/>
              </w:rPr>
            </w:r>
          </w:p>
        </w:tc>
        <w:tc>
          <w:tcPr>
            <w:vAlign w:val="center"/>
          </w:tcPr>
          <w:p w:rsidR="00000000" w:rsidDel="00000000" w:rsidP="00000000" w:rsidRDefault="00000000" w:rsidRPr="00000000" w14:paraId="00000464">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DnaJ heat shock protein family (Hsp40) member C28</w:t>
            </w:r>
            <w:r w:rsidDel="00000000" w:rsidR="00000000" w:rsidRPr="00000000">
              <w:rPr>
                <w:rtl w:val="0"/>
              </w:rPr>
            </w:r>
          </w:p>
        </w:tc>
        <w:tc>
          <w:tcPr>
            <w:vAlign w:val="center"/>
          </w:tcPr>
          <w:p w:rsidR="00000000" w:rsidDel="00000000" w:rsidP="00000000" w:rsidRDefault="00000000" w:rsidRPr="00000000" w14:paraId="00000465">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center"/>
          </w:tcPr>
          <w:p w:rsidR="00000000" w:rsidDel="00000000" w:rsidP="00000000" w:rsidRDefault="00000000" w:rsidRPr="00000000" w14:paraId="00000466">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rPr>
            </w:pPr>
            <w:r w:rsidDel="00000000" w:rsidR="00000000" w:rsidRPr="00000000">
              <w:rPr>
                <w:rFonts w:ascii="Calibri" w:cs="Calibri" w:eastAsia="Calibri" w:hAnsi="Calibri"/>
                <w:color w:val="000000"/>
                <w:rtl w:val="0"/>
              </w:rPr>
              <w:t xml:space="preserve">33485530</w:t>
            </w:r>
            <w:r w:rsidDel="00000000" w:rsidR="00000000" w:rsidRPr="00000000">
              <w:rPr>
                <w:rtl w:val="0"/>
              </w:rPr>
            </w:r>
          </w:p>
        </w:tc>
        <w:tc>
          <w:tcPr>
            <w:vAlign w:val="center"/>
          </w:tcPr>
          <w:p w:rsidR="00000000" w:rsidDel="00000000" w:rsidP="00000000" w:rsidRDefault="00000000" w:rsidRPr="00000000" w14:paraId="00000467">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rPr>
            </w:pPr>
            <w:r w:rsidDel="00000000" w:rsidR="00000000" w:rsidRPr="00000000">
              <w:rPr>
                <w:rFonts w:ascii="Calibri" w:cs="Calibri" w:eastAsia="Calibri" w:hAnsi="Calibri"/>
                <w:color w:val="000000"/>
                <w:rtl w:val="0"/>
              </w:rPr>
              <w:t xml:space="preserve">33491716</w:t>
            </w:r>
            <w:r w:rsidDel="00000000" w:rsidR="00000000" w:rsidRPr="00000000">
              <w:rPr>
                <w:rtl w:val="0"/>
              </w:rPr>
            </w:r>
          </w:p>
        </w:tc>
      </w:tr>
    </w:tbl>
    <w:p w:rsidR="00000000" w:rsidDel="00000000" w:rsidP="00000000" w:rsidRDefault="00000000" w:rsidRPr="00000000" w14:paraId="0000046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9">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1"/>
        <w:numPr>
          <w:ilvl w:val="0"/>
          <w:numId w:val="4"/>
        </w:numPr>
        <w:spacing w:before="0" w:lineRule="auto"/>
        <w:ind w:left="431" w:hanging="431"/>
        <w:jc w:val="both"/>
        <w:rPr>
          <w:rFonts w:ascii="Calibri" w:cs="Calibri" w:eastAsia="Calibri" w:hAnsi="Calibri"/>
        </w:rPr>
      </w:pPr>
      <w:bookmarkStart w:colFirst="0" w:colLast="0" w:name="_2p2csry" w:id="30"/>
      <w:bookmarkEnd w:id="30"/>
      <w:r w:rsidDel="00000000" w:rsidR="00000000" w:rsidRPr="00000000">
        <w:rPr>
          <w:rFonts w:ascii="Calibri" w:cs="Calibri" w:eastAsia="Calibri" w:hAnsi="Calibri"/>
          <w:rtl w:val="0"/>
        </w:rPr>
        <w:t xml:space="preserve">Appendix 2</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jc w:val="both"/>
        <w:rPr>
          <w:rFonts w:ascii="Calibri" w:cs="Calibri" w:eastAsia="Calibri" w:hAnsi="Calibri"/>
        </w:rPr>
      </w:pPr>
      <w:r w:rsidDel="00000000" w:rsidR="00000000" w:rsidRPr="00000000">
        <w:rPr>
          <w:rFonts w:ascii="Calibri" w:cs="Calibri" w:eastAsia="Calibri" w:hAnsi="Calibri"/>
          <w:rtl w:val="0"/>
        </w:rPr>
        <w:t xml:space="preserve">Power calculations using the Genetics Association Study Power Calculation Tool: </w:t>
      </w:r>
      <w:hyperlink r:id="rId9">
        <w:r w:rsidDel="00000000" w:rsidR="00000000" w:rsidRPr="00000000">
          <w:rPr>
            <w:rFonts w:ascii="Calibri" w:cs="Calibri" w:eastAsia="Calibri" w:hAnsi="Calibri"/>
            <w:color w:val="0000ff"/>
            <w:u w:val="single"/>
            <w:rtl w:val="0"/>
          </w:rPr>
          <w:t xml:space="preserve">http://csg.sph.umich.edu/abecasis/gas_power_calculator/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46D">
      <w:pPr>
        <w:jc w:val="both"/>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-680971</wp:posOffset>
            </wp:positionH>
            <wp:positionV relativeFrom="paragraph">
              <wp:posOffset>173990</wp:posOffset>
            </wp:positionV>
            <wp:extent cx="7019290" cy="44869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b="0" l="1297" r="10759" t="0"/>
                    <a:stretch>
                      <a:fillRect/>
                    </a:stretch>
                  </pic:blipFill>
                  <pic:spPr>
                    <a:xfrm>
                      <a:off x="0" y="0"/>
                      <a:ext cx="7019290" cy="4486910"/>
                    </a:xfrm>
                    <a:prstGeom prst="rect"/>
                    <a:ln/>
                  </pic:spPr>
                </pic:pic>
              </a:graphicData>
            </a:graphic>
          </wp:anchor>
        </w:drawing>
      </w:r>
    </w:p>
    <w:p w:rsidR="00000000" w:rsidDel="00000000" w:rsidP="00000000" w:rsidRDefault="00000000" w:rsidRPr="00000000" w14:paraId="0000046E">
      <w:pPr>
        <w:jc w:val="both"/>
        <w:rPr>
          <w:rFonts w:ascii="Calibri" w:cs="Calibri" w:eastAsia="Calibri" w:hAnsi="Calibri"/>
        </w:rPr>
      </w:pPr>
      <w:r w:rsidDel="00000000" w:rsidR="00000000" w:rsidRPr="00000000">
        <w:rPr>
          <w:rtl w:val="0"/>
        </w:rPr>
      </w:r>
    </w:p>
    <w:sectPr>
      <w:headerReference r:id="rId11" w:type="default"/>
      <w:footerReference r:id="rId12"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0">
    <w:pPr>
      <w:tabs>
        <w:tab w:val="center" w:pos="4513"/>
        <w:tab w:val="right" w:pos="9026"/>
      </w:tabs>
      <w:rPr>
        <w:sz w:val="16"/>
        <w:szCs w:val="16"/>
      </w:rPr>
    </w:pPr>
    <w:r w:rsidDel="00000000" w:rsidR="00000000" w:rsidRPr="00000000">
      <w:rPr>
        <w:sz w:val="16"/>
        <w:szCs w:val="16"/>
        <w:rtl w:val="0"/>
      </w:rPr>
      <w:t xml:space="preserve">SAP version 4.0</w:t>
      <w:tab/>
      <w:t xml:space="preserve">2020-11-17</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71">
    <w:pPr>
      <w:tabs>
        <w:tab w:val="center" w:pos="4513"/>
        <w:tab w:val="right" w:pos="9026"/>
      </w:tabs>
      <w:spacing w:after="708" w:lineRule="auto"/>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F">
    <w:pPr>
      <w:tabs>
        <w:tab w:val="center" w:pos="4513"/>
      </w:tabs>
      <w:spacing w:before="708" w:lineRule="auto"/>
      <w:rPr/>
    </w:pPr>
    <w:r w:rsidDel="00000000" w:rsidR="00000000" w:rsidRPr="00000000">
      <w:rPr>
        <w:rtl w:val="0"/>
      </w:rPr>
      <w:t xml:space="preserve">WGS/WES Study Protocol</w:t>
      <w:tab/>
      <w:t xml:space="preserve"> </w:t>
      <w:tab/>
      <w:tab/>
      <w:t xml:space="preserve">         Host WGS/WES and Covid-19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mbla" w:cs="Rambla" w:eastAsia="Rambla" w:hAnsi="Rambl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76" w:lineRule="auto"/>
      <w:ind w:left="432" w:hanging="432"/>
    </w:pPr>
    <w:rPr>
      <w:b w:val="1"/>
      <w:sz w:val="28"/>
      <w:szCs w:val="28"/>
    </w:rPr>
  </w:style>
  <w:style w:type="paragraph" w:styleId="Heading2">
    <w:name w:val="heading 2"/>
    <w:basedOn w:val="Normal"/>
    <w:next w:val="Normal"/>
    <w:pPr>
      <w:spacing w:before="200" w:line="276" w:lineRule="auto"/>
      <w:ind w:left="576" w:hanging="576"/>
    </w:pPr>
    <w:rPr>
      <w:b w:val="1"/>
      <w:sz w:val="26"/>
      <w:szCs w:val="26"/>
    </w:rPr>
  </w:style>
  <w:style w:type="paragraph" w:styleId="Heading3">
    <w:name w:val="heading 3"/>
    <w:basedOn w:val="Normal"/>
    <w:next w:val="Normal"/>
    <w:pPr>
      <w:spacing w:before="200" w:line="271" w:lineRule="auto"/>
      <w:ind w:left="720" w:hanging="720"/>
    </w:pPr>
    <w:rPr>
      <w:b w:val="1"/>
    </w:rPr>
  </w:style>
  <w:style w:type="paragraph" w:styleId="Heading4">
    <w:name w:val="heading 4"/>
    <w:basedOn w:val="Normal"/>
    <w:next w:val="Normal"/>
    <w:pPr>
      <w:spacing w:before="200" w:line="276" w:lineRule="auto"/>
      <w:ind w:left="864" w:hanging="864"/>
    </w:pPr>
    <w:rPr>
      <w:b w:val="1"/>
      <w:i w:val="1"/>
    </w:rPr>
  </w:style>
  <w:style w:type="paragraph" w:styleId="Heading5">
    <w:name w:val="heading 5"/>
    <w:basedOn w:val="Normal"/>
    <w:next w:val="Normal"/>
    <w:pPr>
      <w:spacing w:before="200" w:line="276" w:lineRule="auto"/>
      <w:ind w:left="1008" w:hanging="1008"/>
    </w:pPr>
    <w:rPr>
      <w:b w:val="1"/>
      <w:color w:val="7f7f7f"/>
    </w:rPr>
  </w:style>
  <w:style w:type="paragraph" w:styleId="Heading6">
    <w:name w:val="heading 6"/>
    <w:basedOn w:val="Normal"/>
    <w:next w:val="Normal"/>
    <w:pPr>
      <w:spacing w:line="271" w:lineRule="auto"/>
      <w:ind w:left="1152" w:hanging="1152"/>
    </w:pPr>
    <w:rPr>
      <w:b w:val="1"/>
      <w:i w:val="1"/>
      <w:color w:val="7f7f7f"/>
    </w:rPr>
  </w:style>
  <w:style w:type="paragraph" w:styleId="Title">
    <w:name w:val="Title"/>
    <w:basedOn w:val="Normal"/>
    <w:next w:val="Normal"/>
    <w:pPr>
      <w:pBdr>
        <w:bottom w:color="000000" w:space="1" w:sz="4" w:val="single"/>
      </w:pBdr>
      <w:spacing w:after="200" w:lineRule="auto"/>
    </w:pPr>
    <w:rPr>
      <w:sz w:val="52"/>
      <w:szCs w:val="52"/>
    </w:rPr>
  </w:style>
  <w:style w:type="paragraph" w:styleId="Subtitle">
    <w:name w:val="Subtitle"/>
    <w:basedOn w:val="Normal"/>
    <w:next w:val="Normal"/>
    <w:pPr>
      <w:spacing w:after="600" w:line="276" w:lineRule="auto"/>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csg.sph.umich.edu/abecasis/gas_power_calculator/" TargetMode="External"/><Relationship Id="rId5" Type="http://schemas.openxmlformats.org/officeDocument/2006/relationships/styles" Target="styles.xml"/><Relationship Id="rId6" Type="http://schemas.openxmlformats.org/officeDocument/2006/relationships/hyperlink" Target="https://github.com/DrGBL/WES.WGS" TargetMode="External"/><Relationship Id="rId7" Type="http://schemas.openxmlformats.org/officeDocument/2006/relationships/hyperlink" Target="https://docs.google.com/document/d/1X_qjplH8T4BJXSeMQ_sBfQUTiu_kAisicOqGb6B8hcM/edit" TargetMode="External"/><Relationship Id="rId8" Type="http://schemas.openxmlformats.org/officeDocument/2006/relationships/hyperlink" Target="https://docs.google.com/document/d/1X_qjplH8T4BJXSeMQ_sBfQUTiu_kAisicOqGb6B8hcM/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