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Домашняя работа.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Разложения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IP-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адреса на адрес сети и адрес хоста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(устройства)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IPv4-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адрес: 172.20.10.10</w:t>
        <w:br/>
        <w:t>Маска подсети 255.255.255.240.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Нахождение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адреса сети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1. Перевод </w:t>
      </w:r>
      <w:r>
        <w:rPr>
          <w:rFonts w:ascii="Times New Roman" w:hAnsi="Times New Roman"/>
          <w:b/>
          <w:bCs/>
          <w:sz w:val="26"/>
          <w:szCs w:val="26"/>
          <w:lang w:val="en-US"/>
        </w:rPr>
        <w:t>IP-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>адреса из десятичной в двоичный вид.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172 = 10101100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.20 = .00010100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.10 = .00001010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.10 = .00001010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2. Перевод маски подсети 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>из десятичного в двоичный в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>д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255 = 11111111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.255 = .11111111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.255 = .11111111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.240 = .11110000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3. Находим 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>адрес сети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, путем наложение маски подсети на </w:t>
      </w:r>
      <w:r>
        <w:rPr>
          <w:rFonts w:ascii="Times New Roman" w:hAnsi="Times New Roman"/>
          <w:b/>
          <w:bCs/>
          <w:sz w:val="26"/>
          <w:szCs w:val="26"/>
          <w:lang w:val="en-US"/>
        </w:rPr>
        <w:t>IP-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адрес, 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>с применением логического оператора «И»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IP-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адрес в двоичном виде: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01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</w:tblGrid>
      <w:tr>
        <w:trPr/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И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Маска подсети в двоичном виде: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01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</w:tblGrid>
      <w:tr>
        <w:trPr/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Cs/>
          <w:sz w:val="48"/>
          <w:szCs w:val="48"/>
          <w:lang w:val="ru-RU"/>
        </w:rPr>
      </w:pPr>
      <w:r>
        <w:rPr>
          <w:rFonts w:ascii="Times New Roman" w:hAnsi="Times New Roman"/>
          <w:b/>
          <w:bCs/>
          <w:sz w:val="48"/>
          <w:szCs w:val="48"/>
          <w:lang w:val="ru-RU"/>
        </w:rPr>
        <w:t>=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Результата наложения маски подсети:</w:t>
      </w:r>
    </w:p>
    <w:tbl>
      <w:tblPr>
        <w:tblW w:w="9690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01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54"/>
      </w:tblGrid>
      <w:tr>
        <w:trPr/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54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  <w:lang w:val="ru-RU"/>
        </w:rPr>
        <w:t>В крайнем октете находятся только нулю, значит первый 3 октета это и есть адрес сети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4. Перевод 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>результата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из двоичного вида в десятичный.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  <w:shd w:fill="F10D0C" w:val="clear"/>
          <w:lang w:val="ru-RU"/>
        </w:rPr>
        <w:t>10101100.00010100.00001010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.00000000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auto" w:val="clear"/>
          <w:lang w:val="ru-RU"/>
        </w:rPr>
        <w:t>10101100 = 172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auto" w:val="clear"/>
          <w:lang w:val="ru-RU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auto" w:val="clear"/>
          <w:lang w:val="ru-RU"/>
        </w:rPr>
        <w:t>.00010100 = .20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auto" w:val="clear"/>
          <w:lang w:val="ru-RU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.00001010 = .10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.00000000 = .0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172.20.10.0 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В полученном результате 172.20.10 является адресом сети.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Нахождение номера хоста(устройства).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1. Переводим маску подсети в двоичный вид.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255.255.255.240 = 11111111.11111111.11111111.11110000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Переводим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IP-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адрес в двоичный вид.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172.20.10.10 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 xml:space="preserve">= 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10101100.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00010100.00001010.00001010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3. Применяем логический оператор «НЕ» к маске подсети.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НЕ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01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</w:tblGrid>
      <w:tr>
        <w:trPr/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Cs/>
          <w:sz w:val="48"/>
          <w:szCs w:val="48"/>
          <w:lang w:val="ru-RU"/>
        </w:rPr>
      </w:pPr>
      <w:r>
        <w:rPr>
          <w:rFonts w:ascii="Times New Roman" w:hAnsi="Times New Roman"/>
          <w:b/>
          <w:bCs/>
          <w:sz w:val="48"/>
          <w:szCs w:val="48"/>
          <w:lang w:val="ru-RU"/>
        </w:rPr>
        <w:t>=</w:t>
      </w:r>
    </w:p>
    <w:tbl>
      <w:tblPr>
        <w:tblW w:w="5000" w:type="pct"/>
        <w:jc w:val="start"/>
        <w:tblInd w:w="21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5"/>
        <w:gridCol w:w="300"/>
        <w:gridCol w:w="300"/>
        <w:gridCol w:w="300"/>
        <w:gridCol w:w="301"/>
        <w:gridCol w:w="300"/>
        <w:gridCol w:w="315"/>
        <w:gridCol w:w="300"/>
        <w:gridCol w:w="301"/>
        <w:gridCol w:w="300"/>
        <w:gridCol w:w="300"/>
        <w:gridCol w:w="300"/>
        <w:gridCol w:w="301"/>
        <w:gridCol w:w="300"/>
        <w:gridCol w:w="300"/>
        <w:gridCol w:w="300"/>
        <w:gridCol w:w="301"/>
        <w:gridCol w:w="300"/>
        <w:gridCol w:w="300"/>
        <w:gridCol w:w="315"/>
        <w:gridCol w:w="301"/>
        <w:gridCol w:w="300"/>
        <w:gridCol w:w="300"/>
        <w:gridCol w:w="300"/>
        <w:gridCol w:w="301"/>
        <w:gridCol w:w="300"/>
        <w:gridCol w:w="300"/>
        <w:gridCol w:w="300"/>
        <w:gridCol w:w="301"/>
        <w:gridCol w:w="300"/>
        <w:gridCol w:w="300"/>
        <w:gridCol w:w="316"/>
      </w:tblGrid>
      <w:tr>
        <w:trPr/>
        <w:tc>
          <w:tcPr>
            <w:tcW w:w="285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5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5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6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Полученная маска нужна для отделения адреса сети и выделения адрес хоста.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4. Находим адрес хоста, путем наложения полученной маски,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с использование логического оператора «И».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en-US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IP-</w:t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адрес в двоичном виде: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01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</w:tblGrid>
      <w:tr>
        <w:trPr/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И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Маска подсети в двоичном виде: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00"/>
        <w:gridCol w:w="301"/>
        <w:gridCol w:w="253"/>
        <w:gridCol w:w="349"/>
        <w:gridCol w:w="300"/>
        <w:gridCol w:w="302"/>
        <w:gridCol w:w="301"/>
        <w:gridCol w:w="301"/>
        <w:gridCol w:w="301"/>
        <w:gridCol w:w="300"/>
        <w:gridCol w:w="302"/>
        <w:gridCol w:w="301"/>
        <w:gridCol w:w="301"/>
        <w:gridCol w:w="300"/>
        <w:gridCol w:w="301"/>
        <w:gridCol w:w="302"/>
        <w:gridCol w:w="301"/>
        <w:gridCol w:w="301"/>
        <w:gridCol w:w="300"/>
        <w:gridCol w:w="301"/>
        <w:gridCol w:w="301"/>
        <w:gridCol w:w="302"/>
        <w:gridCol w:w="300"/>
        <w:gridCol w:w="301"/>
        <w:gridCol w:w="301"/>
        <w:gridCol w:w="301"/>
        <w:gridCol w:w="302"/>
        <w:gridCol w:w="300"/>
        <w:gridCol w:w="301"/>
        <w:gridCol w:w="301"/>
        <w:gridCol w:w="301"/>
        <w:gridCol w:w="309"/>
      </w:tblGrid>
      <w:tr>
        <w:trPr/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253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9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0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9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Cs/>
          <w:sz w:val="48"/>
          <w:szCs w:val="48"/>
          <w:lang w:val="ru-RU"/>
        </w:rPr>
      </w:pPr>
      <w:r>
        <w:rPr>
          <w:rFonts w:ascii="Times New Roman" w:hAnsi="Times New Roman"/>
          <w:b/>
          <w:bCs/>
          <w:sz w:val="48"/>
          <w:szCs w:val="48"/>
          <w:lang w:val="ru-RU"/>
        </w:rPr>
        <w:t>=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Результата наложения маски подсети:</w:t>
      </w:r>
    </w:p>
    <w:tbl>
      <w:tblPr>
        <w:tblW w:w="9690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01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54"/>
      </w:tblGrid>
      <w:tr>
        <w:trPr/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.0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2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01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54" w:type="dxa"/>
            <w:tcBorders/>
          </w:tcPr>
          <w:p>
            <w:pPr>
              <w:pStyle w:val="Style17"/>
              <w:bidi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  <w:lang w:val="ru-RU"/>
        </w:rPr>
        <w:t>Все октеты содержат 0, кроме последнего. Это и есть адрес хоста(устройства).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5.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ru-RU"/>
        </w:rPr>
        <w:t xml:space="preserve">Перевод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ru-RU"/>
        </w:rPr>
        <w:t>результата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ru-RU"/>
        </w:rPr>
        <w:t xml:space="preserve"> из двоичного вида в десятичный.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i w:val="false"/>
          <w:i w:val="false"/>
          <w:iCs w:val="false"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00000000.00000000.00000000.</w:t>
      </w:r>
      <w:r>
        <w:rPr>
          <w:rFonts w:ascii="Times New Roman" w:hAnsi="Times New Roman"/>
          <w:b w:val="false"/>
          <w:bCs w:val="false"/>
          <w:sz w:val="26"/>
          <w:szCs w:val="26"/>
          <w:shd w:fill="F10D0C" w:val="clear"/>
          <w:lang w:val="ru-RU"/>
        </w:rPr>
        <w:t>00001010</w:t>
      </w:r>
      <w:r>
        <w:rPr>
          <w:rFonts w:ascii="Times New Roman" w:hAnsi="Times New Roman"/>
          <w:b w:val="false"/>
          <w:bCs w:val="false"/>
          <w:sz w:val="26"/>
          <w:szCs w:val="26"/>
          <w:shd w:fill="auto" w:val="clear"/>
          <w:lang w:val="ru-RU"/>
        </w:rPr>
        <w:t xml:space="preserve"> = 0.0.0.0.</w:t>
      </w:r>
      <w:r>
        <w:rPr>
          <w:rFonts w:ascii="Times New Roman" w:hAnsi="Times New Roman"/>
          <w:b w:val="false"/>
          <w:bCs w:val="false"/>
          <w:sz w:val="26"/>
          <w:szCs w:val="26"/>
          <w:shd w:fill="F10D0C" w:val="clear"/>
          <w:lang w:val="ru-RU"/>
        </w:rPr>
        <w:t>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auto" w:val="clear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highligh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auto" w:val="clear"/>
          <w:lang w:val="ru-RU"/>
        </w:rPr>
        <w:t>В полученном результате .10 является адресом хоста(устройства).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LibreOffice/25.2.2.2$Windows_X86_64 LibreOffice_project/7370d4be9e3cf6031a51beef54ff3bda878e3fac</Application>
  <AppVersion>15.0000</AppVersion>
  <Pages>3</Pages>
  <Words>683</Words>
  <Characters>2003</Characters>
  <CharactersWithSpaces>2190</CharactersWithSpaces>
  <Paragraphs>496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2025-06-14T13:34:49Z</dcterms:created>
  <dc:creator/>
  <dc:description/>
  <dc:language>ru-RU</dc:language>
  <cp:lastModifiedBy/>
  <dcterms:modified xsi:type="dcterms:W3CDTF">2025-06-14T15:29:18Z</dcterms:modified>
  <cp:revision>1</cp:revision>
  <dc:subject/>
  <dc:title/>
</cp:coreProperties>
</file>