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9A8FD" w14:textId="77777777" w:rsidR="002E21F7" w:rsidRPr="002E21F7" w:rsidRDefault="002E21F7" w:rsidP="002E21F7">
      <w:pPr>
        <w:rPr>
          <w:b/>
          <w:bCs/>
        </w:rPr>
      </w:pPr>
      <w:r w:rsidRPr="002E21F7">
        <w:rPr>
          <w:b/>
          <w:bCs/>
        </w:rPr>
        <w:t>Timeline</w:t>
      </w:r>
    </w:p>
    <w:p w14:paraId="4D44A2B0" w14:textId="77777777" w:rsidR="002E21F7" w:rsidRPr="002E21F7" w:rsidRDefault="002E21F7" w:rsidP="002E21F7">
      <w:r w:rsidRPr="002E21F7">
        <w:t>Below is a suggested breakdown of tasks and milestones for each week, keeping in mind ~10 hours of effort per week.</w:t>
      </w:r>
    </w:p>
    <w:p w14:paraId="5D221D4A" w14:textId="77777777" w:rsidR="002E21F7" w:rsidRPr="002E21F7" w:rsidRDefault="002E21F7" w:rsidP="002E21F7">
      <w:pPr>
        <w:rPr>
          <w:b/>
          <w:bCs/>
        </w:rPr>
      </w:pPr>
      <w:r w:rsidRPr="002E21F7">
        <w:rPr>
          <w:b/>
          <w:bCs/>
        </w:rPr>
        <w:t>Week 1: Setup &amp; Literature Review (Estimated 10 hours)</w:t>
      </w:r>
    </w:p>
    <w:p w14:paraId="00CA9A8B" w14:textId="77777777" w:rsidR="002E21F7" w:rsidRPr="002E21F7" w:rsidRDefault="002E21F7" w:rsidP="002E21F7">
      <w:pPr>
        <w:numPr>
          <w:ilvl w:val="0"/>
          <w:numId w:val="1"/>
        </w:numPr>
      </w:pPr>
      <w:r w:rsidRPr="002E21F7">
        <w:rPr>
          <w:b/>
          <w:bCs/>
        </w:rPr>
        <w:t>Literature Scan (4–5 hours)</w:t>
      </w:r>
    </w:p>
    <w:p w14:paraId="7797873B" w14:textId="77777777" w:rsidR="002E21F7" w:rsidRPr="002E21F7" w:rsidRDefault="002E21F7" w:rsidP="002E21F7">
      <w:pPr>
        <w:numPr>
          <w:ilvl w:val="1"/>
          <w:numId w:val="1"/>
        </w:numPr>
      </w:pPr>
      <w:r w:rsidRPr="002E21F7">
        <w:t>Identify key references on synthetic inertia and fast frequency response in low-inertia grids.</w:t>
      </w:r>
    </w:p>
    <w:p w14:paraId="0B2BE03E" w14:textId="77777777" w:rsidR="002E21F7" w:rsidRPr="002E21F7" w:rsidRDefault="002E21F7" w:rsidP="002E21F7">
      <w:pPr>
        <w:numPr>
          <w:ilvl w:val="1"/>
          <w:numId w:val="1"/>
        </w:numPr>
      </w:pPr>
      <w:r w:rsidRPr="002E21F7">
        <w:t xml:space="preserve">Focus on </w:t>
      </w:r>
      <w:r w:rsidRPr="002E21F7">
        <w:rPr>
          <w:i/>
          <w:iCs/>
        </w:rPr>
        <w:t>control strategies</w:t>
      </w:r>
      <w:r w:rsidRPr="002E21F7">
        <w:t xml:space="preserve"> and </w:t>
      </w:r>
      <w:r w:rsidRPr="002E21F7">
        <w:rPr>
          <w:i/>
          <w:iCs/>
        </w:rPr>
        <w:t>typical test systems.</w:t>
      </w:r>
      <w:r w:rsidRPr="002E21F7">
        <w:t xml:space="preserve"> IEEE or IET journals and major power conferences (e.g., IEEE PES GM) are good starting points.</w:t>
      </w:r>
    </w:p>
    <w:p w14:paraId="2D4668A4" w14:textId="77777777" w:rsidR="002E21F7" w:rsidRPr="002E21F7" w:rsidRDefault="002E21F7" w:rsidP="002E21F7">
      <w:pPr>
        <w:numPr>
          <w:ilvl w:val="0"/>
          <w:numId w:val="1"/>
        </w:numPr>
      </w:pPr>
      <w:r w:rsidRPr="002E21F7">
        <w:rPr>
          <w:b/>
          <w:bCs/>
        </w:rPr>
        <w:t>Test System Selection (1–2 hours)</w:t>
      </w:r>
    </w:p>
    <w:p w14:paraId="01292550" w14:textId="77777777" w:rsidR="002E21F7" w:rsidRPr="002E21F7" w:rsidRDefault="002E21F7" w:rsidP="002E21F7">
      <w:pPr>
        <w:numPr>
          <w:ilvl w:val="1"/>
          <w:numId w:val="1"/>
        </w:numPr>
      </w:pPr>
      <w:r w:rsidRPr="002E21F7">
        <w:t>Decide on IEEE 9-bus vs. 39-bus or a simpler microgrid model.</w:t>
      </w:r>
    </w:p>
    <w:p w14:paraId="2289175A" w14:textId="77777777" w:rsidR="002E21F7" w:rsidRPr="002E21F7" w:rsidRDefault="002E21F7" w:rsidP="002E21F7">
      <w:pPr>
        <w:numPr>
          <w:ilvl w:val="1"/>
          <w:numId w:val="1"/>
        </w:numPr>
      </w:pPr>
      <w:r w:rsidRPr="002E21F7">
        <w:t>Acquire the system data or model files if already available (MATLAB/Simulink often has standard examples for the 9-bus system).</w:t>
      </w:r>
    </w:p>
    <w:p w14:paraId="00518E66" w14:textId="77777777" w:rsidR="002E21F7" w:rsidRPr="002E21F7" w:rsidRDefault="002E21F7" w:rsidP="002E21F7">
      <w:pPr>
        <w:numPr>
          <w:ilvl w:val="0"/>
          <w:numId w:val="1"/>
        </w:numPr>
      </w:pPr>
      <w:r w:rsidRPr="002E21F7">
        <w:rPr>
          <w:b/>
          <w:bCs/>
        </w:rPr>
        <w:t>Simulation Tool Setup (3 hours)</w:t>
      </w:r>
    </w:p>
    <w:p w14:paraId="53D08E99" w14:textId="77777777" w:rsidR="002E21F7" w:rsidRPr="002E21F7" w:rsidRDefault="002E21F7" w:rsidP="002E21F7">
      <w:pPr>
        <w:numPr>
          <w:ilvl w:val="1"/>
          <w:numId w:val="1"/>
        </w:numPr>
      </w:pPr>
      <w:r w:rsidRPr="002E21F7">
        <w:t>Install or configure your chosen simulation environment.</w:t>
      </w:r>
    </w:p>
    <w:p w14:paraId="02FB53E0" w14:textId="77777777" w:rsidR="002E21F7" w:rsidRPr="002E21F7" w:rsidRDefault="002E21F7" w:rsidP="002E21F7">
      <w:pPr>
        <w:numPr>
          <w:ilvl w:val="1"/>
          <w:numId w:val="1"/>
        </w:numPr>
      </w:pPr>
      <w:r w:rsidRPr="002E21F7">
        <w:t>Run a basic “no-disturbance” power flow or time-domain simulation on your chosen system to confirm everything works.</w:t>
      </w:r>
    </w:p>
    <w:p w14:paraId="7ECD58BE" w14:textId="77777777" w:rsidR="002E21F7" w:rsidRPr="002E21F7" w:rsidRDefault="002E21F7" w:rsidP="002E21F7">
      <w:r w:rsidRPr="002E21F7">
        <w:rPr>
          <w:b/>
          <w:bCs/>
        </w:rPr>
        <w:t>Deliverable</w:t>
      </w:r>
      <w:r w:rsidRPr="002E21F7">
        <w:t>:</w:t>
      </w:r>
    </w:p>
    <w:p w14:paraId="26D25CD9" w14:textId="77777777" w:rsidR="002E21F7" w:rsidRPr="002E21F7" w:rsidRDefault="002E21F7" w:rsidP="002E21F7">
      <w:pPr>
        <w:numPr>
          <w:ilvl w:val="0"/>
          <w:numId w:val="2"/>
        </w:numPr>
      </w:pPr>
      <w:r w:rsidRPr="002E21F7">
        <w:t>A short literature summary (~1 page) describing relevant control methods for SI and FFR.</w:t>
      </w:r>
    </w:p>
    <w:p w14:paraId="6F40C9EB" w14:textId="77777777" w:rsidR="002E21F7" w:rsidRPr="002E21F7" w:rsidRDefault="002E21F7" w:rsidP="002E21F7">
      <w:pPr>
        <w:numPr>
          <w:ilvl w:val="0"/>
          <w:numId w:val="2"/>
        </w:numPr>
      </w:pPr>
      <w:r w:rsidRPr="002E21F7">
        <w:t>Confirmation that you can run a baseline load-flow or dynamic simulation on your chosen test system.</w:t>
      </w:r>
    </w:p>
    <w:p w14:paraId="238F3B74" w14:textId="77777777" w:rsidR="002E21F7" w:rsidRPr="002E21F7" w:rsidRDefault="002E21F7" w:rsidP="002E21F7">
      <w:r w:rsidRPr="002E21F7">
        <w:pict w14:anchorId="06538AB5">
          <v:rect id="_x0000_i1067" style="width:0;height:1.5pt" o:hralign="center" o:hrstd="t" o:hr="t" fillcolor="#a0a0a0" stroked="f"/>
        </w:pict>
      </w:r>
    </w:p>
    <w:p w14:paraId="48E88704" w14:textId="77777777" w:rsidR="002E21F7" w:rsidRPr="002E21F7" w:rsidRDefault="002E21F7" w:rsidP="002E21F7">
      <w:pPr>
        <w:rPr>
          <w:b/>
          <w:bCs/>
        </w:rPr>
      </w:pPr>
      <w:r w:rsidRPr="002E21F7">
        <w:rPr>
          <w:b/>
          <w:bCs/>
        </w:rPr>
        <w:t>Week 2: Baseline Modeling &amp; Inertia Reduction (Estimated 10 hours)</w:t>
      </w:r>
    </w:p>
    <w:p w14:paraId="1B906EEF" w14:textId="77777777" w:rsidR="002E21F7" w:rsidRPr="002E21F7" w:rsidRDefault="002E21F7" w:rsidP="002E21F7">
      <w:pPr>
        <w:numPr>
          <w:ilvl w:val="0"/>
          <w:numId w:val="3"/>
        </w:numPr>
      </w:pPr>
      <w:r w:rsidRPr="002E21F7">
        <w:rPr>
          <w:b/>
          <w:bCs/>
        </w:rPr>
        <w:t>Baseline Dynamic Model (4–5 hours)</w:t>
      </w:r>
    </w:p>
    <w:p w14:paraId="0EFC8F6F" w14:textId="77777777" w:rsidR="002E21F7" w:rsidRPr="002E21F7" w:rsidRDefault="002E21F7" w:rsidP="002E21F7">
      <w:pPr>
        <w:numPr>
          <w:ilvl w:val="1"/>
          <w:numId w:val="3"/>
        </w:numPr>
      </w:pPr>
      <w:r w:rsidRPr="002E21F7">
        <w:t>Configure the chosen test system for a typical operating scenario.</w:t>
      </w:r>
    </w:p>
    <w:p w14:paraId="0A17492E" w14:textId="77777777" w:rsidR="002E21F7" w:rsidRPr="002E21F7" w:rsidRDefault="002E21F7" w:rsidP="002E21F7">
      <w:pPr>
        <w:numPr>
          <w:ilvl w:val="1"/>
          <w:numId w:val="3"/>
        </w:numPr>
      </w:pPr>
      <w:r w:rsidRPr="002E21F7">
        <w:t>Ensure conventional synchronous generators have inertia constants that reflect moderate inertia levels.</w:t>
      </w:r>
    </w:p>
    <w:p w14:paraId="3A5F1180" w14:textId="77777777" w:rsidR="002E21F7" w:rsidRPr="002E21F7" w:rsidRDefault="002E21F7" w:rsidP="002E21F7">
      <w:pPr>
        <w:numPr>
          <w:ilvl w:val="0"/>
          <w:numId w:val="3"/>
        </w:numPr>
      </w:pPr>
      <w:r w:rsidRPr="002E21F7">
        <w:rPr>
          <w:b/>
          <w:bCs/>
        </w:rPr>
        <w:lastRenderedPageBreak/>
        <w:t>Introduce High Renewable Penetration (3–4 hours)</w:t>
      </w:r>
    </w:p>
    <w:p w14:paraId="6C2F2048" w14:textId="77777777" w:rsidR="002E21F7" w:rsidRPr="002E21F7" w:rsidRDefault="002E21F7" w:rsidP="002E21F7">
      <w:pPr>
        <w:numPr>
          <w:ilvl w:val="1"/>
          <w:numId w:val="3"/>
        </w:numPr>
      </w:pPr>
      <w:r w:rsidRPr="002E21F7">
        <w:t>Replace or reduce synchronous generators with inverter-based renewables (e.g., wind or PV).</w:t>
      </w:r>
    </w:p>
    <w:p w14:paraId="66F6609E" w14:textId="77777777" w:rsidR="002E21F7" w:rsidRPr="002E21F7" w:rsidRDefault="002E21F7" w:rsidP="002E21F7">
      <w:pPr>
        <w:numPr>
          <w:ilvl w:val="1"/>
          <w:numId w:val="3"/>
        </w:numPr>
      </w:pPr>
      <w:r w:rsidRPr="002E21F7">
        <w:t>Lower the overall inertia in the system so that frequency stability becomes more sensitive.</w:t>
      </w:r>
    </w:p>
    <w:p w14:paraId="14E56DFC" w14:textId="77777777" w:rsidR="002E21F7" w:rsidRPr="002E21F7" w:rsidRDefault="002E21F7" w:rsidP="002E21F7">
      <w:pPr>
        <w:numPr>
          <w:ilvl w:val="0"/>
          <w:numId w:val="3"/>
        </w:numPr>
      </w:pPr>
      <w:r w:rsidRPr="002E21F7">
        <w:rPr>
          <w:b/>
          <w:bCs/>
        </w:rPr>
        <w:t>Baseline Disturbance Test (1 hour)</w:t>
      </w:r>
    </w:p>
    <w:p w14:paraId="40B91531" w14:textId="77777777" w:rsidR="002E21F7" w:rsidRPr="002E21F7" w:rsidRDefault="002E21F7" w:rsidP="002E21F7">
      <w:pPr>
        <w:numPr>
          <w:ilvl w:val="1"/>
          <w:numId w:val="3"/>
        </w:numPr>
      </w:pPr>
      <w:r w:rsidRPr="002E21F7">
        <w:t>Define a standard disturbance scenario (e.g., a 10% load step increase, a small generation trip).</w:t>
      </w:r>
    </w:p>
    <w:p w14:paraId="176EDEEE" w14:textId="77777777" w:rsidR="002E21F7" w:rsidRPr="002E21F7" w:rsidRDefault="002E21F7" w:rsidP="002E21F7">
      <w:pPr>
        <w:numPr>
          <w:ilvl w:val="1"/>
          <w:numId w:val="3"/>
        </w:numPr>
      </w:pPr>
      <w:r w:rsidRPr="002E21F7">
        <w:t>Run a time-domain simulation to see the unmitigated frequency response.</w:t>
      </w:r>
    </w:p>
    <w:p w14:paraId="136B1A0B" w14:textId="77777777" w:rsidR="002E21F7" w:rsidRPr="002E21F7" w:rsidRDefault="002E21F7" w:rsidP="002E21F7">
      <w:r w:rsidRPr="002E21F7">
        <w:rPr>
          <w:b/>
          <w:bCs/>
        </w:rPr>
        <w:t>Deliverable</w:t>
      </w:r>
      <w:r w:rsidRPr="002E21F7">
        <w:t>:</w:t>
      </w:r>
    </w:p>
    <w:p w14:paraId="0ED2D9B6" w14:textId="77777777" w:rsidR="002E21F7" w:rsidRPr="002E21F7" w:rsidRDefault="002E21F7" w:rsidP="002E21F7">
      <w:pPr>
        <w:numPr>
          <w:ilvl w:val="0"/>
          <w:numId w:val="4"/>
        </w:numPr>
      </w:pPr>
      <w:r w:rsidRPr="002E21F7">
        <w:t>A baseline simulation model with high renewable penetration and documented inertia parameters.</w:t>
      </w:r>
    </w:p>
    <w:p w14:paraId="49F6DA0F" w14:textId="77777777" w:rsidR="002E21F7" w:rsidRPr="002E21F7" w:rsidRDefault="002E21F7" w:rsidP="002E21F7">
      <w:pPr>
        <w:numPr>
          <w:ilvl w:val="0"/>
          <w:numId w:val="4"/>
        </w:numPr>
      </w:pPr>
      <w:r w:rsidRPr="002E21F7">
        <w:t>Preliminary plots of frequency response under a selected disturbance (no advanced controls yet).</w:t>
      </w:r>
    </w:p>
    <w:p w14:paraId="1E183B1B" w14:textId="77777777" w:rsidR="002E21F7" w:rsidRPr="002E21F7" w:rsidRDefault="002E21F7" w:rsidP="002E21F7">
      <w:r w:rsidRPr="002E21F7">
        <w:pict w14:anchorId="4DFCEC63">
          <v:rect id="_x0000_i1068" style="width:0;height:1.5pt" o:hralign="center" o:hrstd="t" o:hr="t" fillcolor="#a0a0a0" stroked="f"/>
        </w:pict>
      </w:r>
    </w:p>
    <w:p w14:paraId="22A0437E" w14:textId="77777777" w:rsidR="002E21F7" w:rsidRPr="002E21F7" w:rsidRDefault="002E21F7" w:rsidP="002E21F7">
      <w:pPr>
        <w:rPr>
          <w:b/>
          <w:bCs/>
        </w:rPr>
      </w:pPr>
      <w:r w:rsidRPr="002E21F7">
        <w:rPr>
          <w:b/>
          <w:bCs/>
        </w:rPr>
        <w:t>Week 3: Implement Synthetic Inertia Control (Estimated 10 hours)</w:t>
      </w:r>
    </w:p>
    <w:p w14:paraId="7949F397" w14:textId="77777777" w:rsidR="002E21F7" w:rsidRPr="002E21F7" w:rsidRDefault="002E21F7" w:rsidP="002E21F7">
      <w:pPr>
        <w:numPr>
          <w:ilvl w:val="0"/>
          <w:numId w:val="5"/>
        </w:numPr>
      </w:pPr>
      <w:r w:rsidRPr="002E21F7">
        <w:rPr>
          <w:b/>
          <w:bCs/>
        </w:rPr>
        <w:t>Control Theory &amp; Parameters (2–3 hours)</w:t>
      </w:r>
    </w:p>
    <w:p w14:paraId="2512D840" w14:textId="77777777" w:rsidR="002E21F7" w:rsidRPr="002E21F7" w:rsidRDefault="002E21F7" w:rsidP="002E21F7">
      <w:pPr>
        <w:numPr>
          <w:ilvl w:val="1"/>
          <w:numId w:val="5"/>
        </w:numPr>
      </w:pPr>
      <w:r w:rsidRPr="002E21F7">
        <w:t>Review a simple “virtual synchronous machine” or droop-based synthetic inertia approach.</w:t>
      </w:r>
    </w:p>
    <w:p w14:paraId="5EFED468" w14:textId="77777777" w:rsidR="002E21F7" w:rsidRPr="002E21F7" w:rsidRDefault="002E21F7" w:rsidP="002E21F7">
      <w:pPr>
        <w:numPr>
          <w:ilvl w:val="1"/>
          <w:numId w:val="5"/>
        </w:numPr>
      </w:pPr>
      <w:r w:rsidRPr="002E21F7">
        <w:t>Identify the key control parameters (e.g., inertial gain, damping factor).</w:t>
      </w:r>
    </w:p>
    <w:p w14:paraId="71278CB8" w14:textId="77777777" w:rsidR="002E21F7" w:rsidRPr="002E21F7" w:rsidRDefault="002E21F7" w:rsidP="002E21F7">
      <w:pPr>
        <w:numPr>
          <w:ilvl w:val="0"/>
          <w:numId w:val="5"/>
        </w:numPr>
      </w:pPr>
      <w:r w:rsidRPr="002E21F7">
        <w:rPr>
          <w:b/>
          <w:bCs/>
        </w:rPr>
        <w:t>Implementation in the Model (5–6 hours)</w:t>
      </w:r>
    </w:p>
    <w:p w14:paraId="154E611D" w14:textId="77777777" w:rsidR="002E21F7" w:rsidRPr="002E21F7" w:rsidRDefault="002E21F7" w:rsidP="002E21F7">
      <w:pPr>
        <w:numPr>
          <w:ilvl w:val="1"/>
          <w:numId w:val="5"/>
        </w:numPr>
      </w:pPr>
      <w:r w:rsidRPr="002E21F7">
        <w:t>Attach the synthetic inertia block to one or more inverter-based generators.</w:t>
      </w:r>
    </w:p>
    <w:p w14:paraId="7AF04928" w14:textId="77777777" w:rsidR="002E21F7" w:rsidRPr="002E21F7" w:rsidRDefault="002E21F7" w:rsidP="002E21F7">
      <w:pPr>
        <w:numPr>
          <w:ilvl w:val="1"/>
          <w:numId w:val="5"/>
        </w:numPr>
      </w:pPr>
      <w:r w:rsidRPr="002E21F7">
        <w:t>Calibrate the control parameters so that the system remains stable (avoid overly aggressive or conservative settings).</w:t>
      </w:r>
    </w:p>
    <w:p w14:paraId="6F338980" w14:textId="77777777" w:rsidR="002E21F7" w:rsidRPr="002E21F7" w:rsidRDefault="002E21F7" w:rsidP="002E21F7">
      <w:pPr>
        <w:numPr>
          <w:ilvl w:val="0"/>
          <w:numId w:val="5"/>
        </w:numPr>
      </w:pPr>
      <w:r w:rsidRPr="002E21F7">
        <w:rPr>
          <w:b/>
          <w:bCs/>
        </w:rPr>
        <w:t>Preliminary Testing (1–2 hours)</w:t>
      </w:r>
    </w:p>
    <w:p w14:paraId="272EEB03" w14:textId="77777777" w:rsidR="002E21F7" w:rsidRPr="002E21F7" w:rsidRDefault="002E21F7" w:rsidP="002E21F7">
      <w:pPr>
        <w:numPr>
          <w:ilvl w:val="1"/>
          <w:numId w:val="5"/>
        </w:numPr>
      </w:pPr>
      <w:r w:rsidRPr="002E21F7">
        <w:t>Re-run the same disturbance as in Week 2.</w:t>
      </w:r>
    </w:p>
    <w:p w14:paraId="4DFAA123" w14:textId="77777777" w:rsidR="002E21F7" w:rsidRPr="002E21F7" w:rsidRDefault="002E21F7" w:rsidP="002E21F7">
      <w:pPr>
        <w:numPr>
          <w:ilvl w:val="1"/>
          <w:numId w:val="5"/>
        </w:numPr>
      </w:pPr>
      <w:r w:rsidRPr="002E21F7">
        <w:t>Compare frequency nadir, ROCOF, and settling time with the baseline (no SI).</w:t>
      </w:r>
    </w:p>
    <w:p w14:paraId="2304ADC2" w14:textId="77777777" w:rsidR="002E21F7" w:rsidRPr="002E21F7" w:rsidRDefault="002E21F7" w:rsidP="002E21F7">
      <w:r w:rsidRPr="002E21F7">
        <w:rPr>
          <w:b/>
          <w:bCs/>
        </w:rPr>
        <w:t>Deliverable</w:t>
      </w:r>
      <w:r w:rsidRPr="002E21F7">
        <w:t>:</w:t>
      </w:r>
    </w:p>
    <w:p w14:paraId="058AB07D" w14:textId="77777777" w:rsidR="002E21F7" w:rsidRPr="002E21F7" w:rsidRDefault="002E21F7" w:rsidP="002E21F7">
      <w:pPr>
        <w:numPr>
          <w:ilvl w:val="0"/>
          <w:numId w:val="6"/>
        </w:numPr>
      </w:pPr>
      <w:r w:rsidRPr="002E21F7">
        <w:lastRenderedPageBreak/>
        <w:t>A working synthetic inertia control block integrated into the test system.</w:t>
      </w:r>
    </w:p>
    <w:p w14:paraId="34A16A0D" w14:textId="77777777" w:rsidR="002E21F7" w:rsidRPr="002E21F7" w:rsidRDefault="002E21F7" w:rsidP="002E21F7">
      <w:pPr>
        <w:numPr>
          <w:ilvl w:val="0"/>
          <w:numId w:val="6"/>
        </w:numPr>
      </w:pPr>
      <w:r w:rsidRPr="002E21F7">
        <w:t>Simulation results/plots demonstrating the effect of SI on frequency events.</w:t>
      </w:r>
    </w:p>
    <w:p w14:paraId="2F6E48DE" w14:textId="77777777" w:rsidR="002E21F7" w:rsidRPr="002E21F7" w:rsidRDefault="002E21F7" w:rsidP="002E21F7">
      <w:r w:rsidRPr="002E21F7">
        <w:pict w14:anchorId="7B05795D">
          <v:rect id="_x0000_i1069" style="width:0;height:1.5pt" o:hralign="center" o:hrstd="t" o:hr="t" fillcolor="#a0a0a0" stroked="f"/>
        </w:pict>
      </w:r>
    </w:p>
    <w:p w14:paraId="34EE45D0" w14:textId="77777777" w:rsidR="002E21F7" w:rsidRPr="002E21F7" w:rsidRDefault="002E21F7" w:rsidP="002E21F7">
      <w:pPr>
        <w:rPr>
          <w:b/>
          <w:bCs/>
        </w:rPr>
      </w:pPr>
      <w:r w:rsidRPr="002E21F7">
        <w:rPr>
          <w:b/>
          <w:bCs/>
        </w:rPr>
        <w:t>Week 4: Implement Fast Frequency Response Control (Estimated 10 hours)</w:t>
      </w:r>
    </w:p>
    <w:p w14:paraId="33F91C3F" w14:textId="77777777" w:rsidR="002E21F7" w:rsidRPr="002E21F7" w:rsidRDefault="002E21F7" w:rsidP="002E21F7">
      <w:pPr>
        <w:numPr>
          <w:ilvl w:val="0"/>
          <w:numId w:val="7"/>
        </w:numPr>
      </w:pPr>
      <w:r w:rsidRPr="002E21F7">
        <w:rPr>
          <w:b/>
          <w:bCs/>
        </w:rPr>
        <w:t>Control Strategy Selection (2–3 hours)</w:t>
      </w:r>
    </w:p>
    <w:p w14:paraId="76BD7500" w14:textId="77777777" w:rsidR="002E21F7" w:rsidRPr="002E21F7" w:rsidRDefault="002E21F7" w:rsidP="002E21F7">
      <w:pPr>
        <w:numPr>
          <w:ilvl w:val="1"/>
          <w:numId w:val="7"/>
        </w:numPr>
      </w:pPr>
      <w:r w:rsidRPr="002E21F7">
        <w:t>Choose a battery or energy storage system for FFR.</w:t>
      </w:r>
    </w:p>
    <w:p w14:paraId="5D3E7237" w14:textId="77777777" w:rsidR="002E21F7" w:rsidRPr="002E21F7" w:rsidRDefault="002E21F7" w:rsidP="002E21F7">
      <w:pPr>
        <w:numPr>
          <w:ilvl w:val="1"/>
          <w:numId w:val="7"/>
        </w:numPr>
      </w:pPr>
      <w:r w:rsidRPr="002E21F7">
        <w:t>Use a simple droop-based or wide-band frequency measurement to trigger injection/absorption of power.</w:t>
      </w:r>
    </w:p>
    <w:p w14:paraId="3FB09381" w14:textId="77777777" w:rsidR="002E21F7" w:rsidRPr="002E21F7" w:rsidRDefault="002E21F7" w:rsidP="002E21F7">
      <w:pPr>
        <w:numPr>
          <w:ilvl w:val="0"/>
          <w:numId w:val="7"/>
        </w:numPr>
      </w:pPr>
      <w:r w:rsidRPr="002E21F7">
        <w:rPr>
          <w:b/>
          <w:bCs/>
        </w:rPr>
        <w:t>Model Integration (4–5 hours)</w:t>
      </w:r>
    </w:p>
    <w:p w14:paraId="74178870" w14:textId="77777777" w:rsidR="002E21F7" w:rsidRPr="002E21F7" w:rsidRDefault="002E21F7" w:rsidP="002E21F7">
      <w:pPr>
        <w:numPr>
          <w:ilvl w:val="1"/>
          <w:numId w:val="7"/>
        </w:numPr>
      </w:pPr>
      <w:r w:rsidRPr="002E21F7">
        <w:t>Add the FFR resource into the same test system.</w:t>
      </w:r>
    </w:p>
    <w:p w14:paraId="45DA22F4" w14:textId="77777777" w:rsidR="002E21F7" w:rsidRPr="002E21F7" w:rsidRDefault="002E21F7" w:rsidP="002E21F7">
      <w:pPr>
        <w:numPr>
          <w:ilvl w:val="1"/>
          <w:numId w:val="7"/>
        </w:numPr>
      </w:pPr>
      <w:r w:rsidRPr="002E21F7">
        <w:t>Fine-tune the droop settings, ramp rates, or power limits to ensure stable behavior.</w:t>
      </w:r>
    </w:p>
    <w:p w14:paraId="5C7BC4A1" w14:textId="77777777" w:rsidR="002E21F7" w:rsidRPr="002E21F7" w:rsidRDefault="002E21F7" w:rsidP="002E21F7">
      <w:pPr>
        <w:numPr>
          <w:ilvl w:val="0"/>
          <w:numId w:val="7"/>
        </w:numPr>
      </w:pPr>
      <w:r w:rsidRPr="002E21F7">
        <w:rPr>
          <w:b/>
          <w:bCs/>
        </w:rPr>
        <w:t>Initial Simulations (1–2 hours)</w:t>
      </w:r>
    </w:p>
    <w:p w14:paraId="1333341A" w14:textId="77777777" w:rsidR="002E21F7" w:rsidRPr="002E21F7" w:rsidRDefault="002E21F7" w:rsidP="002E21F7">
      <w:pPr>
        <w:numPr>
          <w:ilvl w:val="1"/>
          <w:numId w:val="7"/>
        </w:numPr>
      </w:pPr>
      <w:r w:rsidRPr="002E21F7">
        <w:t>Repeat the same disturbance scenario.</w:t>
      </w:r>
    </w:p>
    <w:p w14:paraId="2E62743B" w14:textId="77777777" w:rsidR="002E21F7" w:rsidRPr="002E21F7" w:rsidRDefault="002E21F7" w:rsidP="002E21F7">
      <w:pPr>
        <w:numPr>
          <w:ilvl w:val="1"/>
          <w:numId w:val="7"/>
        </w:numPr>
      </w:pPr>
      <w:r w:rsidRPr="002E21F7">
        <w:t>Observe frequency metrics, particularly how quickly and effectively the storage responds compared to SI.</w:t>
      </w:r>
    </w:p>
    <w:p w14:paraId="1211CA69" w14:textId="77777777" w:rsidR="002E21F7" w:rsidRPr="002E21F7" w:rsidRDefault="002E21F7" w:rsidP="002E21F7">
      <w:r w:rsidRPr="002E21F7">
        <w:rPr>
          <w:b/>
          <w:bCs/>
        </w:rPr>
        <w:t>Deliverable</w:t>
      </w:r>
      <w:r w:rsidRPr="002E21F7">
        <w:t>:</w:t>
      </w:r>
    </w:p>
    <w:p w14:paraId="4F8EE2DA" w14:textId="77777777" w:rsidR="002E21F7" w:rsidRPr="002E21F7" w:rsidRDefault="002E21F7" w:rsidP="002E21F7">
      <w:pPr>
        <w:numPr>
          <w:ilvl w:val="0"/>
          <w:numId w:val="8"/>
        </w:numPr>
      </w:pPr>
      <w:r w:rsidRPr="002E21F7">
        <w:t>Model with both SI (from Week 3) and FFR resources implemented (though typically you’d test them separately at first).</w:t>
      </w:r>
    </w:p>
    <w:p w14:paraId="37A1B4B0" w14:textId="77777777" w:rsidR="002E21F7" w:rsidRPr="002E21F7" w:rsidRDefault="002E21F7" w:rsidP="002E21F7">
      <w:pPr>
        <w:numPr>
          <w:ilvl w:val="0"/>
          <w:numId w:val="8"/>
        </w:numPr>
      </w:pPr>
      <w:r w:rsidRPr="002E21F7">
        <w:t>Simulation data/plots showing FFR performance.</w:t>
      </w:r>
    </w:p>
    <w:p w14:paraId="519DA891" w14:textId="77777777" w:rsidR="002E21F7" w:rsidRPr="002E21F7" w:rsidRDefault="002E21F7" w:rsidP="002E21F7">
      <w:r w:rsidRPr="002E21F7">
        <w:pict w14:anchorId="1C0DD81A">
          <v:rect id="_x0000_i1070" style="width:0;height:1.5pt" o:hralign="center" o:hrstd="t" o:hr="t" fillcolor="#a0a0a0" stroked="f"/>
        </w:pict>
      </w:r>
    </w:p>
    <w:p w14:paraId="28589A58" w14:textId="77777777" w:rsidR="002E21F7" w:rsidRPr="002E21F7" w:rsidRDefault="002E21F7" w:rsidP="002E21F7">
      <w:pPr>
        <w:rPr>
          <w:b/>
          <w:bCs/>
        </w:rPr>
      </w:pPr>
      <w:r w:rsidRPr="002E21F7">
        <w:rPr>
          <w:b/>
          <w:bCs/>
        </w:rPr>
        <w:t>Week 5: Comparison &amp; Sensitivity Studies (Estimated 10 hours)</w:t>
      </w:r>
    </w:p>
    <w:p w14:paraId="6A25E960" w14:textId="77777777" w:rsidR="002E21F7" w:rsidRPr="002E21F7" w:rsidRDefault="002E21F7" w:rsidP="002E21F7">
      <w:pPr>
        <w:numPr>
          <w:ilvl w:val="0"/>
          <w:numId w:val="9"/>
        </w:numPr>
      </w:pPr>
      <w:r w:rsidRPr="002E21F7">
        <w:rPr>
          <w:b/>
          <w:bCs/>
        </w:rPr>
        <w:t>Side-by-Side Comparison (3–4 hours)</w:t>
      </w:r>
    </w:p>
    <w:p w14:paraId="4B76E5AF" w14:textId="77777777" w:rsidR="002E21F7" w:rsidRPr="002E21F7" w:rsidRDefault="002E21F7" w:rsidP="002E21F7">
      <w:pPr>
        <w:numPr>
          <w:ilvl w:val="1"/>
          <w:numId w:val="9"/>
        </w:numPr>
      </w:pPr>
      <w:r w:rsidRPr="002E21F7">
        <w:t>Run the test system under these scenarios:</w:t>
      </w:r>
    </w:p>
    <w:p w14:paraId="2B56544D" w14:textId="77777777" w:rsidR="002E21F7" w:rsidRPr="002E21F7" w:rsidRDefault="002E21F7" w:rsidP="002E21F7">
      <w:pPr>
        <w:numPr>
          <w:ilvl w:val="2"/>
          <w:numId w:val="9"/>
        </w:numPr>
      </w:pPr>
      <w:r w:rsidRPr="002E21F7">
        <w:t>No advanced frequency control (baseline)</w:t>
      </w:r>
    </w:p>
    <w:p w14:paraId="29ECCCC4" w14:textId="77777777" w:rsidR="002E21F7" w:rsidRPr="002E21F7" w:rsidRDefault="002E21F7" w:rsidP="002E21F7">
      <w:pPr>
        <w:numPr>
          <w:ilvl w:val="2"/>
          <w:numId w:val="9"/>
        </w:numPr>
      </w:pPr>
      <w:r w:rsidRPr="002E21F7">
        <w:t>Synthetic Inertia only</w:t>
      </w:r>
    </w:p>
    <w:p w14:paraId="7C7836EB" w14:textId="77777777" w:rsidR="002E21F7" w:rsidRPr="002E21F7" w:rsidRDefault="002E21F7" w:rsidP="002E21F7">
      <w:pPr>
        <w:numPr>
          <w:ilvl w:val="2"/>
          <w:numId w:val="9"/>
        </w:numPr>
      </w:pPr>
      <w:r w:rsidRPr="002E21F7">
        <w:t>Fast Frequency Response only</w:t>
      </w:r>
    </w:p>
    <w:p w14:paraId="2ADFCCA9" w14:textId="77777777" w:rsidR="002E21F7" w:rsidRPr="002E21F7" w:rsidRDefault="002E21F7" w:rsidP="002E21F7">
      <w:pPr>
        <w:numPr>
          <w:ilvl w:val="2"/>
          <w:numId w:val="9"/>
        </w:numPr>
      </w:pPr>
      <w:r w:rsidRPr="002E21F7">
        <w:lastRenderedPageBreak/>
        <w:t>Possibly SI + FFR combined</w:t>
      </w:r>
    </w:p>
    <w:p w14:paraId="66BB2976" w14:textId="77777777" w:rsidR="002E21F7" w:rsidRPr="002E21F7" w:rsidRDefault="002E21F7" w:rsidP="002E21F7">
      <w:pPr>
        <w:numPr>
          <w:ilvl w:val="1"/>
          <w:numId w:val="9"/>
        </w:numPr>
      </w:pPr>
      <w:r w:rsidRPr="002E21F7">
        <w:t>Record frequency nadir, ROCOF, settling time, overshoot, etc.</w:t>
      </w:r>
    </w:p>
    <w:p w14:paraId="35328B4E" w14:textId="77777777" w:rsidR="002E21F7" w:rsidRPr="002E21F7" w:rsidRDefault="002E21F7" w:rsidP="002E21F7">
      <w:pPr>
        <w:numPr>
          <w:ilvl w:val="0"/>
          <w:numId w:val="9"/>
        </w:numPr>
      </w:pPr>
      <w:r w:rsidRPr="002E21F7">
        <w:rPr>
          <w:b/>
          <w:bCs/>
        </w:rPr>
        <w:t>Sensitivity Analysis (3–4 hours)</w:t>
      </w:r>
    </w:p>
    <w:p w14:paraId="6F16F757" w14:textId="77777777" w:rsidR="002E21F7" w:rsidRPr="002E21F7" w:rsidRDefault="002E21F7" w:rsidP="002E21F7">
      <w:pPr>
        <w:numPr>
          <w:ilvl w:val="1"/>
          <w:numId w:val="9"/>
        </w:numPr>
      </w:pPr>
      <w:r w:rsidRPr="002E21F7">
        <w:t>Vary key parameters (e.g., inertia constants, droop gains, battery size) and observe outcomes.</w:t>
      </w:r>
    </w:p>
    <w:p w14:paraId="5F1BB3CC" w14:textId="77777777" w:rsidR="002E21F7" w:rsidRPr="002E21F7" w:rsidRDefault="002E21F7" w:rsidP="002E21F7">
      <w:pPr>
        <w:numPr>
          <w:ilvl w:val="1"/>
          <w:numId w:val="9"/>
        </w:numPr>
      </w:pPr>
      <w:r w:rsidRPr="002E21F7">
        <w:t>Possibly vary the disturbance severity (a bigger load step or generator trip).</w:t>
      </w:r>
    </w:p>
    <w:p w14:paraId="44CD883A" w14:textId="77777777" w:rsidR="002E21F7" w:rsidRPr="002E21F7" w:rsidRDefault="002E21F7" w:rsidP="002E21F7">
      <w:pPr>
        <w:numPr>
          <w:ilvl w:val="0"/>
          <w:numId w:val="9"/>
        </w:numPr>
      </w:pPr>
      <w:r w:rsidRPr="002E21F7">
        <w:rPr>
          <w:b/>
          <w:bCs/>
        </w:rPr>
        <w:t>Data Organization (2–3 hours)</w:t>
      </w:r>
    </w:p>
    <w:p w14:paraId="1BF00139" w14:textId="77777777" w:rsidR="002E21F7" w:rsidRPr="002E21F7" w:rsidRDefault="002E21F7" w:rsidP="002E21F7">
      <w:pPr>
        <w:numPr>
          <w:ilvl w:val="1"/>
          <w:numId w:val="9"/>
        </w:numPr>
      </w:pPr>
      <w:r w:rsidRPr="002E21F7">
        <w:t>Organize simulation results into clear tables or plots for final documentation.</w:t>
      </w:r>
    </w:p>
    <w:p w14:paraId="616BAD9D" w14:textId="77777777" w:rsidR="002E21F7" w:rsidRPr="002E21F7" w:rsidRDefault="002E21F7" w:rsidP="002E21F7">
      <w:r w:rsidRPr="002E21F7">
        <w:rPr>
          <w:b/>
          <w:bCs/>
        </w:rPr>
        <w:t>Deliverable</w:t>
      </w:r>
      <w:r w:rsidRPr="002E21F7">
        <w:t>:</w:t>
      </w:r>
    </w:p>
    <w:p w14:paraId="7AF04BEE" w14:textId="77777777" w:rsidR="002E21F7" w:rsidRPr="002E21F7" w:rsidRDefault="002E21F7" w:rsidP="002E21F7">
      <w:pPr>
        <w:numPr>
          <w:ilvl w:val="0"/>
          <w:numId w:val="10"/>
        </w:numPr>
      </w:pPr>
      <w:r w:rsidRPr="002E21F7">
        <w:t>A set of frequency-response curves comparing different control methods.</w:t>
      </w:r>
    </w:p>
    <w:p w14:paraId="6F9DD8E0" w14:textId="77777777" w:rsidR="002E21F7" w:rsidRPr="002E21F7" w:rsidRDefault="002E21F7" w:rsidP="002E21F7">
      <w:pPr>
        <w:numPr>
          <w:ilvl w:val="0"/>
          <w:numId w:val="10"/>
        </w:numPr>
      </w:pPr>
      <w:r w:rsidRPr="002E21F7">
        <w:t>A short bullet-point summary listing how each method performs and any trends noted in the sensitivity analysis.</w:t>
      </w:r>
    </w:p>
    <w:p w14:paraId="15960D7A" w14:textId="77777777" w:rsidR="002E21F7" w:rsidRPr="002E21F7" w:rsidRDefault="002E21F7" w:rsidP="002E21F7">
      <w:r w:rsidRPr="002E21F7">
        <w:pict w14:anchorId="5A2825E6">
          <v:rect id="_x0000_i1071" style="width:0;height:1.5pt" o:hralign="center" o:hrstd="t" o:hr="t" fillcolor="#a0a0a0" stroked="f"/>
        </w:pict>
      </w:r>
    </w:p>
    <w:p w14:paraId="388FBDCA" w14:textId="77777777" w:rsidR="002E21F7" w:rsidRPr="002E21F7" w:rsidRDefault="002E21F7" w:rsidP="002E21F7">
      <w:pPr>
        <w:rPr>
          <w:b/>
          <w:bCs/>
        </w:rPr>
      </w:pPr>
      <w:r w:rsidRPr="002E21F7">
        <w:rPr>
          <w:b/>
          <w:bCs/>
        </w:rPr>
        <w:t>Week 6: Final Refinement &amp; Documentation (Estimated 10 hours)</w:t>
      </w:r>
    </w:p>
    <w:p w14:paraId="7D70B842" w14:textId="77777777" w:rsidR="002E21F7" w:rsidRPr="002E21F7" w:rsidRDefault="002E21F7" w:rsidP="002E21F7">
      <w:pPr>
        <w:numPr>
          <w:ilvl w:val="0"/>
          <w:numId w:val="11"/>
        </w:numPr>
      </w:pPr>
      <w:r w:rsidRPr="002E21F7">
        <w:rPr>
          <w:b/>
          <w:bCs/>
        </w:rPr>
        <w:t>Refine/Optimize Controls (2–3 hours)</w:t>
      </w:r>
    </w:p>
    <w:p w14:paraId="6859BFEC" w14:textId="77777777" w:rsidR="002E21F7" w:rsidRPr="002E21F7" w:rsidRDefault="002E21F7" w:rsidP="002E21F7">
      <w:pPr>
        <w:numPr>
          <w:ilvl w:val="1"/>
          <w:numId w:val="11"/>
        </w:numPr>
      </w:pPr>
      <w:r w:rsidRPr="002E21F7">
        <w:t>If time permits, do a final pass adjusting control gains to see if you can further improve performance.</w:t>
      </w:r>
    </w:p>
    <w:p w14:paraId="5624BBFE" w14:textId="77777777" w:rsidR="002E21F7" w:rsidRPr="002E21F7" w:rsidRDefault="002E21F7" w:rsidP="002E21F7">
      <w:pPr>
        <w:numPr>
          <w:ilvl w:val="1"/>
          <w:numId w:val="11"/>
        </w:numPr>
      </w:pPr>
      <w:r w:rsidRPr="002E21F7">
        <w:t>Document any “lessons learned” in tuning.</w:t>
      </w:r>
    </w:p>
    <w:p w14:paraId="5A4CD165" w14:textId="77777777" w:rsidR="002E21F7" w:rsidRPr="002E21F7" w:rsidRDefault="002E21F7" w:rsidP="002E21F7">
      <w:pPr>
        <w:numPr>
          <w:ilvl w:val="0"/>
          <w:numId w:val="11"/>
        </w:numPr>
      </w:pPr>
      <w:r w:rsidRPr="002E21F7">
        <w:rPr>
          <w:b/>
          <w:bCs/>
        </w:rPr>
        <w:t>Draw Conclusions (3–4 hours)</w:t>
      </w:r>
    </w:p>
    <w:p w14:paraId="5009EC87" w14:textId="77777777" w:rsidR="002E21F7" w:rsidRPr="002E21F7" w:rsidRDefault="002E21F7" w:rsidP="002E21F7">
      <w:pPr>
        <w:numPr>
          <w:ilvl w:val="1"/>
          <w:numId w:val="11"/>
        </w:numPr>
      </w:pPr>
      <w:r w:rsidRPr="002E21F7">
        <w:t>Synthesize your results: Which method is best under what conditions?</w:t>
      </w:r>
    </w:p>
    <w:p w14:paraId="27C3D2E8" w14:textId="77777777" w:rsidR="002E21F7" w:rsidRPr="002E21F7" w:rsidRDefault="002E21F7" w:rsidP="002E21F7">
      <w:pPr>
        <w:numPr>
          <w:ilvl w:val="1"/>
          <w:numId w:val="11"/>
        </w:numPr>
      </w:pPr>
      <w:r w:rsidRPr="002E21F7">
        <w:t>Discuss potential trade-offs (cost, complexity, resource sizing).</w:t>
      </w:r>
    </w:p>
    <w:p w14:paraId="1E7EDC49" w14:textId="77777777" w:rsidR="002E21F7" w:rsidRPr="002E21F7" w:rsidRDefault="002E21F7" w:rsidP="002E21F7">
      <w:pPr>
        <w:numPr>
          <w:ilvl w:val="0"/>
          <w:numId w:val="11"/>
        </w:numPr>
      </w:pPr>
      <w:r w:rsidRPr="002E21F7">
        <w:rPr>
          <w:b/>
          <w:bCs/>
        </w:rPr>
        <w:t>Write Final Report &amp; Presentation (3–4 hours)</w:t>
      </w:r>
    </w:p>
    <w:p w14:paraId="03D5935F" w14:textId="77777777" w:rsidR="002E21F7" w:rsidRPr="002E21F7" w:rsidRDefault="002E21F7" w:rsidP="002E21F7">
      <w:pPr>
        <w:numPr>
          <w:ilvl w:val="1"/>
          <w:numId w:val="11"/>
        </w:numPr>
      </w:pPr>
      <w:r w:rsidRPr="002E21F7">
        <w:t>Summarize project goals, methodology, key findings, and future work ideas.</w:t>
      </w:r>
    </w:p>
    <w:p w14:paraId="3383557D" w14:textId="77777777" w:rsidR="002E21F7" w:rsidRPr="002E21F7" w:rsidRDefault="002E21F7" w:rsidP="002E21F7">
      <w:pPr>
        <w:numPr>
          <w:ilvl w:val="1"/>
          <w:numId w:val="11"/>
        </w:numPr>
      </w:pPr>
      <w:r w:rsidRPr="002E21F7">
        <w:t>Create a short (10–15 slides) presentation or a concise written report (~10 pages) with graphs.</w:t>
      </w:r>
    </w:p>
    <w:p w14:paraId="50737C2B" w14:textId="77777777" w:rsidR="002E21F7" w:rsidRPr="002E21F7" w:rsidRDefault="002E21F7" w:rsidP="002E21F7">
      <w:r w:rsidRPr="002E21F7">
        <w:rPr>
          <w:b/>
          <w:bCs/>
        </w:rPr>
        <w:t>Deliverable</w:t>
      </w:r>
      <w:r w:rsidRPr="002E21F7">
        <w:t>:</w:t>
      </w:r>
    </w:p>
    <w:p w14:paraId="796F5CB4" w14:textId="77777777" w:rsidR="002E21F7" w:rsidRPr="002E21F7" w:rsidRDefault="002E21F7" w:rsidP="002E21F7">
      <w:pPr>
        <w:numPr>
          <w:ilvl w:val="0"/>
          <w:numId w:val="12"/>
        </w:numPr>
      </w:pPr>
      <w:r w:rsidRPr="002E21F7">
        <w:rPr>
          <w:b/>
          <w:bCs/>
        </w:rPr>
        <w:lastRenderedPageBreak/>
        <w:t>Final Documentation</w:t>
      </w:r>
      <w:r w:rsidRPr="002E21F7">
        <w:t>: A written report or slide deck with your background research, methods, results, and conclusions.</w:t>
      </w:r>
    </w:p>
    <w:p w14:paraId="4044527D" w14:textId="77777777" w:rsidR="002E21F7" w:rsidRPr="002E21F7" w:rsidRDefault="002E21F7" w:rsidP="002E21F7">
      <w:pPr>
        <w:numPr>
          <w:ilvl w:val="0"/>
          <w:numId w:val="12"/>
        </w:numPr>
      </w:pPr>
      <w:r w:rsidRPr="002E21F7">
        <w:rPr>
          <w:b/>
          <w:bCs/>
        </w:rPr>
        <w:t>Model &amp; Scripts</w:t>
      </w:r>
      <w:r w:rsidRPr="002E21F7">
        <w:t>: Organized simulation files so the project is reproducible.</w:t>
      </w:r>
    </w:p>
    <w:p w14:paraId="181D4ADF" w14:textId="77777777" w:rsidR="002E21F7" w:rsidRPr="002E21F7" w:rsidRDefault="002E21F7" w:rsidP="002E21F7">
      <w:r w:rsidRPr="002E21F7">
        <w:pict w14:anchorId="5142DB32">
          <v:rect id="_x0000_i1072" style="width:0;height:1.5pt" o:hralign="center" o:hrstd="t" o:hr="t" fillcolor="#a0a0a0" stroked="f"/>
        </w:pict>
      </w:r>
    </w:p>
    <w:p w14:paraId="36CE0F19" w14:textId="77777777" w:rsidR="002E21F7" w:rsidRPr="002E21F7" w:rsidRDefault="002E21F7" w:rsidP="002E21F7">
      <w:pPr>
        <w:rPr>
          <w:b/>
          <w:bCs/>
        </w:rPr>
      </w:pPr>
      <w:r w:rsidRPr="002E21F7">
        <w:rPr>
          <w:b/>
          <w:bCs/>
        </w:rPr>
        <w:t>Tips for Success</w:t>
      </w:r>
    </w:p>
    <w:p w14:paraId="1A2613DE" w14:textId="77777777" w:rsidR="002E21F7" w:rsidRPr="002E21F7" w:rsidRDefault="002E21F7" w:rsidP="002E21F7">
      <w:pPr>
        <w:numPr>
          <w:ilvl w:val="0"/>
          <w:numId w:val="13"/>
        </w:numPr>
      </w:pPr>
      <w:r w:rsidRPr="002E21F7">
        <w:rPr>
          <w:b/>
          <w:bCs/>
        </w:rPr>
        <w:t>Keep Models Simple</w:t>
      </w:r>
      <w:r w:rsidRPr="002E21F7">
        <w:t>: You only have ~60 total hours. Resist the temptation to add extra complexity (e.g., complex aggregator logic or multiple advanced controllers) unless you’re ahead of schedule.</w:t>
      </w:r>
    </w:p>
    <w:p w14:paraId="41D4E0B3" w14:textId="77777777" w:rsidR="002E21F7" w:rsidRPr="002E21F7" w:rsidRDefault="002E21F7" w:rsidP="002E21F7">
      <w:pPr>
        <w:numPr>
          <w:ilvl w:val="0"/>
          <w:numId w:val="13"/>
        </w:numPr>
      </w:pPr>
      <w:r w:rsidRPr="002E21F7">
        <w:rPr>
          <w:b/>
          <w:bCs/>
        </w:rPr>
        <w:t>Start with Defaults</w:t>
      </w:r>
      <w:r w:rsidRPr="002E21F7">
        <w:t>: Use reference parameters for synchronous generators and invertors from standard literature or built-in examples, then make small changes.</w:t>
      </w:r>
    </w:p>
    <w:p w14:paraId="1EBCFD95" w14:textId="77777777" w:rsidR="002E21F7" w:rsidRPr="002E21F7" w:rsidRDefault="002E21F7" w:rsidP="002E21F7">
      <w:pPr>
        <w:numPr>
          <w:ilvl w:val="0"/>
          <w:numId w:val="13"/>
        </w:numPr>
      </w:pPr>
      <w:r w:rsidRPr="002E21F7">
        <w:rPr>
          <w:b/>
          <w:bCs/>
        </w:rPr>
        <w:t>Log Everything</w:t>
      </w:r>
      <w:r w:rsidRPr="002E21F7">
        <w:t>: Save every result as you tune parameters, so you can easily revert if new settings cause instability.</w:t>
      </w:r>
    </w:p>
    <w:p w14:paraId="53590CB4" w14:textId="77777777" w:rsidR="002E21F7" w:rsidRPr="002E21F7" w:rsidRDefault="002E21F7" w:rsidP="002E21F7">
      <w:pPr>
        <w:numPr>
          <w:ilvl w:val="0"/>
          <w:numId w:val="13"/>
        </w:numPr>
      </w:pPr>
      <w:r w:rsidRPr="002E21F7">
        <w:rPr>
          <w:b/>
          <w:bCs/>
        </w:rPr>
        <w:t>Focus on Key Metrics</w:t>
      </w:r>
      <w:r w:rsidRPr="002E21F7">
        <w:t>: Frequency nadir and ROCOF are standard in this type of study; you don’t need to measure 10 different stability indicators.</w:t>
      </w:r>
    </w:p>
    <w:p w14:paraId="1A492B7C" w14:textId="77777777" w:rsidR="002E21F7" w:rsidRPr="002E21F7" w:rsidRDefault="002E21F7" w:rsidP="002E21F7">
      <w:pPr>
        <w:numPr>
          <w:ilvl w:val="0"/>
          <w:numId w:val="13"/>
        </w:numPr>
      </w:pPr>
      <w:r w:rsidRPr="002E21F7">
        <w:rPr>
          <w:b/>
          <w:bCs/>
        </w:rPr>
        <w:t>Document Iteratively</w:t>
      </w:r>
      <w:r w:rsidRPr="002E21F7">
        <w:t>: Write short “notes to self” each week; this speeds up final reporting in Week 6.</w:t>
      </w:r>
    </w:p>
    <w:p w14:paraId="04160293" w14:textId="77777777" w:rsidR="002E21F7" w:rsidRPr="002E21F7" w:rsidRDefault="002E21F7" w:rsidP="002E21F7">
      <w:r w:rsidRPr="002E21F7">
        <w:pict w14:anchorId="0CDFE38F">
          <v:rect id="_x0000_i1073" style="width:0;height:1.5pt" o:hralign="center" o:hrstd="t" o:hr="t" fillcolor="#a0a0a0" stroked="f"/>
        </w:pict>
      </w:r>
    </w:p>
    <w:p w14:paraId="5B6D82AA" w14:textId="77777777" w:rsidR="002E21F7" w:rsidRPr="002E21F7" w:rsidRDefault="002E21F7" w:rsidP="002E21F7">
      <w:pPr>
        <w:rPr>
          <w:b/>
          <w:bCs/>
        </w:rPr>
      </w:pPr>
      <w:r w:rsidRPr="002E21F7">
        <w:rPr>
          <w:b/>
          <w:bCs/>
        </w:rPr>
        <w:t>Summary</w:t>
      </w:r>
    </w:p>
    <w:p w14:paraId="133A959E" w14:textId="77777777" w:rsidR="002E21F7" w:rsidRPr="002E21F7" w:rsidRDefault="002E21F7" w:rsidP="002E21F7">
      <w:r w:rsidRPr="002E21F7">
        <w:t>By following this 6-week, 10-hours-per-week plan, you’ll build a credible proof-of-concept project that compares synthetic inertia and fast frequency response in a low-inertia power system. You’ll gain both a conceptual understanding (from the literature) and hands-on experience (from modeling and simulation). Once complete, you’ll have clear, data-driven insights on how each approach affects grid stability—and a polished set of simulations, plots, and a final report that demonstrate your power-engineering skills.</w:t>
      </w:r>
    </w:p>
    <w:p w14:paraId="2E2D4484" w14:textId="77777777" w:rsidR="00257568" w:rsidRDefault="00257568"/>
    <w:sectPr w:rsidR="0025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54A3"/>
    <w:multiLevelType w:val="multilevel"/>
    <w:tmpl w:val="940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0329"/>
    <w:multiLevelType w:val="multilevel"/>
    <w:tmpl w:val="D7EA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27BED"/>
    <w:multiLevelType w:val="multilevel"/>
    <w:tmpl w:val="2DF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B3C62"/>
    <w:multiLevelType w:val="multilevel"/>
    <w:tmpl w:val="6BF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32B16"/>
    <w:multiLevelType w:val="multilevel"/>
    <w:tmpl w:val="34B4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77D94"/>
    <w:multiLevelType w:val="multilevel"/>
    <w:tmpl w:val="CCCE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E30C5"/>
    <w:multiLevelType w:val="multilevel"/>
    <w:tmpl w:val="6C00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650C4"/>
    <w:multiLevelType w:val="multilevel"/>
    <w:tmpl w:val="4A7C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43C40"/>
    <w:multiLevelType w:val="multilevel"/>
    <w:tmpl w:val="5B7E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32D53"/>
    <w:multiLevelType w:val="multilevel"/>
    <w:tmpl w:val="EBB4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21A41"/>
    <w:multiLevelType w:val="multilevel"/>
    <w:tmpl w:val="BE7C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723203"/>
    <w:multiLevelType w:val="multilevel"/>
    <w:tmpl w:val="BDFC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820925"/>
    <w:multiLevelType w:val="multilevel"/>
    <w:tmpl w:val="DD0E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778367">
    <w:abstractNumId w:val="8"/>
  </w:num>
  <w:num w:numId="2" w16cid:durableId="814840235">
    <w:abstractNumId w:val="0"/>
  </w:num>
  <w:num w:numId="3" w16cid:durableId="547037456">
    <w:abstractNumId w:val="11"/>
  </w:num>
  <w:num w:numId="4" w16cid:durableId="238682652">
    <w:abstractNumId w:val="2"/>
  </w:num>
  <w:num w:numId="5" w16cid:durableId="1006402817">
    <w:abstractNumId w:val="1"/>
  </w:num>
  <w:num w:numId="6" w16cid:durableId="979384546">
    <w:abstractNumId w:val="9"/>
  </w:num>
  <w:num w:numId="7" w16cid:durableId="1441533969">
    <w:abstractNumId w:val="10"/>
  </w:num>
  <w:num w:numId="8" w16cid:durableId="373116991">
    <w:abstractNumId w:val="3"/>
  </w:num>
  <w:num w:numId="9" w16cid:durableId="1493108791">
    <w:abstractNumId w:val="5"/>
  </w:num>
  <w:num w:numId="10" w16cid:durableId="1438721580">
    <w:abstractNumId w:val="7"/>
  </w:num>
  <w:num w:numId="11" w16cid:durableId="2086226099">
    <w:abstractNumId w:val="4"/>
  </w:num>
  <w:num w:numId="12" w16cid:durableId="694843659">
    <w:abstractNumId w:val="6"/>
  </w:num>
  <w:num w:numId="13" w16cid:durableId="472916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559"/>
    <w:rsid w:val="00257568"/>
    <w:rsid w:val="002E21F7"/>
    <w:rsid w:val="00311D81"/>
    <w:rsid w:val="005B47B0"/>
    <w:rsid w:val="0085675E"/>
    <w:rsid w:val="009137A6"/>
    <w:rsid w:val="00A140D7"/>
    <w:rsid w:val="00AA3559"/>
    <w:rsid w:val="00B60DEF"/>
    <w:rsid w:val="00E645DF"/>
    <w:rsid w:val="00EC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8FDD8-0672-4BD6-B19D-8D24AF7C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Murari</dc:creator>
  <cp:keywords/>
  <dc:description/>
  <cp:lastModifiedBy>Srinivasan, Murari</cp:lastModifiedBy>
  <cp:revision>2</cp:revision>
  <dcterms:created xsi:type="dcterms:W3CDTF">2025-03-27T18:57:00Z</dcterms:created>
  <dcterms:modified xsi:type="dcterms:W3CDTF">2025-03-27T18:57:00Z</dcterms:modified>
</cp:coreProperties>
</file>