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8" w:type="dxa"/>
        <w:tblInd w:w="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90"/>
        <w:gridCol w:w="3981"/>
        <w:gridCol w:w="2727"/>
      </w:tblGrid>
      <w:tr w:rsidR="00A31AA9" w:rsidRPr="000D2D41" w:rsidTr="005F7823">
        <w:trPr>
          <w:trHeight w:val="330"/>
          <w:tblHeader/>
        </w:trPr>
        <w:tc>
          <w:tcPr>
            <w:tcW w:w="2390" w:type="dxa"/>
            <w:vMerge w:val="restart"/>
            <w:shd w:val="clear" w:color="auto" w:fill="8DB3E2" w:themeFill="text2" w:themeFillTint="66"/>
            <w:noWrap/>
          </w:tcPr>
          <w:p w:rsidR="00A31AA9" w:rsidRPr="000D2D41" w:rsidRDefault="00A31AA9" w:rsidP="00A31AA9">
            <w:pPr>
              <w:spacing w:after="0" w:line="240" w:lineRule="auto"/>
              <w:jc w:val="left"/>
              <w:rPr>
                <w:rFonts w:eastAsia="Times New Roman" w:cs="Times New Roman"/>
                <w:b/>
                <w:bCs/>
                <w:color w:val="000000"/>
                <w:sz w:val="18"/>
                <w:szCs w:val="18"/>
                <w:lang w:val="es-ES" w:eastAsia="es-ES"/>
              </w:rPr>
            </w:pPr>
          </w:p>
          <w:p w:rsidR="00A31AA9" w:rsidRPr="000D2D41" w:rsidRDefault="000D2D41" w:rsidP="00A31AA9">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 xml:space="preserve">USOS DEL AGUA </w:t>
            </w:r>
          </w:p>
        </w:tc>
        <w:tc>
          <w:tcPr>
            <w:tcW w:w="6708" w:type="dxa"/>
            <w:gridSpan w:val="2"/>
            <w:shd w:val="clear" w:color="auto" w:fill="8DB3E2" w:themeFill="text2" w:themeFillTint="66"/>
            <w:vAlign w:val="center"/>
          </w:tcPr>
          <w:p w:rsidR="00A31AA9" w:rsidRPr="000D2D41" w:rsidRDefault="00A31AA9" w:rsidP="00A31AA9">
            <w:pPr>
              <w:spacing w:after="0"/>
              <w:jc w:val="left"/>
              <w:rPr>
                <w:rFonts w:eastAsia="Times New Roman"/>
                <w:color w:val="000000"/>
                <w:sz w:val="16"/>
                <w:szCs w:val="16"/>
              </w:rPr>
            </w:pPr>
            <w:r w:rsidRPr="000D2D41">
              <w:rPr>
                <w:color w:val="000000"/>
                <w:sz w:val="16"/>
                <w:szCs w:val="16"/>
              </w:rPr>
              <w:t>OBJ 05. “Mejorar la infraestructura, aumentar la eficiencia en el uso y la calidad de las aguas de riego"</w:t>
            </w:r>
          </w:p>
        </w:tc>
      </w:tr>
      <w:tr w:rsidR="00A31AA9" w:rsidRPr="000D2D41" w:rsidTr="005F7823">
        <w:trPr>
          <w:trHeight w:val="330"/>
          <w:tblHeader/>
        </w:trPr>
        <w:tc>
          <w:tcPr>
            <w:tcW w:w="2390" w:type="dxa"/>
            <w:vMerge/>
            <w:shd w:val="clear" w:color="auto" w:fill="8DB3E2" w:themeFill="text2" w:themeFillTint="66"/>
            <w:noWrap/>
          </w:tcPr>
          <w:p w:rsidR="00A31AA9" w:rsidRPr="000D2D41" w:rsidRDefault="00A31AA9" w:rsidP="00A31AA9">
            <w:pPr>
              <w:spacing w:after="0" w:line="240" w:lineRule="auto"/>
              <w:jc w:val="left"/>
              <w:rPr>
                <w:rFonts w:eastAsia="Times New Roman" w:cs="Times New Roman"/>
                <w:b/>
                <w:bCs/>
                <w:color w:val="000000"/>
                <w:sz w:val="18"/>
                <w:szCs w:val="18"/>
                <w:lang w:val="es-ES" w:eastAsia="es-ES"/>
              </w:rPr>
            </w:pPr>
          </w:p>
        </w:tc>
        <w:tc>
          <w:tcPr>
            <w:tcW w:w="6708" w:type="dxa"/>
            <w:gridSpan w:val="2"/>
            <w:shd w:val="clear" w:color="auto" w:fill="8DB3E2" w:themeFill="text2" w:themeFillTint="66"/>
            <w:vAlign w:val="center"/>
          </w:tcPr>
          <w:p w:rsidR="00A31AA9" w:rsidRPr="000D2D41" w:rsidRDefault="00A31AA9" w:rsidP="00A31AA9">
            <w:pPr>
              <w:rPr>
                <w:color w:val="000000"/>
                <w:sz w:val="16"/>
                <w:szCs w:val="16"/>
              </w:rPr>
            </w:pPr>
            <w:r w:rsidRPr="000D2D41">
              <w:rPr>
                <w:color w:val="000000"/>
                <w:sz w:val="16"/>
                <w:szCs w:val="16"/>
              </w:rPr>
              <w:t>L11. Aumentar la eficiencia de riego mediante capacitación y tecnificación del riego intrapredial</w:t>
            </w:r>
          </w:p>
        </w:tc>
      </w:tr>
      <w:tr w:rsidR="00BE14E2" w:rsidRPr="000D2D41" w:rsidTr="005F7823">
        <w:trPr>
          <w:trHeight w:val="517"/>
          <w:tblHeader/>
        </w:trPr>
        <w:tc>
          <w:tcPr>
            <w:tcW w:w="6371" w:type="dxa"/>
            <w:gridSpan w:val="2"/>
            <w:shd w:val="clear" w:color="auto" w:fill="F2F2F2" w:themeFill="background1" w:themeFillShade="F2"/>
            <w:noWrap/>
          </w:tcPr>
          <w:p w:rsidR="00BE14E2" w:rsidRPr="000D2D41" w:rsidRDefault="00BE14E2" w:rsidP="00A31AA9">
            <w:pPr>
              <w:spacing w:after="0" w:line="240" w:lineRule="auto"/>
              <w:jc w:val="left"/>
              <w:rPr>
                <w:rFonts w:eastAsia="Times New Roman" w:cs="Times New Roman"/>
                <w:b/>
                <w:color w:val="000000"/>
                <w:sz w:val="22"/>
                <w:szCs w:val="18"/>
                <w:lang w:val="es-ES" w:eastAsia="es-ES"/>
              </w:rPr>
            </w:pPr>
            <w:r w:rsidRPr="000D2D41">
              <w:rPr>
                <w:rFonts w:eastAsia="Times New Roman" w:cs="Times New Roman"/>
                <w:b/>
                <w:color w:val="000000"/>
                <w:sz w:val="24"/>
                <w:szCs w:val="18"/>
                <w:lang w:val="es-ES" w:eastAsia="es-ES"/>
              </w:rPr>
              <w:t>Obras de Riego Tecnificado para Pequeños Agricultores (Ley 18.450)</w:t>
            </w:r>
            <w:r w:rsidR="00A31AA9" w:rsidRPr="000D2D41">
              <w:rPr>
                <w:rFonts w:eastAsia="Times New Roman" w:cs="Times New Roman"/>
                <w:b/>
                <w:color w:val="000000"/>
                <w:sz w:val="24"/>
                <w:szCs w:val="18"/>
                <w:lang w:val="es-ES" w:eastAsia="es-ES"/>
              </w:rPr>
              <w:t>, cuencas de los Ríos Mataquito, Loncomilla y Perquilauquén</w:t>
            </w:r>
          </w:p>
        </w:tc>
        <w:tc>
          <w:tcPr>
            <w:tcW w:w="2727" w:type="dxa"/>
            <w:shd w:val="clear" w:color="auto" w:fill="F2F2F2" w:themeFill="background1" w:themeFillShade="F2"/>
          </w:tcPr>
          <w:p w:rsidR="00BE14E2" w:rsidRPr="000D2D41" w:rsidRDefault="00BE14E2" w:rsidP="00A31AA9">
            <w:pPr>
              <w:spacing w:after="0" w:line="240" w:lineRule="auto"/>
              <w:jc w:val="center"/>
              <w:rPr>
                <w:rFonts w:eastAsia="Times New Roman" w:cs="Times New Roman"/>
                <w:b/>
                <w:color w:val="000000"/>
                <w:sz w:val="22"/>
                <w:szCs w:val="18"/>
                <w:lang w:val="es-ES" w:eastAsia="es-ES"/>
              </w:rPr>
            </w:pPr>
            <w:r w:rsidRPr="000D2D41">
              <w:rPr>
                <w:rFonts w:eastAsia="Times New Roman" w:cs="Times New Roman"/>
                <w:b/>
                <w:color w:val="000000"/>
                <w:sz w:val="52"/>
                <w:szCs w:val="18"/>
                <w:lang w:val="es-ES" w:eastAsia="es-ES"/>
              </w:rPr>
              <w:t>SL-2</w:t>
            </w:r>
            <w:r w:rsidR="00A31AA9" w:rsidRPr="000D2D41">
              <w:rPr>
                <w:rFonts w:eastAsia="Times New Roman" w:cs="Times New Roman"/>
                <w:b/>
                <w:color w:val="000000"/>
                <w:sz w:val="52"/>
                <w:szCs w:val="18"/>
                <w:lang w:val="es-ES" w:eastAsia="es-ES"/>
              </w:rPr>
              <w:t>2</w:t>
            </w:r>
          </w:p>
        </w:tc>
      </w:tr>
      <w:tr w:rsidR="00501739" w:rsidRPr="000D2D41" w:rsidTr="005F7823">
        <w:trPr>
          <w:trHeight w:val="128"/>
          <w:tblHeader/>
        </w:trPr>
        <w:tc>
          <w:tcPr>
            <w:tcW w:w="9098" w:type="dxa"/>
            <w:gridSpan w:val="3"/>
            <w:shd w:val="clear" w:color="auto" w:fill="auto"/>
            <w:noWrap/>
          </w:tcPr>
          <w:p w:rsidR="00501739" w:rsidRPr="000D2D41" w:rsidRDefault="00501739" w:rsidP="0019177F">
            <w:pPr>
              <w:spacing w:after="0" w:line="240" w:lineRule="auto"/>
              <w:jc w:val="left"/>
              <w:rPr>
                <w:rFonts w:eastAsia="Times New Roman" w:cs="Times New Roman"/>
                <w:b/>
                <w:color w:val="000000"/>
                <w:sz w:val="4"/>
                <w:szCs w:val="4"/>
                <w:lang w:val="es-ES" w:eastAsia="es-ES"/>
              </w:rPr>
            </w:pPr>
          </w:p>
        </w:tc>
      </w:tr>
      <w:tr w:rsidR="00A31AA9" w:rsidRPr="000D2D41" w:rsidTr="005F7823">
        <w:trPr>
          <w:trHeight w:val="300"/>
        </w:trPr>
        <w:tc>
          <w:tcPr>
            <w:tcW w:w="9098" w:type="dxa"/>
            <w:gridSpan w:val="3"/>
            <w:shd w:val="clear" w:color="auto" w:fill="F2F2F2" w:themeFill="background1" w:themeFillShade="F2"/>
            <w:noWrap/>
            <w:hideMark/>
          </w:tcPr>
          <w:p w:rsidR="00A31AA9" w:rsidRPr="000D2D41" w:rsidRDefault="00A31AA9" w:rsidP="0060166B">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Antecedentes Generales de la Sub Línea de Acción</w:t>
            </w:r>
          </w:p>
        </w:tc>
      </w:tr>
      <w:tr w:rsidR="00A31AA9" w:rsidRPr="000D2D41" w:rsidTr="005F7823">
        <w:trPr>
          <w:trHeight w:val="1724"/>
        </w:trPr>
        <w:tc>
          <w:tcPr>
            <w:tcW w:w="9098" w:type="dxa"/>
            <w:gridSpan w:val="3"/>
            <w:shd w:val="clear" w:color="auto" w:fill="auto"/>
            <w:noWrap/>
          </w:tcPr>
          <w:p w:rsidR="00A31AA9" w:rsidRPr="000D2D41" w:rsidRDefault="00A31AA9" w:rsidP="0060166B">
            <w:pPr>
              <w:rPr>
                <w:rFonts w:eastAsia="Times New Roman"/>
                <w:sz w:val="16"/>
                <w:lang w:eastAsia="es-ES"/>
              </w:rPr>
            </w:pPr>
            <w:r w:rsidRPr="000D2D41">
              <w:rPr>
                <w:rFonts w:eastAsia="Times New Roman"/>
                <w:sz w:val="16"/>
                <w:lang w:eastAsia="es-ES"/>
              </w:rPr>
              <w:t>Las UPH 2 y 3 presentan una ineficacia de riego con 89% Gravitacional y 11% mecánico mayor o micro riego, para la subcuenca del Rio Teno; 75 % Gravitacional y 25 % mecánico mayor o micro riego, para la subcuenca del Rio Lontué; y en la subcuenca del río Mataquito el 72% de la superficie es regada mediante riego gravitacional y tan sólo un 28% utiliza riego mecánico mayor o micro riego.</w:t>
            </w:r>
          </w:p>
          <w:p w:rsidR="00A31AA9" w:rsidRPr="000D2D41" w:rsidRDefault="00A31AA9" w:rsidP="0060166B">
            <w:pPr>
              <w:rPr>
                <w:rFonts w:eastAsia="Times New Roman"/>
                <w:sz w:val="16"/>
                <w:lang w:eastAsia="es-ES"/>
              </w:rPr>
            </w:pPr>
            <w:r w:rsidRPr="000D2D41">
              <w:rPr>
                <w:rFonts w:eastAsia="Times New Roman"/>
                <w:sz w:val="16"/>
                <w:lang w:eastAsia="es-ES"/>
              </w:rPr>
              <w:t>Por otro lado las UPH 7 y 8, presentan también una tecnificación por debajo de la media nacional y por lo tanto con necesidad de ampliar la tecnificación de riego en el territorio. La excepción se presenta en la zona del secano de la UPH 7, donde se aprecia mayor tecnificación pero con la necesidad territorial de mejorar por los escenarios presentes y futuros de oferta.</w:t>
            </w:r>
          </w:p>
          <w:p w:rsidR="00A31AA9" w:rsidRPr="000D2D41" w:rsidRDefault="00A31AA9" w:rsidP="0060166B">
            <w:pPr>
              <w:rPr>
                <w:rFonts w:eastAsia="Times New Roman"/>
                <w:sz w:val="16"/>
                <w:lang w:eastAsia="es-ES"/>
              </w:rPr>
            </w:pPr>
            <w:r w:rsidRPr="000D2D41">
              <w:rPr>
                <w:rFonts w:eastAsia="Times New Roman"/>
                <w:sz w:val="16"/>
                <w:lang w:eastAsia="es-ES"/>
              </w:rPr>
              <w:t xml:space="preserve">Como imagen objetivo se aspira a programas de riego más flexibles, acorde a las condiciones de la agricultura familiar campesina, que considere sus particularidades y con campañas comunicacionales que informen oportunamente. Para responder a estas aspiraciones, el plan contempla concurso de construcción de obras de riego tecnificado para pequeños agricultores. Estudio Básico: “Diagnóstico para Desarrollar Plan de Riego en la Cuenca del Maule” 4-105 Se considera que estas iniciativas se complementarán con las que actualmente se están llevando a cabo, por parte de INDAP, el convenio CNR GORE Maule y contribuirá a avanzar en conjunto en la solución del problema. </w:t>
            </w:r>
          </w:p>
        </w:tc>
      </w:tr>
      <w:tr w:rsidR="00A31AA9" w:rsidRPr="000D2D41" w:rsidTr="005F7823">
        <w:trPr>
          <w:trHeight w:val="300"/>
        </w:trPr>
        <w:tc>
          <w:tcPr>
            <w:tcW w:w="9098" w:type="dxa"/>
            <w:gridSpan w:val="3"/>
            <w:shd w:val="clear" w:color="auto" w:fill="F2F2F2" w:themeFill="background1" w:themeFillShade="F2"/>
            <w:noWrap/>
            <w:hideMark/>
          </w:tcPr>
          <w:p w:rsidR="00A31AA9" w:rsidRPr="000D2D41" w:rsidRDefault="00A31AA9" w:rsidP="0060166B">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Objetivo General de las Iniciativas de la Sub Línea de Acción</w:t>
            </w:r>
          </w:p>
        </w:tc>
      </w:tr>
      <w:tr w:rsidR="00A31AA9" w:rsidRPr="000D2D41" w:rsidTr="005F7823">
        <w:trPr>
          <w:trHeight w:val="179"/>
        </w:trPr>
        <w:tc>
          <w:tcPr>
            <w:tcW w:w="9098" w:type="dxa"/>
            <w:gridSpan w:val="3"/>
            <w:shd w:val="clear" w:color="auto" w:fill="auto"/>
            <w:noWrap/>
          </w:tcPr>
          <w:p w:rsidR="00A31AA9" w:rsidRPr="000D2D41" w:rsidRDefault="00A31AA9" w:rsidP="0060166B">
            <w:pPr>
              <w:rPr>
                <w:rFonts w:eastAsia="Times New Roman"/>
                <w:sz w:val="16"/>
                <w:lang w:eastAsia="es-ES"/>
              </w:rPr>
            </w:pPr>
            <w:r w:rsidRPr="000D2D41">
              <w:rPr>
                <w:rFonts w:eastAsia="Times New Roman"/>
                <w:sz w:val="16"/>
                <w:lang w:eastAsia="es-ES"/>
              </w:rPr>
              <w:t>Mejorar la eficiencia de riego intrapredial mediante la implementación de proyectos de riego tecnificado</w:t>
            </w:r>
          </w:p>
        </w:tc>
      </w:tr>
      <w:tr w:rsidR="00A31AA9" w:rsidRPr="000D2D41" w:rsidTr="005F7823">
        <w:trPr>
          <w:trHeight w:val="300"/>
        </w:trPr>
        <w:tc>
          <w:tcPr>
            <w:tcW w:w="9098" w:type="dxa"/>
            <w:gridSpan w:val="3"/>
            <w:shd w:val="clear" w:color="auto" w:fill="F2F2F2" w:themeFill="background1" w:themeFillShade="F2"/>
            <w:noWrap/>
            <w:hideMark/>
          </w:tcPr>
          <w:p w:rsidR="00A31AA9" w:rsidRPr="000D2D41" w:rsidRDefault="00A31AA9" w:rsidP="0060166B">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Descripción General de las Iniciativas de la Sub Línea de Acción</w:t>
            </w:r>
          </w:p>
        </w:tc>
      </w:tr>
      <w:tr w:rsidR="00A31AA9" w:rsidRPr="000D2D41" w:rsidTr="005F7823">
        <w:trPr>
          <w:trHeight w:val="1724"/>
        </w:trPr>
        <w:tc>
          <w:tcPr>
            <w:tcW w:w="9098" w:type="dxa"/>
            <w:gridSpan w:val="3"/>
            <w:shd w:val="clear" w:color="auto" w:fill="auto"/>
            <w:noWrap/>
          </w:tcPr>
          <w:p w:rsidR="00A31AA9" w:rsidRPr="000D2D41" w:rsidRDefault="00A31AA9" w:rsidP="0060166B">
            <w:pPr>
              <w:rPr>
                <w:rFonts w:eastAsia="Times New Roman"/>
                <w:sz w:val="16"/>
                <w:lang w:eastAsia="es-ES"/>
              </w:rPr>
            </w:pPr>
            <w:r w:rsidRPr="000D2D41">
              <w:rPr>
                <w:rFonts w:eastAsia="Times New Roman"/>
                <w:sz w:val="16"/>
                <w:lang w:eastAsia="es-ES"/>
              </w:rPr>
              <w:t xml:space="preserve">La iniciativa corresponde a la implementación de concursos de la Ley de Riego para Tecnificación de riego intrapredial, específicamente orientados a la región del Maule. Como se mencionó en los antecedentes de la sub línea de acción, el riego tecnificado en la cuenca del río Mataquito, por ejemplo, es inferior al 30%, caso similar ocurre en las subcuencas de los Ríos Loncomilla y Perquilauquén. </w:t>
            </w:r>
          </w:p>
          <w:p w:rsidR="00A31AA9" w:rsidRPr="000D2D41" w:rsidRDefault="00A31AA9" w:rsidP="0060166B">
            <w:pPr>
              <w:rPr>
                <w:rFonts w:eastAsia="Times New Roman"/>
                <w:sz w:val="16"/>
                <w:lang w:eastAsia="es-ES"/>
              </w:rPr>
            </w:pPr>
            <w:r w:rsidRPr="000D2D41">
              <w:rPr>
                <w:rFonts w:eastAsia="Times New Roman"/>
                <w:sz w:val="16"/>
                <w:lang w:eastAsia="es-ES"/>
              </w:rPr>
              <w:t>En complemento, y como se desarrolló en la SL-20, se requiere de un Plan de Aumento de Eficiencia que permita mejorar el desempeño de los cultivos agrícolas en función del agua que requieren para su producción. Esta mejora se logra con tres elementos que han sido abordados en este Plan:</w:t>
            </w:r>
          </w:p>
          <w:p w:rsidR="00A31AA9" w:rsidRPr="000D2D41" w:rsidRDefault="00A31AA9" w:rsidP="00A31AA9">
            <w:pPr>
              <w:pStyle w:val="Prrafodelista"/>
              <w:numPr>
                <w:ilvl w:val="0"/>
                <w:numId w:val="42"/>
              </w:numPr>
              <w:rPr>
                <w:rFonts w:eastAsia="Times New Roman"/>
                <w:sz w:val="16"/>
                <w:lang w:eastAsia="es-ES"/>
              </w:rPr>
            </w:pPr>
            <w:r w:rsidRPr="000D2D41">
              <w:rPr>
                <w:rFonts w:eastAsia="Times New Roman"/>
                <w:sz w:val="16"/>
                <w:lang w:eastAsia="es-ES"/>
              </w:rPr>
              <w:t>Planificación</w:t>
            </w:r>
          </w:p>
          <w:p w:rsidR="00A31AA9" w:rsidRPr="000D2D41" w:rsidRDefault="00A31AA9" w:rsidP="00A31AA9">
            <w:pPr>
              <w:pStyle w:val="Prrafodelista"/>
              <w:numPr>
                <w:ilvl w:val="0"/>
                <w:numId w:val="42"/>
              </w:numPr>
              <w:rPr>
                <w:rFonts w:eastAsia="Times New Roman"/>
                <w:sz w:val="16"/>
                <w:lang w:eastAsia="es-ES"/>
              </w:rPr>
            </w:pPr>
            <w:r w:rsidRPr="000D2D41">
              <w:rPr>
                <w:rFonts w:eastAsia="Times New Roman"/>
                <w:sz w:val="16"/>
                <w:lang w:eastAsia="es-ES"/>
              </w:rPr>
              <w:t>Capacitación</w:t>
            </w:r>
          </w:p>
          <w:p w:rsidR="00A31AA9" w:rsidRPr="000D2D41" w:rsidRDefault="00A31AA9" w:rsidP="00A31AA9">
            <w:pPr>
              <w:pStyle w:val="Prrafodelista"/>
              <w:numPr>
                <w:ilvl w:val="0"/>
                <w:numId w:val="42"/>
              </w:numPr>
              <w:rPr>
                <w:rFonts w:eastAsia="Times New Roman"/>
                <w:sz w:val="16"/>
                <w:lang w:eastAsia="es-ES"/>
              </w:rPr>
            </w:pPr>
            <w:r w:rsidRPr="000D2D41">
              <w:rPr>
                <w:rFonts w:eastAsia="Times New Roman"/>
                <w:sz w:val="16"/>
                <w:lang w:eastAsia="es-ES"/>
              </w:rPr>
              <w:t>Inversión en infraestructura</w:t>
            </w:r>
          </w:p>
          <w:p w:rsidR="00A31AA9" w:rsidRPr="000D2D41" w:rsidRDefault="00A31AA9" w:rsidP="00A31AA9">
            <w:pPr>
              <w:rPr>
                <w:rFonts w:eastAsia="Times New Roman"/>
                <w:sz w:val="16"/>
                <w:lang w:eastAsia="es-ES"/>
              </w:rPr>
            </w:pPr>
          </w:p>
        </w:tc>
      </w:tr>
      <w:tr w:rsidR="00A31AA9" w:rsidRPr="000D2D41" w:rsidTr="005F7823">
        <w:trPr>
          <w:trHeight w:val="128"/>
          <w:tblHeader/>
        </w:trPr>
        <w:tc>
          <w:tcPr>
            <w:tcW w:w="9098" w:type="dxa"/>
            <w:gridSpan w:val="3"/>
            <w:shd w:val="clear" w:color="auto" w:fill="auto"/>
            <w:noWrap/>
          </w:tcPr>
          <w:p w:rsidR="00A31AA9" w:rsidRPr="000D2D41" w:rsidRDefault="00A31AA9" w:rsidP="0019177F">
            <w:pPr>
              <w:spacing w:after="0" w:line="240" w:lineRule="auto"/>
              <w:jc w:val="left"/>
              <w:rPr>
                <w:rFonts w:eastAsia="Times New Roman" w:cs="Times New Roman"/>
                <w:b/>
                <w:color w:val="000000"/>
                <w:sz w:val="4"/>
                <w:szCs w:val="4"/>
                <w:lang w:val="es-ES" w:eastAsia="es-ES"/>
              </w:rPr>
            </w:pPr>
          </w:p>
        </w:tc>
      </w:tr>
    </w:tbl>
    <w:p w:rsidR="00A31AA9" w:rsidRPr="000D2D41" w:rsidRDefault="00A31AA9" w:rsidP="00FB2027">
      <w:pPr>
        <w:rPr>
          <w:highlight w:val="cyan"/>
          <w:lang w:val="es-ES_tradnl" w:eastAsia="es-ES"/>
        </w:rPr>
      </w:pPr>
    </w:p>
    <w:p w:rsidR="00A31AA9" w:rsidRPr="000D2D41" w:rsidRDefault="00A31AA9">
      <w:pPr>
        <w:spacing w:after="200"/>
        <w:jc w:val="left"/>
        <w:rPr>
          <w:highlight w:val="cyan"/>
          <w:lang w:val="es-ES_tradnl" w:eastAsia="es-ES"/>
        </w:rPr>
      </w:pPr>
      <w:r w:rsidRPr="000D2D41">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9D308E" w:rsidRPr="000D2D41" w:rsidTr="005F7823">
        <w:trPr>
          <w:trHeight w:val="300"/>
          <w:tblHeader/>
        </w:trPr>
        <w:tc>
          <w:tcPr>
            <w:tcW w:w="6801" w:type="dxa"/>
            <w:gridSpan w:val="6"/>
            <w:shd w:val="clear" w:color="auto" w:fill="D9D9D9" w:themeFill="background1" w:themeFillShade="D9"/>
            <w:noWrap/>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lastRenderedPageBreak/>
              <w:t>Construcción de Obras de Riego Tecnificado para Pequeños Agricultores, Cuencas del Río Mataquito, Loncomilla y Perquilauquén</w:t>
            </w:r>
          </w:p>
        </w:tc>
        <w:tc>
          <w:tcPr>
            <w:tcW w:w="2302" w:type="dxa"/>
            <w:gridSpan w:val="2"/>
            <w:shd w:val="clear" w:color="auto" w:fill="D9D9D9" w:themeFill="background1" w:themeFillShade="D9"/>
          </w:tcPr>
          <w:p w:rsidR="009D308E" w:rsidRPr="000D2D41" w:rsidRDefault="009D308E" w:rsidP="00B13F77">
            <w:pPr>
              <w:spacing w:after="0" w:line="240" w:lineRule="auto"/>
              <w:jc w:val="right"/>
              <w:rPr>
                <w:rFonts w:eastAsia="Times New Roman" w:cs="Times New Roman"/>
                <w:b/>
                <w:bCs/>
                <w:color w:val="000000"/>
                <w:sz w:val="18"/>
                <w:szCs w:val="18"/>
                <w:lang w:val="es-ES" w:eastAsia="es-ES"/>
              </w:rPr>
            </w:pPr>
            <w:r w:rsidRPr="000D2D41">
              <w:rPr>
                <w:rFonts w:eastAsia="Times New Roman" w:cs="Times New Roman"/>
                <w:b/>
                <w:bCs/>
                <w:color w:val="000000"/>
                <w:sz w:val="36"/>
                <w:szCs w:val="18"/>
                <w:lang w:val="es-ES" w:eastAsia="es-ES"/>
              </w:rPr>
              <w:t>IN35</w:t>
            </w:r>
          </w:p>
        </w:tc>
      </w:tr>
      <w:tr w:rsidR="009D308E" w:rsidRPr="000D2D41" w:rsidTr="005F7823">
        <w:trPr>
          <w:trHeight w:val="300"/>
        </w:trPr>
        <w:tc>
          <w:tcPr>
            <w:tcW w:w="2400" w:type="dxa"/>
            <w:gridSpan w:val="2"/>
            <w:shd w:val="clear" w:color="auto" w:fill="auto"/>
            <w:noWrap/>
            <w:hideMark/>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9D308E" w:rsidRPr="000D2D41" w:rsidRDefault="009D308E" w:rsidP="00B13F77">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Estructural</w:t>
            </w:r>
          </w:p>
        </w:tc>
        <w:tc>
          <w:tcPr>
            <w:tcW w:w="2167" w:type="dxa"/>
            <w:gridSpan w:val="2"/>
            <w:shd w:val="clear" w:color="auto" w:fill="auto"/>
          </w:tcPr>
          <w:p w:rsidR="009D308E" w:rsidRPr="000D2D41" w:rsidRDefault="009D308E" w:rsidP="00B13F77">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9D308E" w:rsidRPr="000D2D41" w:rsidRDefault="009D308E" w:rsidP="00B13F77">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Proyecto</w:t>
            </w:r>
          </w:p>
        </w:tc>
      </w:tr>
      <w:tr w:rsidR="009D308E" w:rsidRPr="000D2D41" w:rsidTr="005F7823">
        <w:trPr>
          <w:trHeight w:val="300"/>
        </w:trPr>
        <w:tc>
          <w:tcPr>
            <w:tcW w:w="2400" w:type="dxa"/>
            <w:gridSpan w:val="2"/>
            <w:shd w:val="clear" w:color="auto" w:fill="auto"/>
            <w:noWrap/>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Cartera Sectorial</w:t>
            </w:r>
          </w:p>
        </w:tc>
        <w:tc>
          <w:tcPr>
            <w:tcW w:w="2234" w:type="dxa"/>
            <w:gridSpan w:val="2"/>
            <w:shd w:val="clear" w:color="auto" w:fill="auto"/>
          </w:tcPr>
          <w:p w:rsidR="009D308E" w:rsidRPr="000D2D41" w:rsidRDefault="009D308E" w:rsidP="00B13F77">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Silvoagropecuario</w:t>
            </w:r>
          </w:p>
        </w:tc>
        <w:tc>
          <w:tcPr>
            <w:tcW w:w="2167" w:type="dxa"/>
            <w:gridSpan w:val="2"/>
            <w:shd w:val="clear" w:color="auto" w:fill="auto"/>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D308E" w:rsidRPr="000D2D41" w:rsidRDefault="009D308E" w:rsidP="00B13F77">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CNR</w:t>
            </w:r>
          </w:p>
        </w:tc>
      </w:tr>
      <w:tr w:rsidR="009D308E" w:rsidRPr="000D2D41" w:rsidTr="005F7823">
        <w:trPr>
          <w:trHeight w:val="300"/>
        </w:trPr>
        <w:tc>
          <w:tcPr>
            <w:tcW w:w="2400" w:type="dxa"/>
            <w:gridSpan w:val="2"/>
            <w:shd w:val="clear" w:color="auto" w:fill="auto"/>
            <w:noWrap/>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Situación</w:t>
            </w:r>
          </w:p>
        </w:tc>
        <w:tc>
          <w:tcPr>
            <w:tcW w:w="2234" w:type="dxa"/>
            <w:gridSpan w:val="2"/>
            <w:shd w:val="clear" w:color="auto" w:fill="auto"/>
          </w:tcPr>
          <w:p w:rsidR="009D308E" w:rsidRPr="000D2D41" w:rsidRDefault="009D308E" w:rsidP="00B13F77">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Idea</w:t>
            </w:r>
          </w:p>
        </w:tc>
        <w:tc>
          <w:tcPr>
            <w:tcW w:w="2167" w:type="dxa"/>
            <w:gridSpan w:val="2"/>
            <w:shd w:val="clear" w:color="auto" w:fill="auto"/>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9D308E" w:rsidRPr="000D2D41" w:rsidRDefault="009D308E" w:rsidP="00B13F77">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Sectorial Agricultura / FNDR</w:t>
            </w:r>
          </w:p>
        </w:tc>
      </w:tr>
      <w:tr w:rsidR="009D308E" w:rsidRPr="000D2D41" w:rsidTr="005F7823">
        <w:trPr>
          <w:trHeight w:val="300"/>
        </w:trPr>
        <w:tc>
          <w:tcPr>
            <w:tcW w:w="2400" w:type="dxa"/>
            <w:gridSpan w:val="2"/>
            <w:shd w:val="clear" w:color="auto" w:fill="auto"/>
            <w:noWrap/>
            <w:hideMark/>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9D308E" w:rsidRPr="000D2D41" w:rsidRDefault="009D308E" w:rsidP="00B13F77">
            <w:pPr>
              <w:spacing w:after="0" w:line="240" w:lineRule="auto"/>
              <w:jc w:val="left"/>
              <w:rPr>
                <w:rFonts w:eastAsia="Times New Roman" w:cs="Times New Roman"/>
                <w:bCs/>
                <w:color w:val="000000"/>
                <w:sz w:val="18"/>
                <w:szCs w:val="18"/>
                <w:lang w:val="es-ES" w:eastAsia="es-ES"/>
              </w:rPr>
            </w:pPr>
            <w:r w:rsidRPr="000D2D41">
              <w:rPr>
                <w:rFonts w:eastAsia="Times New Roman"/>
                <w:sz w:val="16"/>
                <w:lang w:eastAsia="es-ES"/>
              </w:rPr>
              <w:t>Mejorar la eficiencia de riego intrapredial mediante la implementación de proyectos de riego tecnificado</w:t>
            </w:r>
          </w:p>
        </w:tc>
      </w:tr>
      <w:tr w:rsidR="009D308E" w:rsidRPr="000D2D41" w:rsidTr="005F7823">
        <w:trPr>
          <w:trHeight w:val="300"/>
        </w:trPr>
        <w:tc>
          <w:tcPr>
            <w:tcW w:w="2400" w:type="dxa"/>
            <w:gridSpan w:val="2"/>
            <w:shd w:val="clear" w:color="auto" w:fill="auto"/>
            <w:noWrap/>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9D308E" w:rsidRPr="000D2D41" w:rsidRDefault="009D308E" w:rsidP="00B13F77">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 xml:space="preserve">Usuarios del agua de las subcuencas de los Ríos Teno, Lontué y Mataquito, Loncomilla y Perquilauquén. </w:t>
            </w:r>
          </w:p>
        </w:tc>
      </w:tr>
      <w:tr w:rsidR="009D308E" w:rsidRPr="000D2D41" w:rsidTr="005F7823">
        <w:trPr>
          <w:trHeight w:val="300"/>
        </w:trPr>
        <w:tc>
          <w:tcPr>
            <w:tcW w:w="2400" w:type="dxa"/>
            <w:gridSpan w:val="2"/>
            <w:shd w:val="clear" w:color="auto" w:fill="auto"/>
            <w:noWrap/>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9D308E" w:rsidRPr="000D2D41" w:rsidRDefault="009D308E" w:rsidP="00B13F77">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 xml:space="preserve">Cuenca del Río Mataquito (subcuencas de los Ríos Teno, Lontué y Mataquito), y subcuencas de los ríos Loncomilla y Perquilauquén </w:t>
            </w:r>
          </w:p>
        </w:tc>
      </w:tr>
      <w:tr w:rsidR="009D308E" w:rsidRPr="000D2D41" w:rsidTr="005F7823">
        <w:trPr>
          <w:trHeight w:val="300"/>
        </w:trPr>
        <w:tc>
          <w:tcPr>
            <w:tcW w:w="2400" w:type="dxa"/>
            <w:gridSpan w:val="2"/>
            <w:shd w:val="clear" w:color="auto" w:fill="auto"/>
            <w:noWrap/>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9D308E" w:rsidRPr="000D2D41" w:rsidRDefault="009D308E" w:rsidP="00B13F77">
            <w:pPr>
              <w:spacing w:after="0" w:line="240" w:lineRule="auto"/>
              <w:jc w:val="left"/>
              <w:rPr>
                <w:rFonts w:eastAsia="Times New Roman" w:cs="Times New Roman"/>
                <w:bCs/>
                <w:sz w:val="18"/>
                <w:szCs w:val="18"/>
                <w:lang w:val="es-ES" w:eastAsia="es-ES"/>
              </w:rPr>
            </w:pPr>
            <w:r w:rsidRPr="000D2D41">
              <w:rPr>
                <w:rFonts w:eastAsia="Times New Roman" w:cs="Times New Roman"/>
                <w:bCs/>
                <w:sz w:val="18"/>
                <w:szCs w:val="18"/>
                <w:lang w:val="es-ES" w:eastAsia="es-ES"/>
              </w:rPr>
              <w:t>12 meses</w:t>
            </w:r>
          </w:p>
        </w:tc>
      </w:tr>
      <w:tr w:rsidR="009D308E" w:rsidRPr="000D2D41" w:rsidTr="005F7823">
        <w:trPr>
          <w:trHeight w:val="300"/>
        </w:trPr>
        <w:tc>
          <w:tcPr>
            <w:tcW w:w="2400" w:type="dxa"/>
            <w:gridSpan w:val="2"/>
            <w:shd w:val="clear" w:color="auto" w:fill="auto"/>
            <w:noWrap/>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 xml:space="preserve">Monto Total de Inversión </w:t>
            </w:r>
            <w:r w:rsidRPr="000D2D41">
              <w:rPr>
                <w:rFonts w:eastAsia="Times New Roman" w:cs="Times New Roman"/>
                <w:bCs/>
                <w:color w:val="000000"/>
                <w:sz w:val="14"/>
                <w:szCs w:val="18"/>
                <w:lang w:val="es-ES" w:eastAsia="es-ES"/>
              </w:rPr>
              <w:t>Millones de $</w:t>
            </w:r>
          </w:p>
        </w:tc>
        <w:tc>
          <w:tcPr>
            <w:tcW w:w="6703" w:type="dxa"/>
            <w:gridSpan w:val="6"/>
            <w:shd w:val="clear" w:color="auto" w:fill="auto"/>
            <w:noWrap/>
          </w:tcPr>
          <w:p w:rsidR="009D308E" w:rsidRPr="000D2D41" w:rsidRDefault="009D308E" w:rsidP="00584A80">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 xml:space="preserve">Monto estimado </w:t>
            </w:r>
            <w:r w:rsidR="00584A80">
              <w:rPr>
                <w:rFonts w:eastAsia="Times New Roman" w:cs="Times New Roman"/>
                <w:bCs/>
                <w:color w:val="000000"/>
                <w:sz w:val="18"/>
                <w:szCs w:val="18"/>
                <w:lang w:val="es-ES" w:eastAsia="es-ES"/>
              </w:rPr>
              <w:t xml:space="preserve">$600.000.000.- (seiscientos millones de peso) </w:t>
            </w:r>
            <w:r w:rsidR="000D2D41">
              <w:rPr>
                <w:rFonts w:eastAsia="Times New Roman" w:cs="Times New Roman"/>
                <w:bCs/>
                <w:color w:val="000000"/>
                <w:sz w:val="18"/>
                <w:szCs w:val="18"/>
                <w:lang w:val="es-ES" w:eastAsia="es-ES"/>
              </w:rPr>
              <w:t xml:space="preserve"> </w:t>
            </w:r>
          </w:p>
        </w:tc>
      </w:tr>
      <w:tr w:rsidR="009D308E" w:rsidRPr="000D2D41" w:rsidTr="005F7823">
        <w:trPr>
          <w:trHeight w:val="300"/>
        </w:trPr>
        <w:tc>
          <w:tcPr>
            <w:tcW w:w="9103" w:type="dxa"/>
            <w:gridSpan w:val="8"/>
            <w:shd w:val="clear" w:color="auto" w:fill="auto"/>
            <w:noWrap/>
            <w:vAlign w:val="center"/>
            <w:hideMark/>
          </w:tcPr>
          <w:p w:rsidR="009D308E" w:rsidRPr="000D2D41" w:rsidRDefault="009D308E" w:rsidP="00B13F77">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Descripción</w:t>
            </w:r>
          </w:p>
        </w:tc>
      </w:tr>
      <w:tr w:rsidR="009D308E" w:rsidRPr="000D2D41" w:rsidTr="005F7823">
        <w:trPr>
          <w:trHeight w:val="586"/>
        </w:trPr>
        <w:tc>
          <w:tcPr>
            <w:tcW w:w="9103" w:type="dxa"/>
            <w:gridSpan w:val="8"/>
            <w:shd w:val="clear" w:color="auto" w:fill="auto"/>
            <w:vAlign w:val="center"/>
          </w:tcPr>
          <w:p w:rsidR="009D308E" w:rsidRPr="000D2D41" w:rsidRDefault="009D308E" w:rsidP="00B13F77">
            <w:pPr>
              <w:rPr>
                <w:rFonts w:eastAsia="Times New Roman"/>
                <w:sz w:val="18"/>
                <w:szCs w:val="16"/>
                <w:lang w:eastAsia="es-ES"/>
              </w:rPr>
            </w:pPr>
            <w:r w:rsidRPr="000D2D41">
              <w:rPr>
                <w:rFonts w:eastAsia="Times New Roman"/>
                <w:sz w:val="18"/>
                <w:szCs w:val="16"/>
                <w:lang w:val="es-ES" w:eastAsia="es-ES"/>
              </w:rPr>
              <w:t>La iniciativa considera el concurso de proyectos de riego para tecnificación intrapredial</w:t>
            </w:r>
            <w:r w:rsidRPr="000D2D41">
              <w:rPr>
                <w:rFonts w:eastAsia="Times New Roman"/>
                <w:sz w:val="18"/>
                <w:szCs w:val="16"/>
                <w:lang w:eastAsia="es-ES"/>
              </w:rPr>
              <w:t xml:space="preserve">. </w:t>
            </w:r>
          </w:p>
          <w:p w:rsidR="009D308E" w:rsidRPr="000D2D41" w:rsidRDefault="009D308E" w:rsidP="00B13F77">
            <w:pPr>
              <w:rPr>
                <w:rFonts w:eastAsia="Times New Roman"/>
                <w:b/>
                <w:sz w:val="18"/>
                <w:szCs w:val="16"/>
                <w:lang w:eastAsia="es-ES"/>
              </w:rPr>
            </w:pPr>
            <w:r w:rsidRPr="000D2D41">
              <w:rPr>
                <w:rFonts w:eastAsia="Times New Roman"/>
                <w:b/>
                <w:sz w:val="18"/>
                <w:szCs w:val="16"/>
                <w:lang w:eastAsia="es-ES"/>
              </w:rPr>
              <w:t>Sistemas de Riego</w:t>
            </w:r>
          </w:p>
          <w:p w:rsidR="009D308E" w:rsidRPr="000D2D41" w:rsidRDefault="009D308E" w:rsidP="00B13F77">
            <w:pPr>
              <w:rPr>
                <w:rFonts w:eastAsia="Times New Roman"/>
                <w:sz w:val="18"/>
                <w:szCs w:val="16"/>
                <w:lang w:eastAsia="es-ES"/>
              </w:rPr>
            </w:pPr>
            <w:r w:rsidRPr="000D2D41">
              <w:rPr>
                <w:rFonts w:eastAsia="Times New Roman"/>
                <w:sz w:val="18"/>
                <w:szCs w:val="16"/>
                <w:lang w:eastAsia="es-ES"/>
              </w:rPr>
              <w:t xml:space="preserve">El objetivo de los sistemas de riego es poner a disposición de los cultivos el agua necesaria para que cubra sus necesidades, complementando la recibida en forma de precipitaciones. </w:t>
            </w:r>
          </w:p>
          <w:p w:rsidR="009D308E" w:rsidRPr="000D2D41" w:rsidRDefault="009D308E" w:rsidP="00B13F77">
            <w:pPr>
              <w:rPr>
                <w:rFonts w:eastAsia="Times New Roman"/>
                <w:sz w:val="18"/>
                <w:szCs w:val="16"/>
                <w:lang w:eastAsia="es-ES"/>
              </w:rPr>
            </w:pPr>
            <w:r w:rsidRPr="000D2D41">
              <w:rPr>
                <w:rFonts w:eastAsia="Times New Roman"/>
                <w:sz w:val="18"/>
                <w:szCs w:val="16"/>
                <w:lang w:eastAsia="es-ES"/>
              </w:rPr>
              <w:t>Riego Presurizado</w:t>
            </w:r>
          </w:p>
          <w:p w:rsidR="009D308E" w:rsidRPr="000D2D41" w:rsidRDefault="009D308E" w:rsidP="00B13F77">
            <w:pPr>
              <w:rPr>
                <w:rFonts w:eastAsia="Times New Roman"/>
                <w:sz w:val="18"/>
                <w:szCs w:val="16"/>
                <w:lang w:eastAsia="es-ES"/>
              </w:rPr>
            </w:pPr>
            <w:r w:rsidRPr="000D2D41">
              <w:rPr>
                <w:rFonts w:eastAsia="Times New Roman"/>
                <w:sz w:val="18"/>
                <w:szCs w:val="16"/>
                <w:lang w:eastAsia="es-ES"/>
              </w:rPr>
              <w:t>Los métodos de riego presurizados se caracterizan por requerir la conducción del agua a presión, por tuberías. La presión requerida por el sistema se obtiene de equipos de bombeo o de fuentes de agua ubicadas a varios metros sobre el nivel del área a regar.</w:t>
            </w:r>
          </w:p>
          <w:p w:rsidR="009D308E" w:rsidRPr="000D2D41" w:rsidRDefault="009D308E" w:rsidP="00B13F77">
            <w:pPr>
              <w:rPr>
                <w:rFonts w:eastAsia="Times New Roman"/>
                <w:sz w:val="18"/>
                <w:szCs w:val="16"/>
                <w:lang w:eastAsia="es-ES"/>
              </w:rPr>
            </w:pPr>
          </w:p>
          <w:p w:rsidR="009D308E" w:rsidRPr="000D2D41" w:rsidRDefault="009D308E" w:rsidP="00B13F77">
            <w:pPr>
              <w:rPr>
                <w:rFonts w:eastAsia="Times New Roman"/>
                <w:sz w:val="18"/>
                <w:szCs w:val="16"/>
                <w:lang w:eastAsia="es-ES"/>
              </w:rPr>
            </w:pPr>
            <w:r w:rsidRPr="000D2D41">
              <w:rPr>
                <w:rFonts w:eastAsia="Times New Roman"/>
                <w:sz w:val="18"/>
                <w:szCs w:val="16"/>
                <w:lang w:eastAsia="es-ES"/>
              </w:rPr>
              <w:t xml:space="preserve">Riego por Aspersión </w:t>
            </w:r>
          </w:p>
          <w:p w:rsidR="009D308E" w:rsidRPr="000D2D41" w:rsidRDefault="009D308E" w:rsidP="00B13F77">
            <w:pPr>
              <w:rPr>
                <w:rFonts w:eastAsia="Times New Roman"/>
                <w:sz w:val="18"/>
                <w:szCs w:val="16"/>
                <w:lang w:eastAsia="es-ES"/>
              </w:rPr>
            </w:pPr>
            <w:r w:rsidRPr="000D2D41">
              <w:rPr>
                <w:rFonts w:eastAsia="Times New Roman"/>
                <w:sz w:val="18"/>
                <w:szCs w:val="16"/>
                <w:lang w:eastAsia="es-ES"/>
              </w:rPr>
              <w:t xml:space="preserve">El riego por aspersión corresponde a la aplicación de agua en el suelo en forma de llovizna, producida por la precipitación ocasionada por chorros de agua emitidos por aspersores. El agua es distribuida por presión a través de tuberías, que la conducen hasta tuberías laterales que llevan insertados los aspersores. </w:t>
            </w:r>
          </w:p>
          <w:p w:rsidR="009D308E" w:rsidRPr="000D2D41" w:rsidRDefault="009D308E" w:rsidP="00B13F77">
            <w:pPr>
              <w:rPr>
                <w:rFonts w:eastAsia="Times New Roman"/>
                <w:sz w:val="18"/>
                <w:szCs w:val="16"/>
                <w:lang w:eastAsia="es-ES"/>
              </w:rPr>
            </w:pPr>
            <w:r w:rsidRPr="000D2D41">
              <w:rPr>
                <w:rFonts w:eastAsia="Times New Roman"/>
                <w:sz w:val="18"/>
                <w:szCs w:val="16"/>
                <w:lang w:eastAsia="es-ES"/>
              </w:rPr>
              <w:t xml:space="preserve">Riego por Goteo </w:t>
            </w:r>
          </w:p>
          <w:p w:rsidR="009D308E" w:rsidRPr="000D2D41" w:rsidRDefault="009D308E" w:rsidP="00B13F77">
            <w:pPr>
              <w:rPr>
                <w:rFonts w:eastAsia="Times New Roman"/>
                <w:sz w:val="18"/>
                <w:szCs w:val="16"/>
                <w:lang w:eastAsia="es-ES"/>
              </w:rPr>
            </w:pPr>
            <w:r w:rsidRPr="000D2D41">
              <w:rPr>
                <w:rFonts w:eastAsia="Times New Roman"/>
                <w:sz w:val="18"/>
                <w:szCs w:val="16"/>
                <w:lang w:eastAsia="es-ES"/>
              </w:rPr>
              <w:t>El riego por goteo es un método localizado donde el agua es aplicada en forma de gotas a través de emisores, comúnmente denominados “goteros”. Los goteros solo humedece una parte del suelo en donde la planta puede obtener el agua y nutrientes.</w:t>
            </w:r>
          </w:p>
          <w:p w:rsidR="009D308E" w:rsidRPr="000D2D41" w:rsidRDefault="009D308E" w:rsidP="00B13F77">
            <w:pPr>
              <w:rPr>
                <w:rFonts w:eastAsia="Times New Roman"/>
                <w:sz w:val="18"/>
                <w:szCs w:val="16"/>
                <w:lang w:eastAsia="es-ES"/>
              </w:rPr>
            </w:pPr>
          </w:p>
          <w:p w:rsidR="009D308E" w:rsidRPr="000D2D41" w:rsidRDefault="009D308E" w:rsidP="00B13F77">
            <w:pPr>
              <w:rPr>
                <w:rFonts w:eastAsia="Times New Roman"/>
                <w:sz w:val="18"/>
                <w:szCs w:val="16"/>
                <w:lang w:eastAsia="es-ES"/>
              </w:rPr>
            </w:pPr>
            <w:r w:rsidRPr="000D2D41">
              <w:rPr>
                <w:rFonts w:eastAsia="Times New Roman"/>
                <w:sz w:val="18"/>
                <w:szCs w:val="16"/>
                <w:lang w:eastAsia="es-ES"/>
              </w:rPr>
              <w:t>Riego por Microaspersión- Microjet</w:t>
            </w:r>
          </w:p>
          <w:p w:rsidR="009D308E" w:rsidRPr="000D2D41" w:rsidRDefault="009D308E" w:rsidP="00B13F77">
            <w:pPr>
              <w:rPr>
                <w:rFonts w:eastAsia="Times New Roman"/>
                <w:sz w:val="18"/>
                <w:szCs w:val="16"/>
                <w:lang w:eastAsia="es-ES"/>
              </w:rPr>
            </w:pPr>
            <w:r w:rsidRPr="000D2D41">
              <w:rPr>
                <w:rFonts w:eastAsia="Times New Roman"/>
                <w:sz w:val="18"/>
                <w:szCs w:val="16"/>
                <w:lang w:eastAsia="es-ES"/>
              </w:rPr>
              <w:t xml:space="preserve">Los sistemas de riego por </w:t>
            </w:r>
            <w:proofErr w:type="spellStart"/>
            <w:r w:rsidRPr="000D2D41">
              <w:rPr>
                <w:rFonts w:eastAsia="Times New Roman"/>
                <w:sz w:val="18"/>
                <w:szCs w:val="16"/>
                <w:lang w:eastAsia="es-ES"/>
              </w:rPr>
              <w:t>Microaspersión</w:t>
            </w:r>
            <w:proofErr w:type="spellEnd"/>
            <w:r w:rsidRPr="000D2D41">
              <w:rPr>
                <w:rFonts w:eastAsia="Times New Roman"/>
                <w:sz w:val="18"/>
                <w:szCs w:val="16"/>
                <w:lang w:eastAsia="es-ES"/>
              </w:rPr>
              <w:t xml:space="preserve"> y </w:t>
            </w:r>
            <w:proofErr w:type="spellStart"/>
            <w:r w:rsidRPr="000D2D41">
              <w:rPr>
                <w:rFonts w:eastAsia="Times New Roman"/>
                <w:sz w:val="18"/>
                <w:szCs w:val="16"/>
                <w:lang w:eastAsia="es-ES"/>
              </w:rPr>
              <w:t>Microjets</w:t>
            </w:r>
            <w:proofErr w:type="spellEnd"/>
            <w:r w:rsidRPr="000D2D41">
              <w:rPr>
                <w:rFonts w:eastAsia="Times New Roman"/>
                <w:sz w:val="18"/>
                <w:szCs w:val="16"/>
                <w:lang w:eastAsia="es-ES"/>
              </w:rPr>
              <w:t xml:space="preserve">, consisten en la aplicación del agua de riego como una lluvia de gotas finas a baja altura. El agua se distribuye a través de una red de tuberías y es aplicada a las plantas mediante </w:t>
            </w:r>
            <w:proofErr w:type="spellStart"/>
            <w:r w:rsidRPr="000D2D41">
              <w:rPr>
                <w:rFonts w:eastAsia="Times New Roman"/>
                <w:sz w:val="18"/>
                <w:szCs w:val="16"/>
                <w:lang w:eastAsia="es-ES"/>
              </w:rPr>
              <w:t>microaspersores</w:t>
            </w:r>
            <w:proofErr w:type="spellEnd"/>
            <w:r w:rsidRPr="000D2D41">
              <w:rPr>
                <w:rFonts w:eastAsia="Times New Roman"/>
                <w:sz w:val="18"/>
                <w:szCs w:val="16"/>
                <w:lang w:eastAsia="es-ES"/>
              </w:rPr>
              <w:t xml:space="preserve"> o </w:t>
            </w:r>
            <w:proofErr w:type="spellStart"/>
            <w:r w:rsidRPr="000D2D41">
              <w:rPr>
                <w:rFonts w:eastAsia="Times New Roman"/>
                <w:sz w:val="18"/>
                <w:szCs w:val="16"/>
                <w:lang w:eastAsia="es-ES"/>
              </w:rPr>
              <w:t>microjets</w:t>
            </w:r>
            <w:proofErr w:type="spellEnd"/>
            <w:r w:rsidRPr="000D2D41">
              <w:rPr>
                <w:rFonts w:eastAsia="Times New Roman"/>
                <w:sz w:val="18"/>
                <w:szCs w:val="16"/>
                <w:lang w:eastAsia="es-ES"/>
              </w:rPr>
              <w:t xml:space="preserve">, que dan un </w:t>
            </w:r>
            <w:proofErr w:type="spellStart"/>
            <w:r w:rsidRPr="000D2D41">
              <w:rPr>
                <w:rFonts w:eastAsia="Times New Roman"/>
                <w:sz w:val="18"/>
                <w:szCs w:val="16"/>
                <w:lang w:eastAsia="es-ES"/>
              </w:rPr>
              <w:t>mojamiento</w:t>
            </w:r>
            <w:proofErr w:type="spellEnd"/>
            <w:r w:rsidRPr="000D2D41">
              <w:rPr>
                <w:rFonts w:eastAsia="Times New Roman"/>
                <w:sz w:val="18"/>
                <w:szCs w:val="16"/>
                <w:lang w:eastAsia="es-ES"/>
              </w:rPr>
              <w:t xml:space="preserve"> en forma </w:t>
            </w:r>
            <w:r w:rsidRPr="000D2D41">
              <w:rPr>
                <w:rFonts w:eastAsia="Times New Roman"/>
                <w:sz w:val="18"/>
                <w:szCs w:val="16"/>
                <w:lang w:eastAsia="es-ES"/>
              </w:rPr>
              <w:lastRenderedPageBreak/>
              <w:t xml:space="preserve">localizada. La diferencia entre </w:t>
            </w:r>
            <w:proofErr w:type="spellStart"/>
            <w:r w:rsidRPr="000D2D41">
              <w:rPr>
                <w:rFonts w:eastAsia="Times New Roman"/>
                <w:sz w:val="18"/>
                <w:szCs w:val="16"/>
                <w:lang w:eastAsia="es-ES"/>
              </w:rPr>
              <w:t>microaspersores</w:t>
            </w:r>
            <w:proofErr w:type="spellEnd"/>
            <w:r w:rsidRPr="000D2D41">
              <w:rPr>
                <w:rFonts w:eastAsia="Times New Roman"/>
                <w:sz w:val="18"/>
                <w:szCs w:val="16"/>
                <w:lang w:eastAsia="es-ES"/>
              </w:rPr>
              <w:t xml:space="preserve"> y </w:t>
            </w:r>
            <w:proofErr w:type="spellStart"/>
            <w:r w:rsidRPr="000D2D41">
              <w:rPr>
                <w:rFonts w:eastAsia="Times New Roman"/>
                <w:sz w:val="18"/>
                <w:szCs w:val="16"/>
                <w:lang w:eastAsia="es-ES"/>
              </w:rPr>
              <w:t>microjets</w:t>
            </w:r>
            <w:proofErr w:type="spellEnd"/>
            <w:r w:rsidRPr="000D2D41">
              <w:rPr>
                <w:rFonts w:eastAsia="Times New Roman"/>
                <w:sz w:val="18"/>
                <w:szCs w:val="16"/>
                <w:lang w:eastAsia="es-ES"/>
              </w:rPr>
              <w:t>, es que en los primeros el chorro de agua va rotando y en lo últimos es fijo o de abanico.</w:t>
            </w:r>
          </w:p>
          <w:p w:rsidR="009D308E" w:rsidRPr="000D2D41" w:rsidRDefault="009D308E" w:rsidP="00B13F77">
            <w:pPr>
              <w:rPr>
                <w:rFonts w:eastAsia="Times New Roman"/>
                <w:sz w:val="18"/>
                <w:szCs w:val="16"/>
                <w:lang w:eastAsia="es-ES"/>
              </w:rPr>
            </w:pPr>
          </w:p>
          <w:p w:rsidR="009D308E" w:rsidRPr="000D2D41" w:rsidRDefault="009D308E" w:rsidP="00B13F77">
            <w:pPr>
              <w:rPr>
                <w:rFonts w:eastAsia="Times New Roman"/>
                <w:sz w:val="18"/>
                <w:szCs w:val="16"/>
                <w:lang w:eastAsia="es-ES"/>
              </w:rPr>
            </w:pPr>
            <w:r w:rsidRPr="000D2D41">
              <w:rPr>
                <w:rFonts w:eastAsia="Times New Roman"/>
                <w:sz w:val="18"/>
                <w:szCs w:val="16"/>
                <w:lang w:eastAsia="es-ES"/>
              </w:rPr>
              <w:t xml:space="preserve">Como referencia se consideran proyectos tipo de un costo que oscila entre 1.000 a 2.000 UF.  </w:t>
            </w:r>
            <w:r w:rsidR="000D2D41" w:rsidRPr="000D2D41">
              <w:rPr>
                <w:rFonts w:eastAsia="Times New Roman"/>
                <w:sz w:val="18"/>
                <w:szCs w:val="16"/>
                <w:lang w:eastAsia="es-ES"/>
              </w:rPr>
              <w:t>(1.500 UF en promedio)</w:t>
            </w:r>
          </w:p>
          <w:p w:rsidR="009D308E" w:rsidRPr="000D2D41" w:rsidRDefault="009D308E" w:rsidP="00B13F77">
            <w:pPr>
              <w:rPr>
                <w:rFonts w:eastAsia="Times New Roman"/>
                <w:sz w:val="18"/>
                <w:szCs w:val="16"/>
                <w:lang w:val="es-ES" w:eastAsia="es-ES"/>
              </w:rPr>
            </w:pPr>
          </w:p>
        </w:tc>
      </w:tr>
      <w:tr w:rsidR="009D308E" w:rsidRPr="000D2D41" w:rsidTr="005F7823">
        <w:trPr>
          <w:trHeight w:val="586"/>
        </w:trPr>
        <w:tc>
          <w:tcPr>
            <w:tcW w:w="9103" w:type="dxa"/>
            <w:gridSpan w:val="8"/>
            <w:shd w:val="clear" w:color="auto" w:fill="auto"/>
            <w:vAlign w:val="center"/>
          </w:tcPr>
          <w:p w:rsidR="009D308E" w:rsidRPr="000D2D41" w:rsidRDefault="009D308E" w:rsidP="00B13F77">
            <w:pPr>
              <w:spacing w:after="0" w:line="240" w:lineRule="auto"/>
              <w:jc w:val="left"/>
              <w:rPr>
                <w:rFonts w:eastAsia="Times New Roman" w:cs="Times New Roman"/>
                <w:b/>
                <w:color w:val="000000"/>
                <w:sz w:val="18"/>
                <w:szCs w:val="18"/>
                <w:lang w:val="es-ES" w:eastAsia="es-ES"/>
              </w:rPr>
            </w:pPr>
            <w:r w:rsidRPr="000D2D41">
              <w:rPr>
                <w:rFonts w:eastAsia="Times New Roman" w:cs="Times New Roman"/>
                <w:b/>
                <w:color w:val="000000"/>
                <w:sz w:val="18"/>
                <w:szCs w:val="18"/>
                <w:lang w:val="es-ES" w:eastAsia="es-ES"/>
              </w:rPr>
              <w:lastRenderedPageBreak/>
              <w:t>Presupuesto</w:t>
            </w:r>
          </w:p>
        </w:tc>
      </w:tr>
      <w:tr w:rsidR="009D308E" w:rsidRPr="000D2D41" w:rsidTr="005F7823">
        <w:trPr>
          <w:trHeight w:val="586"/>
        </w:trPr>
        <w:tc>
          <w:tcPr>
            <w:tcW w:w="9103" w:type="dxa"/>
            <w:gridSpan w:val="8"/>
            <w:shd w:val="clear" w:color="auto" w:fill="auto"/>
            <w:vAlign w:val="center"/>
          </w:tcPr>
          <w:p w:rsidR="000D2D41" w:rsidRDefault="009D308E" w:rsidP="00B13F77">
            <w:pPr>
              <w:spacing w:after="0" w:line="240" w:lineRule="auto"/>
              <w:jc w:val="left"/>
              <w:rPr>
                <w:rFonts w:eastAsia="Times New Roman" w:cs="Times New Roman"/>
                <w:color w:val="000000"/>
                <w:sz w:val="18"/>
                <w:szCs w:val="18"/>
                <w:lang w:val="es-ES" w:eastAsia="es-ES"/>
              </w:rPr>
            </w:pPr>
            <w:r w:rsidRPr="000D2D41">
              <w:rPr>
                <w:rFonts w:eastAsia="Times New Roman" w:cs="Times New Roman"/>
                <w:color w:val="000000"/>
                <w:sz w:val="18"/>
                <w:szCs w:val="18"/>
                <w:lang w:val="es-ES" w:eastAsia="es-ES"/>
              </w:rPr>
              <w:t xml:space="preserve">Se estimó el presupuesto anual en bonificaciones de proyectos de la Ley de Riego, y se supuso que se mantiene regularmente la misma tasa de inversión. </w:t>
            </w:r>
            <w:r w:rsidR="000D2D41">
              <w:rPr>
                <w:rFonts w:eastAsia="Times New Roman" w:cs="Times New Roman"/>
                <w:color w:val="000000"/>
                <w:sz w:val="18"/>
                <w:szCs w:val="18"/>
                <w:lang w:val="es-ES" w:eastAsia="es-ES"/>
              </w:rPr>
              <w:t xml:space="preserve">En este caso, se supuso proyectos de 1.500 UF cada uno, por un total de 15 al año. </w:t>
            </w:r>
          </w:p>
          <w:p w:rsidR="000D2D41" w:rsidRDefault="000D2D41" w:rsidP="00B13F77">
            <w:pPr>
              <w:spacing w:after="0" w:line="240" w:lineRule="auto"/>
              <w:jc w:val="left"/>
              <w:rPr>
                <w:rFonts w:eastAsia="Times New Roman" w:cs="Times New Roman"/>
                <w:color w:val="000000"/>
                <w:sz w:val="18"/>
                <w:szCs w:val="18"/>
                <w:lang w:val="es-ES" w:eastAsia="es-ES"/>
              </w:rPr>
            </w:pPr>
          </w:p>
          <w:p w:rsidR="009D308E" w:rsidRPr="000D2D41" w:rsidRDefault="009D308E" w:rsidP="00B13F77">
            <w:pPr>
              <w:spacing w:after="0" w:line="240" w:lineRule="auto"/>
              <w:jc w:val="left"/>
              <w:rPr>
                <w:rFonts w:eastAsia="Times New Roman" w:cs="Times New Roman"/>
                <w:color w:val="000000"/>
                <w:sz w:val="18"/>
                <w:szCs w:val="18"/>
                <w:lang w:val="es-ES" w:eastAsia="es-ES"/>
              </w:rPr>
            </w:pPr>
            <w:r w:rsidRPr="000D2D41">
              <w:rPr>
                <w:rFonts w:eastAsia="Times New Roman" w:cs="Times New Roman"/>
                <w:color w:val="000000"/>
                <w:sz w:val="18"/>
                <w:szCs w:val="18"/>
                <w:lang w:val="es-ES" w:eastAsia="es-ES"/>
              </w:rPr>
              <w:t>De esta forma</w:t>
            </w:r>
            <w:r w:rsidR="000D2D41">
              <w:rPr>
                <w:rFonts w:eastAsia="Times New Roman" w:cs="Times New Roman"/>
                <w:color w:val="000000"/>
                <w:sz w:val="18"/>
                <w:szCs w:val="18"/>
                <w:lang w:val="es-ES" w:eastAsia="es-ES"/>
              </w:rPr>
              <w:t>, la inversión anual es de 22.500 UF</w:t>
            </w:r>
            <w:r w:rsidRPr="000D2D41">
              <w:rPr>
                <w:rFonts w:eastAsia="Times New Roman" w:cs="Times New Roman"/>
                <w:color w:val="000000"/>
                <w:sz w:val="18"/>
                <w:szCs w:val="18"/>
                <w:lang w:val="es-ES" w:eastAsia="es-ES"/>
              </w:rPr>
              <w:t>.</w:t>
            </w:r>
          </w:p>
          <w:p w:rsidR="009D308E" w:rsidRPr="000D2D41" w:rsidRDefault="009D308E" w:rsidP="00B13F77">
            <w:pPr>
              <w:spacing w:after="0" w:line="240" w:lineRule="auto"/>
              <w:jc w:val="left"/>
              <w:rPr>
                <w:rFonts w:eastAsia="Times New Roman" w:cs="Times New Roman"/>
                <w:color w:val="000000"/>
                <w:sz w:val="18"/>
                <w:szCs w:val="18"/>
                <w:lang w:val="es-ES" w:eastAsia="es-ES"/>
              </w:rPr>
            </w:pPr>
          </w:p>
          <w:tbl>
            <w:tblPr>
              <w:tblW w:w="660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660"/>
              <w:gridCol w:w="1041"/>
              <w:gridCol w:w="1200"/>
              <w:gridCol w:w="1500"/>
              <w:gridCol w:w="1200"/>
            </w:tblGrid>
            <w:tr w:rsidR="000D2D41" w:rsidRPr="000D2D41" w:rsidTr="005F7823">
              <w:trPr>
                <w:trHeight w:val="465"/>
                <w:jc w:val="center"/>
              </w:trPr>
              <w:tc>
                <w:tcPr>
                  <w:tcW w:w="1660" w:type="dxa"/>
                  <w:shd w:val="clear" w:color="auto" w:fill="auto"/>
                  <w:noWrap/>
                  <w:vAlign w:val="center"/>
                  <w:hideMark/>
                </w:tcPr>
                <w:p w:rsidR="000D2D41" w:rsidRPr="000D2D41" w:rsidRDefault="000D2D41" w:rsidP="00B13F77">
                  <w:pPr>
                    <w:spacing w:after="0" w:line="240" w:lineRule="auto"/>
                    <w:jc w:val="center"/>
                    <w:rPr>
                      <w:rFonts w:eastAsia="Times New Roman" w:cs="Times New Roman"/>
                      <w:color w:val="000000"/>
                      <w:sz w:val="18"/>
                      <w:szCs w:val="18"/>
                    </w:rPr>
                  </w:pPr>
                  <w:r w:rsidRPr="000D2D41">
                    <w:rPr>
                      <w:rFonts w:eastAsia="Times New Roman" w:cs="Times New Roman"/>
                      <w:color w:val="000000"/>
                      <w:sz w:val="18"/>
                      <w:szCs w:val="18"/>
                    </w:rPr>
                    <w:t>Actividades</w:t>
                  </w:r>
                </w:p>
              </w:tc>
              <w:tc>
                <w:tcPr>
                  <w:tcW w:w="1041" w:type="dxa"/>
                  <w:shd w:val="clear" w:color="auto" w:fill="auto"/>
                  <w:vAlign w:val="center"/>
                  <w:hideMark/>
                </w:tcPr>
                <w:p w:rsidR="000D2D41" w:rsidRPr="000D2D41" w:rsidRDefault="000D2D41" w:rsidP="00B13F77">
                  <w:pPr>
                    <w:spacing w:after="0" w:line="240" w:lineRule="auto"/>
                    <w:jc w:val="center"/>
                    <w:rPr>
                      <w:rFonts w:eastAsia="Times New Roman" w:cs="Times New Roman"/>
                      <w:color w:val="000000"/>
                      <w:sz w:val="18"/>
                      <w:szCs w:val="18"/>
                    </w:rPr>
                  </w:pPr>
                  <w:r w:rsidRPr="000D2D41">
                    <w:rPr>
                      <w:rFonts w:eastAsia="Times New Roman" w:cs="Times New Roman"/>
                      <w:color w:val="000000"/>
                      <w:sz w:val="18"/>
                      <w:szCs w:val="18"/>
                    </w:rPr>
                    <w:t>Unidad</w:t>
                  </w:r>
                </w:p>
              </w:tc>
              <w:tc>
                <w:tcPr>
                  <w:tcW w:w="1200" w:type="dxa"/>
                  <w:shd w:val="clear" w:color="auto" w:fill="auto"/>
                  <w:vAlign w:val="center"/>
                  <w:hideMark/>
                </w:tcPr>
                <w:p w:rsidR="000D2D41" w:rsidRPr="000D2D41" w:rsidRDefault="000D2D41" w:rsidP="00B13F77">
                  <w:pPr>
                    <w:spacing w:after="0" w:line="240" w:lineRule="auto"/>
                    <w:jc w:val="center"/>
                    <w:rPr>
                      <w:rFonts w:eastAsia="Times New Roman" w:cs="Times New Roman"/>
                      <w:color w:val="000000"/>
                      <w:sz w:val="18"/>
                      <w:szCs w:val="18"/>
                    </w:rPr>
                  </w:pPr>
                  <w:r w:rsidRPr="000D2D41">
                    <w:rPr>
                      <w:rFonts w:eastAsia="Times New Roman" w:cs="Times New Roman"/>
                      <w:color w:val="000000"/>
                      <w:sz w:val="18"/>
                      <w:szCs w:val="18"/>
                    </w:rPr>
                    <w:t>Cantidad</w:t>
                  </w:r>
                </w:p>
              </w:tc>
              <w:tc>
                <w:tcPr>
                  <w:tcW w:w="1500" w:type="dxa"/>
                  <w:shd w:val="clear" w:color="auto" w:fill="auto"/>
                  <w:vAlign w:val="center"/>
                  <w:hideMark/>
                </w:tcPr>
                <w:p w:rsidR="000D2D41" w:rsidRPr="000D2D41" w:rsidRDefault="000D2D41" w:rsidP="00B13F77">
                  <w:pPr>
                    <w:spacing w:after="0" w:line="240" w:lineRule="auto"/>
                    <w:jc w:val="center"/>
                    <w:rPr>
                      <w:rFonts w:eastAsia="Times New Roman" w:cs="Times New Roman"/>
                      <w:color w:val="000000"/>
                      <w:sz w:val="18"/>
                      <w:szCs w:val="18"/>
                    </w:rPr>
                  </w:pPr>
                  <w:r w:rsidRPr="000D2D41">
                    <w:rPr>
                      <w:rFonts w:eastAsia="Times New Roman" w:cs="Times New Roman"/>
                      <w:color w:val="000000"/>
                      <w:sz w:val="18"/>
                      <w:szCs w:val="18"/>
                    </w:rPr>
                    <w:t>Precio Unitario</w:t>
                  </w:r>
                  <w:r w:rsidRPr="000D2D41">
                    <w:rPr>
                      <w:rFonts w:eastAsia="Times New Roman" w:cs="Times New Roman"/>
                      <w:color w:val="000000"/>
                      <w:sz w:val="16"/>
                      <w:szCs w:val="16"/>
                    </w:rPr>
                    <w:t xml:space="preserve"> (Millones de $)</w:t>
                  </w:r>
                </w:p>
              </w:tc>
              <w:tc>
                <w:tcPr>
                  <w:tcW w:w="1200" w:type="dxa"/>
                  <w:shd w:val="clear" w:color="auto" w:fill="auto"/>
                  <w:vAlign w:val="center"/>
                  <w:hideMark/>
                </w:tcPr>
                <w:p w:rsidR="000D2D41" w:rsidRPr="000D2D41" w:rsidRDefault="000D2D41" w:rsidP="00B13F77">
                  <w:pPr>
                    <w:spacing w:after="0" w:line="240" w:lineRule="auto"/>
                    <w:jc w:val="center"/>
                    <w:rPr>
                      <w:rFonts w:eastAsia="Times New Roman" w:cs="Times New Roman"/>
                      <w:color w:val="000000"/>
                      <w:sz w:val="18"/>
                      <w:szCs w:val="18"/>
                    </w:rPr>
                  </w:pPr>
                  <w:r w:rsidRPr="000D2D41">
                    <w:rPr>
                      <w:rFonts w:eastAsia="Times New Roman" w:cs="Times New Roman"/>
                      <w:color w:val="000000"/>
                      <w:sz w:val="18"/>
                      <w:szCs w:val="18"/>
                    </w:rPr>
                    <w:t>Precio Total</w:t>
                  </w:r>
                  <w:r w:rsidRPr="000D2D41">
                    <w:rPr>
                      <w:rFonts w:eastAsia="Times New Roman" w:cs="Times New Roman"/>
                      <w:color w:val="000000"/>
                      <w:sz w:val="16"/>
                      <w:szCs w:val="16"/>
                    </w:rPr>
                    <w:t xml:space="preserve"> (Millones de $)</w:t>
                  </w:r>
                </w:p>
              </w:tc>
            </w:tr>
            <w:tr w:rsidR="000D2D41" w:rsidRPr="000D2D41" w:rsidTr="005F7823">
              <w:trPr>
                <w:trHeight w:val="300"/>
                <w:jc w:val="center"/>
              </w:trPr>
              <w:tc>
                <w:tcPr>
                  <w:tcW w:w="1660" w:type="dxa"/>
                  <w:shd w:val="clear" w:color="auto" w:fill="auto"/>
                  <w:noWrap/>
                  <w:vAlign w:val="bottom"/>
                  <w:hideMark/>
                </w:tcPr>
                <w:p w:rsidR="000D2D41" w:rsidRPr="000D2D41" w:rsidRDefault="000D2D41" w:rsidP="00B13F77">
                  <w:pPr>
                    <w:spacing w:after="0" w:line="240" w:lineRule="auto"/>
                    <w:jc w:val="left"/>
                    <w:rPr>
                      <w:rFonts w:eastAsia="Times New Roman" w:cs="Times New Roman"/>
                      <w:color w:val="000000"/>
                      <w:sz w:val="18"/>
                      <w:szCs w:val="18"/>
                    </w:rPr>
                  </w:pPr>
                  <w:r w:rsidRPr="000D2D41">
                    <w:rPr>
                      <w:rFonts w:eastAsia="Times New Roman" w:cs="Times New Roman"/>
                      <w:color w:val="000000"/>
                      <w:sz w:val="18"/>
                      <w:szCs w:val="18"/>
                    </w:rPr>
                    <w:t>Proyectos de Riego</w:t>
                  </w:r>
                </w:p>
              </w:tc>
              <w:tc>
                <w:tcPr>
                  <w:tcW w:w="1041" w:type="dxa"/>
                  <w:shd w:val="clear" w:color="auto" w:fill="auto"/>
                  <w:noWrap/>
                  <w:vAlign w:val="bottom"/>
                  <w:hideMark/>
                </w:tcPr>
                <w:p w:rsidR="000D2D41" w:rsidRPr="000D2D41" w:rsidRDefault="000D2D41" w:rsidP="00B13F77">
                  <w:pPr>
                    <w:spacing w:after="0" w:line="240" w:lineRule="auto"/>
                    <w:jc w:val="left"/>
                    <w:rPr>
                      <w:rFonts w:eastAsia="Times New Roman" w:cs="Times New Roman"/>
                      <w:color w:val="000000"/>
                      <w:sz w:val="18"/>
                      <w:szCs w:val="18"/>
                    </w:rPr>
                  </w:pPr>
                  <w:r w:rsidRPr="000D2D41">
                    <w:rPr>
                      <w:rFonts w:eastAsia="Times New Roman" w:cs="Times New Roman"/>
                      <w:color w:val="000000"/>
                      <w:sz w:val="18"/>
                      <w:szCs w:val="18"/>
                    </w:rPr>
                    <w:t>proyecto</w:t>
                  </w:r>
                </w:p>
              </w:tc>
              <w:tc>
                <w:tcPr>
                  <w:tcW w:w="1200" w:type="dxa"/>
                  <w:shd w:val="clear" w:color="auto" w:fill="auto"/>
                  <w:noWrap/>
                  <w:vAlign w:val="bottom"/>
                  <w:hideMark/>
                </w:tcPr>
                <w:p w:rsidR="000D2D41" w:rsidRPr="000D2D41" w:rsidRDefault="000D2D41" w:rsidP="00B13F77">
                  <w:pPr>
                    <w:spacing w:after="0" w:line="240" w:lineRule="auto"/>
                    <w:jc w:val="left"/>
                    <w:rPr>
                      <w:rFonts w:eastAsia="Times New Roman" w:cs="Times New Roman"/>
                      <w:color w:val="000000"/>
                      <w:sz w:val="18"/>
                      <w:szCs w:val="18"/>
                    </w:rPr>
                  </w:pPr>
                  <w:r>
                    <w:rPr>
                      <w:rFonts w:eastAsia="Times New Roman" w:cs="Times New Roman"/>
                      <w:color w:val="000000"/>
                      <w:sz w:val="18"/>
                      <w:szCs w:val="18"/>
                    </w:rPr>
                    <w:t xml:space="preserve">                    15</w:t>
                  </w:r>
                </w:p>
              </w:tc>
              <w:tc>
                <w:tcPr>
                  <w:tcW w:w="1500" w:type="dxa"/>
                  <w:shd w:val="clear" w:color="auto" w:fill="auto"/>
                  <w:noWrap/>
                  <w:vAlign w:val="bottom"/>
                  <w:hideMark/>
                </w:tcPr>
                <w:p w:rsidR="000D2D41" w:rsidRPr="000D2D41" w:rsidRDefault="000D2D41" w:rsidP="00B13F77">
                  <w:pPr>
                    <w:spacing w:after="0" w:line="240" w:lineRule="auto"/>
                    <w:jc w:val="left"/>
                    <w:rPr>
                      <w:rFonts w:eastAsia="Times New Roman" w:cs="Times New Roman"/>
                      <w:color w:val="000000"/>
                      <w:sz w:val="18"/>
                      <w:szCs w:val="18"/>
                    </w:rPr>
                  </w:pPr>
                  <w:r>
                    <w:rPr>
                      <w:rFonts w:eastAsia="Times New Roman" w:cs="Times New Roman"/>
                      <w:color w:val="000000"/>
                      <w:sz w:val="18"/>
                      <w:szCs w:val="18"/>
                    </w:rPr>
                    <w:t xml:space="preserve">                          40</w:t>
                  </w:r>
                </w:p>
              </w:tc>
              <w:tc>
                <w:tcPr>
                  <w:tcW w:w="1200" w:type="dxa"/>
                  <w:shd w:val="clear" w:color="auto" w:fill="auto"/>
                  <w:noWrap/>
                  <w:vAlign w:val="bottom"/>
                  <w:hideMark/>
                </w:tcPr>
                <w:p w:rsidR="000D2D41" w:rsidRPr="000D2D41" w:rsidRDefault="000D2D41" w:rsidP="000D2D41">
                  <w:pPr>
                    <w:spacing w:after="0" w:line="240" w:lineRule="auto"/>
                    <w:jc w:val="left"/>
                    <w:rPr>
                      <w:rFonts w:eastAsia="Times New Roman" w:cs="Times New Roman"/>
                      <w:color w:val="000000"/>
                      <w:sz w:val="18"/>
                      <w:szCs w:val="18"/>
                    </w:rPr>
                  </w:pPr>
                  <w:r w:rsidRPr="000D2D41">
                    <w:rPr>
                      <w:rFonts w:eastAsia="Times New Roman" w:cs="Times New Roman"/>
                      <w:color w:val="000000"/>
                      <w:sz w:val="18"/>
                      <w:szCs w:val="18"/>
                    </w:rPr>
                    <w:t xml:space="preserve">                  </w:t>
                  </w:r>
                  <w:r>
                    <w:rPr>
                      <w:rFonts w:eastAsia="Times New Roman" w:cs="Times New Roman"/>
                      <w:color w:val="000000"/>
                      <w:sz w:val="18"/>
                      <w:szCs w:val="18"/>
                    </w:rPr>
                    <w:t>600</w:t>
                  </w:r>
                </w:p>
              </w:tc>
            </w:tr>
            <w:tr w:rsidR="000D2D41" w:rsidRPr="000D2D41" w:rsidTr="005F7823">
              <w:trPr>
                <w:trHeight w:val="300"/>
                <w:jc w:val="center"/>
              </w:trPr>
              <w:tc>
                <w:tcPr>
                  <w:tcW w:w="1660" w:type="dxa"/>
                  <w:shd w:val="clear" w:color="auto" w:fill="auto"/>
                  <w:noWrap/>
                  <w:vAlign w:val="bottom"/>
                  <w:hideMark/>
                </w:tcPr>
                <w:p w:rsidR="000D2D41" w:rsidRPr="000D2D41" w:rsidRDefault="000D2D41" w:rsidP="00B13F77">
                  <w:pPr>
                    <w:spacing w:after="0" w:line="240" w:lineRule="auto"/>
                    <w:jc w:val="left"/>
                    <w:rPr>
                      <w:rFonts w:eastAsia="Times New Roman" w:cs="Times New Roman"/>
                      <w:color w:val="000000"/>
                      <w:sz w:val="18"/>
                      <w:szCs w:val="18"/>
                    </w:rPr>
                  </w:pPr>
                  <w:r w:rsidRPr="000D2D41">
                    <w:rPr>
                      <w:rFonts w:eastAsia="Times New Roman" w:cs="Times New Roman"/>
                      <w:color w:val="000000"/>
                      <w:sz w:val="18"/>
                      <w:szCs w:val="18"/>
                    </w:rPr>
                    <w:t>Total</w:t>
                  </w:r>
                </w:p>
              </w:tc>
              <w:tc>
                <w:tcPr>
                  <w:tcW w:w="1041" w:type="dxa"/>
                  <w:shd w:val="clear" w:color="auto" w:fill="auto"/>
                  <w:noWrap/>
                  <w:vAlign w:val="bottom"/>
                  <w:hideMark/>
                </w:tcPr>
                <w:p w:rsidR="000D2D41" w:rsidRPr="000D2D41" w:rsidRDefault="000D2D41" w:rsidP="00B13F77">
                  <w:pPr>
                    <w:spacing w:after="0" w:line="240" w:lineRule="auto"/>
                    <w:jc w:val="left"/>
                    <w:rPr>
                      <w:rFonts w:eastAsia="Times New Roman" w:cs="Times New Roman"/>
                      <w:color w:val="000000"/>
                      <w:sz w:val="18"/>
                      <w:szCs w:val="18"/>
                    </w:rPr>
                  </w:pPr>
                  <w:r w:rsidRPr="000D2D41">
                    <w:rPr>
                      <w:rFonts w:eastAsia="Times New Roman" w:cs="Times New Roman"/>
                      <w:color w:val="000000"/>
                      <w:sz w:val="18"/>
                      <w:szCs w:val="18"/>
                    </w:rPr>
                    <w:t> </w:t>
                  </w:r>
                </w:p>
              </w:tc>
              <w:tc>
                <w:tcPr>
                  <w:tcW w:w="1200" w:type="dxa"/>
                  <w:shd w:val="clear" w:color="auto" w:fill="auto"/>
                  <w:noWrap/>
                  <w:vAlign w:val="bottom"/>
                  <w:hideMark/>
                </w:tcPr>
                <w:p w:rsidR="000D2D41" w:rsidRPr="000D2D41" w:rsidRDefault="000D2D41" w:rsidP="00B13F77">
                  <w:pPr>
                    <w:spacing w:after="0" w:line="240" w:lineRule="auto"/>
                    <w:jc w:val="left"/>
                    <w:rPr>
                      <w:rFonts w:eastAsia="Times New Roman" w:cs="Times New Roman"/>
                      <w:color w:val="000000"/>
                      <w:sz w:val="18"/>
                      <w:szCs w:val="18"/>
                    </w:rPr>
                  </w:pPr>
                  <w:r w:rsidRPr="000D2D41">
                    <w:rPr>
                      <w:rFonts w:eastAsia="Times New Roman" w:cs="Times New Roman"/>
                      <w:color w:val="000000"/>
                      <w:sz w:val="18"/>
                      <w:szCs w:val="18"/>
                    </w:rPr>
                    <w:t> </w:t>
                  </w:r>
                </w:p>
              </w:tc>
              <w:tc>
                <w:tcPr>
                  <w:tcW w:w="1500" w:type="dxa"/>
                  <w:shd w:val="clear" w:color="auto" w:fill="auto"/>
                  <w:noWrap/>
                  <w:vAlign w:val="bottom"/>
                  <w:hideMark/>
                </w:tcPr>
                <w:p w:rsidR="000D2D41" w:rsidRPr="000D2D41" w:rsidRDefault="000D2D41" w:rsidP="00B13F77">
                  <w:pPr>
                    <w:spacing w:after="0" w:line="240" w:lineRule="auto"/>
                    <w:jc w:val="left"/>
                    <w:rPr>
                      <w:rFonts w:eastAsia="Times New Roman" w:cs="Times New Roman"/>
                      <w:color w:val="000000"/>
                      <w:sz w:val="18"/>
                      <w:szCs w:val="18"/>
                    </w:rPr>
                  </w:pPr>
                  <w:r w:rsidRPr="000D2D41">
                    <w:rPr>
                      <w:rFonts w:eastAsia="Times New Roman" w:cs="Times New Roman"/>
                      <w:color w:val="000000"/>
                      <w:sz w:val="18"/>
                      <w:szCs w:val="18"/>
                    </w:rPr>
                    <w:t> </w:t>
                  </w:r>
                </w:p>
              </w:tc>
              <w:tc>
                <w:tcPr>
                  <w:tcW w:w="1200" w:type="dxa"/>
                  <w:shd w:val="clear" w:color="000000" w:fill="DDEBF7"/>
                  <w:noWrap/>
                  <w:vAlign w:val="bottom"/>
                  <w:hideMark/>
                </w:tcPr>
                <w:p w:rsidR="000D2D41" w:rsidRPr="000D2D41" w:rsidRDefault="000D2D41" w:rsidP="000D2D41">
                  <w:pPr>
                    <w:spacing w:after="0" w:line="240" w:lineRule="auto"/>
                    <w:jc w:val="left"/>
                    <w:rPr>
                      <w:rFonts w:eastAsia="Times New Roman" w:cs="Times New Roman"/>
                      <w:b/>
                      <w:bCs/>
                      <w:color w:val="000000"/>
                      <w:sz w:val="18"/>
                      <w:szCs w:val="18"/>
                    </w:rPr>
                  </w:pPr>
                  <w:r w:rsidRPr="000D2D41">
                    <w:rPr>
                      <w:rFonts w:eastAsia="Times New Roman" w:cs="Times New Roman"/>
                      <w:b/>
                      <w:bCs/>
                      <w:color w:val="000000"/>
                      <w:sz w:val="18"/>
                      <w:szCs w:val="18"/>
                    </w:rPr>
                    <w:t xml:space="preserve">                  </w:t>
                  </w:r>
                  <w:r>
                    <w:rPr>
                      <w:rFonts w:eastAsia="Times New Roman" w:cs="Times New Roman"/>
                      <w:b/>
                      <w:bCs/>
                      <w:color w:val="000000"/>
                      <w:sz w:val="18"/>
                      <w:szCs w:val="18"/>
                    </w:rPr>
                    <w:t>600</w:t>
                  </w:r>
                </w:p>
              </w:tc>
            </w:tr>
          </w:tbl>
          <w:p w:rsidR="009D308E" w:rsidRPr="000D2D41" w:rsidRDefault="009D308E" w:rsidP="00B13F77">
            <w:pPr>
              <w:spacing w:after="0" w:line="240" w:lineRule="auto"/>
              <w:jc w:val="left"/>
              <w:rPr>
                <w:rFonts w:eastAsia="Times New Roman" w:cs="Times New Roman"/>
                <w:color w:val="000000"/>
                <w:sz w:val="18"/>
                <w:szCs w:val="18"/>
                <w:lang w:val="es-ES" w:eastAsia="es-ES"/>
              </w:rPr>
            </w:pPr>
          </w:p>
          <w:p w:rsidR="009D308E" w:rsidRPr="000D2D41" w:rsidRDefault="009D308E" w:rsidP="00B13F77">
            <w:pPr>
              <w:spacing w:after="0" w:line="240" w:lineRule="auto"/>
              <w:jc w:val="left"/>
              <w:rPr>
                <w:rFonts w:eastAsia="Times New Roman" w:cs="Times New Roman"/>
                <w:color w:val="000000"/>
                <w:sz w:val="18"/>
                <w:szCs w:val="18"/>
                <w:lang w:val="es-ES" w:eastAsia="es-ES"/>
              </w:rPr>
            </w:pPr>
          </w:p>
        </w:tc>
      </w:tr>
      <w:tr w:rsidR="000D2D41" w:rsidRPr="009F2FC1" w:rsidTr="005F7823">
        <w:trPr>
          <w:gridAfter w:val="1"/>
          <w:wAfter w:w="14" w:type="dxa"/>
          <w:trHeight w:val="586"/>
        </w:trPr>
        <w:tc>
          <w:tcPr>
            <w:tcW w:w="2317" w:type="dxa"/>
            <w:shd w:val="clear" w:color="auto" w:fill="auto"/>
            <w:vAlign w:val="center"/>
          </w:tcPr>
          <w:p w:rsidR="000D2D41" w:rsidRPr="009F2FC1" w:rsidRDefault="000D2D41"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0D2D41" w:rsidRPr="009F2FC1" w:rsidRDefault="000D2D41"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TIR 6% </w:t>
            </w:r>
          </w:p>
        </w:tc>
        <w:tc>
          <w:tcPr>
            <w:tcW w:w="1794" w:type="dxa"/>
            <w:gridSpan w:val="2"/>
            <w:shd w:val="clear" w:color="auto" w:fill="auto"/>
            <w:vAlign w:val="center"/>
          </w:tcPr>
          <w:p w:rsidR="000D2D41" w:rsidRPr="009F2FC1" w:rsidRDefault="000D2D41"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0D2D41" w:rsidRPr="009F2FC1" w:rsidRDefault="000D2D41" w:rsidP="000D2D41">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Estimada por el consultor </w:t>
            </w:r>
          </w:p>
        </w:tc>
      </w:tr>
    </w:tbl>
    <w:p w:rsidR="0050784E" w:rsidRPr="000D2D41" w:rsidRDefault="0050784E" w:rsidP="00FB2027">
      <w:pPr>
        <w:rPr>
          <w:highlight w:val="cyan"/>
          <w:lang w:val="es-ES_tradnl" w:eastAsia="es-ES"/>
        </w:rPr>
      </w:pPr>
    </w:p>
    <w:p w:rsidR="0050784E" w:rsidRPr="000D2D41" w:rsidRDefault="0050784E">
      <w:pPr>
        <w:spacing w:after="200"/>
        <w:jc w:val="left"/>
        <w:rPr>
          <w:highlight w:val="cyan"/>
          <w:lang w:val="es-ES_tradnl" w:eastAsia="es-ES"/>
        </w:rPr>
      </w:pPr>
      <w:r w:rsidRPr="000D2D41">
        <w:rPr>
          <w:highlight w:val="cyan"/>
          <w:lang w:val="es-ES_tradnl" w:eastAsia="es-ES"/>
        </w:rPr>
        <w:br w:type="page"/>
      </w:r>
    </w:p>
    <w:tbl>
      <w:tblPr>
        <w:tblW w:w="9098"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50784E" w:rsidRPr="000D2D41" w:rsidTr="005F7823">
        <w:trPr>
          <w:gridBefore w:val="1"/>
          <w:wBefore w:w="10" w:type="dxa"/>
          <w:trHeight w:val="60"/>
        </w:trPr>
        <w:tc>
          <w:tcPr>
            <w:tcW w:w="2387" w:type="dxa"/>
            <w:gridSpan w:val="2"/>
            <w:shd w:val="clear" w:color="auto" w:fill="auto"/>
            <w:vAlign w:val="bottom"/>
          </w:tcPr>
          <w:p w:rsidR="0050784E" w:rsidRPr="000D2D41" w:rsidRDefault="0050784E"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50784E" w:rsidRPr="000D2D41" w:rsidRDefault="0050784E" w:rsidP="0003048A">
            <w:pPr>
              <w:spacing w:after="0" w:line="240" w:lineRule="auto"/>
              <w:jc w:val="left"/>
              <w:rPr>
                <w:rFonts w:eastAsia="Times New Roman" w:cs="Times New Roman"/>
                <w:sz w:val="4"/>
                <w:szCs w:val="4"/>
                <w:lang w:val="es-ES" w:eastAsia="es-ES"/>
              </w:rPr>
            </w:pPr>
          </w:p>
        </w:tc>
      </w:tr>
      <w:tr w:rsidR="0050784E" w:rsidRPr="000D2D41" w:rsidTr="005F7823">
        <w:trPr>
          <w:gridBefore w:val="1"/>
          <w:wBefore w:w="10" w:type="dxa"/>
          <w:trHeight w:val="300"/>
        </w:trPr>
        <w:tc>
          <w:tcPr>
            <w:tcW w:w="6786" w:type="dxa"/>
            <w:gridSpan w:val="6"/>
            <w:shd w:val="clear" w:color="auto" w:fill="D9D9D9" w:themeFill="background1" w:themeFillShade="D9"/>
            <w:noWrap/>
          </w:tcPr>
          <w:p w:rsidR="0050784E" w:rsidRPr="000D2D41" w:rsidRDefault="0050784E"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Proyectos de Tecnificación de riego para Pequeños Agricultores. (Ley 18.450 / INDAP)</w:t>
            </w:r>
          </w:p>
        </w:tc>
        <w:tc>
          <w:tcPr>
            <w:tcW w:w="2302" w:type="dxa"/>
            <w:shd w:val="clear" w:color="auto" w:fill="D9D9D9" w:themeFill="background1" w:themeFillShade="D9"/>
          </w:tcPr>
          <w:p w:rsidR="0050784E" w:rsidRPr="000D2D41" w:rsidRDefault="0050784E" w:rsidP="00584A80">
            <w:pPr>
              <w:spacing w:after="0" w:line="240" w:lineRule="auto"/>
              <w:jc w:val="right"/>
              <w:rPr>
                <w:rFonts w:eastAsia="Times New Roman" w:cs="Times New Roman"/>
                <w:b/>
                <w:bCs/>
                <w:color w:val="000000"/>
                <w:sz w:val="18"/>
                <w:szCs w:val="18"/>
                <w:lang w:val="es-ES" w:eastAsia="es-ES"/>
              </w:rPr>
            </w:pPr>
            <w:r w:rsidRPr="000D2D41">
              <w:rPr>
                <w:rFonts w:eastAsia="Times New Roman" w:cs="Times New Roman"/>
                <w:b/>
                <w:bCs/>
                <w:color w:val="000000"/>
                <w:sz w:val="36"/>
                <w:szCs w:val="18"/>
                <w:lang w:val="es-ES" w:eastAsia="es-ES"/>
              </w:rPr>
              <w:t>CA5</w:t>
            </w:r>
            <w:r w:rsidR="00584A80">
              <w:rPr>
                <w:rFonts w:eastAsia="Times New Roman" w:cs="Times New Roman"/>
                <w:b/>
                <w:bCs/>
                <w:color w:val="000000"/>
                <w:sz w:val="36"/>
                <w:szCs w:val="18"/>
                <w:lang w:val="es-ES" w:eastAsia="es-ES"/>
              </w:rPr>
              <w:t>1</w:t>
            </w:r>
          </w:p>
        </w:tc>
      </w:tr>
      <w:tr w:rsidR="0050784E" w:rsidRPr="000D2D41" w:rsidTr="005F7823">
        <w:trPr>
          <w:gridBefore w:val="1"/>
          <w:wBefore w:w="10" w:type="dxa"/>
          <w:trHeight w:val="300"/>
        </w:trPr>
        <w:tc>
          <w:tcPr>
            <w:tcW w:w="2387" w:type="dxa"/>
            <w:gridSpan w:val="2"/>
            <w:shd w:val="clear" w:color="auto" w:fill="auto"/>
            <w:noWrap/>
            <w:hideMark/>
          </w:tcPr>
          <w:p w:rsidR="0050784E" w:rsidRPr="000D2D41" w:rsidRDefault="0050784E"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50784E" w:rsidRPr="000D2D41" w:rsidRDefault="0050784E" w:rsidP="0003048A">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Estructural</w:t>
            </w:r>
          </w:p>
        </w:tc>
        <w:tc>
          <w:tcPr>
            <w:tcW w:w="2166" w:type="dxa"/>
            <w:gridSpan w:val="2"/>
            <w:shd w:val="clear" w:color="auto" w:fill="auto"/>
          </w:tcPr>
          <w:p w:rsidR="0050784E" w:rsidRPr="000D2D41" w:rsidRDefault="0050784E" w:rsidP="0003048A">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
                <w:bCs/>
                <w:color w:val="000000"/>
                <w:sz w:val="18"/>
                <w:szCs w:val="18"/>
                <w:lang w:val="es-ES" w:eastAsia="es-ES"/>
              </w:rPr>
              <w:t>Tipología de Inversión</w:t>
            </w:r>
          </w:p>
        </w:tc>
        <w:tc>
          <w:tcPr>
            <w:tcW w:w="2302" w:type="dxa"/>
            <w:shd w:val="clear" w:color="auto" w:fill="auto"/>
          </w:tcPr>
          <w:p w:rsidR="0050784E" w:rsidRPr="000D2D41" w:rsidRDefault="0050784E" w:rsidP="0003048A">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Proyecto</w:t>
            </w:r>
          </w:p>
        </w:tc>
      </w:tr>
      <w:tr w:rsidR="0050784E" w:rsidRPr="000D2D41" w:rsidTr="005F7823">
        <w:trPr>
          <w:gridBefore w:val="1"/>
          <w:wBefore w:w="10" w:type="dxa"/>
          <w:trHeight w:val="300"/>
        </w:trPr>
        <w:tc>
          <w:tcPr>
            <w:tcW w:w="2387" w:type="dxa"/>
            <w:gridSpan w:val="2"/>
            <w:shd w:val="clear" w:color="auto" w:fill="auto"/>
            <w:noWrap/>
          </w:tcPr>
          <w:p w:rsidR="0050784E" w:rsidRPr="000D2D41" w:rsidRDefault="0050784E"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Cartera Sectorial</w:t>
            </w:r>
          </w:p>
        </w:tc>
        <w:tc>
          <w:tcPr>
            <w:tcW w:w="2233" w:type="dxa"/>
            <w:gridSpan w:val="2"/>
            <w:shd w:val="clear" w:color="auto" w:fill="auto"/>
          </w:tcPr>
          <w:p w:rsidR="0050784E" w:rsidRPr="000D2D41" w:rsidRDefault="000D2D41" w:rsidP="0003048A">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Silvoagropecuario</w:t>
            </w:r>
          </w:p>
        </w:tc>
        <w:tc>
          <w:tcPr>
            <w:tcW w:w="2166" w:type="dxa"/>
            <w:gridSpan w:val="2"/>
            <w:shd w:val="clear" w:color="auto" w:fill="auto"/>
          </w:tcPr>
          <w:p w:rsidR="0050784E" w:rsidRPr="000D2D41" w:rsidRDefault="0050784E"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 xml:space="preserve">Entidad Responsable </w:t>
            </w:r>
          </w:p>
        </w:tc>
        <w:tc>
          <w:tcPr>
            <w:tcW w:w="2302" w:type="dxa"/>
            <w:shd w:val="clear" w:color="auto" w:fill="auto"/>
          </w:tcPr>
          <w:p w:rsidR="0050784E" w:rsidRPr="000D2D41" w:rsidRDefault="0050784E" w:rsidP="0003048A">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INDAP</w:t>
            </w:r>
          </w:p>
        </w:tc>
      </w:tr>
      <w:tr w:rsidR="009D308E" w:rsidRPr="000D2D41" w:rsidTr="005F7823">
        <w:trPr>
          <w:gridBefore w:val="1"/>
          <w:wBefore w:w="10" w:type="dxa"/>
          <w:trHeight w:val="300"/>
        </w:trPr>
        <w:tc>
          <w:tcPr>
            <w:tcW w:w="2387" w:type="dxa"/>
            <w:gridSpan w:val="2"/>
            <w:shd w:val="clear" w:color="auto" w:fill="auto"/>
            <w:noWrap/>
          </w:tcPr>
          <w:p w:rsidR="009D308E" w:rsidRPr="000D2D41" w:rsidRDefault="009D308E"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Situación</w:t>
            </w:r>
          </w:p>
        </w:tc>
        <w:tc>
          <w:tcPr>
            <w:tcW w:w="2233" w:type="dxa"/>
            <w:gridSpan w:val="2"/>
            <w:shd w:val="clear" w:color="auto" w:fill="auto"/>
          </w:tcPr>
          <w:p w:rsidR="009D308E" w:rsidRPr="000D2D41" w:rsidRDefault="009D308E" w:rsidP="0003048A">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Cartera PGR</w:t>
            </w:r>
          </w:p>
        </w:tc>
        <w:tc>
          <w:tcPr>
            <w:tcW w:w="2166" w:type="dxa"/>
            <w:gridSpan w:val="2"/>
            <w:shd w:val="clear" w:color="auto" w:fill="auto"/>
          </w:tcPr>
          <w:p w:rsidR="009D308E" w:rsidRPr="000D2D41" w:rsidRDefault="009D308E"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9D308E" w:rsidRPr="000D2D41" w:rsidRDefault="009D308E" w:rsidP="0003048A">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Sectorial Agricultura</w:t>
            </w:r>
          </w:p>
        </w:tc>
      </w:tr>
      <w:tr w:rsidR="0050784E" w:rsidRPr="000D2D41" w:rsidTr="005F7823">
        <w:trPr>
          <w:gridBefore w:val="1"/>
          <w:wBefore w:w="10" w:type="dxa"/>
          <w:trHeight w:val="177"/>
        </w:trPr>
        <w:tc>
          <w:tcPr>
            <w:tcW w:w="2387" w:type="dxa"/>
            <w:gridSpan w:val="2"/>
            <w:shd w:val="clear" w:color="auto" w:fill="auto"/>
            <w:noWrap/>
            <w:hideMark/>
          </w:tcPr>
          <w:p w:rsidR="0050784E" w:rsidRPr="000D2D41" w:rsidRDefault="0050784E"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50784E" w:rsidRPr="000D2D41" w:rsidRDefault="0050784E" w:rsidP="0003048A">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Mejoramiento de la eficiencia de riego a través de la tecnificación a pequeños usuarios</w:t>
            </w:r>
          </w:p>
        </w:tc>
      </w:tr>
      <w:tr w:rsidR="000D2D41" w:rsidRPr="000D2D41" w:rsidTr="005F7823">
        <w:trPr>
          <w:gridBefore w:val="1"/>
          <w:wBefore w:w="10" w:type="dxa"/>
          <w:trHeight w:val="300"/>
        </w:trPr>
        <w:tc>
          <w:tcPr>
            <w:tcW w:w="2387" w:type="dxa"/>
            <w:gridSpan w:val="2"/>
            <w:shd w:val="clear" w:color="auto" w:fill="auto"/>
            <w:noWrap/>
          </w:tcPr>
          <w:p w:rsidR="000D2D41" w:rsidRPr="000D2D41" w:rsidRDefault="000D2D41"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0D2D41" w:rsidRPr="000D2D41" w:rsidRDefault="000D2D41" w:rsidP="0003048A">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Pequeños agricultores de la cuenca del r</w:t>
            </w:r>
            <w:r w:rsidR="0052591D">
              <w:rPr>
                <w:rFonts w:eastAsia="Times New Roman" w:cs="Times New Roman"/>
                <w:bCs/>
                <w:color w:val="000000"/>
                <w:sz w:val="18"/>
                <w:szCs w:val="18"/>
                <w:lang w:val="es-ES" w:eastAsia="es-ES"/>
              </w:rPr>
              <w:t xml:space="preserve">ío Maule, 519 en total. </w:t>
            </w:r>
          </w:p>
        </w:tc>
      </w:tr>
      <w:tr w:rsidR="0050784E" w:rsidRPr="000D2D41" w:rsidTr="005F7823">
        <w:trPr>
          <w:gridBefore w:val="1"/>
          <w:wBefore w:w="10" w:type="dxa"/>
          <w:trHeight w:val="300"/>
        </w:trPr>
        <w:tc>
          <w:tcPr>
            <w:tcW w:w="2387" w:type="dxa"/>
            <w:gridSpan w:val="2"/>
            <w:shd w:val="clear" w:color="auto" w:fill="auto"/>
            <w:noWrap/>
          </w:tcPr>
          <w:p w:rsidR="0050784E" w:rsidRPr="000D2D41" w:rsidRDefault="0050784E"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50784E" w:rsidRPr="000D2D41" w:rsidRDefault="0050784E" w:rsidP="0003048A">
            <w:pPr>
              <w:spacing w:after="0" w:line="240" w:lineRule="auto"/>
              <w:jc w:val="left"/>
              <w:rPr>
                <w:rFonts w:eastAsia="Times New Roman" w:cs="Times New Roman"/>
                <w:bCs/>
                <w:color w:val="000000"/>
                <w:sz w:val="18"/>
                <w:szCs w:val="18"/>
                <w:lang w:val="es-ES" w:eastAsia="es-ES"/>
              </w:rPr>
            </w:pPr>
            <w:r w:rsidRPr="000D2D41">
              <w:rPr>
                <w:rFonts w:eastAsia="Times New Roman" w:cs="Times New Roman"/>
                <w:bCs/>
                <w:color w:val="000000"/>
                <w:sz w:val="18"/>
                <w:szCs w:val="18"/>
                <w:lang w:val="es-ES" w:eastAsia="es-ES"/>
              </w:rPr>
              <w:t>Cuenca Rio Maule</w:t>
            </w:r>
          </w:p>
        </w:tc>
      </w:tr>
      <w:tr w:rsidR="0050784E" w:rsidRPr="000D2D41" w:rsidTr="005F7823">
        <w:trPr>
          <w:gridBefore w:val="1"/>
          <w:wBefore w:w="10" w:type="dxa"/>
          <w:trHeight w:val="300"/>
        </w:trPr>
        <w:tc>
          <w:tcPr>
            <w:tcW w:w="2387" w:type="dxa"/>
            <w:gridSpan w:val="2"/>
            <w:shd w:val="clear" w:color="auto" w:fill="auto"/>
            <w:noWrap/>
          </w:tcPr>
          <w:p w:rsidR="0050784E" w:rsidRPr="000D2D41" w:rsidRDefault="0050784E"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50784E" w:rsidRPr="000D2D41" w:rsidRDefault="000D2D41"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50784E" w:rsidRPr="000D2D41" w:rsidTr="005F7823">
        <w:trPr>
          <w:gridBefore w:val="1"/>
          <w:wBefore w:w="10" w:type="dxa"/>
          <w:trHeight w:val="300"/>
        </w:trPr>
        <w:tc>
          <w:tcPr>
            <w:tcW w:w="2387" w:type="dxa"/>
            <w:gridSpan w:val="2"/>
            <w:shd w:val="clear" w:color="auto" w:fill="auto"/>
            <w:noWrap/>
          </w:tcPr>
          <w:p w:rsidR="0050784E" w:rsidRPr="000D2D41" w:rsidRDefault="0050784E"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 xml:space="preserve">Monto Total de Inversión </w:t>
            </w:r>
            <w:r w:rsidRPr="000D2D41">
              <w:rPr>
                <w:rFonts w:eastAsia="Times New Roman" w:cs="Times New Roman"/>
                <w:bCs/>
                <w:color w:val="000000"/>
                <w:sz w:val="14"/>
                <w:szCs w:val="18"/>
                <w:lang w:val="es-ES" w:eastAsia="es-ES"/>
              </w:rPr>
              <w:t>Millones de $</w:t>
            </w:r>
          </w:p>
        </w:tc>
        <w:tc>
          <w:tcPr>
            <w:tcW w:w="6701" w:type="dxa"/>
            <w:gridSpan w:val="5"/>
            <w:shd w:val="clear" w:color="auto" w:fill="auto"/>
            <w:noWrap/>
          </w:tcPr>
          <w:p w:rsidR="0050784E" w:rsidRPr="000D2D41" w:rsidRDefault="00584A80" w:rsidP="00584A80">
            <w:pPr>
              <w:spacing w:after="0" w:line="240" w:lineRule="auto"/>
              <w:jc w:val="left"/>
              <w:rPr>
                <w:rFonts w:eastAsia="Times New Roman" w:cs="Times New Roman"/>
                <w:bCs/>
                <w:color w:val="000000"/>
                <w:sz w:val="18"/>
                <w:szCs w:val="18"/>
                <w:lang w:val="es-ES" w:eastAsia="es-ES"/>
              </w:rPr>
            </w:pPr>
            <w:r>
              <w:rPr>
                <w:rFonts w:eastAsia="Times New Roman" w:cs="Times New Roman"/>
                <w:color w:val="000000"/>
                <w:sz w:val="18"/>
                <w:szCs w:val="18"/>
                <w:lang w:val="es-ES" w:eastAsia="es-ES"/>
              </w:rPr>
              <w:t>$</w:t>
            </w:r>
            <w:r w:rsidRPr="0052591D">
              <w:rPr>
                <w:rFonts w:eastAsia="Times New Roman" w:cs="Times New Roman"/>
                <w:color w:val="000000"/>
                <w:sz w:val="18"/>
                <w:szCs w:val="18"/>
                <w:lang w:val="es-ES" w:eastAsia="es-ES"/>
              </w:rPr>
              <w:t>1</w:t>
            </w:r>
            <w:r>
              <w:rPr>
                <w:rFonts w:eastAsia="Times New Roman" w:cs="Times New Roman"/>
                <w:color w:val="000000"/>
                <w:sz w:val="18"/>
                <w:szCs w:val="18"/>
                <w:lang w:val="es-ES" w:eastAsia="es-ES"/>
              </w:rPr>
              <w:t>.</w:t>
            </w:r>
            <w:r w:rsidRPr="0052591D">
              <w:rPr>
                <w:rFonts w:eastAsia="Times New Roman" w:cs="Times New Roman"/>
                <w:color w:val="000000"/>
                <w:sz w:val="18"/>
                <w:szCs w:val="18"/>
                <w:lang w:val="es-ES" w:eastAsia="es-ES"/>
              </w:rPr>
              <w:t>804</w:t>
            </w:r>
            <w:r>
              <w:rPr>
                <w:rFonts w:eastAsia="Times New Roman" w:cs="Times New Roman"/>
                <w:color w:val="000000"/>
                <w:sz w:val="18"/>
                <w:szCs w:val="18"/>
                <w:lang w:val="es-ES" w:eastAsia="es-ES"/>
              </w:rPr>
              <w:t>.</w:t>
            </w:r>
            <w:r w:rsidRPr="0052591D">
              <w:rPr>
                <w:rFonts w:eastAsia="Times New Roman" w:cs="Times New Roman"/>
                <w:color w:val="000000"/>
                <w:sz w:val="18"/>
                <w:szCs w:val="18"/>
                <w:lang w:val="es-ES" w:eastAsia="es-ES"/>
              </w:rPr>
              <w:t>935</w:t>
            </w:r>
            <w:r>
              <w:rPr>
                <w:rFonts w:eastAsia="Times New Roman" w:cs="Times New Roman"/>
                <w:color w:val="000000"/>
                <w:sz w:val="18"/>
                <w:szCs w:val="18"/>
                <w:lang w:val="es-ES" w:eastAsia="es-ES"/>
              </w:rPr>
              <w:t>.</w:t>
            </w:r>
            <w:r w:rsidRPr="0052591D">
              <w:rPr>
                <w:rFonts w:eastAsia="Times New Roman" w:cs="Times New Roman"/>
                <w:color w:val="000000"/>
                <w:sz w:val="18"/>
                <w:szCs w:val="18"/>
                <w:lang w:val="es-ES" w:eastAsia="es-ES"/>
              </w:rPr>
              <w:t>103</w:t>
            </w:r>
            <w:r>
              <w:rPr>
                <w:rFonts w:eastAsia="Times New Roman" w:cs="Times New Roman"/>
                <w:color w:val="000000"/>
                <w:sz w:val="18"/>
                <w:szCs w:val="18"/>
                <w:lang w:val="es-ES" w:eastAsia="es-ES"/>
              </w:rPr>
              <w:t xml:space="preserve">.- </w:t>
            </w:r>
            <w:r>
              <w:rPr>
                <w:rFonts w:eastAsia="Times New Roman" w:cs="Times New Roman"/>
                <w:color w:val="000000"/>
                <w:sz w:val="18"/>
                <w:szCs w:val="18"/>
                <w:lang w:val="es-ES" w:eastAsia="es-ES"/>
              </w:rPr>
              <w:t xml:space="preserve">(mil ochocientos cuatro </w:t>
            </w:r>
            <w:r w:rsidR="000D2D41">
              <w:rPr>
                <w:rFonts w:eastAsia="Times New Roman" w:cs="Times New Roman"/>
                <w:color w:val="000000"/>
                <w:sz w:val="18"/>
                <w:szCs w:val="18"/>
                <w:lang w:val="es-ES" w:eastAsia="es-ES"/>
              </w:rPr>
              <w:t xml:space="preserve">millones </w:t>
            </w:r>
            <w:r>
              <w:rPr>
                <w:rFonts w:eastAsia="Times New Roman" w:cs="Times New Roman"/>
                <w:color w:val="000000"/>
                <w:sz w:val="18"/>
                <w:szCs w:val="18"/>
                <w:lang w:val="es-ES" w:eastAsia="es-ES"/>
              </w:rPr>
              <w:t>novecientos treinta y cinco mil ciento tres</w:t>
            </w:r>
            <w:r w:rsidR="000D2D41">
              <w:rPr>
                <w:rFonts w:eastAsia="Times New Roman" w:cs="Times New Roman"/>
                <w:color w:val="000000"/>
                <w:sz w:val="18"/>
                <w:szCs w:val="18"/>
                <w:lang w:val="es-ES" w:eastAsia="es-ES"/>
              </w:rPr>
              <w:t xml:space="preserve"> pesos</w:t>
            </w:r>
            <w:r>
              <w:rPr>
                <w:rFonts w:eastAsia="Times New Roman" w:cs="Times New Roman"/>
                <w:color w:val="000000"/>
                <w:sz w:val="18"/>
                <w:szCs w:val="18"/>
                <w:lang w:val="es-ES" w:eastAsia="es-ES"/>
              </w:rPr>
              <w:t xml:space="preserve">) </w:t>
            </w:r>
          </w:p>
        </w:tc>
      </w:tr>
      <w:tr w:rsidR="0050784E" w:rsidRPr="000D2D41" w:rsidTr="005F7823">
        <w:trPr>
          <w:gridBefore w:val="1"/>
          <w:wBefore w:w="10" w:type="dxa"/>
          <w:trHeight w:val="300"/>
        </w:trPr>
        <w:tc>
          <w:tcPr>
            <w:tcW w:w="9088" w:type="dxa"/>
            <w:gridSpan w:val="7"/>
            <w:shd w:val="clear" w:color="auto" w:fill="auto"/>
            <w:noWrap/>
            <w:vAlign w:val="center"/>
            <w:hideMark/>
          </w:tcPr>
          <w:p w:rsidR="0050784E" w:rsidRPr="000D2D41" w:rsidRDefault="0050784E" w:rsidP="0003048A">
            <w:pPr>
              <w:spacing w:after="0" w:line="240" w:lineRule="auto"/>
              <w:jc w:val="left"/>
              <w:rPr>
                <w:rFonts w:eastAsia="Times New Roman" w:cs="Times New Roman"/>
                <w:b/>
                <w:bCs/>
                <w:color w:val="000000"/>
                <w:sz w:val="18"/>
                <w:szCs w:val="18"/>
                <w:lang w:val="es-ES" w:eastAsia="es-ES"/>
              </w:rPr>
            </w:pPr>
            <w:r w:rsidRPr="000D2D41">
              <w:rPr>
                <w:rFonts w:eastAsia="Times New Roman" w:cs="Times New Roman"/>
                <w:b/>
                <w:bCs/>
                <w:color w:val="000000"/>
                <w:sz w:val="18"/>
                <w:szCs w:val="18"/>
                <w:lang w:val="es-ES" w:eastAsia="es-ES"/>
              </w:rPr>
              <w:t>Descripción</w:t>
            </w:r>
          </w:p>
        </w:tc>
      </w:tr>
      <w:tr w:rsidR="0050784E" w:rsidRPr="000D2D41" w:rsidTr="005F7823">
        <w:trPr>
          <w:gridBefore w:val="1"/>
          <w:wBefore w:w="10" w:type="dxa"/>
          <w:trHeight w:val="586"/>
        </w:trPr>
        <w:tc>
          <w:tcPr>
            <w:tcW w:w="9088" w:type="dxa"/>
            <w:gridSpan w:val="7"/>
            <w:shd w:val="clear" w:color="auto" w:fill="auto"/>
            <w:vAlign w:val="center"/>
          </w:tcPr>
          <w:p w:rsidR="005F7823" w:rsidRDefault="0052591D" w:rsidP="0052591D">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Iniciativa catastrada desde INDAP. </w:t>
            </w:r>
            <w:r w:rsidR="00584A80">
              <w:rPr>
                <w:rFonts w:eastAsia="Times New Roman" w:cs="Times New Roman"/>
                <w:color w:val="000000"/>
                <w:sz w:val="18"/>
                <w:szCs w:val="18"/>
                <w:lang w:val="es-ES" w:eastAsia="es-ES"/>
              </w:rPr>
              <w:t>F</w:t>
            </w:r>
            <w:r w:rsidR="00584A80" w:rsidRPr="000D2D41">
              <w:rPr>
                <w:rFonts w:eastAsia="Times New Roman" w:cs="Times New Roman"/>
                <w:color w:val="000000"/>
                <w:sz w:val="18"/>
                <w:szCs w:val="18"/>
                <w:lang w:val="es-ES" w:eastAsia="es-ES"/>
              </w:rPr>
              <w:t>ondo ley de Riego</w:t>
            </w:r>
            <w:r w:rsidR="00584A80">
              <w:rPr>
                <w:rFonts w:eastAsia="Times New Roman" w:cs="Times New Roman"/>
                <w:color w:val="000000"/>
                <w:sz w:val="18"/>
                <w:szCs w:val="18"/>
                <w:lang w:val="es-ES" w:eastAsia="es-ES"/>
              </w:rPr>
              <w:t xml:space="preserve">. </w:t>
            </w:r>
            <w:r w:rsidR="00584A80" w:rsidRPr="00584A80">
              <w:rPr>
                <w:rFonts w:eastAsia="Times New Roman" w:cs="Times New Roman"/>
                <w:color w:val="000000"/>
                <w:sz w:val="18"/>
                <w:szCs w:val="18"/>
                <w:lang w:val="es-ES" w:eastAsia="es-ES"/>
              </w:rPr>
              <w:t>Proyectos de Tecnificación</w:t>
            </w:r>
            <w:r w:rsidR="00584A80">
              <w:rPr>
                <w:rFonts w:eastAsia="Times New Roman" w:cs="Times New Roman"/>
                <w:color w:val="000000"/>
                <w:sz w:val="18"/>
                <w:szCs w:val="18"/>
                <w:lang w:val="es-ES" w:eastAsia="es-ES"/>
              </w:rPr>
              <w:t xml:space="preserve"> </w:t>
            </w:r>
          </w:p>
          <w:p w:rsidR="0050784E" w:rsidRPr="000D2D41" w:rsidRDefault="0050784E" w:rsidP="0052591D">
            <w:pPr>
              <w:spacing w:after="0" w:line="240" w:lineRule="auto"/>
              <w:rPr>
                <w:rFonts w:eastAsia="Times New Roman" w:cs="Times New Roman"/>
                <w:color w:val="000000"/>
                <w:sz w:val="18"/>
                <w:szCs w:val="18"/>
                <w:lang w:val="es-ES" w:eastAsia="es-ES"/>
              </w:rPr>
            </w:pPr>
          </w:p>
        </w:tc>
      </w:tr>
      <w:tr w:rsidR="0050784E" w:rsidRPr="000D2D41" w:rsidTr="005F7823">
        <w:trPr>
          <w:gridBefore w:val="1"/>
          <w:wBefore w:w="10" w:type="dxa"/>
          <w:trHeight w:val="586"/>
        </w:trPr>
        <w:tc>
          <w:tcPr>
            <w:tcW w:w="9088" w:type="dxa"/>
            <w:gridSpan w:val="7"/>
            <w:shd w:val="clear" w:color="auto" w:fill="auto"/>
            <w:vAlign w:val="center"/>
          </w:tcPr>
          <w:p w:rsidR="0050784E" w:rsidRPr="000D2D41" w:rsidRDefault="0050784E" w:rsidP="0003048A">
            <w:pPr>
              <w:spacing w:after="0" w:line="240" w:lineRule="auto"/>
              <w:jc w:val="left"/>
              <w:rPr>
                <w:rFonts w:eastAsia="Times New Roman" w:cs="Times New Roman"/>
                <w:b/>
                <w:color w:val="000000"/>
                <w:sz w:val="18"/>
                <w:szCs w:val="18"/>
                <w:lang w:val="es-ES" w:eastAsia="es-ES"/>
              </w:rPr>
            </w:pPr>
            <w:r w:rsidRPr="000D2D41">
              <w:rPr>
                <w:rFonts w:eastAsia="Times New Roman" w:cs="Times New Roman"/>
                <w:b/>
                <w:color w:val="000000"/>
                <w:sz w:val="18"/>
                <w:szCs w:val="18"/>
                <w:lang w:val="es-ES" w:eastAsia="es-ES"/>
              </w:rPr>
              <w:t>Presupuesto</w:t>
            </w:r>
          </w:p>
        </w:tc>
      </w:tr>
      <w:tr w:rsidR="0052591D" w:rsidRPr="000D2D41" w:rsidTr="005F7823">
        <w:trPr>
          <w:gridBefore w:val="1"/>
          <w:wBefore w:w="10" w:type="dxa"/>
          <w:trHeight w:val="586"/>
        </w:trPr>
        <w:tc>
          <w:tcPr>
            <w:tcW w:w="9088" w:type="dxa"/>
            <w:gridSpan w:val="7"/>
            <w:shd w:val="clear" w:color="auto" w:fill="auto"/>
            <w:vAlign w:val="center"/>
          </w:tcPr>
          <w:p w:rsidR="005F7823" w:rsidRDefault="0052591D"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Iniciativa catastrada desde INDAP. </w:t>
            </w:r>
          </w:p>
          <w:p w:rsidR="0052591D" w:rsidRPr="000D2D41" w:rsidRDefault="0052591D"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El presupuesto asignado a este propósito es de $</w:t>
            </w:r>
            <w:r w:rsidRPr="0052591D">
              <w:rPr>
                <w:rFonts w:eastAsia="Times New Roman" w:cs="Times New Roman"/>
                <w:color w:val="000000"/>
                <w:sz w:val="18"/>
                <w:szCs w:val="18"/>
                <w:lang w:val="es-ES" w:eastAsia="es-ES"/>
              </w:rPr>
              <w:t>1</w:t>
            </w:r>
            <w:r>
              <w:rPr>
                <w:rFonts w:eastAsia="Times New Roman" w:cs="Times New Roman"/>
                <w:color w:val="000000"/>
                <w:sz w:val="18"/>
                <w:szCs w:val="18"/>
                <w:lang w:val="es-ES" w:eastAsia="es-ES"/>
              </w:rPr>
              <w:t>.</w:t>
            </w:r>
            <w:r w:rsidRPr="0052591D">
              <w:rPr>
                <w:rFonts w:eastAsia="Times New Roman" w:cs="Times New Roman"/>
                <w:color w:val="000000"/>
                <w:sz w:val="18"/>
                <w:szCs w:val="18"/>
                <w:lang w:val="es-ES" w:eastAsia="es-ES"/>
              </w:rPr>
              <w:t>804</w:t>
            </w:r>
            <w:r>
              <w:rPr>
                <w:rFonts w:eastAsia="Times New Roman" w:cs="Times New Roman"/>
                <w:color w:val="000000"/>
                <w:sz w:val="18"/>
                <w:szCs w:val="18"/>
                <w:lang w:val="es-ES" w:eastAsia="es-ES"/>
              </w:rPr>
              <w:t>.</w:t>
            </w:r>
            <w:r w:rsidRPr="0052591D">
              <w:rPr>
                <w:rFonts w:eastAsia="Times New Roman" w:cs="Times New Roman"/>
                <w:color w:val="000000"/>
                <w:sz w:val="18"/>
                <w:szCs w:val="18"/>
                <w:lang w:val="es-ES" w:eastAsia="es-ES"/>
              </w:rPr>
              <w:t>935</w:t>
            </w:r>
            <w:r>
              <w:rPr>
                <w:rFonts w:eastAsia="Times New Roman" w:cs="Times New Roman"/>
                <w:color w:val="000000"/>
                <w:sz w:val="18"/>
                <w:szCs w:val="18"/>
                <w:lang w:val="es-ES" w:eastAsia="es-ES"/>
              </w:rPr>
              <w:t>.</w:t>
            </w:r>
            <w:r w:rsidRPr="0052591D">
              <w:rPr>
                <w:rFonts w:eastAsia="Times New Roman" w:cs="Times New Roman"/>
                <w:color w:val="000000"/>
                <w:sz w:val="18"/>
                <w:szCs w:val="18"/>
                <w:lang w:val="es-ES" w:eastAsia="es-ES"/>
              </w:rPr>
              <w:t>103</w:t>
            </w:r>
            <w:r>
              <w:rPr>
                <w:rFonts w:eastAsia="Times New Roman" w:cs="Times New Roman"/>
                <w:color w:val="000000"/>
                <w:sz w:val="18"/>
                <w:szCs w:val="18"/>
                <w:lang w:val="es-ES" w:eastAsia="es-ES"/>
              </w:rPr>
              <w:t xml:space="preserve">.- </w:t>
            </w:r>
          </w:p>
        </w:tc>
      </w:tr>
      <w:tr w:rsidR="0052591D" w:rsidRPr="009F2FC1" w:rsidTr="005F7823">
        <w:trPr>
          <w:trHeight w:val="586"/>
        </w:trPr>
        <w:tc>
          <w:tcPr>
            <w:tcW w:w="2317" w:type="dxa"/>
            <w:gridSpan w:val="2"/>
            <w:shd w:val="clear" w:color="auto" w:fill="auto"/>
            <w:vAlign w:val="center"/>
          </w:tcPr>
          <w:p w:rsidR="0052591D" w:rsidRPr="009F2FC1" w:rsidRDefault="0052591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52591D" w:rsidRPr="009F2FC1" w:rsidRDefault="0052591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TIR 6% </w:t>
            </w:r>
          </w:p>
        </w:tc>
        <w:tc>
          <w:tcPr>
            <w:tcW w:w="1794" w:type="dxa"/>
            <w:gridSpan w:val="2"/>
            <w:shd w:val="clear" w:color="auto" w:fill="auto"/>
            <w:vAlign w:val="center"/>
          </w:tcPr>
          <w:p w:rsidR="0052591D" w:rsidRPr="009F2FC1" w:rsidRDefault="0052591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52591D" w:rsidRPr="009F2FC1" w:rsidRDefault="0052591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Estimada por el consultor </w:t>
            </w:r>
          </w:p>
        </w:tc>
      </w:tr>
      <w:tr w:rsidR="00584A80" w:rsidRPr="009F2FC1" w:rsidTr="00BE04AE">
        <w:trPr>
          <w:trHeight w:val="586"/>
        </w:trPr>
        <w:tc>
          <w:tcPr>
            <w:tcW w:w="2317" w:type="dxa"/>
            <w:gridSpan w:val="2"/>
            <w:shd w:val="clear" w:color="auto" w:fill="auto"/>
            <w:vAlign w:val="center"/>
          </w:tcPr>
          <w:p w:rsidR="00584A80" w:rsidRDefault="00584A8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584A80" w:rsidRDefault="00584A80"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IDAP. </w:t>
            </w:r>
            <w:r w:rsidRPr="00584A80">
              <w:rPr>
                <w:rFonts w:eastAsia="Times New Roman" w:cs="Times New Roman"/>
                <w:color w:val="000000"/>
                <w:sz w:val="18"/>
                <w:szCs w:val="18"/>
                <w:lang w:val="es-ES" w:eastAsia="es-ES"/>
              </w:rPr>
              <w:t>Proyectos de Tecnificación</w:t>
            </w:r>
            <w:r>
              <w:rPr>
                <w:rFonts w:eastAsia="Times New Roman" w:cs="Times New Roman"/>
                <w:color w:val="000000"/>
                <w:sz w:val="18"/>
                <w:szCs w:val="18"/>
                <w:lang w:val="es-ES" w:eastAsia="es-ES"/>
              </w:rPr>
              <w:t xml:space="preserve"> </w:t>
            </w:r>
            <w:bookmarkStart w:id="0" w:name="_GoBack"/>
            <w:bookmarkEnd w:id="0"/>
          </w:p>
        </w:tc>
      </w:tr>
    </w:tbl>
    <w:p w:rsidR="001D529D" w:rsidRPr="000D2D41" w:rsidRDefault="001D529D" w:rsidP="009D308E">
      <w:pPr>
        <w:rPr>
          <w:highlight w:val="cyan"/>
          <w:lang w:val="es-ES_tradnl" w:eastAsia="es-ES"/>
        </w:rPr>
      </w:pPr>
    </w:p>
    <w:sectPr w:rsidR="001D529D" w:rsidRPr="000D2D41"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EE3" w:rsidRDefault="007C4EE3" w:rsidP="00C47A64">
      <w:r>
        <w:separator/>
      </w:r>
    </w:p>
    <w:p w:rsidR="007C4EE3" w:rsidRDefault="007C4EE3" w:rsidP="00C47A64"/>
  </w:endnote>
  <w:endnote w:type="continuationSeparator" w:id="0">
    <w:p w:rsidR="007C4EE3" w:rsidRDefault="007C4EE3" w:rsidP="00C47A64">
      <w:r>
        <w:continuationSeparator/>
      </w:r>
    </w:p>
    <w:p w:rsidR="007C4EE3" w:rsidRDefault="007C4EE3"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41" w:rsidRPr="00BE37F7" w:rsidRDefault="000D2D41" w:rsidP="000D2D41">
    <w:pPr>
      <w:pStyle w:val="EncabezadoPie"/>
      <w:pBdr>
        <w:top w:val="single" w:sz="4" w:space="11" w:color="auto"/>
      </w:pBdr>
    </w:pPr>
    <w:r w:rsidRPr="00BE37F7">
      <w:t xml:space="preserve">PLAN MAESTRO DE RECURSOS HÍDRICOS REGIÓN DEL MAULE   </w:t>
    </w:r>
  </w:p>
  <w:p w:rsidR="000D2D41" w:rsidRPr="00BE37F7" w:rsidRDefault="000D2D41" w:rsidP="000D2D41">
    <w:pPr>
      <w:pStyle w:val="EncabezadoPie"/>
    </w:pPr>
    <w:r w:rsidRPr="00BE37F7">
      <w:t>Etapa 4. Propuesta del Plan Regional</w:t>
    </w:r>
    <w:r w:rsidRPr="00BE37F7">
      <w:rPr>
        <w:rFonts w:ascii="Arial Narrow" w:hAnsi="Arial Narrow"/>
        <w:sz w:val="18"/>
        <w:szCs w:val="18"/>
      </w:rPr>
      <w:tab/>
    </w:r>
  </w:p>
  <w:p w:rsidR="000D2D41" w:rsidRDefault="000D2D41" w:rsidP="000D2D41">
    <w:pPr>
      <w:pStyle w:val="EncabezadoPie"/>
      <w:tabs>
        <w:tab w:val="right" w:pos="9072"/>
      </w:tabs>
    </w:pPr>
    <w:r>
      <w:t>FICHAS DE INICIATIVAS</w:t>
    </w:r>
  </w:p>
  <w:p w:rsidR="00172077" w:rsidRPr="000D2D41" w:rsidRDefault="000D2D41" w:rsidP="000D2D41">
    <w:pPr>
      <w:pStyle w:val="EncabezadoPie"/>
      <w:tabs>
        <w:tab w:val="right" w:pos="9072"/>
      </w:tabs>
      <w:jc w:val="right"/>
    </w:pPr>
    <w:r>
      <w:t xml:space="preserve">Página </w:t>
    </w:r>
    <w:r>
      <w:fldChar w:fldCharType="begin"/>
    </w:r>
    <w:r>
      <w:instrText>PAGE   \* MERGEFORMAT</w:instrText>
    </w:r>
    <w:r>
      <w:fldChar w:fldCharType="separate"/>
    </w:r>
    <w:r w:rsidR="00584A80" w:rsidRPr="00584A80">
      <w:rPr>
        <w:noProof/>
        <w:lang w:val="es-ES"/>
      </w:rPr>
      <w:t>4</w:t>
    </w:r>
    <w:r>
      <w:fldChar w:fldCharType="end"/>
    </w:r>
    <w:r>
      <w:t>/</w:t>
    </w:r>
    <w:r w:rsidR="007C4EE3">
      <w:fldChar w:fldCharType="begin"/>
    </w:r>
    <w:r w:rsidR="007C4EE3">
      <w:instrText xml:space="preserve"> NUMPAGES   \* MERGEFORMAT </w:instrText>
    </w:r>
    <w:r w:rsidR="007C4EE3">
      <w:fldChar w:fldCharType="separate"/>
    </w:r>
    <w:r w:rsidR="00584A80">
      <w:rPr>
        <w:noProof/>
      </w:rPr>
      <w:t>4</w:t>
    </w:r>
    <w:r w:rsidR="007C4EE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EE3" w:rsidRDefault="007C4EE3" w:rsidP="00C47A64">
      <w:r>
        <w:separator/>
      </w:r>
    </w:p>
    <w:p w:rsidR="007C4EE3" w:rsidRDefault="007C4EE3" w:rsidP="00C47A64"/>
  </w:footnote>
  <w:footnote w:type="continuationSeparator" w:id="0">
    <w:p w:rsidR="007C4EE3" w:rsidRDefault="007C4EE3" w:rsidP="00C47A64">
      <w:r>
        <w:continuationSeparator/>
      </w:r>
    </w:p>
    <w:p w:rsidR="007C4EE3" w:rsidRDefault="007C4EE3"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0D2D41" w:rsidTr="00E21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0D2D41" w:rsidRDefault="000D2D41"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5811" r:id="rId2"/>
            </w:object>
          </w:r>
        </w:p>
      </w:tc>
      <w:tc>
        <w:tcPr>
          <w:tcW w:w="7126" w:type="dxa"/>
          <w:shd w:val="clear" w:color="auto" w:fill="auto"/>
        </w:tcPr>
        <w:p w:rsidR="000D2D41" w:rsidRPr="00B31517" w:rsidRDefault="000D2D4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0D2D41" w:rsidRPr="00B31517" w:rsidRDefault="000D2D4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0D2D41" w:rsidRDefault="000D2D4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0D2D41" w:rsidRPr="00B31517" w:rsidRDefault="000D2D41" w:rsidP="00A54186">
          <w:pPr>
            <w:pStyle w:val="EncabezadoPie"/>
            <w:cnfStyle w:val="100000000000" w:firstRow="1" w:lastRow="0" w:firstColumn="0" w:lastColumn="0" w:oddVBand="0" w:evenVBand="0" w:oddHBand="0" w:evenHBand="0" w:firstRowFirstColumn="0" w:firstRowLastColumn="0" w:lastRowFirstColumn="0" w:lastRowLastColumn="0"/>
          </w:pPr>
        </w:p>
        <w:p w:rsidR="000D2D41" w:rsidRPr="00B31517" w:rsidRDefault="000D2D41"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0D2D41" w:rsidRDefault="000D2D41"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FE97EDC"/>
    <w:multiLevelType w:val="hybridMultilevel"/>
    <w:tmpl w:val="8C6EBC32"/>
    <w:lvl w:ilvl="0" w:tplc="FB3001C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1007ECC"/>
    <w:multiLevelType w:val="hybridMultilevel"/>
    <w:tmpl w:val="3492326E"/>
    <w:lvl w:ilvl="0" w:tplc="CA7A673E">
      <w:start w:val="1"/>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4"/>
  </w:num>
  <w:num w:numId="4">
    <w:abstractNumId w:val="10"/>
  </w:num>
  <w:num w:numId="5">
    <w:abstractNumId w:val="25"/>
  </w:num>
  <w:num w:numId="6">
    <w:abstractNumId w:val="23"/>
  </w:num>
  <w:num w:numId="7">
    <w:abstractNumId w:val="1"/>
  </w:num>
  <w:num w:numId="8">
    <w:abstractNumId w:val="0"/>
  </w:num>
  <w:num w:numId="9">
    <w:abstractNumId w:val="12"/>
  </w:num>
  <w:num w:numId="10">
    <w:abstractNumId w:val="19"/>
  </w:num>
  <w:num w:numId="11">
    <w:abstractNumId w:val="7"/>
  </w:num>
  <w:num w:numId="12">
    <w:abstractNumId w:val="17"/>
  </w:num>
  <w:num w:numId="13">
    <w:abstractNumId w:val="27"/>
  </w:num>
  <w:num w:numId="14">
    <w:abstractNumId w:val="13"/>
  </w:num>
  <w:num w:numId="15">
    <w:abstractNumId w:val="9"/>
  </w:num>
  <w:num w:numId="16">
    <w:abstractNumId w:val="29"/>
  </w:num>
  <w:num w:numId="17">
    <w:abstractNumId w:val="6"/>
  </w:num>
  <w:num w:numId="18">
    <w:abstractNumId w:val="30"/>
  </w:num>
  <w:num w:numId="19">
    <w:abstractNumId w:val="21"/>
  </w:num>
  <w:num w:numId="20">
    <w:abstractNumId w:val="26"/>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8"/>
  </w:num>
  <w:num w:numId="36">
    <w:abstractNumId w:val="28"/>
  </w:num>
  <w:num w:numId="37">
    <w:abstractNumId w:val="8"/>
  </w:num>
  <w:num w:numId="38">
    <w:abstractNumId w:val="22"/>
  </w:num>
  <w:num w:numId="39">
    <w:abstractNumId w:val="16"/>
    <w:lvlOverride w:ilvl="0">
      <w:startOverride w:val="1"/>
    </w:lvlOverride>
  </w:num>
  <w:num w:numId="40">
    <w:abstractNumId w:val="9"/>
  </w:num>
  <w:num w:numId="41">
    <w:abstractNumId w:val="20"/>
  </w:num>
  <w:num w:numId="42">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19E"/>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2D41"/>
    <w:rsid w:val="000D3D06"/>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31B2"/>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053C"/>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999"/>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6908"/>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11D"/>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130F"/>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A62F7"/>
    <w:rsid w:val="004A74E0"/>
    <w:rsid w:val="004B1BE2"/>
    <w:rsid w:val="004B1C3D"/>
    <w:rsid w:val="004B2F15"/>
    <w:rsid w:val="004B5857"/>
    <w:rsid w:val="004B612A"/>
    <w:rsid w:val="004C0134"/>
    <w:rsid w:val="004C18F4"/>
    <w:rsid w:val="004C1AF2"/>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0784E"/>
    <w:rsid w:val="00510662"/>
    <w:rsid w:val="005109E1"/>
    <w:rsid w:val="005150AC"/>
    <w:rsid w:val="00516010"/>
    <w:rsid w:val="005206B8"/>
    <w:rsid w:val="00521394"/>
    <w:rsid w:val="0052591D"/>
    <w:rsid w:val="005264A9"/>
    <w:rsid w:val="005264B4"/>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427"/>
    <w:rsid w:val="00560BD3"/>
    <w:rsid w:val="0056191B"/>
    <w:rsid w:val="00561B2A"/>
    <w:rsid w:val="00561E88"/>
    <w:rsid w:val="00562433"/>
    <w:rsid w:val="00562436"/>
    <w:rsid w:val="00562FA0"/>
    <w:rsid w:val="00563AEF"/>
    <w:rsid w:val="00564B93"/>
    <w:rsid w:val="00566BFA"/>
    <w:rsid w:val="00566CD6"/>
    <w:rsid w:val="005742D8"/>
    <w:rsid w:val="00580BEE"/>
    <w:rsid w:val="00582320"/>
    <w:rsid w:val="00582F03"/>
    <w:rsid w:val="00582FCA"/>
    <w:rsid w:val="0058471E"/>
    <w:rsid w:val="00584A80"/>
    <w:rsid w:val="00586D64"/>
    <w:rsid w:val="005919CA"/>
    <w:rsid w:val="00596C43"/>
    <w:rsid w:val="00597CF6"/>
    <w:rsid w:val="005A1919"/>
    <w:rsid w:val="005A5C84"/>
    <w:rsid w:val="005A6136"/>
    <w:rsid w:val="005A7721"/>
    <w:rsid w:val="005B082D"/>
    <w:rsid w:val="005B1D06"/>
    <w:rsid w:val="005B2865"/>
    <w:rsid w:val="005B2CBD"/>
    <w:rsid w:val="005B531D"/>
    <w:rsid w:val="005C241A"/>
    <w:rsid w:val="005C6768"/>
    <w:rsid w:val="005C6B6A"/>
    <w:rsid w:val="005C7A6A"/>
    <w:rsid w:val="005D2BAC"/>
    <w:rsid w:val="005D2E01"/>
    <w:rsid w:val="005D3E04"/>
    <w:rsid w:val="005D55CF"/>
    <w:rsid w:val="005D6C77"/>
    <w:rsid w:val="005D715F"/>
    <w:rsid w:val="005D7E30"/>
    <w:rsid w:val="005E0213"/>
    <w:rsid w:val="005E0231"/>
    <w:rsid w:val="005E4CFF"/>
    <w:rsid w:val="005E5329"/>
    <w:rsid w:val="005E72B4"/>
    <w:rsid w:val="005E7ED7"/>
    <w:rsid w:val="005F1B16"/>
    <w:rsid w:val="005F277B"/>
    <w:rsid w:val="005F63D2"/>
    <w:rsid w:val="005F6D95"/>
    <w:rsid w:val="005F70DA"/>
    <w:rsid w:val="005F7823"/>
    <w:rsid w:val="00600297"/>
    <w:rsid w:val="00601EA6"/>
    <w:rsid w:val="00605B97"/>
    <w:rsid w:val="00605F0B"/>
    <w:rsid w:val="00611A87"/>
    <w:rsid w:val="00613F01"/>
    <w:rsid w:val="00614B18"/>
    <w:rsid w:val="00614B1E"/>
    <w:rsid w:val="00614C5D"/>
    <w:rsid w:val="00615463"/>
    <w:rsid w:val="006168E6"/>
    <w:rsid w:val="0061735E"/>
    <w:rsid w:val="00620A95"/>
    <w:rsid w:val="00620FAA"/>
    <w:rsid w:val="0062158D"/>
    <w:rsid w:val="00626318"/>
    <w:rsid w:val="00626E32"/>
    <w:rsid w:val="00630653"/>
    <w:rsid w:val="006308D6"/>
    <w:rsid w:val="00630F44"/>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7BF"/>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366"/>
    <w:rsid w:val="006938BA"/>
    <w:rsid w:val="00693CDD"/>
    <w:rsid w:val="00693DCA"/>
    <w:rsid w:val="00695CD7"/>
    <w:rsid w:val="006A002E"/>
    <w:rsid w:val="006A0869"/>
    <w:rsid w:val="006A1ACD"/>
    <w:rsid w:val="006A1DFB"/>
    <w:rsid w:val="006A38C6"/>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4AAD"/>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4EE3"/>
    <w:rsid w:val="007C6D7B"/>
    <w:rsid w:val="007C71E9"/>
    <w:rsid w:val="007D0567"/>
    <w:rsid w:val="007D4600"/>
    <w:rsid w:val="007E06E6"/>
    <w:rsid w:val="007E1098"/>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00DF"/>
    <w:rsid w:val="008B2CA2"/>
    <w:rsid w:val="008B3129"/>
    <w:rsid w:val="008B4A6D"/>
    <w:rsid w:val="008B4CCF"/>
    <w:rsid w:val="008B5439"/>
    <w:rsid w:val="008B5E3C"/>
    <w:rsid w:val="008B5F55"/>
    <w:rsid w:val="008B79DF"/>
    <w:rsid w:val="008C070F"/>
    <w:rsid w:val="008C0C79"/>
    <w:rsid w:val="008C0DC3"/>
    <w:rsid w:val="008C6098"/>
    <w:rsid w:val="008D1102"/>
    <w:rsid w:val="008D119A"/>
    <w:rsid w:val="008D18E4"/>
    <w:rsid w:val="008D1B92"/>
    <w:rsid w:val="008D1BA9"/>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8F68C7"/>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2C8"/>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08E"/>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1AA9"/>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722"/>
    <w:rsid w:val="00A62ED2"/>
    <w:rsid w:val="00A633CD"/>
    <w:rsid w:val="00A650F5"/>
    <w:rsid w:val="00A66148"/>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E6498"/>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47434"/>
    <w:rsid w:val="00B500A4"/>
    <w:rsid w:val="00B5184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42BD"/>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4E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584E"/>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BE9"/>
    <w:rsid w:val="00CB4DA7"/>
    <w:rsid w:val="00CB5027"/>
    <w:rsid w:val="00CC0441"/>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4FB2"/>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6842"/>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3DCB"/>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2F6"/>
    <w:rsid w:val="00E91445"/>
    <w:rsid w:val="00E92411"/>
    <w:rsid w:val="00E9280F"/>
    <w:rsid w:val="00E92EC6"/>
    <w:rsid w:val="00E94E80"/>
    <w:rsid w:val="00EA50F1"/>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6FB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B74"/>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19014967">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27492041">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377240035">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98DC25-AE0D-477D-98AE-C6EC718C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1088</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24</cp:revision>
  <cp:lastPrinted>2017-09-22T12:45:00Z</cp:lastPrinted>
  <dcterms:created xsi:type="dcterms:W3CDTF">2017-10-06T17:40:00Z</dcterms:created>
  <dcterms:modified xsi:type="dcterms:W3CDTF">2018-12-14T21:03:00Z</dcterms:modified>
</cp:coreProperties>
</file>