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4258"/>
        <w:gridCol w:w="2443"/>
      </w:tblGrid>
      <w:tr w:rsidR="00E24FB6" w:rsidRPr="00DE338F" w:rsidTr="00EE2062">
        <w:trPr>
          <w:trHeight w:val="330"/>
          <w:tblHeader/>
        </w:trPr>
        <w:tc>
          <w:tcPr>
            <w:tcW w:w="2387" w:type="dxa"/>
            <w:vMerge w:val="restart"/>
            <w:shd w:val="clear" w:color="auto" w:fill="8DB3E2" w:themeFill="text2" w:themeFillTint="66"/>
            <w:noWrap/>
          </w:tcPr>
          <w:p w:rsidR="00E24FB6" w:rsidRPr="00DE338F" w:rsidRDefault="00E24FB6" w:rsidP="00E24FB6">
            <w:pPr>
              <w:spacing w:after="0" w:line="240" w:lineRule="auto"/>
              <w:jc w:val="left"/>
              <w:rPr>
                <w:rFonts w:eastAsia="Times New Roman" w:cs="Times New Roman"/>
                <w:b/>
                <w:bCs/>
                <w:color w:val="000000"/>
                <w:sz w:val="18"/>
                <w:szCs w:val="18"/>
                <w:lang w:val="es-ES" w:eastAsia="es-ES"/>
              </w:rPr>
            </w:pPr>
          </w:p>
          <w:p w:rsidR="00E24FB6" w:rsidRPr="00DE338F" w:rsidRDefault="00E24FB6" w:rsidP="00E24FB6">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vAlign w:val="center"/>
          </w:tcPr>
          <w:p w:rsidR="00E24FB6" w:rsidRPr="00DE338F" w:rsidRDefault="00E24FB6" w:rsidP="00E24FB6">
            <w:pPr>
              <w:spacing w:after="0"/>
              <w:jc w:val="left"/>
              <w:rPr>
                <w:rFonts w:eastAsia="Times New Roman"/>
                <w:color w:val="000000"/>
                <w:sz w:val="18"/>
                <w:szCs w:val="16"/>
              </w:rPr>
            </w:pPr>
            <w:r w:rsidRPr="00DE338F">
              <w:rPr>
                <w:color w:val="000000"/>
                <w:sz w:val="18"/>
                <w:szCs w:val="16"/>
              </w:rPr>
              <w:t>OBJ 05. “Mejorar la infraestructura, aumentar la eficiencia en el uso y la calidad de las aguas de riego"</w:t>
            </w:r>
          </w:p>
        </w:tc>
      </w:tr>
      <w:tr w:rsidR="00E24FB6" w:rsidRPr="00DE338F" w:rsidTr="00EE2062">
        <w:trPr>
          <w:trHeight w:val="330"/>
          <w:tblHeader/>
        </w:trPr>
        <w:tc>
          <w:tcPr>
            <w:tcW w:w="2387" w:type="dxa"/>
            <w:vMerge/>
            <w:shd w:val="clear" w:color="auto" w:fill="8DB3E2" w:themeFill="text2" w:themeFillTint="66"/>
            <w:noWrap/>
          </w:tcPr>
          <w:p w:rsidR="00E24FB6" w:rsidRPr="00DE338F" w:rsidRDefault="00E24FB6" w:rsidP="00E24FB6">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E24FB6" w:rsidRPr="00DE338F" w:rsidRDefault="00E24FB6" w:rsidP="00E24FB6">
            <w:pPr>
              <w:rPr>
                <w:color w:val="000000"/>
                <w:sz w:val="18"/>
                <w:szCs w:val="16"/>
              </w:rPr>
            </w:pPr>
            <w:r w:rsidRPr="00DE338F">
              <w:rPr>
                <w:color w:val="000000"/>
                <w:sz w:val="18"/>
                <w:szCs w:val="16"/>
              </w:rPr>
              <w:t>L12. Mejorar la calidad de las aguas de riego</w:t>
            </w:r>
          </w:p>
        </w:tc>
      </w:tr>
      <w:tr w:rsidR="00B53860" w:rsidRPr="00DE338F" w:rsidTr="00EE2062">
        <w:trPr>
          <w:trHeight w:val="643"/>
          <w:tblHeader/>
        </w:trPr>
        <w:tc>
          <w:tcPr>
            <w:tcW w:w="6645" w:type="dxa"/>
            <w:gridSpan w:val="2"/>
            <w:shd w:val="clear" w:color="auto" w:fill="F2F2F2" w:themeFill="background1" w:themeFillShade="F2"/>
            <w:noWrap/>
          </w:tcPr>
          <w:p w:rsidR="00B53860" w:rsidRPr="00DE338F" w:rsidRDefault="00E24FB6" w:rsidP="00B726E2">
            <w:pPr>
              <w:spacing w:after="0" w:line="240" w:lineRule="auto"/>
              <w:jc w:val="left"/>
              <w:rPr>
                <w:rFonts w:eastAsia="Times New Roman" w:cs="Times New Roman"/>
                <w:b/>
                <w:color w:val="000000"/>
                <w:sz w:val="22"/>
                <w:szCs w:val="18"/>
                <w:lang w:val="es-ES" w:eastAsia="es-ES"/>
              </w:rPr>
            </w:pPr>
            <w:r w:rsidRPr="00EE2062">
              <w:rPr>
                <w:rFonts w:eastAsia="Times New Roman" w:cs="Times New Roman"/>
                <w:b/>
                <w:color w:val="000000"/>
                <w:szCs w:val="18"/>
                <w:lang w:val="es-ES" w:eastAsia="es-ES"/>
              </w:rPr>
              <w:t>Diseño e Implementación de un Plan de Acción para el Control Descargas de contaminantes en canales de riego u otros cuerpos de agua</w:t>
            </w:r>
          </w:p>
        </w:tc>
        <w:tc>
          <w:tcPr>
            <w:tcW w:w="2443" w:type="dxa"/>
            <w:shd w:val="clear" w:color="auto" w:fill="F2F2F2" w:themeFill="background1" w:themeFillShade="F2"/>
          </w:tcPr>
          <w:p w:rsidR="00B53860" w:rsidRPr="00DE338F" w:rsidRDefault="00B53860" w:rsidP="00E24FB6">
            <w:pPr>
              <w:spacing w:after="0" w:line="240" w:lineRule="auto"/>
              <w:jc w:val="center"/>
              <w:rPr>
                <w:rFonts w:eastAsia="Times New Roman" w:cs="Times New Roman"/>
                <w:b/>
                <w:color w:val="000000"/>
                <w:sz w:val="22"/>
                <w:szCs w:val="18"/>
                <w:lang w:val="es-ES" w:eastAsia="es-ES"/>
              </w:rPr>
            </w:pPr>
            <w:r w:rsidRPr="00DE338F">
              <w:rPr>
                <w:rFonts w:eastAsia="Times New Roman" w:cs="Times New Roman"/>
                <w:b/>
                <w:color w:val="000000"/>
                <w:sz w:val="52"/>
                <w:szCs w:val="18"/>
                <w:lang w:val="es-ES" w:eastAsia="es-ES"/>
              </w:rPr>
              <w:t>SL-2</w:t>
            </w:r>
            <w:r w:rsidR="00E24FB6" w:rsidRPr="00DE338F">
              <w:rPr>
                <w:rFonts w:eastAsia="Times New Roman" w:cs="Times New Roman"/>
                <w:b/>
                <w:color w:val="000000"/>
                <w:sz w:val="52"/>
                <w:szCs w:val="18"/>
                <w:lang w:val="es-ES" w:eastAsia="es-ES"/>
              </w:rPr>
              <w:t>5</w:t>
            </w:r>
          </w:p>
        </w:tc>
      </w:tr>
      <w:tr w:rsidR="00501739" w:rsidRPr="00DE338F" w:rsidTr="00EE2062">
        <w:trPr>
          <w:trHeight w:val="128"/>
          <w:tblHeader/>
        </w:trPr>
        <w:tc>
          <w:tcPr>
            <w:tcW w:w="9088" w:type="dxa"/>
            <w:gridSpan w:val="3"/>
            <w:shd w:val="clear" w:color="auto" w:fill="auto"/>
            <w:noWrap/>
          </w:tcPr>
          <w:p w:rsidR="00501739" w:rsidRPr="00DE338F" w:rsidRDefault="00501739" w:rsidP="0019177F">
            <w:pPr>
              <w:spacing w:after="0" w:line="240" w:lineRule="auto"/>
              <w:jc w:val="left"/>
              <w:rPr>
                <w:rFonts w:eastAsia="Times New Roman" w:cs="Times New Roman"/>
                <w:b/>
                <w:color w:val="000000"/>
                <w:sz w:val="4"/>
                <w:szCs w:val="4"/>
                <w:lang w:val="es-ES" w:eastAsia="es-ES"/>
              </w:rPr>
            </w:pPr>
          </w:p>
        </w:tc>
      </w:tr>
      <w:tr w:rsidR="00B53860" w:rsidRPr="00DE338F" w:rsidTr="00EE2062">
        <w:trPr>
          <w:trHeight w:val="300"/>
        </w:trPr>
        <w:tc>
          <w:tcPr>
            <w:tcW w:w="9088" w:type="dxa"/>
            <w:gridSpan w:val="3"/>
            <w:shd w:val="clear" w:color="auto" w:fill="F2F2F2" w:themeFill="background1" w:themeFillShade="F2"/>
            <w:noWrap/>
            <w:hideMark/>
          </w:tcPr>
          <w:p w:rsidR="00B53860" w:rsidRPr="00DE338F" w:rsidRDefault="00B53860" w:rsidP="00383241">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t>Antecedentes Generales de la Sub Línea</w:t>
            </w:r>
          </w:p>
        </w:tc>
      </w:tr>
      <w:tr w:rsidR="00B53860" w:rsidRPr="00DE338F" w:rsidTr="00EE2062">
        <w:trPr>
          <w:trHeight w:val="1724"/>
        </w:trPr>
        <w:tc>
          <w:tcPr>
            <w:tcW w:w="9088" w:type="dxa"/>
            <w:gridSpan w:val="3"/>
            <w:shd w:val="clear" w:color="auto" w:fill="auto"/>
            <w:noWrap/>
          </w:tcPr>
          <w:p w:rsidR="00DE338F" w:rsidRDefault="000E0791" w:rsidP="000E0791">
            <w:pPr>
              <w:rPr>
                <w:rFonts w:eastAsia="Times New Roman"/>
                <w:sz w:val="18"/>
                <w:lang w:val="es-ES" w:eastAsia="es-ES"/>
              </w:rPr>
            </w:pPr>
            <w:r w:rsidRPr="00DE338F">
              <w:rPr>
                <w:rFonts w:eastAsia="Times New Roman"/>
                <w:sz w:val="18"/>
                <w:lang w:val="es-ES" w:eastAsia="es-ES"/>
              </w:rPr>
              <w:t>LA Ley 20.998, sobre Sistemas de Saneamiento Rural, aborda en su artículo N° 45 el Vertimiento de aguas tratadas en canales de regadío. E n este numeral indica que los operadores de tratamiento y disposición podrán solicitar, a la organización de usuarios respectiva, autorización para el vertimiento de las aguas tratadas en un canal.</w:t>
            </w:r>
          </w:p>
          <w:p w:rsidR="000E0791" w:rsidRPr="00DE338F" w:rsidRDefault="000E0791" w:rsidP="000E0791">
            <w:pPr>
              <w:rPr>
                <w:rFonts w:eastAsia="Times New Roman"/>
                <w:sz w:val="18"/>
                <w:lang w:val="es-ES" w:eastAsia="es-ES"/>
              </w:rPr>
            </w:pPr>
            <w:r w:rsidRPr="00DE338F">
              <w:rPr>
                <w:rFonts w:eastAsia="Times New Roman"/>
                <w:sz w:val="18"/>
                <w:lang w:val="es-ES" w:eastAsia="es-ES"/>
              </w:rPr>
              <w:t>En caso de que la organización de usuarios negare la autorización, o no se llegue a acuerdo, el operador podrá recurrir al juzgado de letras en lo civil de la comuna correspondiente al punto de descarga propuesto para que éste, conforme al procedimiento sumario establecido en los artículos 680 y siguientes del Código de Procedimiento Civil, lo autorice, mientras no signifique riesgo para la salud de la población, a verter las aguas tratadas en el canal, estableciendo las contraprestaciones correspondientes.</w:t>
            </w:r>
          </w:p>
          <w:p w:rsidR="000E0791" w:rsidRPr="00DE338F" w:rsidRDefault="000E0791" w:rsidP="000E0791">
            <w:pPr>
              <w:rPr>
                <w:rFonts w:eastAsia="Times New Roman"/>
                <w:sz w:val="18"/>
                <w:lang w:val="es-ES" w:eastAsia="es-ES"/>
              </w:rPr>
            </w:pPr>
            <w:r w:rsidRPr="00DE338F">
              <w:rPr>
                <w:rFonts w:eastAsia="Times New Roman"/>
                <w:sz w:val="18"/>
                <w:lang w:val="es-ES" w:eastAsia="es-ES"/>
              </w:rPr>
              <w:t xml:space="preserve">El juez sólo podrá autorizar al operador a verter las aguas tratadas en un canal en caso que se trate de la solución de tratamiento y disposición más adecuada desde el punto de vista técnico y económico, que no se afecten actividades económicas que para su desarrollo utilicen las aguas del canal, que no signifique riesgo para la salud de la población, y que las aguas tratadas cumplan con las exigencias que establece la normativa vigente aplicable. </w:t>
            </w:r>
          </w:p>
          <w:p w:rsidR="00B53860" w:rsidRPr="00DE338F" w:rsidRDefault="000E0791" w:rsidP="000E0791">
            <w:pPr>
              <w:rPr>
                <w:rFonts w:eastAsia="Times New Roman"/>
                <w:sz w:val="18"/>
                <w:lang w:val="es-ES" w:eastAsia="es-ES"/>
              </w:rPr>
            </w:pPr>
            <w:r w:rsidRPr="00DE338F">
              <w:rPr>
                <w:rFonts w:eastAsia="Times New Roman"/>
                <w:sz w:val="18"/>
                <w:lang w:val="es-ES" w:eastAsia="es-ES"/>
              </w:rPr>
              <w:t>En consecuencia, s</w:t>
            </w:r>
            <w:r w:rsidR="00B53860" w:rsidRPr="00DE338F">
              <w:rPr>
                <w:rFonts w:eastAsia="Times New Roman"/>
                <w:sz w:val="18"/>
                <w:lang w:val="es-ES" w:eastAsia="es-ES"/>
              </w:rPr>
              <w:t xml:space="preserve">e identificó efectos negativos </w:t>
            </w:r>
            <w:r w:rsidRPr="00DE338F">
              <w:rPr>
                <w:rFonts w:eastAsia="Times New Roman"/>
                <w:sz w:val="18"/>
                <w:lang w:val="es-ES" w:eastAsia="es-ES"/>
              </w:rPr>
              <w:t xml:space="preserve">–actuales o potenciales- </w:t>
            </w:r>
            <w:r w:rsidR="00B53860" w:rsidRPr="00DE338F">
              <w:rPr>
                <w:rFonts w:eastAsia="Times New Roman"/>
                <w:sz w:val="18"/>
                <w:lang w:val="es-ES" w:eastAsia="es-ES"/>
              </w:rPr>
              <w:t xml:space="preserve">sobre la calidad de aguas de riego y consumo humano por descargas de residuos líquidos en fuentes naturales y cauces artificiales. Estas descargas pueden corresponder a residuos líquidos provenientes de industrias (agroindustrias), fuentes puntuales o sistemas de saneamiento rural asociados a APR. </w:t>
            </w:r>
          </w:p>
        </w:tc>
      </w:tr>
      <w:tr w:rsidR="000E0791" w:rsidRPr="00DE338F" w:rsidTr="00EE2062">
        <w:trPr>
          <w:trHeight w:val="300"/>
        </w:trPr>
        <w:tc>
          <w:tcPr>
            <w:tcW w:w="9088" w:type="dxa"/>
            <w:gridSpan w:val="3"/>
            <w:shd w:val="clear" w:color="auto" w:fill="F2F2F2" w:themeFill="background1" w:themeFillShade="F2"/>
            <w:noWrap/>
            <w:hideMark/>
          </w:tcPr>
          <w:p w:rsidR="000E0791" w:rsidRPr="00DE338F" w:rsidRDefault="000E0791" w:rsidP="006E6F4C">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t>Objetivo General de las Iniciativas Propuestas</w:t>
            </w:r>
          </w:p>
        </w:tc>
      </w:tr>
      <w:tr w:rsidR="000E0791" w:rsidRPr="00DE338F" w:rsidTr="00EE2062">
        <w:trPr>
          <w:trHeight w:val="674"/>
        </w:trPr>
        <w:tc>
          <w:tcPr>
            <w:tcW w:w="9088" w:type="dxa"/>
            <w:gridSpan w:val="3"/>
            <w:shd w:val="clear" w:color="auto" w:fill="auto"/>
            <w:noWrap/>
          </w:tcPr>
          <w:p w:rsidR="000E0791" w:rsidRPr="00DE338F" w:rsidRDefault="000E0791" w:rsidP="000E0791">
            <w:pPr>
              <w:rPr>
                <w:rFonts w:eastAsia="Times New Roman"/>
                <w:sz w:val="18"/>
                <w:lang w:eastAsia="es-ES"/>
              </w:rPr>
            </w:pPr>
            <w:r w:rsidRPr="00DE338F">
              <w:rPr>
                <w:rFonts w:eastAsia="Times New Roman"/>
                <w:sz w:val="18"/>
                <w:lang w:eastAsia="es-ES"/>
              </w:rPr>
              <w:t xml:space="preserve">Disponer de mecanismos de coordinación para la prevención, control y reparación de descargas de residuos líquidos no tratados en cursos de agua y canales de regadío. </w:t>
            </w:r>
          </w:p>
        </w:tc>
      </w:tr>
      <w:tr w:rsidR="00B53860" w:rsidRPr="00DE338F" w:rsidTr="00EE2062">
        <w:trPr>
          <w:trHeight w:val="300"/>
        </w:trPr>
        <w:tc>
          <w:tcPr>
            <w:tcW w:w="9088" w:type="dxa"/>
            <w:gridSpan w:val="3"/>
            <w:shd w:val="clear" w:color="auto" w:fill="F2F2F2" w:themeFill="background1" w:themeFillShade="F2"/>
            <w:noWrap/>
            <w:hideMark/>
          </w:tcPr>
          <w:p w:rsidR="00B53860" w:rsidRPr="00DE338F" w:rsidRDefault="00B53860" w:rsidP="00383241">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t>Descripción General de las Iniciativas Propuestas</w:t>
            </w:r>
          </w:p>
        </w:tc>
      </w:tr>
      <w:tr w:rsidR="00B53860" w:rsidRPr="00DE338F" w:rsidTr="00EE2062">
        <w:trPr>
          <w:trHeight w:val="1724"/>
        </w:trPr>
        <w:tc>
          <w:tcPr>
            <w:tcW w:w="9088" w:type="dxa"/>
            <w:gridSpan w:val="3"/>
            <w:shd w:val="clear" w:color="auto" w:fill="auto"/>
            <w:noWrap/>
          </w:tcPr>
          <w:p w:rsidR="00B53860" w:rsidRPr="00DE338F" w:rsidRDefault="00B53860" w:rsidP="00383241">
            <w:pPr>
              <w:rPr>
                <w:rFonts w:eastAsia="Times New Roman"/>
                <w:sz w:val="18"/>
                <w:lang w:val="es-ES" w:eastAsia="es-ES"/>
              </w:rPr>
            </w:pPr>
            <w:r w:rsidRPr="00DE338F">
              <w:rPr>
                <w:rFonts w:eastAsia="Times New Roman"/>
                <w:sz w:val="18"/>
                <w:lang w:val="es-ES" w:eastAsia="es-ES"/>
              </w:rPr>
              <w:t>Se propone la coordinación de todos los actores que descargan en un canal, curso de agua o cuerpo de agua, con el propósito de:</w:t>
            </w:r>
          </w:p>
          <w:p w:rsidR="00B53860" w:rsidRPr="00DE338F" w:rsidRDefault="00B53860" w:rsidP="00383241">
            <w:pPr>
              <w:pStyle w:val="Prrafodelista"/>
              <w:numPr>
                <w:ilvl w:val="0"/>
                <w:numId w:val="41"/>
              </w:numPr>
              <w:rPr>
                <w:rFonts w:eastAsia="Times New Roman"/>
                <w:sz w:val="18"/>
                <w:lang w:val="es-ES" w:eastAsia="es-ES"/>
              </w:rPr>
            </w:pPr>
            <w:r w:rsidRPr="00DE338F">
              <w:rPr>
                <w:rFonts w:eastAsia="Times New Roman"/>
                <w:sz w:val="18"/>
                <w:lang w:val="es-ES" w:eastAsia="es-ES"/>
              </w:rPr>
              <w:t>Mejorar el control respecto de las descargas de residuos líquidos</w:t>
            </w:r>
          </w:p>
          <w:p w:rsidR="00B53860" w:rsidRPr="00DE338F" w:rsidRDefault="00B53860" w:rsidP="00383241">
            <w:pPr>
              <w:pStyle w:val="Prrafodelista"/>
              <w:numPr>
                <w:ilvl w:val="0"/>
                <w:numId w:val="41"/>
              </w:numPr>
              <w:rPr>
                <w:rFonts w:eastAsia="Times New Roman"/>
                <w:sz w:val="18"/>
                <w:lang w:val="es-ES" w:eastAsia="es-ES"/>
              </w:rPr>
            </w:pPr>
            <w:r w:rsidRPr="00DE338F">
              <w:rPr>
                <w:rFonts w:eastAsia="Times New Roman"/>
                <w:sz w:val="18"/>
                <w:lang w:val="es-ES" w:eastAsia="es-ES"/>
              </w:rPr>
              <w:t>Establecer protocolos de información y acción en caso de emergencia</w:t>
            </w:r>
          </w:p>
          <w:p w:rsidR="00B53860" w:rsidRPr="00DE338F" w:rsidRDefault="00B53860" w:rsidP="00383241">
            <w:pPr>
              <w:pStyle w:val="Prrafodelista"/>
              <w:numPr>
                <w:ilvl w:val="0"/>
                <w:numId w:val="41"/>
              </w:numPr>
              <w:rPr>
                <w:rFonts w:eastAsia="Times New Roman"/>
                <w:sz w:val="18"/>
                <w:lang w:val="es-ES" w:eastAsia="es-ES"/>
              </w:rPr>
            </w:pPr>
            <w:r w:rsidRPr="00DE338F">
              <w:rPr>
                <w:rFonts w:eastAsia="Times New Roman"/>
                <w:sz w:val="18"/>
                <w:lang w:val="es-ES" w:eastAsia="es-ES"/>
              </w:rPr>
              <w:t>Establecer medidas de reparación para el caso de descargas de contaminantes</w:t>
            </w:r>
          </w:p>
          <w:p w:rsidR="00B53860" w:rsidRPr="00DE338F" w:rsidRDefault="00B53860" w:rsidP="00383241">
            <w:pPr>
              <w:rPr>
                <w:rFonts w:eastAsia="Times New Roman"/>
                <w:sz w:val="18"/>
                <w:lang w:val="es-ES" w:eastAsia="es-ES"/>
              </w:rPr>
            </w:pPr>
            <w:r w:rsidRPr="00DE338F">
              <w:rPr>
                <w:rFonts w:eastAsia="Times New Roman"/>
                <w:sz w:val="18"/>
                <w:lang w:val="es-ES" w:eastAsia="es-ES"/>
              </w:rPr>
              <w:t>Se propone un instrumento de carácter voluntario, del tipo acuerdo voluntario de cuenca, que en este caso debe involucrar a:</w:t>
            </w:r>
          </w:p>
          <w:p w:rsidR="00B53860" w:rsidRPr="00DE338F" w:rsidRDefault="00B53860" w:rsidP="00383241">
            <w:pPr>
              <w:pStyle w:val="Prrafodelista"/>
              <w:numPr>
                <w:ilvl w:val="0"/>
                <w:numId w:val="41"/>
              </w:numPr>
              <w:rPr>
                <w:rFonts w:eastAsia="Times New Roman"/>
                <w:sz w:val="18"/>
                <w:lang w:val="es-ES" w:eastAsia="es-ES"/>
              </w:rPr>
            </w:pPr>
            <w:r w:rsidRPr="00DE338F">
              <w:rPr>
                <w:rFonts w:eastAsia="Times New Roman"/>
                <w:sz w:val="18"/>
                <w:lang w:val="es-ES" w:eastAsia="es-ES"/>
              </w:rPr>
              <w:t>Organizaciones de usuarios de aguas que representen a los ríos o canales potencialmente afectados</w:t>
            </w:r>
          </w:p>
          <w:p w:rsidR="00B53860" w:rsidRPr="00DE338F" w:rsidRDefault="00B53860" w:rsidP="00383241">
            <w:pPr>
              <w:pStyle w:val="Prrafodelista"/>
              <w:numPr>
                <w:ilvl w:val="0"/>
                <w:numId w:val="41"/>
              </w:numPr>
              <w:rPr>
                <w:rFonts w:eastAsia="Times New Roman"/>
                <w:sz w:val="18"/>
                <w:lang w:val="es-ES" w:eastAsia="es-ES"/>
              </w:rPr>
            </w:pPr>
            <w:r w:rsidRPr="00DE338F">
              <w:rPr>
                <w:rFonts w:eastAsia="Times New Roman"/>
                <w:sz w:val="18"/>
                <w:lang w:val="es-ES" w:eastAsia="es-ES"/>
              </w:rPr>
              <w:lastRenderedPageBreak/>
              <w:t>Industrias o sanitarias locales con autorizaciones para descargar residuos líquidos en esos canales o cursos de agua</w:t>
            </w:r>
          </w:p>
          <w:p w:rsidR="00B53860" w:rsidRPr="00DE338F" w:rsidRDefault="00B53860" w:rsidP="00383241">
            <w:pPr>
              <w:pStyle w:val="Prrafodelista"/>
              <w:numPr>
                <w:ilvl w:val="0"/>
                <w:numId w:val="41"/>
              </w:numPr>
              <w:rPr>
                <w:rFonts w:eastAsia="Times New Roman"/>
                <w:sz w:val="18"/>
                <w:lang w:val="es-ES" w:eastAsia="es-ES"/>
              </w:rPr>
            </w:pPr>
            <w:r w:rsidRPr="00DE338F">
              <w:rPr>
                <w:rFonts w:eastAsia="Times New Roman"/>
                <w:sz w:val="18"/>
                <w:lang w:val="es-ES" w:eastAsia="es-ES"/>
              </w:rPr>
              <w:t xml:space="preserve">Sistemas de Saneamiento Rural autorizados y que descarguen en esos canales o cursos de agua </w:t>
            </w:r>
          </w:p>
          <w:p w:rsidR="00B53860" w:rsidRPr="00DE338F" w:rsidRDefault="00B53860" w:rsidP="00383241">
            <w:pPr>
              <w:rPr>
                <w:rFonts w:eastAsia="Times New Roman"/>
                <w:sz w:val="18"/>
                <w:lang w:val="es-ES" w:eastAsia="es-ES"/>
              </w:rPr>
            </w:pPr>
          </w:p>
          <w:p w:rsidR="00B53860" w:rsidRPr="00DE338F" w:rsidRDefault="00B53860" w:rsidP="00383241">
            <w:pPr>
              <w:rPr>
                <w:rFonts w:eastAsia="Times New Roman"/>
                <w:sz w:val="18"/>
                <w:lang w:val="es-ES" w:eastAsia="es-ES"/>
              </w:rPr>
            </w:pPr>
            <w:r w:rsidRPr="00DE338F">
              <w:rPr>
                <w:rFonts w:eastAsia="Times New Roman"/>
                <w:sz w:val="18"/>
                <w:lang w:val="es-ES" w:eastAsia="es-ES"/>
              </w:rPr>
              <w:t xml:space="preserve">Este instrumento debiera ser facilitado por una institución como la Comisión Nacional de Riego (su principal propósito es la calidad de agua para riego), y desarrollarse en un período de 12 meses, donde se arme una mesa en la que participen todos los actores mencionados. En este caso, en forma conjunta a la formulación del plan, se propone un proceso de capacitación a los usuarios de canales en Buenas Prácticas Agrícolas, presentación de proyectos de riego para mejorar la infraestructura asociada a mejorar la calidad de las aguas, y educación ambiental a otros actores que pudieran afectar la calidad de las aguas en el canal o curso de agua receptor. </w:t>
            </w:r>
          </w:p>
        </w:tc>
      </w:tr>
    </w:tbl>
    <w:p w:rsidR="00B53860" w:rsidRPr="00DE338F" w:rsidRDefault="00B53860">
      <w:r w:rsidRPr="00DE338F">
        <w:lastRenderedPageBreak/>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3"/>
        <w:gridCol w:w="140"/>
        <w:gridCol w:w="2061"/>
        <w:gridCol w:w="140"/>
        <w:gridCol w:w="1654"/>
        <w:gridCol w:w="498"/>
        <w:gridCol w:w="2283"/>
        <w:gridCol w:w="14"/>
      </w:tblGrid>
      <w:tr w:rsidR="00DE338F" w:rsidRPr="0022681B" w:rsidTr="00EE2062">
        <w:trPr>
          <w:trHeight w:val="300"/>
          <w:tblHeader/>
        </w:trPr>
        <w:tc>
          <w:tcPr>
            <w:tcW w:w="6806" w:type="dxa"/>
            <w:gridSpan w:val="6"/>
            <w:shd w:val="clear" w:color="auto" w:fill="D9D9D9" w:themeFill="background1" w:themeFillShade="D9"/>
            <w:noWrap/>
          </w:tcPr>
          <w:p w:rsidR="00DE338F" w:rsidRPr="0022681B" w:rsidRDefault="00DE338F" w:rsidP="00DE338F">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lastRenderedPageBreak/>
              <w:t xml:space="preserve">Plan de Acción para </w:t>
            </w:r>
            <w:r>
              <w:rPr>
                <w:rFonts w:eastAsia="Times New Roman" w:cs="Times New Roman"/>
                <w:b/>
                <w:bCs/>
                <w:color w:val="000000"/>
                <w:sz w:val="18"/>
                <w:szCs w:val="18"/>
                <w:lang w:val="es-ES" w:eastAsia="es-ES"/>
              </w:rPr>
              <w:t>el</w:t>
            </w:r>
            <w:r w:rsidRPr="00DE338F">
              <w:rPr>
                <w:rFonts w:eastAsia="Times New Roman" w:cs="Times New Roman"/>
                <w:b/>
                <w:bCs/>
                <w:color w:val="000000"/>
                <w:sz w:val="18"/>
                <w:szCs w:val="18"/>
                <w:lang w:val="es-ES" w:eastAsia="es-ES"/>
              </w:rPr>
              <w:t xml:space="preserve"> control de descargas de contaminantes en canales de riego, Cuenca del Río Mataquito</w:t>
            </w:r>
          </w:p>
        </w:tc>
        <w:tc>
          <w:tcPr>
            <w:tcW w:w="2297" w:type="dxa"/>
            <w:gridSpan w:val="2"/>
            <w:shd w:val="clear" w:color="auto" w:fill="D9D9D9" w:themeFill="background1" w:themeFillShade="D9"/>
          </w:tcPr>
          <w:p w:rsidR="00DE338F" w:rsidRPr="0022681B" w:rsidRDefault="00DE338F" w:rsidP="00DE338F">
            <w:pPr>
              <w:spacing w:after="0" w:line="240" w:lineRule="auto"/>
              <w:jc w:val="right"/>
              <w:rPr>
                <w:rFonts w:eastAsia="Times New Roman" w:cs="Times New Roman"/>
                <w:b/>
                <w:bCs/>
                <w:color w:val="000000"/>
                <w:sz w:val="18"/>
                <w:szCs w:val="18"/>
                <w:lang w:val="es-ES" w:eastAsia="es-ES"/>
              </w:rPr>
            </w:pPr>
            <w:r w:rsidRPr="0022681B">
              <w:rPr>
                <w:rFonts w:eastAsia="Times New Roman" w:cs="Times New Roman"/>
                <w:b/>
                <w:bCs/>
                <w:color w:val="000000"/>
                <w:sz w:val="36"/>
                <w:szCs w:val="18"/>
                <w:lang w:val="es-ES" w:eastAsia="es-ES"/>
              </w:rPr>
              <w:t>IN</w:t>
            </w:r>
            <w:r>
              <w:rPr>
                <w:rFonts w:eastAsia="Times New Roman" w:cs="Times New Roman"/>
                <w:b/>
                <w:bCs/>
                <w:color w:val="000000"/>
                <w:sz w:val="36"/>
                <w:szCs w:val="18"/>
                <w:lang w:val="es-ES" w:eastAsia="es-ES"/>
              </w:rPr>
              <w:t>37</w:t>
            </w:r>
          </w:p>
        </w:tc>
      </w:tr>
      <w:tr w:rsidR="00DE338F" w:rsidRPr="0022681B" w:rsidTr="00EE2062">
        <w:trPr>
          <w:trHeight w:val="300"/>
        </w:trPr>
        <w:tc>
          <w:tcPr>
            <w:tcW w:w="2453" w:type="dxa"/>
            <w:gridSpan w:val="2"/>
            <w:shd w:val="clear" w:color="auto" w:fill="auto"/>
            <w:noWrap/>
            <w:hideMark/>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Tipo de iniciativa </w:t>
            </w:r>
          </w:p>
        </w:tc>
        <w:tc>
          <w:tcPr>
            <w:tcW w:w="2201" w:type="dxa"/>
            <w:gridSpan w:val="2"/>
            <w:shd w:val="clear" w:color="auto" w:fill="auto"/>
            <w:hideMark/>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No Estructural</w:t>
            </w:r>
          </w:p>
        </w:tc>
        <w:tc>
          <w:tcPr>
            <w:tcW w:w="2152" w:type="dxa"/>
            <w:gridSpan w:val="2"/>
            <w:shd w:val="clear" w:color="auto" w:fill="auto"/>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
                <w:bCs/>
                <w:color w:val="000000"/>
                <w:sz w:val="18"/>
                <w:szCs w:val="18"/>
                <w:lang w:val="es-ES" w:eastAsia="es-ES"/>
              </w:rPr>
              <w:t>Tipología de Inversión</w:t>
            </w:r>
          </w:p>
        </w:tc>
        <w:tc>
          <w:tcPr>
            <w:tcW w:w="2297" w:type="dxa"/>
            <w:gridSpan w:val="2"/>
            <w:shd w:val="clear" w:color="auto" w:fill="auto"/>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Estudio Básico </w:t>
            </w:r>
          </w:p>
        </w:tc>
      </w:tr>
      <w:tr w:rsidR="00DE338F" w:rsidRPr="0022681B" w:rsidTr="00EE2062">
        <w:trPr>
          <w:trHeight w:val="300"/>
        </w:trPr>
        <w:tc>
          <w:tcPr>
            <w:tcW w:w="2453" w:type="dxa"/>
            <w:gridSpan w:val="2"/>
            <w:noWrap/>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Cartera Sectorial</w:t>
            </w:r>
          </w:p>
        </w:tc>
        <w:tc>
          <w:tcPr>
            <w:tcW w:w="2201" w:type="dxa"/>
            <w:gridSpan w:val="2"/>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p w:rsidR="00DE338F" w:rsidRPr="0022681B" w:rsidRDefault="00DE338F" w:rsidP="00A62558">
            <w:pPr>
              <w:spacing w:after="0" w:line="240" w:lineRule="auto"/>
              <w:jc w:val="left"/>
              <w:rPr>
                <w:rFonts w:eastAsia="Times New Roman" w:cs="Times New Roman"/>
                <w:bCs/>
                <w:color w:val="000000"/>
                <w:sz w:val="18"/>
                <w:szCs w:val="18"/>
                <w:lang w:val="es-ES" w:eastAsia="es-ES"/>
              </w:rPr>
            </w:pPr>
          </w:p>
        </w:tc>
        <w:tc>
          <w:tcPr>
            <w:tcW w:w="2152" w:type="dxa"/>
            <w:gridSpan w:val="2"/>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Entidad Responsable </w:t>
            </w:r>
          </w:p>
        </w:tc>
        <w:tc>
          <w:tcPr>
            <w:tcW w:w="2297" w:type="dxa"/>
            <w:gridSpan w:val="2"/>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CNR</w:t>
            </w:r>
          </w:p>
        </w:tc>
      </w:tr>
      <w:tr w:rsidR="00DE338F" w:rsidRPr="0022681B" w:rsidTr="00EE2062">
        <w:trPr>
          <w:trHeight w:val="300"/>
        </w:trPr>
        <w:tc>
          <w:tcPr>
            <w:tcW w:w="2453" w:type="dxa"/>
            <w:gridSpan w:val="2"/>
            <w:noWrap/>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01" w:type="dxa"/>
            <w:gridSpan w:val="2"/>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52" w:type="dxa"/>
            <w:gridSpan w:val="2"/>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297" w:type="dxa"/>
            <w:gridSpan w:val="2"/>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SECTORIAL AGRICULTURA / FNDR </w:t>
            </w:r>
          </w:p>
        </w:tc>
      </w:tr>
      <w:tr w:rsidR="00DE338F" w:rsidRPr="0022681B" w:rsidTr="00EE2062">
        <w:trPr>
          <w:trHeight w:val="300"/>
        </w:trPr>
        <w:tc>
          <w:tcPr>
            <w:tcW w:w="2453" w:type="dxa"/>
            <w:gridSpan w:val="2"/>
            <w:shd w:val="clear" w:color="auto" w:fill="auto"/>
            <w:noWrap/>
            <w:hideMark/>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Objetivo Iniciativa</w:t>
            </w:r>
          </w:p>
        </w:tc>
        <w:tc>
          <w:tcPr>
            <w:tcW w:w="6650" w:type="dxa"/>
            <w:gridSpan w:val="6"/>
            <w:shd w:val="clear" w:color="auto" w:fill="auto"/>
            <w:noWrap/>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sidRPr="00DE338F">
              <w:rPr>
                <w:rFonts w:eastAsia="Times New Roman"/>
                <w:sz w:val="18"/>
                <w:lang w:eastAsia="es-ES"/>
              </w:rPr>
              <w:t>Disponer de mecanismos de coordinación para la prevención, control y reparación de descargas de residuos líquidos no tratados en cursos de agua y canales de regadío.</w:t>
            </w:r>
          </w:p>
        </w:tc>
      </w:tr>
      <w:tr w:rsidR="00DE338F" w:rsidRPr="0022681B" w:rsidTr="00EE2062">
        <w:trPr>
          <w:trHeight w:val="300"/>
        </w:trPr>
        <w:tc>
          <w:tcPr>
            <w:tcW w:w="2453" w:type="dxa"/>
            <w:gridSpan w:val="2"/>
            <w:shd w:val="clear" w:color="auto" w:fill="auto"/>
            <w:noWrap/>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Beneficiarios </w:t>
            </w:r>
          </w:p>
        </w:tc>
        <w:tc>
          <w:tcPr>
            <w:tcW w:w="6650" w:type="dxa"/>
            <w:gridSpan w:val="6"/>
            <w:shd w:val="clear" w:color="auto" w:fill="auto"/>
            <w:noWrap/>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 aguas de la cuenca del río Mataquito</w:t>
            </w:r>
          </w:p>
        </w:tc>
      </w:tr>
      <w:tr w:rsidR="00DE338F" w:rsidRPr="0022681B" w:rsidTr="00EE2062">
        <w:trPr>
          <w:trHeight w:val="300"/>
        </w:trPr>
        <w:tc>
          <w:tcPr>
            <w:tcW w:w="2453" w:type="dxa"/>
            <w:gridSpan w:val="2"/>
            <w:shd w:val="clear" w:color="auto" w:fill="auto"/>
            <w:noWrap/>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Ámbito territorial</w:t>
            </w:r>
          </w:p>
        </w:tc>
        <w:tc>
          <w:tcPr>
            <w:tcW w:w="6650" w:type="dxa"/>
            <w:gridSpan w:val="6"/>
            <w:shd w:val="clear" w:color="auto" w:fill="auto"/>
            <w:noWrap/>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Cuenca del Río Mataquito </w:t>
            </w:r>
          </w:p>
        </w:tc>
      </w:tr>
      <w:tr w:rsidR="00DE338F" w:rsidRPr="0022681B" w:rsidTr="00EE2062">
        <w:trPr>
          <w:trHeight w:val="300"/>
        </w:trPr>
        <w:tc>
          <w:tcPr>
            <w:tcW w:w="2453" w:type="dxa"/>
            <w:gridSpan w:val="2"/>
            <w:shd w:val="clear" w:color="auto" w:fill="auto"/>
            <w:noWrap/>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Período Ejecución</w:t>
            </w:r>
          </w:p>
        </w:tc>
        <w:tc>
          <w:tcPr>
            <w:tcW w:w="6650" w:type="dxa"/>
            <w:gridSpan w:val="6"/>
            <w:shd w:val="clear" w:color="auto" w:fill="auto"/>
            <w:noWrap/>
          </w:tcPr>
          <w:p w:rsidR="00DE338F" w:rsidRPr="0022681B" w:rsidRDefault="00DE338F"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DE338F" w:rsidRPr="0022681B" w:rsidTr="00EE2062">
        <w:trPr>
          <w:trHeight w:val="300"/>
        </w:trPr>
        <w:tc>
          <w:tcPr>
            <w:tcW w:w="2453" w:type="dxa"/>
            <w:gridSpan w:val="2"/>
            <w:shd w:val="clear" w:color="auto" w:fill="auto"/>
            <w:noWrap/>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Monto Total de Inversión </w:t>
            </w:r>
            <w:r w:rsidRPr="0022681B">
              <w:rPr>
                <w:rFonts w:eastAsia="Times New Roman" w:cs="Times New Roman"/>
                <w:bCs/>
                <w:color w:val="000000"/>
                <w:sz w:val="14"/>
                <w:szCs w:val="18"/>
                <w:lang w:val="es-ES" w:eastAsia="es-ES"/>
              </w:rPr>
              <w:t>Millones de $</w:t>
            </w:r>
          </w:p>
        </w:tc>
        <w:tc>
          <w:tcPr>
            <w:tcW w:w="6650" w:type="dxa"/>
            <w:gridSpan w:val="6"/>
            <w:shd w:val="clear" w:color="auto" w:fill="auto"/>
            <w:noWrap/>
          </w:tcPr>
          <w:p w:rsidR="00DE338F" w:rsidRPr="0022681B" w:rsidRDefault="00DE338F"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230</w:t>
            </w:r>
            <w:r w:rsidR="00BF4986">
              <w:rPr>
                <w:rFonts w:eastAsia="Times New Roman" w:cs="Times New Roman"/>
                <w:bCs/>
                <w:color w:val="000000"/>
                <w:sz w:val="18"/>
                <w:szCs w:val="18"/>
                <w:lang w:val="es-ES" w:eastAsia="es-ES"/>
              </w:rPr>
              <w:t>.000.000.- (doscientos treinta</w:t>
            </w:r>
            <w:r>
              <w:rPr>
                <w:rFonts w:eastAsia="Times New Roman" w:cs="Times New Roman"/>
                <w:bCs/>
                <w:color w:val="000000"/>
                <w:sz w:val="18"/>
                <w:szCs w:val="18"/>
                <w:lang w:val="es-ES" w:eastAsia="es-ES"/>
              </w:rPr>
              <w:t xml:space="preserve"> millones de pesos</w:t>
            </w:r>
            <w:r w:rsidR="00BF4986">
              <w:rPr>
                <w:rFonts w:eastAsia="Times New Roman" w:cs="Times New Roman"/>
                <w:bCs/>
                <w:color w:val="000000"/>
                <w:sz w:val="18"/>
                <w:szCs w:val="18"/>
                <w:lang w:val="es-ES" w:eastAsia="es-ES"/>
              </w:rPr>
              <w:t xml:space="preserve">) </w:t>
            </w:r>
            <w:r>
              <w:rPr>
                <w:rFonts w:eastAsia="Times New Roman" w:cs="Times New Roman"/>
                <w:bCs/>
                <w:color w:val="000000"/>
                <w:sz w:val="18"/>
                <w:szCs w:val="18"/>
                <w:lang w:val="es-ES" w:eastAsia="es-ES"/>
              </w:rPr>
              <w:t xml:space="preserve"> </w:t>
            </w:r>
          </w:p>
        </w:tc>
      </w:tr>
      <w:tr w:rsidR="00DE338F" w:rsidRPr="0022681B" w:rsidTr="00EE2062">
        <w:trPr>
          <w:trHeight w:val="300"/>
        </w:trPr>
        <w:tc>
          <w:tcPr>
            <w:tcW w:w="9103" w:type="dxa"/>
            <w:gridSpan w:val="8"/>
            <w:shd w:val="clear" w:color="auto" w:fill="auto"/>
            <w:noWrap/>
            <w:vAlign w:val="center"/>
            <w:hideMark/>
          </w:tcPr>
          <w:p w:rsidR="00DE338F" w:rsidRPr="0022681B" w:rsidRDefault="00DE338F"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Descripción</w:t>
            </w:r>
          </w:p>
        </w:tc>
      </w:tr>
      <w:tr w:rsidR="00DE338F" w:rsidRPr="0022681B" w:rsidTr="00EE2062">
        <w:trPr>
          <w:trHeight w:val="586"/>
        </w:trPr>
        <w:tc>
          <w:tcPr>
            <w:tcW w:w="9103" w:type="dxa"/>
            <w:gridSpan w:val="8"/>
            <w:shd w:val="clear" w:color="auto" w:fill="auto"/>
            <w:vAlign w:val="center"/>
          </w:tcPr>
          <w:p w:rsidR="00DE338F" w:rsidRPr="00DE338F" w:rsidRDefault="00DE338F" w:rsidP="00DE338F">
            <w:pPr>
              <w:rPr>
                <w:rFonts w:eastAsia="Times New Roman"/>
                <w:sz w:val="18"/>
                <w:lang w:val="es-ES" w:eastAsia="es-ES"/>
              </w:rPr>
            </w:pPr>
            <w:r w:rsidRPr="00DE338F">
              <w:rPr>
                <w:rFonts w:eastAsia="Times New Roman"/>
                <w:sz w:val="18"/>
                <w:lang w:val="es-ES" w:eastAsia="es-ES"/>
              </w:rPr>
              <w:t>Se propone la coordinación de todos los actores que descargan en un canal, curso de agua o cuerpo de agua, con el propósito de:</w:t>
            </w:r>
          </w:p>
          <w:p w:rsidR="00DE338F" w:rsidRPr="00DE338F" w:rsidRDefault="00DE338F" w:rsidP="00DE338F">
            <w:pPr>
              <w:pStyle w:val="Prrafodelista"/>
              <w:numPr>
                <w:ilvl w:val="0"/>
                <w:numId w:val="41"/>
              </w:numPr>
              <w:rPr>
                <w:rFonts w:eastAsia="Times New Roman"/>
                <w:sz w:val="18"/>
                <w:lang w:val="es-ES" w:eastAsia="es-ES"/>
              </w:rPr>
            </w:pPr>
            <w:r w:rsidRPr="00DE338F">
              <w:rPr>
                <w:rFonts w:eastAsia="Times New Roman"/>
                <w:sz w:val="18"/>
                <w:lang w:val="es-ES" w:eastAsia="es-ES"/>
              </w:rPr>
              <w:t>Mejorar el control respecto de las descargas de residuos líquidos</w:t>
            </w:r>
          </w:p>
          <w:p w:rsidR="00DE338F" w:rsidRPr="00DE338F" w:rsidRDefault="00DE338F" w:rsidP="00DE338F">
            <w:pPr>
              <w:pStyle w:val="Prrafodelista"/>
              <w:numPr>
                <w:ilvl w:val="0"/>
                <w:numId w:val="41"/>
              </w:numPr>
              <w:rPr>
                <w:rFonts w:eastAsia="Times New Roman"/>
                <w:sz w:val="18"/>
                <w:lang w:val="es-ES" w:eastAsia="es-ES"/>
              </w:rPr>
            </w:pPr>
            <w:r w:rsidRPr="00DE338F">
              <w:rPr>
                <w:rFonts w:eastAsia="Times New Roman"/>
                <w:sz w:val="18"/>
                <w:lang w:val="es-ES" w:eastAsia="es-ES"/>
              </w:rPr>
              <w:t>Establecer protocolos de información y acción en caso de emergencia</w:t>
            </w:r>
          </w:p>
          <w:p w:rsidR="00DE338F" w:rsidRPr="00DE338F" w:rsidRDefault="00DE338F" w:rsidP="00DE338F">
            <w:pPr>
              <w:pStyle w:val="Prrafodelista"/>
              <w:numPr>
                <w:ilvl w:val="0"/>
                <w:numId w:val="41"/>
              </w:numPr>
              <w:rPr>
                <w:rFonts w:eastAsia="Times New Roman"/>
                <w:sz w:val="18"/>
                <w:lang w:val="es-ES" w:eastAsia="es-ES"/>
              </w:rPr>
            </w:pPr>
            <w:r w:rsidRPr="00DE338F">
              <w:rPr>
                <w:rFonts w:eastAsia="Times New Roman"/>
                <w:sz w:val="18"/>
                <w:lang w:val="es-ES" w:eastAsia="es-ES"/>
              </w:rPr>
              <w:t>Establecer medidas de reparación para el caso de descargas de contaminantes</w:t>
            </w:r>
          </w:p>
          <w:p w:rsidR="00DE338F" w:rsidRPr="00DE338F" w:rsidRDefault="00DE338F" w:rsidP="00DE338F">
            <w:pPr>
              <w:rPr>
                <w:rFonts w:eastAsia="Times New Roman"/>
                <w:sz w:val="18"/>
                <w:lang w:val="es-ES" w:eastAsia="es-ES"/>
              </w:rPr>
            </w:pPr>
            <w:r w:rsidRPr="00DE338F">
              <w:rPr>
                <w:rFonts w:eastAsia="Times New Roman"/>
                <w:sz w:val="18"/>
                <w:lang w:val="es-ES" w:eastAsia="es-ES"/>
              </w:rPr>
              <w:t>Se propone un instrumento de carácter voluntario, del tipo acuerdo voluntario de cuenca, que en este caso debe involucrar a:</w:t>
            </w:r>
          </w:p>
          <w:p w:rsidR="00DE338F" w:rsidRPr="00DE338F" w:rsidRDefault="00DE338F" w:rsidP="00DE338F">
            <w:pPr>
              <w:pStyle w:val="Prrafodelista"/>
              <w:numPr>
                <w:ilvl w:val="0"/>
                <w:numId w:val="41"/>
              </w:numPr>
              <w:rPr>
                <w:rFonts w:eastAsia="Times New Roman"/>
                <w:sz w:val="18"/>
                <w:lang w:val="es-ES" w:eastAsia="es-ES"/>
              </w:rPr>
            </w:pPr>
            <w:r w:rsidRPr="00DE338F">
              <w:rPr>
                <w:rFonts w:eastAsia="Times New Roman"/>
                <w:sz w:val="18"/>
                <w:lang w:val="es-ES" w:eastAsia="es-ES"/>
              </w:rPr>
              <w:t>Organizaciones de usuarios de aguas que representen a los ríos o canales potencialmente afectados</w:t>
            </w:r>
          </w:p>
          <w:p w:rsidR="00DE338F" w:rsidRPr="00DE338F" w:rsidRDefault="00DE338F" w:rsidP="00DE338F">
            <w:pPr>
              <w:pStyle w:val="Prrafodelista"/>
              <w:numPr>
                <w:ilvl w:val="0"/>
                <w:numId w:val="41"/>
              </w:numPr>
              <w:rPr>
                <w:rFonts w:eastAsia="Times New Roman"/>
                <w:sz w:val="18"/>
                <w:lang w:val="es-ES" w:eastAsia="es-ES"/>
              </w:rPr>
            </w:pPr>
            <w:r w:rsidRPr="00DE338F">
              <w:rPr>
                <w:rFonts w:eastAsia="Times New Roman"/>
                <w:sz w:val="18"/>
                <w:lang w:val="es-ES" w:eastAsia="es-ES"/>
              </w:rPr>
              <w:t>Industrias o sanitarias locales con autorizaciones para descargar residuos líquidos en esos canales o cursos de agua</w:t>
            </w:r>
          </w:p>
          <w:p w:rsidR="00DE338F" w:rsidRPr="00DE338F" w:rsidRDefault="00DE338F" w:rsidP="00DE338F">
            <w:pPr>
              <w:pStyle w:val="Prrafodelista"/>
              <w:numPr>
                <w:ilvl w:val="0"/>
                <w:numId w:val="41"/>
              </w:numPr>
              <w:rPr>
                <w:rFonts w:eastAsia="Times New Roman"/>
                <w:sz w:val="18"/>
                <w:lang w:val="es-ES" w:eastAsia="es-ES"/>
              </w:rPr>
            </w:pPr>
            <w:r w:rsidRPr="00DE338F">
              <w:rPr>
                <w:rFonts w:eastAsia="Times New Roman"/>
                <w:sz w:val="18"/>
                <w:lang w:val="es-ES" w:eastAsia="es-ES"/>
              </w:rPr>
              <w:t xml:space="preserve">Sistemas de Saneamiento Rural autorizados y que descarguen en esos canales o cursos de agua </w:t>
            </w:r>
          </w:p>
          <w:p w:rsidR="00DE338F" w:rsidRPr="00DE338F" w:rsidRDefault="00DE338F" w:rsidP="00DE338F">
            <w:pPr>
              <w:rPr>
                <w:rFonts w:eastAsia="Times New Roman"/>
                <w:sz w:val="18"/>
                <w:lang w:val="es-ES" w:eastAsia="es-ES"/>
              </w:rPr>
            </w:pPr>
          </w:p>
          <w:p w:rsidR="00DE338F" w:rsidRPr="0022681B" w:rsidRDefault="00DE338F" w:rsidP="00DE338F">
            <w:pPr>
              <w:rPr>
                <w:rFonts w:eastAsia="Times New Roman"/>
                <w:sz w:val="18"/>
                <w:lang w:val="es-ES" w:eastAsia="es-ES"/>
              </w:rPr>
            </w:pPr>
            <w:r w:rsidRPr="00DE338F">
              <w:rPr>
                <w:rFonts w:eastAsia="Times New Roman"/>
                <w:sz w:val="18"/>
                <w:lang w:val="es-ES" w:eastAsia="es-ES"/>
              </w:rPr>
              <w:t>Este instrumento debiera ser facilitado por una institución como la Comisión Nacional de Riego (su principal propósito es la calidad de agua para riego), y desarrollarse en un período de 12 meses, donde se arme una mesa en la que participen todos los actores mencionados. En este caso, en forma conjunta a la formulación del plan, se propone un proceso de capacitación a los usuarios de canales en Buenas Prácticas Agrícolas, presentación de proyectos de riego para mejorar la infraestructura asociada a mejorar la calidad de las aguas, y educación ambiental a otros actores que pudieran afectar la calidad de las aguas en el canal o curso de agua receptor.</w:t>
            </w:r>
          </w:p>
        </w:tc>
      </w:tr>
      <w:tr w:rsidR="00DE338F" w:rsidRPr="0022681B" w:rsidTr="00EE2062">
        <w:trPr>
          <w:trHeight w:val="586"/>
        </w:trPr>
        <w:tc>
          <w:tcPr>
            <w:tcW w:w="9103" w:type="dxa"/>
            <w:gridSpan w:val="8"/>
            <w:shd w:val="clear" w:color="auto" w:fill="auto"/>
            <w:vAlign w:val="center"/>
          </w:tcPr>
          <w:p w:rsidR="00DE338F" w:rsidRPr="0022681B" w:rsidRDefault="00DE338F" w:rsidP="00A62558">
            <w:pPr>
              <w:spacing w:after="0" w:line="240" w:lineRule="auto"/>
              <w:jc w:val="left"/>
              <w:rPr>
                <w:rFonts w:eastAsia="Times New Roman" w:cs="Times New Roman"/>
                <w:b/>
                <w:color w:val="000000"/>
                <w:sz w:val="18"/>
                <w:szCs w:val="18"/>
                <w:lang w:val="es-ES" w:eastAsia="es-ES"/>
              </w:rPr>
            </w:pPr>
            <w:r w:rsidRPr="0022681B">
              <w:rPr>
                <w:rFonts w:eastAsia="Times New Roman" w:cs="Times New Roman"/>
                <w:b/>
                <w:color w:val="000000"/>
                <w:sz w:val="18"/>
                <w:szCs w:val="18"/>
                <w:lang w:val="es-ES" w:eastAsia="es-ES"/>
              </w:rPr>
              <w:t>Presupuesto</w:t>
            </w:r>
          </w:p>
        </w:tc>
      </w:tr>
      <w:tr w:rsidR="00DE338F" w:rsidRPr="0022681B" w:rsidTr="00EE2062">
        <w:trPr>
          <w:trHeight w:val="586"/>
        </w:trPr>
        <w:tc>
          <w:tcPr>
            <w:tcW w:w="9103" w:type="dxa"/>
            <w:gridSpan w:val="8"/>
            <w:shd w:val="clear" w:color="auto" w:fill="auto"/>
            <w:vAlign w:val="center"/>
          </w:tcPr>
          <w:p w:rsidR="00DE338F" w:rsidRDefault="00DE338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un presupuesto a partir de un equipo profesional estimado para esta iniciativa. </w:t>
            </w:r>
          </w:p>
          <w:p w:rsidR="00DE338F" w:rsidRDefault="00DE338F" w:rsidP="00A62558">
            <w:pPr>
              <w:spacing w:after="0" w:line="240" w:lineRule="auto"/>
              <w:jc w:val="left"/>
              <w:rPr>
                <w:rFonts w:eastAsia="Times New Roman" w:cs="Times New Roman"/>
                <w:color w:val="000000"/>
                <w:sz w:val="18"/>
                <w:szCs w:val="18"/>
                <w:lang w:val="es-ES" w:eastAsia="es-ES"/>
              </w:rPr>
            </w:pPr>
          </w:p>
          <w:p w:rsidR="00DE338F" w:rsidRDefault="00DE338F" w:rsidP="00A62558">
            <w:pPr>
              <w:spacing w:after="0" w:line="240" w:lineRule="auto"/>
              <w:jc w:val="left"/>
              <w:rPr>
                <w:rFonts w:eastAsia="Times New Roman" w:cs="Times New Roman"/>
                <w:color w:val="000000"/>
                <w:sz w:val="18"/>
                <w:szCs w:val="18"/>
                <w:lang w:val="es-ES" w:eastAsia="es-ES"/>
              </w:rPr>
            </w:pPr>
          </w:p>
          <w:tbl>
            <w:tblPr>
              <w:tblW w:w="716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066"/>
              <w:gridCol w:w="1200"/>
              <w:gridCol w:w="1200"/>
              <w:gridCol w:w="1500"/>
              <w:gridCol w:w="1200"/>
            </w:tblGrid>
            <w:tr w:rsidR="00DE338F" w:rsidRPr="00DE338F" w:rsidTr="00EE2062">
              <w:trPr>
                <w:trHeight w:val="465"/>
                <w:jc w:val="center"/>
              </w:trPr>
              <w:tc>
                <w:tcPr>
                  <w:tcW w:w="2066" w:type="dxa"/>
                  <w:shd w:val="clear" w:color="auto" w:fill="auto"/>
                  <w:noWrap/>
                  <w:vAlign w:val="center"/>
                  <w:hideMark/>
                </w:tcPr>
                <w:p w:rsidR="00DE338F" w:rsidRPr="00DE338F" w:rsidRDefault="00DE338F" w:rsidP="00DE338F">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lastRenderedPageBreak/>
                    <w:t>Actividades</w:t>
                  </w:r>
                </w:p>
              </w:tc>
              <w:tc>
                <w:tcPr>
                  <w:tcW w:w="1200" w:type="dxa"/>
                  <w:shd w:val="clear" w:color="auto" w:fill="auto"/>
                  <w:vAlign w:val="center"/>
                  <w:hideMark/>
                </w:tcPr>
                <w:p w:rsidR="00DE338F" w:rsidRPr="00DE338F" w:rsidRDefault="00DE338F" w:rsidP="00DE338F">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Unidad</w:t>
                  </w:r>
                </w:p>
              </w:tc>
              <w:tc>
                <w:tcPr>
                  <w:tcW w:w="1200" w:type="dxa"/>
                  <w:shd w:val="clear" w:color="auto" w:fill="auto"/>
                  <w:vAlign w:val="center"/>
                  <w:hideMark/>
                </w:tcPr>
                <w:p w:rsidR="00DE338F" w:rsidRPr="00DE338F" w:rsidRDefault="00DE338F" w:rsidP="00DE338F">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Cantidad</w:t>
                  </w:r>
                </w:p>
              </w:tc>
              <w:tc>
                <w:tcPr>
                  <w:tcW w:w="1500" w:type="dxa"/>
                  <w:shd w:val="clear" w:color="auto" w:fill="auto"/>
                  <w:vAlign w:val="center"/>
                  <w:hideMark/>
                </w:tcPr>
                <w:p w:rsidR="00DE338F" w:rsidRPr="00DE338F" w:rsidRDefault="00DE338F" w:rsidP="00DE338F">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Unitario</w:t>
                  </w:r>
                  <w:r w:rsidRPr="00DE338F">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DE338F" w:rsidRPr="00DE338F" w:rsidRDefault="00DE338F" w:rsidP="00DE338F">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Total</w:t>
                  </w:r>
                  <w:r w:rsidRPr="00DE338F">
                    <w:rPr>
                      <w:rFonts w:ascii="Calibri" w:eastAsia="Times New Roman" w:hAnsi="Calibri" w:cs="Times New Roman"/>
                      <w:color w:val="000000"/>
                      <w:sz w:val="16"/>
                      <w:szCs w:val="16"/>
                    </w:rPr>
                    <w:t xml:space="preserve"> (Millones de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Jefe de Proyecto</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1,8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42,0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Ingeniero Ambiental</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de Terreno</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PAC</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0,7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16,8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Análisis Calidad de Aguas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100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0,2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20,0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Costos mensuales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48,0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GG y U</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r>
            <w:tr w:rsidR="00DE338F" w:rsidRPr="00DE338F" w:rsidTr="00EE2062">
              <w:trPr>
                <w:trHeight w:val="300"/>
                <w:jc w:val="center"/>
              </w:trPr>
              <w:tc>
                <w:tcPr>
                  <w:tcW w:w="2066"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Total</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500" w:type="dxa"/>
                  <w:shd w:val="clear" w:color="auto" w:fill="auto"/>
                  <w:noWrap/>
                  <w:vAlign w:val="bottom"/>
                  <w:hideMark/>
                </w:tcPr>
                <w:p w:rsidR="00DE338F" w:rsidRPr="00DE338F" w:rsidRDefault="00DE338F" w:rsidP="00DE338F">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000000" w:fill="DDEBF7"/>
                  <w:noWrap/>
                  <w:vAlign w:val="bottom"/>
                  <w:hideMark/>
                </w:tcPr>
                <w:p w:rsidR="00DE338F" w:rsidRPr="00DE338F" w:rsidRDefault="00DE338F" w:rsidP="00DE338F">
                  <w:pPr>
                    <w:spacing w:after="0" w:line="240" w:lineRule="auto"/>
                    <w:jc w:val="left"/>
                    <w:rPr>
                      <w:rFonts w:ascii="Calibri" w:eastAsia="Times New Roman" w:hAnsi="Calibri" w:cs="Times New Roman"/>
                      <w:b/>
                      <w:bCs/>
                      <w:color w:val="000000"/>
                      <w:sz w:val="18"/>
                      <w:szCs w:val="18"/>
                    </w:rPr>
                  </w:pPr>
                  <w:r w:rsidRPr="00DE338F">
                    <w:rPr>
                      <w:rFonts w:ascii="Calibri" w:eastAsia="Times New Roman" w:hAnsi="Calibri" w:cs="Times New Roman"/>
                      <w:b/>
                      <w:bCs/>
                      <w:color w:val="000000"/>
                      <w:sz w:val="18"/>
                      <w:szCs w:val="18"/>
                    </w:rPr>
                    <w:t xml:space="preserve">               230,0 </w:t>
                  </w:r>
                </w:p>
              </w:tc>
            </w:tr>
          </w:tbl>
          <w:p w:rsidR="00DE338F" w:rsidRDefault="00DE338F" w:rsidP="00A62558">
            <w:pPr>
              <w:spacing w:after="0" w:line="240" w:lineRule="auto"/>
              <w:jc w:val="left"/>
              <w:rPr>
                <w:rFonts w:eastAsia="Times New Roman" w:cs="Times New Roman"/>
                <w:color w:val="000000"/>
                <w:sz w:val="18"/>
                <w:szCs w:val="18"/>
                <w:lang w:val="es-ES" w:eastAsia="es-ES"/>
              </w:rPr>
            </w:pPr>
          </w:p>
          <w:p w:rsidR="00DE338F" w:rsidRPr="0022681B" w:rsidRDefault="00DE338F" w:rsidP="00A62558">
            <w:pPr>
              <w:spacing w:after="0" w:line="240" w:lineRule="auto"/>
              <w:jc w:val="left"/>
              <w:rPr>
                <w:rFonts w:eastAsia="Times New Roman" w:cs="Times New Roman"/>
                <w:color w:val="000000"/>
                <w:sz w:val="18"/>
                <w:szCs w:val="18"/>
                <w:lang w:val="es-ES" w:eastAsia="es-ES"/>
              </w:rPr>
            </w:pPr>
          </w:p>
        </w:tc>
      </w:tr>
      <w:tr w:rsidR="00DE338F" w:rsidRPr="009F2FC1" w:rsidTr="00EE2062">
        <w:trPr>
          <w:gridAfter w:val="1"/>
          <w:wAfter w:w="14" w:type="dxa"/>
          <w:trHeight w:val="586"/>
        </w:trPr>
        <w:tc>
          <w:tcPr>
            <w:tcW w:w="2313" w:type="dxa"/>
            <w:shd w:val="clear" w:color="auto" w:fill="auto"/>
            <w:vAlign w:val="center"/>
          </w:tcPr>
          <w:p w:rsidR="00DE338F" w:rsidRPr="009F2FC1" w:rsidRDefault="00DE338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1" w:type="dxa"/>
            <w:gridSpan w:val="2"/>
            <w:shd w:val="clear" w:color="auto" w:fill="auto"/>
            <w:vAlign w:val="center"/>
          </w:tcPr>
          <w:p w:rsidR="00DE338F" w:rsidRPr="009F2FC1" w:rsidRDefault="00DE338F" w:rsidP="008C1490">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8C1490">
              <w:rPr>
                <w:rFonts w:eastAsia="Times New Roman" w:cs="Times New Roman"/>
                <w:color w:val="000000"/>
                <w:sz w:val="18"/>
                <w:szCs w:val="18"/>
                <w:lang w:val="es-ES" w:eastAsia="es-ES"/>
              </w:rPr>
              <w:t>211</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DE338F" w:rsidRPr="009F2FC1" w:rsidRDefault="00DE338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1" w:type="dxa"/>
            <w:gridSpan w:val="2"/>
            <w:shd w:val="clear" w:color="auto" w:fill="auto"/>
            <w:vAlign w:val="center"/>
          </w:tcPr>
          <w:p w:rsidR="00DE338F" w:rsidRDefault="00DE338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DE338F" w:rsidRPr="009F2FC1" w:rsidRDefault="00DE338F" w:rsidP="008C1490">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w:t>
            </w:r>
            <w:r w:rsidR="008C1490">
              <w:rPr>
                <w:rFonts w:eastAsia="Times New Roman" w:cs="Times New Roman"/>
                <w:color w:val="000000"/>
                <w:sz w:val="18"/>
                <w:szCs w:val="18"/>
                <w:lang w:val="es-ES" w:eastAsia="es-ES"/>
              </w:rPr>
              <w:t>2</w:t>
            </w:r>
            <w:r>
              <w:rPr>
                <w:rFonts w:eastAsia="Times New Roman" w:cs="Times New Roman"/>
                <w:color w:val="000000"/>
                <w:sz w:val="18"/>
                <w:szCs w:val="18"/>
                <w:lang w:val="es-ES" w:eastAsia="es-ES"/>
              </w:rPr>
              <w:t xml:space="preserve"> AÑO</w:t>
            </w:r>
            <w:r w:rsidR="008C1490">
              <w:rPr>
                <w:rFonts w:eastAsia="Times New Roman" w:cs="Times New Roman"/>
                <w:color w:val="000000"/>
                <w:sz w:val="18"/>
                <w:szCs w:val="18"/>
                <w:lang w:val="es-ES" w:eastAsia="es-ES"/>
              </w:rPr>
              <w:t>S</w:t>
            </w:r>
            <w:r>
              <w:rPr>
                <w:rFonts w:eastAsia="Times New Roman" w:cs="Times New Roman"/>
                <w:color w:val="000000"/>
                <w:sz w:val="18"/>
                <w:szCs w:val="18"/>
                <w:lang w:val="es-ES" w:eastAsia="es-ES"/>
              </w:rPr>
              <w:t xml:space="preserve"> </w:t>
            </w:r>
          </w:p>
        </w:tc>
      </w:tr>
    </w:tbl>
    <w:p w:rsidR="004E73E0" w:rsidRDefault="004E73E0" w:rsidP="00FB2027">
      <w:pPr>
        <w:rPr>
          <w:highlight w:val="cyan"/>
          <w:lang w:eastAsia="es-ES"/>
        </w:rPr>
      </w:pPr>
    </w:p>
    <w:p w:rsidR="008C1490" w:rsidRDefault="008C1490">
      <w:pPr>
        <w:spacing w:after="200"/>
        <w:jc w:val="left"/>
        <w:rPr>
          <w:highlight w:val="cyan"/>
          <w:lang w:eastAsia="es-ES"/>
        </w:rPr>
      </w:pPr>
      <w:r>
        <w:rPr>
          <w:highlight w:val="cyan"/>
          <w:lang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3"/>
        <w:gridCol w:w="140"/>
        <w:gridCol w:w="2061"/>
        <w:gridCol w:w="140"/>
        <w:gridCol w:w="1654"/>
        <w:gridCol w:w="498"/>
        <w:gridCol w:w="2283"/>
        <w:gridCol w:w="14"/>
      </w:tblGrid>
      <w:tr w:rsidR="008C1490" w:rsidRPr="0022681B" w:rsidTr="00EE2062">
        <w:trPr>
          <w:trHeight w:val="300"/>
          <w:tblHeader/>
        </w:trPr>
        <w:tc>
          <w:tcPr>
            <w:tcW w:w="6806" w:type="dxa"/>
            <w:gridSpan w:val="6"/>
            <w:shd w:val="clear" w:color="auto" w:fill="D9D9D9" w:themeFill="background1" w:themeFillShade="D9"/>
            <w:noWrap/>
          </w:tcPr>
          <w:p w:rsidR="008C1490" w:rsidRPr="0022681B" w:rsidRDefault="008C1490" w:rsidP="008C1490">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lastRenderedPageBreak/>
              <w:t xml:space="preserve">Plan de Acción para </w:t>
            </w:r>
            <w:r>
              <w:rPr>
                <w:rFonts w:eastAsia="Times New Roman" w:cs="Times New Roman"/>
                <w:b/>
                <w:bCs/>
                <w:color w:val="000000"/>
                <w:sz w:val="18"/>
                <w:szCs w:val="18"/>
                <w:lang w:val="es-ES" w:eastAsia="es-ES"/>
              </w:rPr>
              <w:t>el</w:t>
            </w:r>
            <w:r w:rsidRPr="00DE338F">
              <w:rPr>
                <w:rFonts w:eastAsia="Times New Roman" w:cs="Times New Roman"/>
                <w:b/>
                <w:bCs/>
                <w:color w:val="000000"/>
                <w:sz w:val="18"/>
                <w:szCs w:val="18"/>
                <w:lang w:val="es-ES" w:eastAsia="es-ES"/>
              </w:rPr>
              <w:t xml:space="preserve"> control de descargas de contaminantes en canales de riego, Cuenca del Río </w:t>
            </w:r>
            <w:r>
              <w:rPr>
                <w:rFonts w:eastAsia="Times New Roman" w:cs="Times New Roman"/>
                <w:b/>
                <w:bCs/>
                <w:color w:val="000000"/>
                <w:sz w:val="18"/>
                <w:szCs w:val="18"/>
                <w:lang w:val="es-ES" w:eastAsia="es-ES"/>
              </w:rPr>
              <w:t>Maule</w:t>
            </w:r>
          </w:p>
        </w:tc>
        <w:tc>
          <w:tcPr>
            <w:tcW w:w="2297" w:type="dxa"/>
            <w:gridSpan w:val="2"/>
            <w:shd w:val="clear" w:color="auto" w:fill="D9D9D9" w:themeFill="background1" w:themeFillShade="D9"/>
          </w:tcPr>
          <w:p w:rsidR="008C1490" w:rsidRPr="0022681B" w:rsidRDefault="008C1490" w:rsidP="008C1490">
            <w:pPr>
              <w:spacing w:after="0" w:line="240" w:lineRule="auto"/>
              <w:jc w:val="right"/>
              <w:rPr>
                <w:rFonts w:eastAsia="Times New Roman" w:cs="Times New Roman"/>
                <w:b/>
                <w:bCs/>
                <w:color w:val="000000"/>
                <w:sz w:val="18"/>
                <w:szCs w:val="18"/>
                <w:lang w:val="es-ES" w:eastAsia="es-ES"/>
              </w:rPr>
            </w:pPr>
            <w:r w:rsidRPr="0022681B">
              <w:rPr>
                <w:rFonts w:eastAsia="Times New Roman" w:cs="Times New Roman"/>
                <w:b/>
                <w:bCs/>
                <w:color w:val="000000"/>
                <w:sz w:val="36"/>
                <w:szCs w:val="18"/>
                <w:lang w:val="es-ES" w:eastAsia="es-ES"/>
              </w:rPr>
              <w:t>IN</w:t>
            </w:r>
            <w:r>
              <w:rPr>
                <w:rFonts w:eastAsia="Times New Roman" w:cs="Times New Roman"/>
                <w:b/>
                <w:bCs/>
                <w:color w:val="000000"/>
                <w:sz w:val="36"/>
                <w:szCs w:val="18"/>
                <w:lang w:val="es-ES" w:eastAsia="es-ES"/>
              </w:rPr>
              <w:t>38</w:t>
            </w:r>
          </w:p>
        </w:tc>
      </w:tr>
      <w:tr w:rsidR="008C1490" w:rsidRPr="0022681B" w:rsidTr="00EE2062">
        <w:trPr>
          <w:trHeight w:val="300"/>
        </w:trPr>
        <w:tc>
          <w:tcPr>
            <w:tcW w:w="2453" w:type="dxa"/>
            <w:gridSpan w:val="2"/>
            <w:shd w:val="clear" w:color="auto" w:fill="auto"/>
            <w:noWrap/>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Tipo de iniciativa </w:t>
            </w:r>
          </w:p>
        </w:tc>
        <w:tc>
          <w:tcPr>
            <w:tcW w:w="2201" w:type="dxa"/>
            <w:gridSpan w:val="2"/>
            <w:shd w:val="clear" w:color="auto" w:fill="auto"/>
            <w:hideMark/>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No Estructural</w:t>
            </w:r>
          </w:p>
        </w:tc>
        <w:tc>
          <w:tcPr>
            <w:tcW w:w="2152" w:type="dxa"/>
            <w:gridSpan w:val="2"/>
            <w:shd w:val="clear" w:color="auto" w:fill="auto"/>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
                <w:bCs/>
                <w:color w:val="000000"/>
                <w:sz w:val="18"/>
                <w:szCs w:val="18"/>
                <w:lang w:val="es-ES" w:eastAsia="es-ES"/>
              </w:rPr>
              <w:t>Tipología de Inversión</w:t>
            </w:r>
          </w:p>
        </w:tc>
        <w:tc>
          <w:tcPr>
            <w:tcW w:w="2297" w:type="dxa"/>
            <w:gridSpan w:val="2"/>
            <w:shd w:val="clear" w:color="auto" w:fill="auto"/>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Estudio Básico </w:t>
            </w:r>
          </w:p>
        </w:tc>
      </w:tr>
      <w:tr w:rsidR="008C1490" w:rsidRPr="0022681B" w:rsidTr="00EE2062">
        <w:trPr>
          <w:trHeight w:val="300"/>
        </w:trPr>
        <w:tc>
          <w:tcPr>
            <w:tcW w:w="2453" w:type="dxa"/>
            <w:gridSpan w:val="2"/>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Cartera Sectorial</w:t>
            </w:r>
          </w:p>
        </w:tc>
        <w:tc>
          <w:tcPr>
            <w:tcW w:w="2201"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p w:rsidR="008C1490" w:rsidRPr="0022681B" w:rsidRDefault="008C1490" w:rsidP="00A62558">
            <w:pPr>
              <w:spacing w:after="0" w:line="240" w:lineRule="auto"/>
              <w:jc w:val="left"/>
              <w:rPr>
                <w:rFonts w:eastAsia="Times New Roman" w:cs="Times New Roman"/>
                <w:bCs/>
                <w:color w:val="000000"/>
                <w:sz w:val="18"/>
                <w:szCs w:val="18"/>
                <w:lang w:val="es-ES" w:eastAsia="es-ES"/>
              </w:rPr>
            </w:pPr>
          </w:p>
        </w:tc>
        <w:tc>
          <w:tcPr>
            <w:tcW w:w="2152" w:type="dxa"/>
            <w:gridSpan w:val="2"/>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Entidad Responsable </w:t>
            </w:r>
          </w:p>
        </w:tc>
        <w:tc>
          <w:tcPr>
            <w:tcW w:w="2297"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CNR</w:t>
            </w:r>
          </w:p>
        </w:tc>
      </w:tr>
      <w:tr w:rsidR="008C1490" w:rsidRPr="0022681B" w:rsidTr="00EE2062">
        <w:trPr>
          <w:trHeight w:val="300"/>
        </w:trPr>
        <w:tc>
          <w:tcPr>
            <w:tcW w:w="2453" w:type="dxa"/>
            <w:gridSpan w:val="2"/>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01"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52" w:type="dxa"/>
            <w:gridSpan w:val="2"/>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297"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SECTORIAL AGRICULTURA / FNDR </w:t>
            </w:r>
          </w:p>
        </w:tc>
      </w:tr>
      <w:tr w:rsidR="008C1490" w:rsidRPr="0022681B" w:rsidTr="00EE2062">
        <w:trPr>
          <w:trHeight w:val="300"/>
        </w:trPr>
        <w:tc>
          <w:tcPr>
            <w:tcW w:w="2453" w:type="dxa"/>
            <w:gridSpan w:val="2"/>
            <w:shd w:val="clear" w:color="auto" w:fill="auto"/>
            <w:noWrap/>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Objetivo Iniciativa</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DE338F">
              <w:rPr>
                <w:rFonts w:eastAsia="Times New Roman"/>
                <w:sz w:val="18"/>
                <w:lang w:eastAsia="es-ES"/>
              </w:rPr>
              <w:t>Disponer de mecanismos de coordinación para la prevención, control y reparación de descargas de residuos líquidos no tratados en cursos de agua y canales de regadío.</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Beneficiarios </w:t>
            </w:r>
          </w:p>
        </w:tc>
        <w:tc>
          <w:tcPr>
            <w:tcW w:w="6650" w:type="dxa"/>
            <w:gridSpan w:val="6"/>
            <w:shd w:val="clear" w:color="auto" w:fill="auto"/>
            <w:noWrap/>
          </w:tcPr>
          <w:p w:rsidR="008C1490" w:rsidRPr="0022681B" w:rsidRDefault="008C1490" w:rsidP="008C149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 aguas de la cuenca del río Maule</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Ámbito territorial</w:t>
            </w:r>
          </w:p>
        </w:tc>
        <w:tc>
          <w:tcPr>
            <w:tcW w:w="6650" w:type="dxa"/>
            <w:gridSpan w:val="6"/>
            <w:shd w:val="clear" w:color="auto" w:fill="auto"/>
            <w:noWrap/>
          </w:tcPr>
          <w:p w:rsidR="008C1490" w:rsidRPr="0022681B" w:rsidRDefault="008C1490" w:rsidP="008C149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Cuenca del Río Maule </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Período Ejecución</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Monto Total de Inversión </w:t>
            </w:r>
            <w:r w:rsidRPr="0022681B">
              <w:rPr>
                <w:rFonts w:eastAsia="Times New Roman" w:cs="Times New Roman"/>
                <w:bCs/>
                <w:color w:val="000000"/>
                <w:sz w:val="14"/>
                <w:szCs w:val="18"/>
                <w:lang w:val="es-ES" w:eastAsia="es-ES"/>
              </w:rPr>
              <w:t>Millones de $</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230</w:t>
            </w:r>
            <w:r w:rsidR="00BF4986">
              <w:rPr>
                <w:rFonts w:eastAsia="Times New Roman" w:cs="Times New Roman"/>
                <w:bCs/>
                <w:color w:val="000000"/>
                <w:sz w:val="18"/>
                <w:szCs w:val="18"/>
                <w:lang w:val="es-ES" w:eastAsia="es-ES"/>
              </w:rPr>
              <w:t>.000.000.- (doscientos treinta</w:t>
            </w:r>
            <w:r>
              <w:rPr>
                <w:rFonts w:eastAsia="Times New Roman" w:cs="Times New Roman"/>
                <w:bCs/>
                <w:color w:val="000000"/>
                <w:sz w:val="18"/>
                <w:szCs w:val="18"/>
                <w:lang w:val="es-ES" w:eastAsia="es-ES"/>
              </w:rPr>
              <w:t xml:space="preserve"> millones de pesos</w:t>
            </w:r>
            <w:r w:rsidR="00BF4986">
              <w:rPr>
                <w:rFonts w:eastAsia="Times New Roman" w:cs="Times New Roman"/>
                <w:bCs/>
                <w:color w:val="000000"/>
                <w:sz w:val="18"/>
                <w:szCs w:val="18"/>
                <w:lang w:val="es-ES" w:eastAsia="es-ES"/>
              </w:rPr>
              <w:t>)</w:t>
            </w:r>
            <w:r>
              <w:rPr>
                <w:rFonts w:eastAsia="Times New Roman" w:cs="Times New Roman"/>
                <w:bCs/>
                <w:color w:val="000000"/>
                <w:sz w:val="18"/>
                <w:szCs w:val="18"/>
                <w:lang w:val="es-ES" w:eastAsia="es-ES"/>
              </w:rPr>
              <w:t xml:space="preserve"> </w:t>
            </w:r>
          </w:p>
        </w:tc>
      </w:tr>
      <w:tr w:rsidR="008C1490" w:rsidRPr="0022681B" w:rsidTr="00EE2062">
        <w:trPr>
          <w:trHeight w:val="300"/>
        </w:trPr>
        <w:tc>
          <w:tcPr>
            <w:tcW w:w="9103" w:type="dxa"/>
            <w:gridSpan w:val="8"/>
            <w:shd w:val="clear" w:color="auto" w:fill="auto"/>
            <w:noWrap/>
            <w:vAlign w:val="center"/>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Descripción</w:t>
            </w:r>
          </w:p>
        </w:tc>
      </w:tr>
      <w:tr w:rsidR="008C1490" w:rsidRPr="0022681B" w:rsidTr="00EE2062">
        <w:trPr>
          <w:trHeight w:val="586"/>
        </w:trPr>
        <w:tc>
          <w:tcPr>
            <w:tcW w:w="9103" w:type="dxa"/>
            <w:gridSpan w:val="8"/>
            <w:shd w:val="clear" w:color="auto" w:fill="auto"/>
            <w:vAlign w:val="center"/>
          </w:tcPr>
          <w:p w:rsidR="008C1490" w:rsidRPr="00DE338F" w:rsidRDefault="008C1490" w:rsidP="00A62558">
            <w:pPr>
              <w:rPr>
                <w:rFonts w:eastAsia="Times New Roman"/>
                <w:sz w:val="18"/>
                <w:lang w:val="es-ES" w:eastAsia="es-ES"/>
              </w:rPr>
            </w:pPr>
            <w:r w:rsidRPr="00DE338F">
              <w:rPr>
                <w:rFonts w:eastAsia="Times New Roman"/>
                <w:sz w:val="18"/>
                <w:lang w:val="es-ES" w:eastAsia="es-ES"/>
              </w:rPr>
              <w:t>Se propone la coordinación de todos los actores que descargan en un canal, curso de agua o cuerpo de agua, con el propósito de:</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Mejorar el control respecto de las descargas de residuos líquidos</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Establecer protocolos de información y acción en caso de emergencia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Establecer medidas de reparación para el caso de descargas de contaminantes</w:t>
            </w:r>
          </w:p>
          <w:p w:rsidR="008C1490" w:rsidRPr="00DE338F" w:rsidRDefault="008C1490" w:rsidP="00A62558">
            <w:pPr>
              <w:rPr>
                <w:rFonts w:eastAsia="Times New Roman"/>
                <w:sz w:val="18"/>
                <w:lang w:val="es-ES" w:eastAsia="es-ES"/>
              </w:rPr>
            </w:pPr>
            <w:r w:rsidRPr="00DE338F">
              <w:rPr>
                <w:rFonts w:eastAsia="Times New Roman"/>
                <w:sz w:val="18"/>
                <w:lang w:val="es-ES" w:eastAsia="es-ES"/>
              </w:rPr>
              <w:t>Se propone un instrumento de carácter voluntario, del tipo acuerdo voluntario de cuenca, que en este caso debe involucrar 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Organizaciones de usuarios de aguas que representen a los ríos o canales potencialmente afectados</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Industrias o sanitarias locales con autorizaciones para descargar residuos líquidos en esos canales o cursos de agua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 xml:space="preserve">Sistemas de Saneamiento Rural autorizados y que descarguen en esos canales o cursos de agua </w:t>
            </w:r>
          </w:p>
          <w:p w:rsidR="008C1490" w:rsidRPr="00DE338F" w:rsidRDefault="008C1490" w:rsidP="00A62558">
            <w:pPr>
              <w:rPr>
                <w:rFonts w:eastAsia="Times New Roman"/>
                <w:sz w:val="18"/>
                <w:lang w:val="es-ES" w:eastAsia="es-ES"/>
              </w:rPr>
            </w:pPr>
          </w:p>
          <w:p w:rsidR="008C1490" w:rsidRPr="0022681B" w:rsidRDefault="008C1490" w:rsidP="00A62558">
            <w:pPr>
              <w:rPr>
                <w:rFonts w:eastAsia="Times New Roman"/>
                <w:sz w:val="18"/>
                <w:lang w:val="es-ES" w:eastAsia="es-ES"/>
              </w:rPr>
            </w:pPr>
            <w:r w:rsidRPr="00DE338F">
              <w:rPr>
                <w:rFonts w:eastAsia="Times New Roman"/>
                <w:sz w:val="18"/>
                <w:lang w:val="es-ES" w:eastAsia="es-ES"/>
              </w:rPr>
              <w:t>Este instrumento debiera ser facilitado por una institución como la Comisión Nacional de Riego (su principal propósito es la calidad de agua para riego), y desarrollarse en un período de 12 meses, donde se arme una mesa en la que participen todos los actores mencionados. En este caso, en forma conjunta a la formulación del plan, se propone un proceso de capacitación a los usuarios de canales en Buenas Prácticas Agrícolas, presentación de proyectos de riego para mejorar la infraestructura asociada a mejorar la calidad de las aguas, y educación ambiental a otros actores que pudieran afectar la calidad de las aguas en el canal o curso de agua receptor.</w:t>
            </w:r>
          </w:p>
        </w:tc>
      </w:tr>
      <w:tr w:rsidR="008C1490" w:rsidRPr="0022681B" w:rsidTr="00EE2062">
        <w:trPr>
          <w:trHeight w:val="586"/>
        </w:trPr>
        <w:tc>
          <w:tcPr>
            <w:tcW w:w="9103" w:type="dxa"/>
            <w:gridSpan w:val="8"/>
            <w:shd w:val="clear" w:color="auto" w:fill="auto"/>
            <w:vAlign w:val="center"/>
          </w:tcPr>
          <w:p w:rsidR="008C1490" w:rsidRPr="0022681B" w:rsidRDefault="008C1490" w:rsidP="00A62558">
            <w:pPr>
              <w:spacing w:after="0" w:line="240" w:lineRule="auto"/>
              <w:jc w:val="left"/>
              <w:rPr>
                <w:rFonts w:eastAsia="Times New Roman" w:cs="Times New Roman"/>
                <w:b/>
                <w:color w:val="000000"/>
                <w:sz w:val="18"/>
                <w:szCs w:val="18"/>
                <w:lang w:val="es-ES" w:eastAsia="es-ES"/>
              </w:rPr>
            </w:pPr>
            <w:r w:rsidRPr="0022681B">
              <w:rPr>
                <w:rFonts w:eastAsia="Times New Roman" w:cs="Times New Roman"/>
                <w:b/>
                <w:color w:val="000000"/>
                <w:sz w:val="18"/>
                <w:szCs w:val="18"/>
                <w:lang w:val="es-ES" w:eastAsia="es-ES"/>
              </w:rPr>
              <w:t>Presupuesto</w:t>
            </w:r>
          </w:p>
        </w:tc>
      </w:tr>
      <w:tr w:rsidR="008C1490" w:rsidRPr="0022681B" w:rsidTr="00EE2062">
        <w:trPr>
          <w:trHeight w:val="586"/>
        </w:trPr>
        <w:tc>
          <w:tcPr>
            <w:tcW w:w="9103" w:type="dxa"/>
            <w:gridSpan w:val="8"/>
            <w:shd w:val="clear" w:color="auto" w:fill="auto"/>
            <w:vAlign w:val="center"/>
          </w:tcPr>
          <w:p w:rsidR="008C1490"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un presupuesto a partir de un equipo profesional estimado para esta iniciativa. </w:t>
            </w:r>
          </w:p>
          <w:p w:rsidR="008C1490" w:rsidRDefault="008C1490" w:rsidP="00A62558">
            <w:pPr>
              <w:spacing w:after="0" w:line="240" w:lineRule="auto"/>
              <w:jc w:val="left"/>
              <w:rPr>
                <w:rFonts w:eastAsia="Times New Roman" w:cs="Times New Roman"/>
                <w:color w:val="000000"/>
                <w:sz w:val="18"/>
                <w:szCs w:val="18"/>
                <w:lang w:val="es-ES" w:eastAsia="es-ES"/>
              </w:rPr>
            </w:pPr>
          </w:p>
          <w:p w:rsidR="008C1490" w:rsidRDefault="008C1490" w:rsidP="00A62558">
            <w:pPr>
              <w:spacing w:after="0" w:line="240" w:lineRule="auto"/>
              <w:jc w:val="left"/>
              <w:rPr>
                <w:rFonts w:eastAsia="Times New Roman" w:cs="Times New Roman"/>
                <w:color w:val="000000"/>
                <w:sz w:val="18"/>
                <w:szCs w:val="18"/>
                <w:lang w:val="es-ES" w:eastAsia="es-ES"/>
              </w:rPr>
            </w:pPr>
          </w:p>
          <w:tbl>
            <w:tblPr>
              <w:tblW w:w="716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066"/>
              <w:gridCol w:w="1200"/>
              <w:gridCol w:w="1200"/>
              <w:gridCol w:w="1500"/>
              <w:gridCol w:w="1200"/>
            </w:tblGrid>
            <w:tr w:rsidR="008C1490" w:rsidRPr="00DE338F" w:rsidTr="00EE2062">
              <w:trPr>
                <w:trHeight w:val="465"/>
                <w:jc w:val="center"/>
              </w:trPr>
              <w:tc>
                <w:tcPr>
                  <w:tcW w:w="2066" w:type="dxa"/>
                  <w:shd w:val="clear" w:color="auto" w:fill="auto"/>
                  <w:noWrap/>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lastRenderedPageBreak/>
                    <w:t>Actividades</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Unidad</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Cantidad</w:t>
                  </w:r>
                </w:p>
              </w:tc>
              <w:tc>
                <w:tcPr>
                  <w:tcW w:w="15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Unitario</w:t>
                  </w:r>
                  <w:r w:rsidRPr="00DE338F">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Total</w:t>
                  </w:r>
                  <w:r w:rsidRPr="00DE338F">
                    <w:rPr>
                      <w:rFonts w:ascii="Calibri" w:eastAsia="Times New Roman" w:hAnsi="Calibri" w:cs="Times New Roman"/>
                      <w:color w:val="000000"/>
                      <w:sz w:val="16"/>
                      <w:szCs w:val="16"/>
                    </w:rPr>
                    <w:t xml:space="preserve"> (Millones de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Jefe de Proyecto</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1,8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42,0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Ingeniero Ambiental</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de Terreno</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PAC</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0,7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16,8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Análisis Calidad de Aguas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100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0,2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Costos mensuales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48,0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GG y U</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Total</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000000" w:fill="DDEBF7"/>
                  <w:noWrap/>
                  <w:vAlign w:val="bottom"/>
                  <w:hideMark/>
                </w:tcPr>
                <w:p w:rsidR="008C1490" w:rsidRPr="00DE338F" w:rsidRDefault="008C1490" w:rsidP="00A62558">
                  <w:pPr>
                    <w:spacing w:after="0" w:line="240" w:lineRule="auto"/>
                    <w:jc w:val="left"/>
                    <w:rPr>
                      <w:rFonts w:ascii="Calibri" w:eastAsia="Times New Roman" w:hAnsi="Calibri" w:cs="Times New Roman"/>
                      <w:b/>
                      <w:bCs/>
                      <w:color w:val="000000"/>
                      <w:sz w:val="18"/>
                      <w:szCs w:val="18"/>
                    </w:rPr>
                  </w:pPr>
                  <w:r w:rsidRPr="00DE338F">
                    <w:rPr>
                      <w:rFonts w:ascii="Calibri" w:eastAsia="Times New Roman" w:hAnsi="Calibri" w:cs="Times New Roman"/>
                      <w:b/>
                      <w:bCs/>
                      <w:color w:val="000000"/>
                      <w:sz w:val="18"/>
                      <w:szCs w:val="18"/>
                    </w:rPr>
                    <w:t xml:space="preserve">               230,0 </w:t>
                  </w:r>
                </w:p>
              </w:tc>
            </w:tr>
          </w:tbl>
          <w:p w:rsidR="008C1490" w:rsidRDefault="008C1490" w:rsidP="00A62558">
            <w:pPr>
              <w:spacing w:after="0" w:line="240" w:lineRule="auto"/>
              <w:jc w:val="left"/>
              <w:rPr>
                <w:rFonts w:eastAsia="Times New Roman" w:cs="Times New Roman"/>
                <w:color w:val="000000"/>
                <w:sz w:val="18"/>
                <w:szCs w:val="18"/>
                <w:lang w:val="es-ES" w:eastAsia="es-ES"/>
              </w:rPr>
            </w:pPr>
          </w:p>
          <w:p w:rsidR="008C1490" w:rsidRPr="0022681B" w:rsidRDefault="008C1490" w:rsidP="00A62558">
            <w:pPr>
              <w:spacing w:after="0" w:line="240" w:lineRule="auto"/>
              <w:jc w:val="left"/>
              <w:rPr>
                <w:rFonts w:eastAsia="Times New Roman" w:cs="Times New Roman"/>
                <w:color w:val="000000"/>
                <w:sz w:val="18"/>
                <w:szCs w:val="18"/>
                <w:lang w:val="es-ES" w:eastAsia="es-ES"/>
              </w:rPr>
            </w:pPr>
          </w:p>
        </w:tc>
      </w:tr>
      <w:tr w:rsidR="008C1490" w:rsidRPr="009F2FC1" w:rsidTr="00EE2062">
        <w:trPr>
          <w:gridAfter w:val="1"/>
          <w:wAfter w:w="14" w:type="dxa"/>
          <w:trHeight w:val="586"/>
        </w:trPr>
        <w:tc>
          <w:tcPr>
            <w:tcW w:w="2313" w:type="dxa"/>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1" w:type="dxa"/>
            <w:gridSpan w:val="2"/>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1" w:type="dxa"/>
            <w:gridSpan w:val="2"/>
            <w:shd w:val="clear" w:color="auto" w:fill="auto"/>
            <w:vAlign w:val="center"/>
          </w:tcPr>
          <w:p w:rsidR="008C1490"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8C1490" w:rsidRDefault="008C1490" w:rsidP="00FB2027">
      <w:pPr>
        <w:rPr>
          <w:highlight w:val="cyan"/>
          <w:lang w:eastAsia="es-ES"/>
        </w:rPr>
      </w:pPr>
    </w:p>
    <w:p w:rsidR="008C1490" w:rsidRDefault="008C1490">
      <w:pPr>
        <w:spacing w:after="200"/>
        <w:jc w:val="left"/>
        <w:rPr>
          <w:highlight w:val="cyan"/>
          <w:lang w:eastAsia="es-ES"/>
        </w:rPr>
      </w:pPr>
      <w:r>
        <w:rPr>
          <w:highlight w:val="cyan"/>
          <w:lang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3"/>
        <w:gridCol w:w="140"/>
        <w:gridCol w:w="2061"/>
        <w:gridCol w:w="140"/>
        <w:gridCol w:w="1654"/>
        <w:gridCol w:w="498"/>
        <w:gridCol w:w="2283"/>
        <w:gridCol w:w="14"/>
      </w:tblGrid>
      <w:tr w:rsidR="008C1490" w:rsidRPr="0022681B" w:rsidTr="00EE2062">
        <w:trPr>
          <w:trHeight w:val="300"/>
          <w:tblHeader/>
        </w:trPr>
        <w:tc>
          <w:tcPr>
            <w:tcW w:w="6806" w:type="dxa"/>
            <w:gridSpan w:val="6"/>
            <w:shd w:val="clear" w:color="auto" w:fill="D9D9D9" w:themeFill="background1" w:themeFillShade="D9"/>
            <w:noWrap/>
          </w:tcPr>
          <w:p w:rsidR="008C1490" w:rsidRPr="0022681B" w:rsidRDefault="008C1490" w:rsidP="008C1490">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lastRenderedPageBreak/>
              <w:t xml:space="preserve">Plan de Acción para </w:t>
            </w:r>
            <w:r>
              <w:rPr>
                <w:rFonts w:eastAsia="Times New Roman" w:cs="Times New Roman"/>
                <w:b/>
                <w:bCs/>
                <w:color w:val="000000"/>
                <w:sz w:val="18"/>
                <w:szCs w:val="18"/>
                <w:lang w:val="es-ES" w:eastAsia="es-ES"/>
              </w:rPr>
              <w:t>el</w:t>
            </w:r>
            <w:r w:rsidRPr="00DE338F">
              <w:rPr>
                <w:rFonts w:eastAsia="Times New Roman" w:cs="Times New Roman"/>
                <w:b/>
                <w:bCs/>
                <w:color w:val="000000"/>
                <w:sz w:val="18"/>
                <w:szCs w:val="18"/>
                <w:lang w:val="es-ES" w:eastAsia="es-ES"/>
              </w:rPr>
              <w:t xml:space="preserve"> control de descargas de contaminantes en canales de riego, Cuenca del Río </w:t>
            </w:r>
            <w:r>
              <w:rPr>
                <w:rFonts w:eastAsia="Times New Roman" w:cs="Times New Roman"/>
                <w:b/>
                <w:bCs/>
                <w:color w:val="000000"/>
                <w:sz w:val="18"/>
                <w:szCs w:val="18"/>
                <w:lang w:val="es-ES" w:eastAsia="es-ES"/>
              </w:rPr>
              <w:t>Loncomilla</w:t>
            </w:r>
          </w:p>
        </w:tc>
        <w:tc>
          <w:tcPr>
            <w:tcW w:w="2297" w:type="dxa"/>
            <w:gridSpan w:val="2"/>
            <w:shd w:val="clear" w:color="auto" w:fill="D9D9D9" w:themeFill="background1" w:themeFillShade="D9"/>
          </w:tcPr>
          <w:p w:rsidR="008C1490" w:rsidRPr="0022681B" w:rsidRDefault="008C1490" w:rsidP="008C1490">
            <w:pPr>
              <w:spacing w:after="0" w:line="240" w:lineRule="auto"/>
              <w:jc w:val="right"/>
              <w:rPr>
                <w:rFonts w:eastAsia="Times New Roman" w:cs="Times New Roman"/>
                <w:b/>
                <w:bCs/>
                <w:color w:val="000000"/>
                <w:sz w:val="18"/>
                <w:szCs w:val="18"/>
                <w:lang w:val="es-ES" w:eastAsia="es-ES"/>
              </w:rPr>
            </w:pPr>
            <w:r w:rsidRPr="0022681B">
              <w:rPr>
                <w:rFonts w:eastAsia="Times New Roman" w:cs="Times New Roman"/>
                <w:b/>
                <w:bCs/>
                <w:color w:val="000000"/>
                <w:sz w:val="36"/>
                <w:szCs w:val="18"/>
                <w:lang w:val="es-ES" w:eastAsia="es-ES"/>
              </w:rPr>
              <w:t>IN</w:t>
            </w:r>
            <w:r>
              <w:rPr>
                <w:rFonts w:eastAsia="Times New Roman" w:cs="Times New Roman"/>
                <w:b/>
                <w:bCs/>
                <w:color w:val="000000"/>
                <w:sz w:val="36"/>
                <w:szCs w:val="18"/>
                <w:lang w:val="es-ES" w:eastAsia="es-ES"/>
              </w:rPr>
              <w:t>39</w:t>
            </w:r>
          </w:p>
        </w:tc>
      </w:tr>
      <w:tr w:rsidR="008C1490" w:rsidRPr="0022681B" w:rsidTr="00EE2062">
        <w:trPr>
          <w:trHeight w:val="300"/>
        </w:trPr>
        <w:tc>
          <w:tcPr>
            <w:tcW w:w="2453" w:type="dxa"/>
            <w:gridSpan w:val="2"/>
            <w:shd w:val="clear" w:color="auto" w:fill="auto"/>
            <w:noWrap/>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Tipo de iniciativa </w:t>
            </w:r>
          </w:p>
        </w:tc>
        <w:tc>
          <w:tcPr>
            <w:tcW w:w="2201" w:type="dxa"/>
            <w:gridSpan w:val="2"/>
            <w:shd w:val="clear" w:color="auto" w:fill="auto"/>
            <w:hideMark/>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No Estructural</w:t>
            </w:r>
          </w:p>
        </w:tc>
        <w:tc>
          <w:tcPr>
            <w:tcW w:w="2152" w:type="dxa"/>
            <w:gridSpan w:val="2"/>
            <w:shd w:val="clear" w:color="auto" w:fill="auto"/>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
                <w:bCs/>
                <w:color w:val="000000"/>
                <w:sz w:val="18"/>
                <w:szCs w:val="18"/>
                <w:lang w:val="es-ES" w:eastAsia="es-ES"/>
              </w:rPr>
              <w:t>Tipología de Inversión</w:t>
            </w:r>
          </w:p>
        </w:tc>
        <w:tc>
          <w:tcPr>
            <w:tcW w:w="2297" w:type="dxa"/>
            <w:gridSpan w:val="2"/>
            <w:shd w:val="clear" w:color="auto" w:fill="auto"/>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Estudio Básico </w:t>
            </w:r>
          </w:p>
        </w:tc>
      </w:tr>
      <w:tr w:rsidR="008C1490" w:rsidRPr="0022681B" w:rsidTr="00EE2062">
        <w:trPr>
          <w:trHeight w:val="300"/>
        </w:trPr>
        <w:tc>
          <w:tcPr>
            <w:tcW w:w="2453" w:type="dxa"/>
            <w:gridSpan w:val="2"/>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Cartera Sectorial</w:t>
            </w:r>
          </w:p>
        </w:tc>
        <w:tc>
          <w:tcPr>
            <w:tcW w:w="2201"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p w:rsidR="008C1490" w:rsidRPr="0022681B" w:rsidRDefault="008C1490" w:rsidP="00A62558">
            <w:pPr>
              <w:spacing w:after="0" w:line="240" w:lineRule="auto"/>
              <w:jc w:val="left"/>
              <w:rPr>
                <w:rFonts w:eastAsia="Times New Roman" w:cs="Times New Roman"/>
                <w:bCs/>
                <w:color w:val="000000"/>
                <w:sz w:val="18"/>
                <w:szCs w:val="18"/>
                <w:lang w:val="es-ES" w:eastAsia="es-ES"/>
              </w:rPr>
            </w:pPr>
          </w:p>
        </w:tc>
        <w:tc>
          <w:tcPr>
            <w:tcW w:w="2152" w:type="dxa"/>
            <w:gridSpan w:val="2"/>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Entidad Responsable </w:t>
            </w:r>
          </w:p>
        </w:tc>
        <w:tc>
          <w:tcPr>
            <w:tcW w:w="2297"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CNR</w:t>
            </w:r>
          </w:p>
        </w:tc>
      </w:tr>
      <w:tr w:rsidR="008C1490" w:rsidRPr="0022681B" w:rsidTr="00EE2062">
        <w:trPr>
          <w:trHeight w:val="300"/>
        </w:trPr>
        <w:tc>
          <w:tcPr>
            <w:tcW w:w="2453" w:type="dxa"/>
            <w:gridSpan w:val="2"/>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01"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52" w:type="dxa"/>
            <w:gridSpan w:val="2"/>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297"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SECTORIAL AGRICULTURA / FNDR </w:t>
            </w:r>
          </w:p>
        </w:tc>
      </w:tr>
      <w:tr w:rsidR="008C1490" w:rsidRPr="0022681B" w:rsidTr="00EE2062">
        <w:trPr>
          <w:trHeight w:val="300"/>
        </w:trPr>
        <w:tc>
          <w:tcPr>
            <w:tcW w:w="2453" w:type="dxa"/>
            <w:gridSpan w:val="2"/>
            <w:shd w:val="clear" w:color="auto" w:fill="auto"/>
            <w:noWrap/>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Objetivo Iniciativa</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DE338F">
              <w:rPr>
                <w:rFonts w:eastAsia="Times New Roman"/>
                <w:sz w:val="18"/>
                <w:lang w:eastAsia="es-ES"/>
              </w:rPr>
              <w:t>Disponer de mecanismos de coordinación para la prevención, control y reparación de descargas de residuos líquidos no tratados en cursos de agua y canales de regadío.</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Beneficiarios </w:t>
            </w:r>
          </w:p>
        </w:tc>
        <w:tc>
          <w:tcPr>
            <w:tcW w:w="6650" w:type="dxa"/>
            <w:gridSpan w:val="6"/>
            <w:shd w:val="clear" w:color="auto" w:fill="auto"/>
            <w:noWrap/>
          </w:tcPr>
          <w:p w:rsidR="008C1490" w:rsidRPr="0022681B" w:rsidRDefault="008C1490" w:rsidP="008C149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 aguas de la cuenca del río Loncomilla</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Ámbito territorial</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Loncomilla</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Período Ejecución</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BF4986" w:rsidRPr="0022681B" w:rsidTr="00EE2062">
        <w:trPr>
          <w:trHeight w:val="300"/>
        </w:trPr>
        <w:tc>
          <w:tcPr>
            <w:tcW w:w="2453" w:type="dxa"/>
            <w:gridSpan w:val="2"/>
            <w:shd w:val="clear" w:color="auto" w:fill="auto"/>
            <w:noWrap/>
          </w:tcPr>
          <w:p w:rsidR="00BF4986" w:rsidRPr="0022681B" w:rsidRDefault="00BF4986" w:rsidP="00BF4986">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Monto Total de Inversión </w:t>
            </w:r>
            <w:r w:rsidRPr="0022681B">
              <w:rPr>
                <w:rFonts w:eastAsia="Times New Roman" w:cs="Times New Roman"/>
                <w:bCs/>
                <w:color w:val="000000"/>
                <w:sz w:val="14"/>
                <w:szCs w:val="18"/>
                <w:lang w:val="es-ES" w:eastAsia="es-ES"/>
              </w:rPr>
              <w:t>Millones de $</w:t>
            </w:r>
          </w:p>
        </w:tc>
        <w:tc>
          <w:tcPr>
            <w:tcW w:w="6650" w:type="dxa"/>
            <w:gridSpan w:val="6"/>
            <w:shd w:val="clear" w:color="auto" w:fill="auto"/>
            <w:noWrap/>
          </w:tcPr>
          <w:p w:rsidR="00BF4986" w:rsidRPr="0022681B" w:rsidRDefault="00BF4986" w:rsidP="00BF4986">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230.000.000.- (doscientos treinta millones de pesos) </w:t>
            </w:r>
          </w:p>
        </w:tc>
      </w:tr>
      <w:tr w:rsidR="008C1490" w:rsidRPr="0022681B" w:rsidTr="00EE2062">
        <w:trPr>
          <w:trHeight w:val="300"/>
        </w:trPr>
        <w:tc>
          <w:tcPr>
            <w:tcW w:w="9103" w:type="dxa"/>
            <w:gridSpan w:val="8"/>
            <w:shd w:val="clear" w:color="auto" w:fill="auto"/>
            <w:noWrap/>
            <w:vAlign w:val="center"/>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Descripción</w:t>
            </w:r>
          </w:p>
        </w:tc>
      </w:tr>
      <w:tr w:rsidR="008C1490" w:rsidRPr="0022681B" w:rsidTr="00EE2062">
        <w:trPr>
          <w:trHeight w:val="586"/>
        </w:trPr>
        <w:tc>
          <w:tcPr>
            <w:tcW w:w="9103" w:type="dxa"/>
            <w:gridSpan w:val="8"/>
            <w:shd w:val="clear" w:color="auto" w:fill="auto"/>
            <w:vAlign w:val="center"/>
          </w:tcPr>
          <w:p w:rsidR="008C1490" w:rsidRPr="00DE338F" w:rsidRDefault="008C1490" w:rsidP="00A62558">
            <w:pPr>
              <w:rPr>
                <w:rFonts w:eastAsia="Times New Roman"/>
                <w:sz w:val="18"/>
                <w:lang w:val="es-ES" w:eastAsia="es-ES"/>
              </w:rPr>
            </w:pPr>
            <w:r w:rsidRPr="00DE338F">
              <w:rPr>
                <w:rFonts w:eastAsia="Times New Roman"/>
                <w:sz w:val="18"/>
                <w:lang w:val="es-ES" w:eastAsia="es-ES"/>
              </w:rPr>
              <w:t>Se propone la coordinación de todos los actores que descargan en un canal, curso de agua o cuerpo de agua, con el propósito de:</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Mejorar el control respecto de las descargas de residuos líquidos</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Establecer protocolos de información y acción en caso de emergencia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Establecer medidas de reparación para el caso de descargas de contaminantes</w:t>
            </w:r>
          </w:p>
          <w:p w:rsidR="008C1490" w:rsidRPr="00DE338F" w:rsidRDefault="008C1490" w:rsidP="00A62558">
            <w:pPr>
              <w:rPr>
                <w:rFonts w:eastAsia="Times New Roman"/>
                <w:sz w:val="18"/>
                <w:lang w:val="es-ES" w:eastAsia="es-ES"/>
              </w:rPr>
            </w:pPr>
            <w:r w:rsidRPr="00DE338F">
              <w:rPr>
                <w:rFonts w:eastAsia="Times New Roman"/>
                <w:sz w:val="18"/>
                <w:lang w:val="es-ES" w:eastAsia="es-ES"/>
              </w:rPr>
              <w:t>Se propone un instrumento de carácter voluntario, del tipo acuerdo voluntario de cuenca, que en este caso debe involucrar 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Organizaciones de usuarios de aguas que representen a los ríos o canales potencialmente afectados</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Industrias o sanitarias locales con autorizaciones para descargar residuos líquidos en esos canales o cursos de agua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 xml:space="preserve">Sistemas de Saneamiento Rural autorizados y que descarguen en esos canales o cursos de agua </w:t>
            </w:r>
          </w:p>
          <w:p w:rsidR="008C1490" w:rsidRPr="00DE338F" w:rsidRDefault="008C1490" w:rsidP="00A62558">
            <w:pPr>
              <w:rPr>
                <w:rFonts w:eastAsia="Times New Roman"/>
                <w:sz w:val="18"/>
                <w:lang w:val="es-ES" w:eastAsia="es-ES"/>
              </w:rPr>
            </w:pPr>
          </w:p>
          <w:p w:rsidR="008C1490" w:rsidRPr="0022681B" w:rsidRDefault="008C1490" w:rsidP="00A62558">
            <w:pPr>
              <w:rPr>
                <w:rFonts w:eastAsia="Times New Roman"/>
                <w:sz w:val="18"/>
                <w:lang w:val="es-ES" w:eastAsia="es-ES"/>
              </w:rPr>
            </w:pPr>
            <w:r w:rsidRPr="00DE338F">
              <w:rPr>
                <w:rFonts w:eastAsia="Times New Roman"/>
                <w:sz w:val="18"/>
                <w:lang w:val="es-ES" w:eastAsia="es-ES"/>
              </w:rPr>
              <w:t>Este instrumento debiera ser facilitado por una institución como la Comisión Nacional de Riego (su principal propósito es la calidad de agua para riego), y desarrollarse en un período de 12 meses, donde se arme una mesa en la que participen todos los actores mencionados. En este caso, en forma conjunta a la formulación del plan, se propone un proceso de capacitación a los usuarios de canales en Buenas Prácticas Agrícolas, presentación de proyectos de riego para mejorar la infraestructura asociada a mejorar la calidad de las aguas, y educación ambiental a otros actores que pudieran afectar la calidad de las aguas en el canal o curso de agua receptor.</w:t>
            </w:r>
          </w:p>
        </w:tc>
      </w:tr>
      <w:tr w:rsidR="008C1490" w:rsidRPr="0022681B" w:rsidTr="00EE2062">
        <w:trPr>
          <w:trHeight w:val="586"/>
        </w:trPr>
        <w:tc>
          <w:tcPr>
            <w:tcW w:w="9103" w:type="dxa"/>
            <w:gridSpan w:val="8"/>
            <w:shd w:val="clear" w:color="auto" w:fill="auto"/>
            <w:vAlign w:val="center"/>
          </w:tcPr>
          <w:p w:rsidR="008C1490" w:rsidRPr="0022681B" w:rsidRDefault="008C1490" w:rsidP="00A62558">
            <w:pPr>
              <w:spacing w:after="0" w:line="240" w:lineRule="auto"/>
              <w:jc w:val="left"/>
              <w:rPr>
                <w:rFonts w:eastAsia="Times New Roman" w:cs="Times New Roman"/>
                <w:b/>
                <w:color w:val="000000"/>
                <w:sz w:val="18"/>
                <w:szCs w:val="18"/>
                <w:lang w:val="es-ES" w:eastAsia="es-ES"/>
              </w:rPr>
            </w:pPr>
            <w:r w:rsidRPr="0022681B">
              <w:rPr>
                <w:rFonts w:eastAsia="Times New Roman" w:cs="Times New Roman"/>
                <w:b/>
                <w:color w:val="000000"/>
                <w:sz w:val="18"/>
                <w:szCs w:val="18"/>
                <w:lang w:val="es-ES" w:eastAsia="es-ES"/>
              </w:rPr>
              <w:t>Presupuesto</w:t>
            </w:r>
          </w:p>
        </w:tc>
      </w:tr>
      <w:tr w:rsidR="008C1490" w:rsidRPr="0022681B" w:rsidTr="00EE2062">
        <w:trPr>
          <w:trHeight w:val="586"/>
        </w:trPr>
        <w:tc>
          <w:tcPr>
            <w:tcW w:w="9103" w:type="dxa"/>
            <w:gridSpan w:val="8"/>
            <w:shd w:val="clear" w:color="auto" w:fill="auto"/>
            <w:vAlign w:val="center"/>
          </w:tcPr>
          <w:p w:rsidR="008C1490"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un presupuesto a partir de un equipo profesional estimado para esta iniciativa. </w:t>
            </w:r>
          </w:p>
          <w:p w:rsidR="008C1490" w:rsidRDefault="008C1490" w:rsidP="00A62558">
            <w:pPr>
              <w:spacing w:after="0" w:line="240" w:lineRule="auto"/>
              <w:jc w:val="left"/>
              <w:rPr>
                <w:rFonts w:eastAsia="Times New Roman" w:cs="Times New Roman"/>
                <w:color w:val="000000"/>
                <w:sz w:val="18"/>
                <w:szCs w:val="18"/>
                <w:lang w:val="es-ES" w:eastAsia="es-ES"/>
              </w:rPr>
            </w:pPr>
          </w:p>
          <w:p w:rsidR="008C1490" w:rsidRDefault="008C1490" w:rsidP="00A62558">
            <w:pPr>
              <w:spacing w:after="0" w:line="240" w:lineRule="auto"/>
              <w:jc w:val="left"/>
              <w:rPr>
                <w:rFonts w:eastAsia="Times New Roman" w:cs="Times New Roman"/>
                <w:color w:val="000000"/>
                <w:sz w:val="18"/>
                <w:szCs w:val="18"/>
                <w:lang w:val="es-ES" w:eastAsia="es-ES"/>
              </w:rPr>
            </w:pPr>
          </w:p>
          <w:tbl>
            <w:tblPr>
              <w:tblW w:w="716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066"/>
              <w:gridCol w:w="1200"/>
              <w:gridCol w:w="1200"/>
              <w:gridCol w:w="1500"/>
              <w:gridCol w:w="1200"/>
            </w:tblGrid>
            <w:tr w:rsidR="008C1490" w:rsidRPr="00DE338F" w:rsidTr="00EE2062">
              <w:trPr>
                <w:trHeight w:val="465"/>
                <w:jc w:val="center"/>
              </w:trPr>
              <w:tc>
                <w:tcPr>
                  <w:tcW w:w="2066" w:type="dxa"/>
                  <w:shd w:val="clear" w:color="auto" w:fill="auto"/>
                  <w:noWrap/>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lastRenderedPageBreak/>
                    <w:t>Actividades</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Unidad</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Cantidad</w:t>
                  </w:r>
                </w:p>
              </w:tc>
              <w:tc>
                <w:tcPr>
                  <w:tcW w:w="15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Unitario</w:t>
                  </w:r>
                  <w:r w:rsidRPr="00DE338F">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Total</w:t>
                  </w:r>
                  <w:r w:rsidRPr="00DE338F">
                    <w:rPr>
                      <w:rFonts w:ascii="Calibri" w:eastAsia="Times New Roman" w:hAnsi="Calibri" w:cs="Times New Roman"/>
                      <w:color w:val="000000"/>
                      <w:sz w:val="16"/>
                      <w:szCs w:val="16"/>
                    </w:rPr>
                    <w:t xml:space="preserve"> (Millones de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Jefe de Proyecto</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1,8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42,0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Ingeniero Ambiental</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de Terreno</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PAC</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0,7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16,8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Análisis Calidad de Aguas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100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0,2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Costos mensuales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48,0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GG y U</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Total</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000000" w:fill="DDEBF7"/>
                  <w:noWrap/>
                  <w:vAlign w:val="bottom"/>
                  <w:hideMark/>
                </w:tcPr>
                <w:p w:rsidR="008C1490" w:rsidRPr="00DE338F" w:rsidRDefault="008C1490" w:rsidP="00A62558">
                  <w:pPr>
                    <w:spacing w:after="0" w:line="240" w:lineRule="auto"/>
                    <w:jc w:val="left"/>
                    <w:rPr>
                      <w:rFonts w:ascii="Calibri" w:eastAsia="Times New Roman" w:hAnsi="Calibri" w:cs="Times New Roman"/>
                      <w:b/>
                      <w:bCs/>
                      <w:color w:val="000000"/>
                      <w:sz w:val="18"/>
                      <w:szCs w:val="18"/>
                    </w:rPr>
                  </w:pPr>
                  <w:r w:rsidRPr="00DE338F">
                    <w:rPr>
                      <w:rFonts w:ascii="Calibri" w:eastAsia="Times New Roman" w:hAnsi="Calibri" w:cs="Times New Roman"/>
                      <w:b/>
                      <w:bCs/>
                      <w:color w:val="000000"/>
                      <w:sz w:val="18"/>
                      <w:szCs w:val="18"/>
                    </w:rPr>
                    <w:t xml:space="preserve">               230,0 </w:t>
                  </w:r>
                </w:p>
              </w:tc>
            </w:tr>
          </w:tbl>
          <w:p w:rsidR="008C1490" w:rsidRDefault="008C1490" w:rsidP="00A62558">
            <w:pPr>
              <w:spacing w:after="0" w:line="240" w:lineRule="auto"/>
              <w:jc w:val="left"/>
              <w:rPr>
                <w:rFonts w:eastAsia="Times New Roman" w:cs="Times New Roman"/>
                <w:color w:val="000000"/>
                <w:sz w:val="18"/>
                <w:szCs w:val="18"/>
                <w:lang w:val="es-ES" w:eastAsia="es-ES"/>
              </w:rPr>
            </w:pPr>
          </w:p>
          <w:p w:rsidR="008C1490" w:rsidRPr="0022681B" w:rsidRDefault="008C1490" w:rsidP="00A62558">
            <w:pPr>
              <w:spacing w:after="0" w:line="240" w:lineRule="auto"/>
              <w:jc w:val="left"/>
              <w:rPr>
                <w:rFonts w:eastAsia="Times New Roman" w:cs="Times New Roman"/>
                <w:color w:val="000000"/>
                <w:sz w:val="18"/>
                <w:szCs w:val="18"/>
                <w:lang w:val="es-ES" w:eastAsia="es-ES"/>
              </w:rPr>
            </w:pPr>
          </w:p>
        </w:tc>
      </w:tr>
      <w:tr w:rsidR="008C1490" w:rsidRPr="009F2FC1" w:rsidTr="00EE2062">
        <w:trPr>
          <w:gridAfter w:val="1"/>
          <w:wAfter w:w="14" w:type="dxa"/>
          <w:trHeight w:val="586"/>
        </w:trPr>
        <w:tc>
          <w:tcPr>
            <w:tcW w:w="2313" w:type="dxa"/>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1" w:type="dxa"/>
            <w:gridSpan w:val="2"/>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1" w:type="dxa"/>
            <w:gridSpan w:val="2"/>
            <w:shd w:val="clear" w:color="auto" w:fill="auto"/>
            <w:vAlign w:val="center"/>
          </w:tcPr>
          <w:p w:rsidR="008C1490"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8C1490" w:rsidRDefault="008C1490" w:rsidP="00FB2027">
      <w:pPr>
        <w:rPr>
          <w:highlight w:val="cyan"/>
          <w:lang w:eastAsia="es-ES"/>
        </w:rPr>
      </w:pPr>
    </w:p>
    <w:p w:rsidR="008C1490" w:rsidRDefault="008C1490">
      <w:pPr>
        <w:spacing w:after="200"/>
        <w:jc w:val="left"/>
        <w:rPr>
          <w:highlight w:val="cyan"/>
          <w:lang w:eastAsia="es-ES"/>
        </w:rPr>
      </w:pPr>
      <w:r>
        <w:rPr>
          <w:highlight w:val="cyan"/>
          <w:lang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3"/>
        <w:gridCol w:w="140"/>
        <w:gridCol w:w="2061"/>
        <w:gridCol w:w="140"/>
        <w:gridCol w:w="1654"/>
        <w:gridCol w:w="498"/>
        <w:gridCol w:w="2283"/>
        <w:gridCol w:w="14"/>
      </w:tblGrid>
      <w:tr w:rsidR="008C1490" w:rsidRPr="0022681B" w:rsidTr="00EE2062">
        <w:trPr>
          <w:trHeight w:val="300"/>
          <w:tblHeader/>
        </w:trPr>
        <w:tc>
          <w:tcPr>
            <w:tcW w:w="6806" w:type="dxa"/>
            <w:gridSpan w:val="6"/>
            <w:shd w:val="clear" w:color="auto" w:fill="D9D9D9" w:themeFill="background1" w:themeFillShade="D9"/>
            <w:noWrap/>
          </w:tcPr>
          <w:p w:rsidR="008C1490" w:rsidRPr="0022681B" w:rsidRDefault="008C1490" w:rsidP="008C1490">
            <w:pPr>
              <w:spacing w:after="0" w:line="240" w:lineRule="auto"/>
              <w:jc w:val="left"/>
              <w:rPr>
                <w:rFonts w:eastAsia="Times New Roman" w:cs="Times New Roman"/>
                <w:b/>
                <w:bCs/>
                <w:color w:val="000000"/>
                <w:sz w:val="18"/>
                <w:szCs w:val="18"/>
                <w:lang w:val="es-ES" w:eastAsia="es-ES"/>
              </w:rPr>
            </w:pPr>
            <w:r w:rsidRPr="00DE338F">
              <w:rPr>
                <w:rFonts w:eastAsia="Times New Roman" w:cs="Times New Roman"/>
                <w:b/>
                <w:bCs/>
                <w:color w:val="000000"/>
                <w:sz w:val="18"/>
                <w:szCs w:val="18"/>
                <w:lang w:val="es-ES" w:eastAsia="es-ES"/>
              </w:rPr>
              <w:lastRenderedPageBreak/>
              <w:t xml:space="preserve">Plan de Acción para </w:t>
            </w:r>
            <w:r>
              <w:rPr>
                <w:rFonts w:eastAsia="Times New Roman" w:cs="Times New Roman"/>
                <w:b/>
                <w:bCs/>
                <w:color w:val="000000"/>
                <w:sz w:val="18"/>
                <w:szCs w:val="18"/>
                <w:lang w:val="es-ES" w:eastAsia="es-ES"/>
              </w:rPr>
              <w:t>el</w:t>
            </w:r>
            <w:r w:rsidRPr="00DE338F">
              <w:rPr>
                <w:rFonts w:eastAsia="Times New Roman" w:cs="Times New Roman"/>
                <w:b/>
                <w:bCs/>
                <w:color w:val="000000"/>
                <w:sz w:val="18"/>
                <w:szCs w:val="18"/>
                <w:lang w:val="es-ES" w:eastAsia="es-ES"/>
              </w:rPr>
              <w:t xml:space="preserve"> control de descargas de contaminantes en canales de riego, Cuenca del Río </w:t>
            </w:r>
            <w:r>
              <w:rPr>
                <w:rFonts w:eastAsia="Times New Roman" w:cs="Times New Roman"/>
                <w:b/>
                <w:bCs/>
                <w:color w:val="000000"/>
                <w:sz w:val="18"/>
                <w:szCs w:val="18"/>
                <w:lang w:val="es-ES" w:eastAsia="es-ES"/>
              </w:rPr>
              <w:t xml:space="preserve">Perquilauquén </w:t>
            </w:r>
          </w:p>
        </w:tc>
        <w:tc>
          <w:tcPr>
            <w:tcW w:w="2297" w:type="dxa"/>
            <w:gridSpan w:val="2"/>
            <w:shd w:val="clear" w:color="auto" w:fill="D9D9D9" w:themeFill="background1" w:themeFillShade="D9"/>
          </w:tcPr>
          <w:p w:rsidR="008C1490" w:rsidRPr="0022681B" w:rsidRDefault="008C1490" w:rsidP="008C1490">
            <w:pPr>
              <w:spacing w:after="0" w:line="240" w:lineRule="auto"/>
              <w:jc w:val="right"/>
              <w:rPr>
                <w:rFonts w:eastAsia="Times New Roman" w:cs="Times New Roman"/>
                <w:b/>
                <w:bCs/>
                <w:color w:val="000000"/>
                <w:sz w:val="18"/>
                <w:szCs w:val="18"/>
                <w:lang w:val="es-ES" w:eastAsia="es-ES"/>
              </w:rPr>
            </w:pPr>
            <w:r w:rsidRPr="0022681B">
              <w:rPr>
                <w:rFonts w:eastAsia="Times New Roman" w:cs="Times New Roman"/>
                <w:b/>
                <w:bCs/>
                <w:color w:val="000000"/>
                <w:sz w:val="36"/>
                <w:szCs w:val="18"/>
                <w:lang w:val="es-ES" w:eastAsia="es-ES"/>
              </w:rPr>
              <w:t>IN</w:t>
            </w:r>
            <w:r>
              <w:rPr>
                <w:rFonts w:eastAsia="Times New Roman" w:cs="Times New Roman"/>
                <w:b/>
                <w:bCs/>
                <w:color w:val="000000"/>
                <w:sz w:val="36"/>
                <w:szCs w:val="18"/>
                <w:lang w:val="es-ES" w:eastAsia="es-ES"/>
              </w:rPr>
              <w:t>40</w:t>
            </w:r>
          </w:p>
        </w:tc>
      </w:tr>
      <w:tr w:rsidR="008C1490" w:rsidRPr="0022681B" w:rsidTr="00EE2062">
        <w:trPr>
          <w:trHeight w:val="300"/>
        </w:trPr>
        <w:tc>
          <w:tcPr>
            <w:tcW w:w="2453" w:type="dxa"/>
            <w:gridSpan w:val="2"/>
            <w:shd w:val="clear" w:color="auto" w:fill="auto"/>
            <w:noWrap/>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Tipo de iniciativa </w:t>
            </w:r>
          </w:p>
        </w:tc>
        <w:tc>
          <w:tcPr>
            <w:tcW w:w="2201" w:type="dxa"/>
            <w:gridSpan w:val="2"/>
            <w:shd w:val="clear" w:color="auto" w:fill="auto"/>
            <w:hideMark/>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No Estructural</w:t>
            </w:r>
          </w:p>
        </w:tc>
        <w:tc>
          <w:tcPr>
            <w:tcW w:w="2152" w:type="dxa"/>
            <w:gridSpan w:val="2"/>
            <w:shd w:val="clear" w:color="auto" w:fill="auto"/>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
                <w:bCs/>
                <w:color w:val="000000"/>
                <w:sz w:val="18"/>
                <w:szCs w:val="18"/>
                <w:lang w:val="es-ES" w:eastAsia="es-ES"/>
              </w:rPr>
              <w:t>Tipología de Inversión</w:t>
            </w:r>
          </w:p>
        </w:tc>
        <w:tc>
          <w:tcPr>
            <w:tcW w:w="2297" w:type="dxa"/>
            <w:gridSpan w:val="2"/>
            <w:shd w:val="clear" w:color="auto" w:fill="auto"/>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Estudio Básico </w:t>
            </w:r>
          </w:p>
        </w:tc>
      </w:tr>
      <w:tr w:rsidR="008C1490" w:rsidRPr="0022681B" w:rsidTr="00EE2062">
        <w:trPr>
          <w:trHeight w:val="300"/>
        </w:trPr>
        <w:tc>
          <w:tcPr>
            <w:tcW w:w="2453" w:type="dxa"/>
            <w:gridSpan w:val="2"/>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Cartera Sectorial</w:t>
            </w:r>
          </w:p>
        </w:tc>
        <w:tc>
          <w:tcPr>
            <w:tcW w:w="2201"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p w:rsidR="008C1490" w:rsidRPr="0022681B" w:rsidRDefault="008C1490" w:rsidP="00A62558">
            <w:pPr>
              <w:spacing w:after="0" w:line="240" w:lineRule="auto"/>
              <w:jc w:val="left"/>
              <w:rPr>
                <w:rFonts w:eastAsia="Times New Roman" w:cs="Times New Roman"/>
                <w:bCs/>
                <w:color w:val="000000"/>
                <w:sz w:val="18"/>
                <w:szCs w:val="18"/>
                <w:lang w:val="es-ES" w:eastAsia="es-ES"/>
              </w:rPr>
            </w:pPr>
          </w:p>
        </w:tc>
        <w:tc>
          <w:tcPr>
            <w:tcW w:w="2152" w:type="dxa"/>
            <w:gridSpan w:val="2"/>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Entidad Responsable </w:t>
            </w:r>
          </w:p>
        </w:tc>
        <w:tc>
          <w:tcPr>
            <w:tcW w:w="2297"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CNR</w:t>
            </w:r>
          </w:p>
        </w:tc>
      </w:tr>
      <w:tr w:rsidR="008C1490" w:rsidRPr="0022681B" w:rsidTr="00EE2062">
        <w:trPr>
          <w:trHeight w:val="300"/>
        </w:trPr>
        <w:tc>
          <w:tcPr>
            <w:tcW w:w="2453" w:type="dxa"/>
            <w:gridSpan w:val="2"/>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01"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52" w:type="dxa"/>
            <w:gridSpan w:val="2"/>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297" w:type="dxa"/>
            <w:gridSpan w:val="2"/>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SECTORIAL AGRICULTURA / FNDR </w:t>
            </w:r>
          </w:p>
        </w:tc>
      </w:tr>
      <w:tr w:rsidR="008C1490" w:rsidRPr="0022681B" w:rsidTr="00EE2062">
        <w:trPr>
          <w:trHeight w:val="300"/>
        </w:trPr>
        <w:tc>
          <w:tcPr>
            <w:tcW w:w="2453" w:type="dxa"/>
            <w:gridSpan w:val="2"/>
            <w:shd w:val="clear" w:color="auto" w:fill="auto"/>
            <w:noWrap/>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Objetivo Iniciativa</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sidRPr="00DE338F">
              <w:rPr>
                <w:rFonts w:eastAsia="Times New Roman"/>
                <w:sz w:val="18"/>
                <w:lang w:eastAsia="es-ES"/>
              </w:rPr>
              <w:t>Disponer de mecanismos de coordinación para la prevención, control y reparación de descargas de residuos líquidos no tratados en cursos de agua y canales de regadío.</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Beneficiarios </w:t>
            </w:r>
          </w:p>
        </w:tc>
        <w:tc>
          <w:tcPr>
            <w:tcW w:w="6650" w:type="dxa"/>
            <w:gridSpan w:val="6"/>
            <w:shd w:val="clear" w:color="auto" w:fill="auto"/>
            <w:noWrap/>
          </w:tcPr>
          <w:p w:rsidR="008C1490" w:rsidRPr="0022681B" w:rsidRDefault="008C1490" w:rsidP="008C149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 aguas de la cuenca del río Perquilauquén </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Ámbito territorial</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Perquilauquén</w:t>
            </w:r>
          </w:p>
        </w:tc>
      </w:tr>
      <w:tr w:rsidR="008C1490" w:rsidRPr="0022681B" w:rsidTr="00EE2062">
        <w:trPr>
          <w:trHeight w:val="300"/>
        </w:trPr>
        <w:tc>
          <w:tcPr>
            <w:tcW w:w="2453" w:type="dxa"/>
            <w:gridSpan w:val="2"/>
            <w:shd w:val="clear" w:color="auto" w:fill="auto"/>
            <w:noWrap/>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Período Ejecución</w:t>
            </w:r>
          </w:p>
        </w:tc>
        <w:tc>
          <w:tcPr>
            <w:tcW w:w="6650" w:type="dxa"/>
            <w:gridSpan w:val="6"/>
            <w:shd w:val="clear" w:color="auto" w:fill="auto"/>
            <w:noWrap/>
          </w:tcPr>
          <w:p w:rsidR="008C1490" w:rsidRPr="0022681B" w:rsidRDefault="008C1490"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BF4986" w:rsidRPr="0022681B" w:rsidTr="00EE2062">
        <w:trPr>
          <w:trHeight w:val="300"/>
        </w:trPr>
        <w:tc>
          <w:tcPr>
            <w:tcW w:w="2453" w:type="dxa"/>
            <w:gridSpan w:val="2"/>
            <w:shd w:val="clear" w:color="auto" w:fill="auto"/>
            <w:noWrap/>
          </w:tcPr>
          <w:p w:rsidR="00BF4986" w:rsidRPr="0022681B" w:rsidRDefault="00BF4986" w:rsidP="00BF4986">
            <w:pPr>
              <w:spacing w:after="0" w:line="240" w:lineRule="auto"/>
              <w:jc w:val="left"/>
              <w:rPr>
                <w:rFonts w:eastAsia="Times New Roman" w:cs="Times New Roman"/>
                <w:b/>
                <w:bCs/>
                <w:color w:val="000000"/>
                <w:sz w:val="18"/>
                <w:szCs w:val="18"/>
                <w:lang w:val="es-ES" w:eastAsia="es-ES"/>
              </w:rPr>
            </w:pPr>
            <w:bookmarkStart w:id="0" w:name="_GoBack" w:colFirst="1" w:colLast="1"/>
            <w:r w:rsidRPr="0022681B">
              <w:rPr>
                <w:rFonts w:eastAsia="Times New Roman" w:cs="Times New Roman"/>
                <w:b/>
                <w:bCs/>
                <w:color w:val="000000"/>
                <w:sz w:val="18"/>
                <w:szCs w:val="18"/>
                <w:lang w:val="es-ES" w:eastAsia="es-ES"/>
              </w:rPr>
              <w:t xml:space="preserve">Monto Total de Inversión </w:t>
            </w:r>
            <w:r w:rsidRPr="0022681B">
              <w:rPr>
                <w:rFonts w:eastAsia="Times New Roman" w:cs="Times New Roman"/>
                <w:bCs/>
                <w:color w:val="000000"/>
                <w:sz w:val="14"/>
                <w:szCs w:val="18"/>
                <w:lang w:val="es-ES" w:eastAsia="es-ES"/>
              </w:rPr>
              <w:t>Millones de $</w:t>
            </w:r>
          </w:p>
        </w:tc>
        <w:tc>
          <w:tcPr>
            <w:tcW w:w="6650" w:type="dxa"/>
            <w:gridSpan w:val="6"/>
            <w:shd w:val="clear" w:color="auto" w:fill="auto"/>
            <w:noWrap/>
          </w:tcPr>
          <w:p w:rsidR="00BF4986" w:rsidRPr="0022681B" w:rsidRDefault="00BF4986" w:rsidP="00BF4986">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230.000.000.- (doscientos treinta millones de pesos) </w:t>
            </w:r>
          </w:p>
        </w:tc>
      </w:tr>
      <w:bookmarkEnd w:id="0"/>
      <w:tr w:rsidR="008C1490" w:rsidRPr="0022681B" w:rsidTr="00EE2062">
        <w:trPr>
          <w:trHeight w:val="300"/>
        </w:trPr>
        <w:tc>
          <w:tcPr>
            <w:tcW w:w="9103" w:type="dxa"/>
            <w:gridSpan w:val="8"/>
            <w:shd w:val="clear" w:color="auto" w:fill="auto"/>
            <w:noWrap/>
            <w:vAlign w:val="center"/>
            <w:hideMark/>
          </w:tcPr>
          <w:p w:rsidR="008C1490" w:rsidRPr="0022681B" w:rsidRDefault="008C149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Descripción</w:t>
            </w:r>
          </w:p>
        </w:tc>
      </w:tr>
      <w:tr w:rsidR="008C1490" w:rsidRPr="0022681B" w:rsidTr="00EE2062">
        <w:trPr>
          <w:trHeight w:val="586"/>
        </w:trPr>
        <w:tc>
          <w:tcPr>
            <w:tcW w:w="9103" w:type="dxa"/>
            <w:gridSpan w:val="8"/>
            <w:shd w:val="clear" w:color="auto" w:fill="auto"/>
            <w:vAlign w:val="center"/>
          </w:tcPr>
          <w:p w:rsidR="008C1490" w:rsidRPr="00DE338F" w:rsidRDefault="008C1490" w:rsidP="00A62558">
            <w:pPr>
              <w:rPr>
                <w:rFonts w:eastAsia="Times New Roman"/>
                <w:sz w:val="18"/>
                <w:lang w:val="es-ES" w:eastAsia="es-ES"/>
              </w:rPr>
            </w:pPr>
            <w:r w:rsidRPr="00DE338F">
              <w:rPr>
                <w:rFonts w:eastAsia="Times New Roman"/>
                <w:sz w:val="18"/>
                <w:lang w:val="es-ES" w:eastAsia="es-ES"/>
              </w:rPr>
              <w:t>Se propone la coordinación de todos los actores que descargan en un canal, curso de agua o cuerpo de agua, con el propósito de:</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Mejorar el control respecto de las descargas de residuos líquidos</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Establecer protocolos de información y acción en caso de emergencia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Establecer medidas de reparación para el caso de descargas de contaminantes</w:t>
            </w:r>
          </w:p>
          <w:p w:rsidR="008C1490" w:rsidRPr="00DE338F" w:rsidRDefault="008C1490" w:rsidP="00A62558">
            <w:pPr>
              <w:rPr>
                <w:rFonts w:eastAsia="Times New Roman"/>
                <w:sz w:val="18"/>
                <w:lang w:val="es-ES" w:eastAsia="es-ES"/>
              </w:rPr>
            </w:pPr>
            <w:r w:rsidRPr="00DE338F">
              <w:rPr>
                <w:rFonts w:eastAsia="Times New Roman"/>
                <w:sz w:val="18"/>
                <w:lang w:val="es-ES" w:eastAsia="es-ES"/>
              </w:rPr>
              <w:t>Se propone un instrumento de carácter voluntario, del tipo acuerdo voluntario de cuenca, que en este caso debe involucrar 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Organizaciones de usuarios de aguas que representen a los ríos o canales potencialmente afectados</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Industrias o sanitarias locales con autorizaciones para descargar residuos líquidos en esos canales o cursos de agua</w:t>
            </w:r>
          </w:p>
          <w:p w:rsidR="008C1490" w:rsidRPr="00DE338F" w:rsidRDefault="008C1490" w:rsidP="00A62558">
            <w:pPr>
              <w:pStyle w:val="Prrafodelista"/>
              <w:numPr>
                <w:ilvl w:val="0"/>
                <w:numId w:val="41"/>
              </w:numPr>
              <w:rPr>
                <w:rFonts w:eastAsia="Times New Roman"/>
                <w:sz w:val="18"/>
                <w:lang w:val="es-ES" w:eastAsia="es-ES"/>
              </w:rPr>
            </w:pPr>
            <w:r w:rsidRPr="00DE338F">
              <w:rPr>
                <w:rFonts w:eastAsia="Times New Roman"/>
                <w:sz w:val="18"/>
                <w:lang w:val="es-ES" w:eastAsia="es-ES"/>
              </w:rPr>
              <w:t xml:space="preserve">Sistemas de Saneamiento Rural autorizados y que descarguen en esos canales o cursos de agua </w:t>
            </w:r>
          </w:p>
          <w:p w:rsidR="008C1490" w:rsidRPr="00DE338F" w:rsidRDefault="008C1490" w:rsidP="00A62558">
            <w:pPr>
              <w:rPr>
                <w:rFonts w:eastAsia="Times New Roman"/>
                <w:sz w:val="18"/>
                <w:lang w:val="es-ES" w:eastAsia="es-ES"/>
              </w:rPr>
            </w:pPr>
          </w:p>
          <w:p w:rsidR="008C1490" w:rsidRPr="0022681B" w:rsidRDefault="008C1490" w:rsidP="00A62558">
            <w:pPr>
              <w:rPr>
                <w:rFonts w:eastAsia="Times New Roman"/>
                <w:sz w:val="18"/>
                <w:lang w:val="es-ES" w:eastAsia="es-ES"/>
              </w:rPr>
            </w:pPr>
            <w:r w:rsidRPr="00DE338F">
              <w:rPr>
                <w:rFonts w:eastAsia="Times New Roman"/>
                <w:sz w:val="18"/>
                <w:lang w:val="es-ES" w:eastAsia="es-ES"/>
              </w:rPr>
              <w:t>Este instrumento debiera ser facilitado por una institución como la Comisión Nacional de Riego (su principal propósito es la calidad de agua para riego), y desarrollarse en un período de 12 meses, donde se arme una mesa en la que participen todos los actores mencionados. En este caso, en forma conjunta a la formulación del plan, se propone un proceso de capacitación a los usuarios de canales en Buenas Prácticas Agrícolas, presentación de proyectos de riego para mejorar la infraestructura asociada a mejorar la calidad de las aguas, y educación ambiental a otros actores que pudieran afectar la calidad de las aguas en el canal o curso de agua receptor.</w:t>
            </w:r>
          </w:p>
        </w:tc>
      </w:tr>
      <w:tr w:rsidR="008C1490" w:rsidRPr="0022681B" w:rsidTr="00EE2062">
        <w:trPr>
          <w:trHeight w:val="586"/>
        </w:trPr>
        <w:tc>
          <w:tcPr>
            <w:tcW w:w="9103" w:type="dxa"/>
            <w:gridSpan w:val="8"/>
            <w:shd w:val="clear" w:color="auto" w:fill="auto"/>
            <w:vAlign w:val="center"/>
          </w:tcPr>
          <w:p w:rsidR="008C1490" w:rsidRPr="0022681B" w:rsidRDefault="008C1490" w:rsidP="00A62558">
            <w:pPr>
              <w:spacing w:after="0" w:line="240" w:lineRule="auto"/>
              <w:jc w:val="left"/>
              <w:rPr>
                <w:rFonts w:eastAsia="Times New Roman" w:cs="Times New Roman"/>
                <w:b/>
                <w:color w:val="000000"/>
                <w:sz w:val="18"/>
                <w:szCs w:val="18"/>
                <w:lang w:val="es-ES" w:eastAsia="es-ES"/>
              </w:rPr>
            </w:pPr>
            <w:r w:rsidRPr="0022681B">
              <w:rPr>
                <w:rFonts w:eastAsia="Times New Roman" w:cs="Times New Roman"/>
                <w:b/>
                <w:color w:val="000000"/>
                <w:sz w:val="18"/>
                <w:szCs w:val="18"/>
                <w:lang w:val="es-ES" w:eastAsia="es-ES"/>
              </w:rPr>
              <w:t>Presupuesto</w:t>
            </w:r>
          </w:p>
        </w:tc>
      </w:tr>
      <w:tr w:rsidR="008C1490" w:rsidRPr="0022681B" w:rsidTr="00EE2062">
        <w:trPr>
          <w:trHeight w:val="586"/>
        </w:trPr>
        <w:tc>
          <w:tcPr>
            <w:tcW w:w="9103" w:type="dxa"/>
            <w:gridSpan w:val="8"/>
            <w:shd w:val="clear" w:color="auto" w:fill="auto"/>
            <w:vAlign w:val="center"/>
          </w:tcPr>
          <w:p w:rsidR="008C1490"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un presupuesto a partir de un equipo profesional estimado para esta iniciativa. </w:t>
            </w:r>
          </w:p>
          <w:p w:rsidR="008C1490" w:rsidRDefault="008C1490" w:rsidP="00A62558">
            <w:pPr>
              <w:spacing w:after="0" w:line="240" w:lineRule="auto"/>
              <w:jc w:val="left"/>
              <w:rPr>
                <w:rFonts w:eastAsia="Times New Roman" w:cs="Times New Roman"/>
                <w:color w:val="000000"/>
                <w:sz w:val="18"/>
                <w:szCs w:val="18"/>
                <w:lang w:val="es-ES" w:eastAsia="es-ES"/>
              </w:rPr>
            </w:pPr>
          </w:p>
          <w:p w:rsidR="008C1490" w:rsidRDefault="008C1490" w:rsidP="00A62558">
            <w:pPr>
              <w:spacing w:after="0" w:line="240" w:lineRule="auto"/>
              <w:jc w:val="left"/>
              <w:rPr>
                <w:rFonts w:eastAsia="Times New Roman" w:cs="Times New Roman"/>
                <w:color w:val="000000"/>
                <w:sz w:val="18"/>
                <w:szCs w:val="18"/>
                <w:lang w:val="es-ES" w:eastAsia="es-ES"/>
              </w:rPr>
            </w:pPr>
          </w:p>
          <w:tbl>
            <w:tblPr>
              <w:tblW w:w="716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066"/>
              <w:gridCol w:w="1200"/>
              <w:gridCol w:w="1200"/>
              <w:gridCol w:w="1500"/>
              <w:gridCol w:w="1200"/>
            </w:tblGrid>
            <w:tr w:rsidR="008C1490" w:rsidRPr="00DE338F" w:rsidTr="00EE2062">
              <w:trPr>
                <w:trHeight w:val="465"/>
                <w:jc w:val="center"/>
              </w:trPr>
              <w:tc>
                <w:tcPr>
                  <w:tcW w:w="2066" w:type="dxa"/>
                  <w:shd w:val="clear" w:color="auto" w:fill="auto"/>
                  <w:noWrap/>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lastRenderedPageBreak/>
                    <w:t>Actividades</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Unidad</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Cantidad</w:t>
                  </w:r>
                </w:p>
              </w:tc>
              <w:tc>
                <w:tcPr>
                  <w:tcW w:w="15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Unitario</w:t>
                  </w:r>
                  <w:r w:rsidRPr="00DE338F">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8C1490" w:rsidRPr="00DE338F" w:rsidRDefault="008C1490" w:rsidP="00A62558">
                  <w:pPr>
                    <w:spacing w:after="0" w:line="240" w:lineRule="auto"/>
                    <w:jc w:val="center"/>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Precio Total</w:t>
                  </w:r>
                  <w:r w:rsidRPr="00DE338F">
                    <w:rPr>
                      <w:rFonts w:ascii="Calibri" w:eastAsia="Times New Roman" w:hAnsi="Calibri" w:cs="Times New Roman"/>
                      <w:color w:val="000000"/>
                      <w:sz w:val="16"/>
                      <w:szCs w:val="16"/>
                    </w:rPr>
                    <w:t xml:space="preserve"> (Millones de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Jefe de Proyecto</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1,8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42,0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Ingeniero Ambiental</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de Terreno</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1,4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33,6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Profesional PAC</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0,7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16,8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Análisis Calidad de Aguas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100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0,2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Costos mensuales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mes</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24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2,0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48,0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GG y U</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proofErr w:type="spellStart"/>
                  <w:r w:rsidRPr="00DE338F">
                    <w:rPr>
                      <w:rFonts w:ascii="Calibri" w:eastAsia="Times New Roman" w:hAnsi="Calibri" w:cs="Times New Roman"/>
                      <w:color w:val="000000"/>
                      <w:sz w:val="18"/>
                      <w:szCs w:val="18"/>
                    </w:rPr>
                    <w:t>gl</w:t>
                  </w:r>
                  <w:proofErr w:type="spellEnd"/>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1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xml:space="preserve">                 36,0 </w:t>
                  </w:r>
                </w:p>
              </w:tc>
            </w:tr>
            <w:tr w:rsidR="008C1490" w:rsidRPr="00DE338F" w:rsidTr="00EE2062">
              <w:trPr>
                <w:trHeight w:val="300"/>
                <w:jc w:val="center"/>
              </w:trPr>
              <w:tc>
                <w:tcPr>
                  <w:tcW w:w="2066"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Total</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500" w:type="dxa"/>
                  <w:shd w:val="clear" w:color="auto" w:fill="auto"/>
                  <w:noWrap/>
                  <w:vAlign w:val="bottom"/>
                  <w:hideMark/>
                </w:tcPr>
                <w:p w:rsidR="008C1490" w:rsidRPr="00DE338F" w:rsidRDefault="008C1490" w:rsidP="00A62558">
                  <w:pPr>
                    <w:spacing w:after="0" w:line="240" w:lineRule="auto"/>
                    <w:jc w:val="left"/>
                    <w:rPr>
                      <w:rFonts w:ascii="Calibri" w:eastAsia="Times New Roman" w:hAnsi="Calibri" w:cs="Times New Roman"/>
                      <w:color w:val="000000"/>
                      <w:sz w:val="18"/>
                      <w:szCs w:val="18"/>
                    </w:rPr>
                  </w:pPr>
                  <w:r w:rsidRPr="00DE338F">
                    <w:rPr>
                      <w:rFonts w:ascii="Calibri" w:eastAsia="Times New Roman" w:hAnsi="Calibri" w:cs="Times New Roman"/>
                      <w:color w:val="000000"/>
                      <w:sz w:val="18"/>
                      <w:szCs w:val="18"/>
                    </w:rPr>
                    <w:t> </w:t>
                  </w:r>
                </w:p>
              </w:tc>
              <w:tc>
                <w:tcPr>
                  <w:tcW w:w="1200" w:type="dxa"/>
                  <w:shd w:val="clear" w:color="000000" w:fill="DDEBF7"/>
                  <w:noWrap/>
                  <w:vAlign w:val="bottom"/>
                  <w:hideMark/>
                </w:tcPr>
                <w:p w:rsidR="008C1490" w:rsidRPr="00DE338F" w:rsidRDefault="008C1490" w:rsidP="00A62558">
                  <w:pPr>
                    <w:spacing w:after="0" w:line="240" w:lineRule="auto"/>
                    <w:jc w:val="left"/>
                    <w:rPr>
                      <w:rFonts w:ascii="Calibri" w:eastAsia="Times New Roman" w:hAnsi="Calibri" w:cs="Times New Roman"/>
                      <w:b/>
                      <w:bCs/>
                      <w:color w:val="000000"/>
                      <w:sz w:val="18"/>
                      <w:szCs w:val="18"/>
                    </w:rPr>
                  </w:pPr>
                  <w:r w:rsidRPr="00DE338F">
                    <w:rPr>
                      <w:rFonts w:ascii="Calibri" w:eastAsia="Times New Roman" w:hAnsi="Calibri" w:cs="Times New Roman"/>
                      <w:b/>
                      <w:bCs/>
                      <w:color w:val="000000"/>
                      <w:sz w:val="18"/>
                      <w:szCs w:val="18"/>
                    </w:rPr>
                    <w:t xml:space="preserve">               230,0 </w:t>
                  </w:r>
                </w:p>
              </w:tc>
            </w:tr>
          </w:tbl>
          <w:p w:rsidR="008C1490" w:rsidRDefault="008C1490" w:rsidP="00A62558">
            <w:pPr>
              <w:spacing w:after="0" w:line="240" w:lineRule="auto"/>
              <w:jc w:val="left"/>
              <w:rPr>
                <w:rFonts w:eastAsia="Times New Roman" w:cs="Times New Roman"/>
                <w:color w:val="000000"/>
                <w:sz w:val="18"/>
                <w:szCs w:val="18"/>
                <w:lang w:val="es-ES" w:eastAsia="es-ES"/>
              </w:rPr>
            </w:pPr>
          </w:p>
          <w:p w:rsidR="008C1490" w:rsidRPr="0022681B" w:rsidRDefault="008C1490" w:rsidP="00A62558">
            <w:pPr>
              <w:spacing w:after="0" w:line="240" w:lineRule="auto"/>
              <w:jc w:val="left"/>
              <w:rPr>
                <w:rFonts w:eastAsia="Times New Roman" w:cs="Times New Roman"/>
                <w:color w:val="000000"/>
                <w:sz w:val="18"/>
                <w:szCs w:val="18"/>
                <w:lang w:val="es-ES" w:eastAsia="es-ES"/>
              </w:rPr>
            </w:pPr>
          </w:p>
        </w:tc>
      </w:tr>
      <w:tr w:rsidR="008C1490" w:rsidRPr="009F2FC1" w:rsidTr="00EE2062">
        <w:trPr>
          <w:gridAfter w:val="1"/>
          <w:wAfter w:w="14" w:type="dxa"/>
          <w:trHeight w:val="586"/>
        </w:trPr>
        <w:tc>
          <w:tcPr>
            <w:tcW w:w="2313" w:type="dxa"/>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1" w:type="dxa"/>
            <w:gridSpan w:val="2"/>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1" w:type="dxa"/>
            <w:gridSpan w:val="2"/>
            <w:shd w:val="clear" w:color="auto" w:fill="auto"/>
            <w:vAlign w:val="center"/>
          </w:tcPr>
          <w:p w:rsidR="008C1490"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8C1490" w:rsidRPr="009F2FC1" w:rsidRDefault="008C14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8C1490" w:rsidRPr="00DE338F" w:rsidRDefault="008C1490" w:rsidP="00FB2027">
      <w:pPr>
        <w:rPr>
          <w:highlight w:val="cyan"/>
          <w:lang w:eastAsia="es-ES"/>
        </w:rPr>
      </w:pPr>
    </w:p>
    <w:sectPr w:rsidR="008C1490" w:rsidRPr="00DE338F"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BFA" w:rsidRDefault="00161BFA" w:rsidP="00C47A64">
      <w:r>
        <w:separator/>
      </w:r>
    </w:p>
    <w:p w:rsidR="00161BFA" w:rsidRDefault="00161BFA" w:rsidP="00C47A64"/>
  </w:endnote>
  <w:endnote w:type="continuationSeparator" w:id="0">
    <w:p w:rsidR="00161BFA" w:rsidRDefault="00161BFA" w:rsidP="00C47A64">
      <w:r>
        <w:continuationSeparator/>
      </w:r>
    </w:p>
    <w:p w:rsidR="00161BFA" w:rsidRDefault="00161BFA"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8F" w:rsidRPr="00BE37F7" w:rsidRDefault="00DE338F" w:rsidP="00DE338F">
    <w:pPr>
      <w:pStyle w:val="EncabezadoPie"/>
      <w:pBdr>
        <w:top w:val="single" w:sz="4" w:space="11" w:color="auto"/>
      </w:pBdr>
    </w:pPr>
    <w:r w:rsidRPr="00BE37F7">
      <w:t xml:space="preserve">PLAN MAESTRO DE RECURSOS HÍDRICOS REGIÓN DEL MAULE   </w:t>
    </w:r>
  </w:p>
  <w:p w:rsidR="00DE338F" w:rsidRPr="00BE37F7" w:rsidRDefault="00DE338F" w:rsidP="00DE338F">
    <w:pPr>
      <w:pStyle w:val="EncabezadoPie"/>
    </w:pPr>
    <w:r w:rsidRPr="00BE37F7">
      <w:t>Etapa 4. Propuesta del Plan Regional</w:t>
    </w:r>
    <w:r w:rsidRPr="00BE37F7">
      <w:rPr>
        <w:rFonts w:ascii="Arial Narrow" w:hAnsi="Arial Narrow"/>
        <w:sz w:val="18"/>
        <w:szCs w:val="18"/>
      </w:rPr>
      <w:tab/>
    </w:r>
  </w:p>
  <w:p w:rsidR="00DE338F" w:rsidRDefault="00DE338F" w:rsidP="00DE338F">
    <w:pPr>
      <w:pStyle w:val="EncabezadoPie"/>
      <w:tabs>
        <w:tab w:val="right" w:pos="9072"/>
      </w:tabs>
    </w:pPr>
    <w:r>
      <w:t>FICHAS DE INICIATIVAS</w:t>
    </w:r>
  </w:p>
  <w:p w:rsidR="00172077" w:rsidRPr="00DE338F" w:rsidRDefault="00DE338F" w:rsidP="00DE338F">
    <w:pPr>
      <w:pStyle w:val="EncabezadoPie"/>
      <w:tabs>
        <w:tab w:val="right" w:pos="9072"/>
      </w:tabs>
      <w:jc w:val="right"/>
    </w:pPr>
    <w:r>
      <w:t xml:space="preserve">Página </w:t>
    </w:r>
    <w:r>
      <w:fldChar w:fldCharType="begin"/>
    </w:r>
    <w:r>
      <w:instrText>PAGE   \* MERGEFORMAT</w:instrText>
    </w:r>
    <w:r>
      <w:fldChar w:fldCharType="separate"/>
    </w:r>
    <w:r w:rsidR="00BF4986" w:rsidRPr="00BF4986">
      <w:rPr>
        <w:noProof/>
        <w:lang w:val="es-ES"/>
      </w:rPr>
      <w:t>10</w:t>
    </w:r>
    <w:r>
      <w:fldChar w:fldCharType="end"/>
    </w:r>
    <w:r>
      <w:t>/</w:t>
    </w:r>
    <w:r w:rsidR="00161BFA">
      <w:fldChar w:fldCharType="begin"/>
    </w:r>
    <w:r w:rsidR="00161BFA">
      <w:instrText xml:space="preserve"> NUMPAGES   \* MERGEFORMAT </w:instrText>
    </w:r>
    <w:r w:rsidR="00161BFA">
      <w:fldChar w:fldCharType="separate"/>
    </w:r>
    <w:r w:rsidR="00BF4986">
      <w:rPr>
        <w:noProof/>
      </w:rPr>
      <w:t>10</w:t>
    </w:r>
    <w:r w:rsidR="00161BF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BFA" w:rsidRDefault="00161BFA" w:rsidP="00C47A64">
      <w:r>
        <w:separator/>
      </w:r>
    </w:p>
    <w:p w:rsidR="00161BFA" w:rsidRDefault="00161BFA" w:rsidP="00C47A64"/>
  </w:footnote>
  <w:footnote w:type="continuationSeparator" w:id="0">
    <w:p w:rsidR="00161BFA" w:rsidRDefault="00161BFA" w:rsidP="00C47A64">
      <w:r>
        <w:continuationSeparator/>
      </w:r>
    </w:p>
    <w:p w:rsidR="00161BFA" w:rsidRDefault="00161BFA"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E338F" w:rsidTr="00342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E338F" w:rsidRDefault="00DE338F"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6321" r:id="rId2"/>
            </w:object>
          </w:r>
        </w:p>
      </w:tc>
      <w:tc>
        <w:tcPr>
          <w:tcW w:w="7126" w:type="dxa"/>
          <w:shd w:val="clear" w:color="auto" w:fill="auto"/>
        </w:tcPr>
        <w:p w:rsidR="00DE338F" w:rsidRPr="00B31517" w:rsidRDefault="00DE338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E338F" w:rsidRPr="00B31517" w:rsidRDefault="00DE338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E338F" w:rsidRDefault="00DE338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E338F" w:rsidRPr="00B31517" w:rsidRDefault="00DE338F" w:rsidP="00A54186">
          <w:pPr>
            <w:pStyle w:val="EncabezadoPie"/>
            <w:cnfStyle w:val="100000000000" w:firstRow="1" w:lastRow="0" w:firstColumn="0" w:lastColumn="0" w:oddVBand="0" w:evenVBand="0" w:oddHBand="0" w:evenHBand="0" w:firstRowFirstColumn="0" w:firstRowLastColumn="0" w:lastRowFirstColumn="0" w:lastRowLastColumn="0"/>
          </w:pPr>
        </w:p>
        <w:p w:rsidR="00DE338F" w:rsidRPr="00B31517" w:rsidRDefault="00DE338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E338F" w:rsidRDefault="00DE338F"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ED0DFE"/>
    <w:multiLevelType w:val="hybridMultilevel"/>
    <w:tmpl w:val="E8ACCFE8"/>
    <w:lvl w:ilvl="0" w:tplc="C56A282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19"/>
  </w:num>
  <w:num w:numId="20">
    <w:abstractNumId w:val="26"/>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8"/>
  </w:num>
  <w:num w:numId="37">
    <w:abstractNumId w:val="7"/>
  </w:num>
  <w:num w:numId="38">
    <w:abstractNumId w:val="20"/>
  </w:num>
  <w:num w:numId="39">
    <w:abstractNumId w:val="15"/>
    <w:lvlOverride w:ilvl="0">
      <w:startOverride w:val="1"/>
    </w:lvlOverride>
  </w:num>
  <w:num w:numId="40">
    <w:abstractNumId w:val="8"/>
  </w:num>
  <w:num w:numId="41">
    <w:abstractNumId w:val="24"/>
  </w:num>
  <w:num w:numId="42">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0791"/>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1BFA"/>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1E4E"/>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0400"/>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3E0"/>
    <w:rsid w:val="004E7B0A"/>
    <w:rsid w:val="004E7F8E"/>
    <w:rsid w:val="004E7FA7"/>
    <w:rsid w:val="004F10DD"/>
    <w:rsid w:val="004F1F89"/>
    <w:rsid w:val="004F4F9E"/>
    <w:rsid w:val="004F5D6E"/>
    <w:rsid w:val="004F7BD3"/>
    <w:rsid w:val="00501739"/>
    <w:rsid w:val="00501F03"/>
    <w:rsid w:val="00502EAA"/>
    <w:rsid w:val="00503E8A"/>
    <w:rsid w:val="005045D7"/>
    <w:rsid w:val="00504D89"/>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4AC"/>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1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A7EB3"/>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66D7"/>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1ADF"/>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55D"/>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5FDA"/>
    <w:rsid w:val="00887321"/>
    <w:rsid w:val="00890A0C"/>
    <w:rsid w:val="0089124B"/>
    <w:rsid w:val="0089349B"/>
    <w:rsid w:val="0089380D"/>
    <w:rsid w:val="00893933"/>
    <w:rsid w:val="00893DD3"/>
    <w:rsid w:val="00894FF8"/>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1490"/>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69"/>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20E"/>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69E"/>
    <w:rsid w:val="00B42C13"/>
    <w:rsid w:val="00B4303D"/>
    <w:rsid w:val="00B43404"/>
    <w:rsid w:val="00B43B1C"/>
    <w:rsid w:val="00B43BB8"/>
    <w:rsid w:val="00B44D1B"/>
    <w:rsid w:val="00B4581C"/>
    <w:rsid w:val="00B500A4"/>
    <w:rsid w:val="00B51E37"/>
    <w:rsid w:val="00B53369"/>
    <w:rsid w:val="00B53860"/>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4986"/>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6661"/>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0889"/>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38F"/>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4FB6"/>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062"/>
    <w:rsid w:val="00EE29D0"/>
    <w:rsid w:val="00EE401F"/>
    <w:rsid w:val="00EE4131"/>
    <w:rsid w:val="00EE45DA"/>
    <w:rsid w:val="00EE4661"/>
    <w:rsid w:val="00EE4A97"/>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4EFA"/>
    <w:rsid w:val="00FA67FB"/>
    <w:rsid w:val="00FA71C4"/>
    <w:rsid w:val="00FA78FA"/>
    <w:rsid w:val="00FB195D"/>
    <w:rsid w:val="00FB2027"/>
    <w:rsid w:val="00FB2228"/>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29579928">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7F0C15-42CC-4D00-B4E2-4B265FCB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2556</Words>
  <Characters>14063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5</cp:revision>
  <cp:lastPrinted>2017-09-22T12:45:00Z</cp:lastPrinted>
  <dcterms:created xsi:type="dcterms:W3CDTF">2017-11-16T15:56:00Z</dcterms:created>
  <dcterms:modified xsi:type="dcterms:W3CDTF">2018-12-14T21:11:00Z</dcterms:modified>
</cp:coreProperties>
</file>