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8" w:type="dxa"/>
        <w:tblInd w:w="3"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left w:w="70" w:type="dxa"/>
          <w:right w:w="70" w:type="dxa"/>
        </w:tblCellMar>
        <w:tblLook w:val="04A0" w:firstRow="1" w:lastRow="0" w:firstColumn="1" w:lastColumn="0" w:noHBand="0" w:noVBand="1"/>
      </w:tblPr>
      <w:tblGrid>
        <w:gridCol w:w="2390"/>
        <w:gridCol w:w="3978"/>
        <w:gridCol w:w="2730"/>
      </w:tblGrid>
      <w:tr w:rsidR="00C4276F" w:rsidRPr="0050337F" w:rsidTr="00E320EC">
        <w:trPr>
          <w:trHeight w:val="330"/>
          <w:tblHeader/>
        </w:trPr>
        <w:tc>
          <w:tcPr>
            <w:tcW w:w="2390" w:type="dxa"/>
            <w:vMerge w:val="restart"/>
            <w:shd w:val="clear" w:color="auto" w:fill="8DB3E2" w:themeFill="text2" w:themeFillTint="66"/>
            <w:noWrap/>
          </w:tcPr>
          <w:p w:rsidR="00C4276F" w:rsidRPr="0050337F" w:rsidRDefault="00C4276F" w:rsidP="00C4276F">
            <w:pPr>
              <w:spacing w:after="0" w:line="240" w:lineRule="auto"/>
              <w:jc w:val="left"/>
              <w:rPr>
                <w:rFonts w:eastAsia="Times New Roman" w:cs="Times New Roman"/>
                <w:b/>
                <w:bCs/>
                <w:color w:val="000000"/>
                <w:sz w:val="18"/>
                <w:szCs w:val="18"/>
                <w:lang w:val="es-ES" w:eastAsia="es-ES"/>
              </w:rPr>
            </w:pPr>
          </w:p>
          <w:p w:rsidR="00C4276F" w:rsidRPr="0050337F" w:rsidRDefault="00C4276F" w:rsidP="00C4276F">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 xml:space="preserve">INSTITUCIONAL Y FUNCIONAL </w:t>
            </w:r>
          </w:p>
        </w:tc>
        <w:tc>
          <w:tcPr>
            <w:tcW w:w="6708" w:type="dxa"/>
            <w:gridSpan w:val="2"/>
            <w:shd w:val="clear" w:color="auto" w:fill="8DB3E2" w:themeFill="text2" w:themeFillTint="66"/>
            <w:vAlign w:val="center"/>
          </w:tcPr>
          <w:p w:rsidR="00C4276F" w:rsidRPr="0050337F" w:rsidRDefault="00C4276F" w:rsidP="00C4276F">
            <w:pPr>
              <w:spacing w:after="0"/>
              <w:jc w:val="left"/>
              <w:rPr>
                <w:rFonts w:eastAsia="Times New Roman"/>
                <w:color w:val="000000"/>
                <w:sz w:val="16"/>
                <w:szCs w:val="16"/>
              </w:rPr>
            </w:pPr>
            <w:r w:rsidRPr="0050337F">
              <w:rPr>
                <w:color w:val="000000"/>
                <w:sz w:val="16"/>
                <w:szCs w:val="16"/>
              </w:rPr>
              <w:t>OBJ 13.2. Hidrología: "Ampliar la información hidrológica generada y mejorar la accesibilidad de los usuarios".</w:t>
            </w:r>
          </w:p>
        </w:tc>
      </w:tr>
      <w:tr w:rsidR="00C4276F" w:rsidRPr="0050337F" w:rsidTr="00E320EC">
        <w:trPr>
          <w:trHeight w:val="330"/>
          <w:tblHeader/>
        </w:trPr>
        <w:tc>
          <w:tcPr>
            <w:tcW w:w="2390" w:type="dxa"/>
            <w:vMerge/>
            <w:shd w:val="clear" w:color="auto" w:fill="8DB3E2" w:themeFill="text2" w:themeFillTint="66"/>
            <w:noWrap/>
          </w:tcPr>
          <w:p w:rsidR="00C4276F" w:rsidRPr="0050337F" w:rsidRDefault="00C4276F" w:rsidP="00C4276F">
            <w:pPr>
              <w:spacing w:after="0" w:line="240" w:lineRule="auto"/>
              <w:jc w:val="left"/>
              <w:rPr>
                <w:rFonts w:eastAsia="Times New Roman" w:cs="Times New Roman"/>
                <w:b/>
                <w:bCs/>
                <w:color w:val="000000"/>
                <w:sz w:val="18"/>
                <w:szCs w:val="18"/>
                <w:lang w:val="es-ES" w:eastAsia="es-ES"/>
              </w:rPr>
            </w:pPr>
          </w:p>
        </w:tc>
        <w:tc>
          <w:tcPr>
            <w:tcW w:w="6708" w:type="dxa"/>
            <w:gridSpan w:val="2"/>
            <w:shd w:val="clear" w:color="auto" w:fill="8DB3E2" w:themeFill="text2" w:themeFillTint="66"/>
            <w:vAlign w:val="center"/>
          </w:tcPr>
          <w:p w:rsidR="00C4276F" w:rsidRPr="0050337F" w:rsidRDefault="00C4276F" w:rsidP="00C4276F">
            <w:pPr>
              <w:rPr>
                <w:color w:val="000000"/>
                <w:sz w:val="16"/>
                <w:szCs w:val="16"/>
              </w:rPr>
            </w:pPr>
            <w:r w:rsidRPr="0050337F">
              <w:rPr>
                <w:color w:val="000000"/>
                <w:sz w:val="16"/>
                <w:szCs w:val="16"/>
              </w:rPr>
              <w:t>L-I-03. Ampliar la cobertura de la red hidrométrica y red de calidad de aguas</w:t>
            </w:r>
          </w:p>
        </w:tc>
      </w:tr>
      <w:tr w:rsidR="00C4276F" w:rsidRPr="0050337F" w:rsidTr="00E320EC">
        <w:trPr>
          <w:trHeight w:val="645"/>
          <w:tblHeader/>
        </w:trPr>
        <w:tc>
          <w:tcPr>
            <w:tcW w:w="6368" w:type="dxa"/>
            <w:gridSpan w:val="2"/>
            <w:shd w:val="clear" w:color="auto" w:fill="F2F2F2" w:themeFill="background1" w:themeFillShade="F2"/>
            <w:noWrap/>
          </w:tcPr>
          <w:p w:rsidR="00C4276F" w:rsidRPr="0050337F" w:rsidRDefault="00C4276F" w:rsidP="00B726E2">
            <w:pPr>
              <w:spacing w:after="0" w:line="240" w:lineRule="auto"/>
              <w:jc w:val="left"/>
              <w:rPr>
                <w:rFonts w:eastAsia="Times New Roman" w:cs="Times New Roman"/>
                <w:b/>
                <w:color w:val="000000"/>
                <w:sz w:val="22"/>
                <w:szCs w:val="18"/>
                <w:lang w:val="es-ES" w:eastAsia="es-ES"/>
              </w:rPr>
            </w:pPr>
            <w:r w:rsidRPr="0050337F">
              <w:rPr>
                <w:rFonts w:eastAsia="Times New Roman" w:cs="Times New Roman"/>
                <w:b/>
                <w:color w:val="000000"/>
                <w:sz w:val="22"/>
                <w:szCs w:val="18"/>
                <w:lang w:val="es-ES" w:eastAsia="es-ES"/>
              </w:rPr>
              <w:t>Instalación de nuevas estaciones  para</w:t>
            </w:r>
            <w:r w:rsidR="0069319D" w:rsidRPr="0050337F">
              <w:rPr>
                <w:rFonts w:eastAsia="Times New Roman" w:cs="Times New Roman"/>
                <w:b/>
                <w:color w:val="000000"/>
                <w:sz w:val="22"/>
                <w:szCs w:val="18"/>
                <w:lang w:val="es-ES" w:eastAsia="es-ES"/>
              </w:rPr>
              <w:t xml:space="preserve"> la red hidrométrica de la  DGA y Calidad de Aguas.</w:t>
            </w:r>
          </w:p>
        </w:tc>
        <w:tc>
          <w:tcPr>
            <w:tcW w:w="2730" w:type="dxa"/>
            <w:shd w:val="clear" w:color="auto" w:fill="F2F2F2" w:themeFill="background1" w:themeFillShade="F2"/>
          </w:tcPr>
          <w:p w:rsidR="00C4276F" w:rsidRPr="0050337F" w:rsidRDefault="00C4276F" w:rsidP="00D133DD">
            <w:pPr>
              <w:spacing w:after="0" w:line="240" w:lineRule="auto"/>
              <w:jc w:val="center"/>
              <w:rPr>
                <w:rFonts w:eastAsia="Times New Roman" w:cs="Times New Roman"/>
                <w:b/>
                <w:color w:val="000000"/>
                <w:sz w:val="22"/>
                <w:szCs w:val="18"/>
                <w:lang w:val="es-ES" w:eastAsia="es-ES"/>
              </w:rPr>
            </w:pPr>
            <w:r w:rsidRPr="0050337F">
              <w:rPr>
                <w:rFonts w:eastAsia="Times New Roman" w:cs="Times New Roman"/>
                <w:b/>
                <w:color w:val="000000"/>
                <w:sz w:val="52"/>
                <w:szCs w:val="18"/>
                <w:lang w:val="es-ES" w:eastAsia="es-ES"/>
              </w:rPr>
              <w:t>SL-I-05</w:t>
            </w:r>
          </w:p>
        </w:tc>
      </w:tr>
      <w:tr w:rsidR="00501739" w:rsidRPr="0050337F" w:rsidTr="00E320EC">
        <w:trPr>
          <w:trHeight w:val="128"/>
          <w:tblHeader/>
        </w:trPr>
        <w:tc>
          <w:tcPr>
            <w:tcW w:w="9098" w:type="dxa"/>
            <w:gridSpan w:val="3"/>
            <w:shd w:val="clear" w:color="auto" w:fill="auto"/>
            <w:noWrap/>
          </w:tcPr>
          <w:p w:rsidR="00501739" w:rsidRPr="0050337F" w:rsidRDefault="00501739" w:rsidP="0019177F">
            <w:pPr>
              <w:spacing w:after="0" w:line="240" w:lineRule="auto"/>
              <w:jc w:val="left"/>
              <w:rPr>
                <w:rFonts w:eastAsia="Times New Roman" w:cs="Times New Roman"/>
                <w:b/>
                <w:color w:val="000000"/>
                <w:sz w:val="4"/>
                <w:szCs w:val="4"/>
                <w:lang w:val="es-ES" w:eastAsia="es-ES"/>
              </w:rPr>
            </w:pPr>
          </w:p>
        </w:tc>
      </w:tr>
      <w:tr w:rsidR="00C4276F" w:rsidRPr="0050337F" w:rsidTr="00E320EC">
        <w:trPr>
          <w:trHeight w:val="300"/>
        </w:trPr>
        <w:tc>
          <w:tcPr>
            <w:tcW w:w="9098" w:type="dxa"/>
            <w:gridSpan w:val="3"/>
            <w:shd w:val="clear" w:color="auto" w:fill="F2F2F2" w:themeFill="background1" w:themeFillShade="F2"/>
            <w:noWrap/>
            <w:hideMark/>
          </w:tcPr>
          <w:p w:rsidR="00C4276F"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Antecedentes generales de la Sub Línea de Acción</w:t>
            </w:r>
          </w:p>
        </w:tc>
      </w:tr>
      <w:tr w:rsidR="00C4276F" w:rsidRPr="0050337F" w:rsidTr="00E320EC">
        <w:trPr>
          <w:trHeight w:val="1724"/>
        </w:trPr>
        <w:tc>
          <w:tcPr>
            <w:tcW w:w="9098" w:type="dxa"/>
            <w:gridSpan w:val="3"/>
            <w:shd w:val="clear" w:color="auto" w:fill="auto"/>
            <w:noWrap/>
          </w:tcPr>
          <w:p w:rsidR="00C4276F" w:rsidRPr="0050337F" w:rsidRDefault="00BA7ECD" w:rsidP="002919C9">
            <w:pPr>
              <w:rPr>
                <w:rFonts w:eastAsia="Times New Roman"/>
                <w:sz w:val="18"/>
                <w:lang w:val="es-ES" w:eastAsia="es-ES"/>
              </w:rPr>
            </w:pPr>
            <w:r w:rsidRPr="0050337F">
              <w:rPr>
                <w:rFonts w:eastAsia="Times New Roman"/>
                <w:sz w:val="18"/>
                <w:lang w:val="es-ES" w:eastAsia="es-ES"/>
              </w:rPr>
              <w:t>La Región dispone de una red Hidrométrica de la Región dispone de 199 estaciones entre meteorológicas, fluviométricas, sedimentarias, calidad de aguas, niveles de pozos, y niveles de embalse. Distribuidos de esta forma:</w:t>
            </w:r>
          </w:p>
          <w:tbl>
            <w:tblPr>
              <w:tblStyle w:val="TABLADGA2"/>
              <w:tblW w:w="0" w:type="auto"/>
              <w:tblLayout w:type="fixed"/>
              <w:tblLook w:val="04A0" w:firstRow="1" w:lastRow="0" w:firstColumn="1" w:lastColumn="0" w:noHBand="0" w:noVBand="1"/>
            </w:tblPr>
            <w:tblGrid>
              <w:gridCol w:w="3745"/>
              <w:gridCol w:w="1984"/>
            </w:tblGrid>
            <w:tr w:rsidR="00BA7ECD" w:rsidRPr="0050337F" w:rsidTr="00A646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29" w:type="dxa"/>
                  <w:gridSpan w:val="2"/>
                </w:tcPr>
                <w:p w:rsidR="00BA7ECD" w:rsidRPr="0050337F" w:rsidRDefault="00BA7ECD" w:rsidP="002919C9">
                  <w:pPr>
                    <w:rPr>
                      <w:rFonts w:eastAsia="Times New Roman"/>
                      <w:sz w:val="18"/>
                      <w:lang w:val="es-ES" w:eastAsia="es-ES"/>
                    </w:rPr>
                  </w:pPr>
                  <w:r w:rsidRPr="0050337F">
                    <w:rPr>
                      <w:rFonts w:eastAsia="Times New Roman"/>
                      <w:sz w:val="18"/>
                      <w:lang w:val="es-ES" w:eastAsia="es-ES"/>
                    </w:rPr>
                    <w:t>Nº de estaciones por tipo</w:t>
                  </w:r>
                </w:p>
              </w:tc>
            </w:tr>
            <w:tr w:rsidR="00BA7ECD" w:rsidRPr="0050337F" w:rsidTr="00A646E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745" w:type="dxa"/>
                </w:tcPr>
                <w:p w:rsidR="00BA7ECD" w:rsidRPr="0050337F" w:rsidRDefault="00BA7ECD" w:rsidP="002919C9">
                  <w:pPr>
                    <w:rPr>
                      <w:rFonts w:eastAsia="Times New Roman"/>
                      <w:sz w:val="18"/>
                      <w:lang w:val="es-ES" w:eastAsia="es-ES"/>
                    </w:rPr>
                  </w:pPr>
                  <w:r w:rsidRPr="0050337F">
                    <w:rPr>
                      <w:rFonts w:eastAsia="Times New Roman"/>
                      <w:sz w:val="18"/>
                      <w:lang w:val="es-ES" w:eastAsia="es-ES"/>
                    </w:rPr>
                    <w:t>TIPO DE ESTACIÓN</w:t>
                  </w:r>
                </w:p>
              </w:tc>
              <w:tc>
                <w:tcPr>
                  <w:tcW w:w="1984" w:type="dxa"/>
                </w:tcPr>
                <w:p w:rsidR="00BA7ECD" w:rsidRPr="0050337F" w:rsidRDefault="00BA7ECD" w:rsidP="00BA7ECD">
                  <w:pPr>
                    <w:cnfStyle w:val="100000000000" w:firstRow="1" w:lastRow="0" w:firstColumn="0" w:lastColumn="0" w:oddVBand="0" w:evenVBand="0" w:oddHBand="0" w:evenHBand="0" w:firstRowFirstColumn="0" w:firstRowLastColumn="0" w:lastRowFirstColumn="0" w:lastRowLastColumn="0"/>
                    <w:rPr>
                      <w:rFonts w:eastAsia="Times New Roman"/>
                      <w:sz w:val="18"/>
                      <w:lang w:val="es-ES" w:eastAsia="es-ES"/>
                    </w:rPr>
                  </w:pPr>
                  <w:r w:rsidRPr="0050337F">
                    <w:rPr>
                      <w:rFonts w:eastAsia="Times New Roman"/>
                      <w:sz w:val="18"/>
                      <w:lang w:val="es-ES" w:eastAsia="es-ES"/>
                    </w:rPr>
                    <w:t>ESTACIONES VIGENTES A SEP 2017</w:t>
                  </w:r>
                </w:p>
              </w:tc>
            </w:tr>
            <w:tr w:rsidR="00BA7ECD" w:rsidRPr="0050337F" w:rsidTr="00A646E9">
              <w:tc>
                <w:tcPr>
                  <w:cnfStyle w:val="001000000000" w:firstRow="0" w:lastRow="0" w:firstColumn="1" w:lastColumn="0" w:oddVBand="0" w:evenVBand="0" w:oddHBand="0" w:evenHBand="0" w:firstRowFirstColumn="0" w:firstRowLastColumn="0" w:lastRowFirstColumn="0" w:lastRowLastColumn="0"/>
                  <w:tcW w:w="3745" w:type="dxa"/>
                </w:tcPr>
                <w:p w:rsidR="00BA7ECD" w:rsidRPr="0050337F" w:rsidRDefault="00BA7ECD" w:rsidP="00BA7ECD">
                  <w:pPr>
                    <w:spacing w:after="0"/>
                    <w:jc w:val="left"/>
                    <w:rPr>
                      <w:rFonts w:eastAsia="Times New Roman"/>
                      <w:color w:val="000000"/>
                      <w:lang w:val="es-ES" w:eastAsia="es-ES"/>
                    </w:rPr>
                  </w:pPr>
                  <w:r w:rsidRPr="0050337F">
                    <w:rPr>
                      <w:color w:val="000000"/>
                    </w:rPr>
                    <w:t>METEOROLÓGICAS</w:t>
                  </w:r>
                </w:p>
              </w:tc>
              <w:tc>
                <w:tcPr>
                  <w:tcW w:w="1984" w:type="dxa"/>
                  <w:tcBorders>
                    <w:top w:val="single" w:sz="4" w:space="0" w:color="A6A6A6"/>
                    <w:left w:val="single" w:sz="4" w:space="0" w:color="A6A6A6"/>
                    <w:bottom w:val="single" w:sz="4" w:space="0" w:color="A6A6A6"/>
                    <w:right w:val="single" w:sz="4" w:space="0" w:color="A6A6A6"/>
                  </w:tcBorders>
                  <w:shd w:val="clear" w:color="auto" w:fill="auto"/>
                  <w:vAlign w:val="bottom"/>
                </w:tcPr>
                <w:p w:rsidR="00BA7ECD" w:rsidRPr="0050337F" w:rsidRDefault="00BA7ECD" w:rsidP="00BA7E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lang w:val="es-ES" w:eastAsia="es-ES"/>
                    </w:rPr>
                  </w:pPr>
                  <w:r w:rsidRPr="0050337F">
                    <w:rPr>
                      <w:color w:val="000000"/>
                    </w:rPr>
                    <w:t>62</w:t>
                  </w:r>
                </w:p>
              </w:tc>
            </w:tr>
            <w:tr w:rsidR="00BA7ECD" w:rsidRPr="0050337F" w:rsidTr="00A646E9">
              <w:tc>
                <w:tcPr>
                  <w:cnfStyle w:val="001000000000" w:firstRow="0" w:lastRow="0" w:firstColumn="1" w:lastColumn="0" w:oddVBand="0" w:evenVBand="0" w:oddHBand="0" w:evenHBand="0" w:firstRowFirstColumn="0" w:firstRowLastColumn="0" w:lastRowFirstColumn="0" w:lastRowLastColumn="0"/>
                  <w:tcW w:w="3745" w:type="dxa"/>
                </w:tcPr>
                <w:p w:rsidR="00BA7ECD" w:rsidRPr="0050337F" w:rsidRDefault="00BA7ECD" w:rsidP="00BA7ECD">
                  <w:pPr>
                    <w:rPr>
                      <w:color w:val="000000"/>
                    </w:rPr>
                  </w:pPr>
                  <w:r w:rsidRPr="0050337F">
                    <w:rPr>
                      <w:color w:val="000000"/>
                    </w:rPr>
                    <w:t>FLUVIOMÉTRICA</w:t>
                  </w:r>
                </w:p>
              </w:tc>
              <w:tc>
                <w:tcPr>
                  <w:tcW w:w="1984" w:type="dxa"/>
                  <w:tcBorders>
                    <w:top w:val="nil"/>
                    <w:left w:val="single" w:sz="4" w:space="0" w:color="A6A6A6"/>
                    <w:bottom w:val="single" w:sz="4" w:space="0" w:color="A6A6A6"/>
                    <w:right w:val="single" w:sz="4" w:space="0" w:color="A6A6A6"/>
                  </w:tcBorders>
                  <w:shd w:val="clear" w:color="auto" w:fill="auto"/>
                  <w:vAlign w:val="bottom"/>
                </w:tcPr>
                <w:p w:rsidR="00BA7ECD" w:rsidRPr="0050337F" w:rsidRDefault="00BA7ECD" w:rsidP="00BA7ECD">
                  <w:pPr>
                    <w:jc w:val="center"/>
                    <w:cnfStyle w:val="000000000000" w:firstRow="0" w:lastRow="0" w:firstColumn="0" w:lastColumn="0" w:oddVBand="0" w:evenVBand="0" w:oddHBand="0" w:evenHBand="0" w:firstRowFirstColumn="0" w:firstRowLastColumn="0" w:lastRowFirstColumn="0" w:lastRowLastColumn="0"/>
                    <w:rPr>
                      <w:color w:val="000000"/>
                    </w:rPr>
                  </w:pPr>
                  <w:r w:rsidRPr="0050337F">
                    <w:rPr>
                      <w:color w:val="000000"/>
                    </w:rPr>
                    <w:t>68</w:t>
                  </w:r>
                </w:p>
              </w:tc>
            </w:tr>
            <w:tr w:rsidR="00BA7ECD" w:rsidRPr="0050337F" w:rsidTr="00A646E9">
              <w:tc>
                <w:tcPr>
                  <w:cnfStyle w:val="001000000000" w:firstRow="0" w:lastRow="0" w:firstColumn="1" w:lastColumn="0" w:oddVBand="0" w:evenVBand="0" w:oddHBand="0" w:evenHBand="0" w:firstRowFirstColumn="0" w:firstRowLastColumn="0" w:lastRowFirstColumn="0" w:lastRowLastColumn="0"/>
                  <w:tcW w:w="3745" w:type="dxa"/>
                </w:tcPr>
                <w:p w:rsidR="00BA7ECD" w:rsidRPr="0050337F" w:rsidRDefault="00BA7ECD" w:rsidP="00BA7ECD">
                  <w:pPr>
                    <w:rPr>
                      <w:color w:val="000000"/>
                    </w:rPr>
                  </w:pPr>
                  <w:r w:rsidRPr="0050337F">
                    <w:rPr>
                      <w:color w:val="000000"/>
                    </w:rPr>
                    <w:t>METEOROL. EN FLUVIOMÉTRICA</w:t>
                  </w:r>
                </w:p>
              </w:tc>
              <w:tc>
                <w:tcPr>
                  <w:tcW w:w="1984" w:type="dxa"/>
                  <w:tcBorders>
                    <w:top w:val="nil"/>
                    <w:left w:val="single" w:sz="4" w:space="0" w:color="A6A6A6"/>
                    <w:bottom w:val="single" w:sz="4" w:space="0" w:color="A6A6A6"/>
                    <w:right w:val="single" w:sz="4" w:space="0" w:color="A6A6A6"/>
                  </w:tcBorders>
                  <w:shd w:val="clear" w:color="auto" w:fill="auto"/>
                  <w:vAlign w:val="bottom"/>
                </w:tcPr>
                <w:p w:rsidR="00BA7ECD" w:rsidRPr="0050337F" w:rsidRDefault="00BA7ECD" w:rsidP="00BA7ECD">
                  <w:pPr>
                    <w:jc w:val="center"/>
                    <w:cnfStyle w:val="000000000000" w:firstRow="0" w:lastRow="0" w:firstColumn="0" w:lastColumn="0" w:oddVBand="0" w:evenVBand="0" w:oddHBand="0" w:evenHBand="0" w:firstRowFirstColumn="0" w:firstRowLastColumn="0" w:lastRowFirstColumn="0" w:lastRowLastColumn="0"/>
                    <w:rPr>
                      <w:color w:val="000000"/>
                    </w:rPr>
                  </w:pPr>
                  <w:r w:rsidRPr="0050337F">
                    <w:rPr>
                      <w:color w:val="000000"/>
                    </w:rPr>
                    <w:t>14</w:t>
                  </w:r>
                </w:p>
              </w:tc>
            </w:tr>
            <w:tr w:rsidR="00BA7ECD" w:rsidRPr="0050337F" w:rsidTr="00A646E9">
              <w:tc>
                <w:tcPr>
                  <w:cnfStyle w:val="001000000000" w:firstRow="0" w:lastRow="0" w:firstColumn="1" w:lastColumn="0" w:oddVBand="0" w:evenVBand="0" w:oddHBand="0" w:evenHBand="0" w:firstRowFirstColumn="0" w:firstRowLastColumn="0" w:lastRowFirstColumn="0" w:lastRowLastColumn="0"/>
                  <w:tcW w:w="3745" w:type="dxa"/>
                </w:tcPr>
                <w:p w:rsidR="00BA7ECD" w:rsidRPr="0050337F" w:rsidRDefault="00BA7ECD" w:rsidP="00BA7ECD">
                  <w:pPr>
                    <w:rPr>
                      <w:color w:val="000000"/>
                    </w:rPr>
                  </w:pPr>
                  <w:r w:rsidRPr="0050337F">
                    <w:rPr>
                      <w:color w:val="000000"/>
                    </w:rPr>
                    <w:t>SEDIMENTOMÉTRICA</w:t>
                  </w:r>
                </w:p>
              </w:tc>
              <w:tc>
                <w:tcPr>
                  <w:tcW w:w="1984" w:type="dxa"/>
                  <w:tcBorders>
                    <w:top w:val="nil"/>
                    <w:left w:val="single" w:sz="4" w:space="0" w:color="A6A6A6"/>
                    <w:bottom w:val="single" w:sz="4" w:space="0" w:color="A6A6A6"/>
                    <w:right w:val="single" w:sz="4" w:space="0" w:color="A6A6A6"/>
                  </w:tcBorders>
                  <w:shd w:val="clear" w:color="auto" w:fill="auto"/>
                  <w:vAlign w:val="bottom"/>
                </w:tcPr>
                <w:p w:rsidR="00BA7ECD" w:rsidRPr="0050337F" w:rsidRDefault="00BA7ECD" w:rsidP="00BA7ECD">
                  <w:pPr>
                    <w:jc w:val="center"/>
                    <w:cnfStyle w:val="000000000000" w:firstRow="0" w:lastRow="0" w:firstColumn="0" w:lastColumn="0" w:oddVBand="0" w:evenVBand="0" w:oddHBand="0" w:evenHBand="0" w:firstRowFirstColumn="0" w:firstRowLastColumn="0" w:lastRowFirstColumn="0" w:lastRowLastColumn="0"/>
                    <w:rPr>
                      <w:color w:val="000000"/>
                    </w:rPr>
                  </w:pPr>
                  <w:r w:rsidRPr="0050337F">
                    <w:rPr>
                      <w:color w:val="000000"/>
                    </w:rPr>
                    <w:t>6</w:t>
                  </w:r>
                </w:p>
              </w:tc>
            </w:tr>
            <w:tr w:rsidR="00BA7ECD" w:rsidRPr="0050337F" w:rsidTr="00A646E9">
              <w:tc>
                <w:tcPr>
                  <w:cnfStyle w:val="001000000000" w:firstRow="0" w:lastRow="0" w:firstColumn="1" w:lastColumn="0" w:oddVBand="0" w:evenVBand="0" w:oddHBand="0" w:evenHBand="0" w:firstRowFirstColumn="0" w:firstRowLastColumn="0" w:lastRowFirstColumn="0" w:lastRowLastColumn="0"/>
                  <w:tcW w:w="3745" w:type="dxa"/>
                </w:tcPr>
                <w:p w:rsidR="00BA7ECD" w:rsidRPr="0050337F" w:rsidRDefault="00BA7ECD" w:rsidP="00BA7ECD">
                  <w:pPr>
                    <w:rPr>
                      <w:color w:val="000000"/>
                    </w:rPr>
                  </w:pPr>
                  <w:r w:rsidRPr="0050337F">
                    <w:rPr>
                      <w:color w:val="000000"/>
                    </w:rPr>
                    <w:t>POZOS</w:t>
                  </w:r>
                </w:p>
              </w:tc>
              <w:tc>
                <w:tcPr>
                  <w:tcW w:w="1984" w:type="dxa"/>
                  <w:tcBorders>
                    <w:top w:val="nil"/>
                    <w:left w:val="single" w:sz="4" w:space="0" w:color="A6A6A6"/>
                    <w:bottom w:val="single" w:sz="4" w:space="0" w:color="A6A6A6"/>
                    <w:right w:val="single" w:sz="4" w:space="0" w:color="A6A6A6"/>
                  </w:tcBorders>
                  <w:shd w:val="clear" w:color="auto" w:fill="auto"/>
                  <w:vAlign w:val="bottom"/>
                </w:tcPr>
                <w:p w:rsidR="00BA7ECD" w:rsidRPr="0050337F" w:rsidRDefault="00BA7ECD" w:rsidP="00BA7ECD">
                  <w:pPr>
                    <w:jc w:val="center"/>
                    <w:cnfStyle w:val="000000000000" w:firstRow="0" w:lastRow="0" w:firstColumn="0" w:lastColumn="0" w:oddVBand="0" w:evenVBand="0" w:oddHBand="0" w:evenHBand="0" w:firstRowFirstColumn="0" w:firstRowLastColumn="0" w:lastRowFirstColumn="0" w:lastRowLastColumn="0"/>
                    <w:rPr>
                      <w:color w:val="000000"/>
                    </w:rPr>
                  </w:pPr>
                  <w:r w:rsidRPr="0050337F">
                    <w:rPr>
                      <w:color w:val="000000"/>
                    </w:rPr>
                    <w:t>4</w:t>
                  </w:r>
                </w:p>
              </w:tc>
            </w:tr>
            <w:tr w:rsidR="00BA7ECD" w:rsidRPr="0050337F" w:rsidTr="00A646E9">
              <w:tc>
                <w:tcPr>
                  <w:cnfStyle w:val="001000000000" w:firstRow="0" w:lastRow="0" w:firstColumn="1" w:lastColumn="0" w:oddVBand="0" w:evenVBand="0" w:oddHBand="0" w:evenHBand="0" w:firstRowFirstColumn="0" w:firstRowLastColumn="0" w:lastRowFirstColumn="0" w:lastRowLastColumn="0"/>
                  <w:tcW w:w="3745" w:type="dxa"/>
                  <w:tcBorders>
                    <w:top w:val="single" w:sz="4" w:space="0" w:color="A6A6A6"/>
                    <w:left w:val="single" w:sz="4" w:space="0" w:color="A6A6A6"/>
                    <w:bottom w:val="single" w:sz="4" w:space="0" w:color="A6A6A6"/>
                    <w:right w:val="single" w:sz="4" w:space="0" w:color="A6A6A6"/>
                  </w:tcBorders>
                  <w:shd w:val="clear" w:color="auto" w:fill="auto"/>
                  <w:vAlign w:val="bottom"/>
                </w:tcPr>
                <w:p w:rsidR="00BA7ECD" w:rsidRPr="0050337F" w:rsidRDefault="00BA7ECD" w:rsidP="00BA7ECD">
                  <w:pPr>
                    <w:spacing w:after="0"/>
                    <w:jc w:val="left"/>
                    <w:rPr>
                      <w:rFonts w:eastAsia="Times New Roman"/>
                      <w:color w:val="000000"/>
                      <w:lang w:val="es-ES" w:eastAsia="es-ES"/>
                    </w:rPr>
                  </w:pPr>
                  <w:r w:rsidRPr="0050337F">
                    <w:rPr>
                      <w:color w:val="000000"/>
                    </w:rPr>
                    <w:t>NIVELES EMBALSE</w:t>
                  </w:r>
                </w:p>
              </w:tc>
              <w:tc>
                <w:tcPr>
                  <w:tcW w:w="1984" w:type="dxa"/>
                  <w:tcBorders>
                    <w:top w:val="nil"/>
                    <w:left w:val="single" w:sz="4" w:space="0" w:color="A6A6A6"/>
                    <w:bottom w:val="single" w:sz="4" w:space="0" w:color="A6A6A6"/>
                    <w:right w:val="single" w:sz="4" w:space="0" w:color="A6A6A6"/>
                  </w:tcBorders>
                  <w:shd w:val="clear" w:color="auto" w:fill="auto"/>
                  <w:vAlign w:val="bottom"/>
                </w:tcPr>
                <w:p w:rsidR="00BA7ECD" w:rsidRPr="0050337F" w:rsidRDefault="00BA7ECD" w:rsidP="00BA7ECD">
                  <w:pPr>
                    <w:jc w:val="center"/>
                    <w:cnfStyle w:val="000000000000" w:firstRow="0" w:lastRow="0" w:firstColumn="0" w:lastColumn="0" w:oddVBand="0" w:evenVBand="0" w:oddHBand="0" w:evenHBand="0" w:firstRowFirstColumn="0" w:firstRowLastColumn="0" w:lastRowFirstColumn="0" w:lastRowLastColumn="0"/>
                    <w:rPr>
                      <w:color w:val="000000"/>
                    </w:rPr>
                  </w:pPr>
                  <w:r w:rsidRPr="0050337F">
                    <w:rPr>
                      <w:color w:val="000000"/>
                    </w:rPr>
                    <w:t>6</w:t>
                  </w:r>
                </w:p>
              </w:tc>
            </w:tr>
            <w:tr w:rsidR="00BA7ECD" w:rsidRPr="0050337F" w:rsidTr="00A646E9">
              <w:tc>
                <w:tcPr>
                  <w:cnfStyle w:val="001000000000" w:firstRow="0" w:lastRow="0" w:firstColumn="1" w:lastColumn="0" w:oddVBand="0" w:evenVBand="0" w:oddHBand="0" w:evenHBand="0" w:firstRowFirstColumn="0" w:firstRowLastColumn="0" w:lastRowFirstColumn="0" w:lastRowLastColumn="0"/>
                  <w:tcW w:w="3745" w:type="dxa"/>
                  <w:tcBorders>
                    <w:top w:val="nil"/>
                    <w:left w:val="single" w:sz="4" w:space="0" w:color="A6A6A6"/>
                    <w:bottom w:val="single" w:sz="4" w:space="0" w:color="A6A6A6"/>
                    <w:right w:val="single" w:sz="4" w:space="0" w:color="A6A6A6"/>
                  </w:tcBorders>
                  <w:shd w:val="clear" w:color="auto" w:fill="auto"/>
                  <w:vAlign w:val="bottom"/>
                </w:tcPr>
                <w:p w:rsidR="00BA7ECD" w:rsidRPr="0050337F" w:rsidRDefault="00BA7ECD" w:rsidP="00BA7ECD">
                  <w:pPr>
                    <w:rPr>
                      <w:color w:val="000000"/>
                    </w:rPr>
                  </w:pPr>
                  <w:r w:rsidRPr="0050337F">
                    <w:rPr>
                      <w:color w:val="000000"/>
                    </w:rPr>
                    <w:t>CALIDAD DE AGUAS</w:t>
                  </w:r>
                </w:p>
              </w:tc>
              <w:tc>
                <w:tcPr>
                  <w:tcW w:w="1984" w:type="dxa"/>
                  <w:tcBorders>
                    <w:top w:val="nil"/>
                    <w:left w:val="single" w:sz="4" w:space="0" w:color="A6A6A6"/>
                    <w:bottom w:val="single" w:sz="4" w:space="0" w:color="A6A6A6"/>
                    <w:right w:val="single" w:sz="4" w:space="0" w:color="A6A6A6"/>
                  </w:tcBorders>
                  <w:shd w:val="clear" w:color="auto" w:fill="auto"/>
                  <w:vAlign w:val="bottom"/>
                </w:tcPr>
                <w:p w:rsidR="00BA7ECD" w:rsidRPr="0050337F" w:rsidRDefault="00BA7ECD" w:rsidP="00BA7ECD">
                  <w:pPr>
                    <w:jc w:val="center"/>
                    <w:cnfStyle w:val="000000000000" w:firstRow="0" w:lastRow="0" w:firstColumn="0" w:lastColumn="0" w:oddVBand="0" w:evenVBand="0" w:oddHBand="0" w:evenHBand="0" w:firstRowFirstColumn="0" w:firstRowLastColumn="0" w:lastRowFirstColumn="0" w:lastRowLastColumn="0"/>
                    <w:rPr>
                      <w:color w:val="000000"/>
                    </w:rPr>
                  </w:pPr>
                  <w:r w:rsidRPr="0050337F">
                    <w:rPr>
                      <w:color w:val="000000"/>
                    </w:rPr>
                    <w:t>39</w:t>
                  </w:r>
                </w:p>
              </w:tc>
            </w:tr>
          </w:tbl>
          <w:p w:rsidR="00BA7ECD" w:rsidRPr="0050337F" w:rsidRDefault="00BA7ECD" w:rsidP="00BA7ECD">
            <w:pPr>
              <w:jc w:val="center"/>
              <w:rPr>
                <w:rFonts w:eastAsia="Times New Roman"/>
                <w:sz w:val="18"/>
                <w:lang w:val="es-ES" w:eastAsia="es-ES"/>
              </w:rPr>
            </w:pPr>
            <w:r w:rsidRPr="0050337F">
              <w:rPr>
                <w:rFonts w:eastAsia="Times New Roman"/>
                <w:sz w:val="18"/>
                <w:lang w:val="es-ES" w:eastAsia="es-ES"/>
              </w:rPr>
              <w:t>Fuente: DGA Maule 09/2017</w:t>
            </w:r>
          </w:p>
          <w:p w:rsidR="00BA7ECD" w:rsidRPr="0050337F" w:rsidRDefault="00BA7ECD" w:rsidP="00BA7ECD">
            <w:pPr>
              <w:rPr>
                <w:rFonts w:eastAsia="Times New Roman"/>
                <w:sz w:val="18"/>
                <w:lang w:val="es-ES" w:eastAsia="es-ES"/>
              </w:rPr>
            </w:pPr>
            <w:r w:rsidRPr="0050337F">
              <w:rPr>
                <w:rFonts w:eastAsia="Times New Roman"/>
                <w:sz w:val="18"/>
                <w:lang w:val="es-ES" w:eastAsia="es-ES"/>
              </w:rPr>
              <w:t>Según lo estableció por el diagnostico técnico, la cobertura no cumple los requerimientos establecidos por la OMM, además debido a la geomorfológica territorial, se comprende una necesidad mayor a la establecida por esta institución.</w:t>
            </w:r>
          </w:p>
          <w:p w:rsidR="00BA7ECD" w:rsidRPr="0050337F" w:rsidRDefault="00BA7ECD" w:rsidP="00BA7ECD">
            <w:pPr>
              <w:numPr>
                <w:ilvl w:val="0"/>
                <w:numId w:val="45"/>
              </w:numPr>
              <w:ind w:left="426"/>
              <w:rPr>
                <w:rFonts w:eastAsia="Arial Unicode MS"/>
                <w:sz w:val="18"/>
                <w:lang w:eastAsia="es-ES"/>
              </w:rPr>
            </w:pPr>
            <w:r w:rsidRPr="0050337F">
              <w:rPr>
                <w:rFonts w:eastAsia="Arial Unicode MS"/>
                <w:sz w:val="18"/>
                <w:lang w:eastAsia="es-ES"/>
              </w:rPr>
              <w:t>La cantidad de estaciones existentes y vigentes de la DGA son capaces de proporcionar información suficiente para caracterizar las cuencas y subcuencas de la Región.</w:t>
            </w:r>
          </w:p>
          <w:p w:rsidR="00BA7ECD" w:rsidRPr="0050337F" w:rsidRDefault="00BA7ECD" w:rsidP="00BA7ECD">
            <w:pPr>
              <w:numPr>
                <w:ilvl w:val="0"/>
                <w:numId w:val="45"/>
              </w:numPr>
              <w:ind w:left="426"/>
              <w:rPr>
                <w:rFonts w:eastAsia="Arial Unicode MS"/>
                <w:sz w:val="18"/>
                <w:lang w:eastAsia="es-ES"/>
              </w:rPr>
            </w:pPr>
            <w:r w:rsidRPr="0050337F">
              <w:rPr>
                <w:rFonts w:eastAsia="Arial Unicode MS"/>
                <w:sz w:val="18"/>
                <w:lang w:eastAsia="es-ES"/>
              </w:rPr>
              <w:t xml:space="preserve"> En un alto porcentaje, las estaciones están instaladas en la cuenca del Rio Maule. En un menor porcentaje en las cuencas de Alta Cordillera de la Región, en la parte sur, en la cuenca del río Mataquito, así como en las Cuencas Costeras.</w:t>
            </w:r>
          </w:p>
          <w:p w:rsidR="00BA7ECD" w:rsidRPr="0050337F" w:rsidRDefault="00BA7ECD" w:rsidP="00BA7ECD">
            <w:pPr>
              <w:numPr>
                <w:ilvl w:val="0"/>
                <w:numId w:val="45"/>
              </w:numPr>
              <w:ind w:left="426"/>
              <w:rPr>
                <w:rFonts w:eastAsia="Arial Unicode MS"/>
                <w:sz w:val="18"/>
                <w:lang w:eastAsia="es-ES"/>
              </w:rPr>
            </w:pPr>
            <w:r w:rsidRPr="0050337F">
              <w:rPr>
                <w:rFonts w:eastAsia="Arial Unicode MS"/>
                <w:sz w:val="18"/>
                <w:lang w:eastAsia="es-ES"/>
              </w:rPr>
              <w:t xml:space="preserve">Las </w:t>
            </w:r>
            <w:r w:rsidRPr="0050337F">
              <w:rPr>
                <w:rFonts w:eastAsia="Arial Unicode MS"/>
                <w:b/>
                <w:i/>
                <w:sz w:val="18"/>
                <w:lang w:eastAsia="es-ES"/>
              </w:rPr>
              <w:t>Estaciones Pluviométricas</w:t>
            </w:r>
            <w:r w:rsidRPr="0050337F">
              <w:rPr>
                <w:rFonts w:eastAsia="Arial Unicode MS"/>
                <w:sz w:val="18"/>
                <w:lang w:eastAsia="es-ES"/>
              </w:rPr>
              <w:t xml:space="preserve"> en general permiten representar la variabilidad orográfica; sin embargo, faltaría disponer de más información en la zona de la Alta Cordillera, así como en las Cuencas de la Cordillera de la Costa.</w:t>
            </w:r>
          </w:p>
          <w:p w:rsidR="00BA7ECD" w:rsidRPr="0050337F" w:rsidRDefault="00BA7ECD" w:rsidP="00BA7ECD">
            <w:pPr>
              <w:numPr>
                <w:ilvl w:val="0"/>
                <w:numId w:val="45"/>
              </w:numPr>
              <w:ind w:left="426"/>
              <w:rPr>
                <w:rFonts w:eastAsia="Arial Unicode MS"/>
                <w:sz w:val="18"/>
                <w:lang w:eastAsia="es-ES"/>
              </w:rPr>
            </w:pPr>
            <w:r w:rsidRPr="0050337F">
              <w:rPr>
                <w:rFonts w:eastAsia="Arial Unicode MS"/>
                <w:sz w:val="18"/>
                <w:lang w:eastAsia="es-ES"/>
              </w:rPr>
              <w:t xml:space="preserve">Las </w:t>
            </w:r>
            <w:r w:rsidRPr="0050337F">
              <w:rPr>
                <w:rFonts w:eastAsia="Arial Unicode MS"/>
                <w:b/>
                <w:i/>
                <w:sz w:val="18"/>
                <w:lang w:eastAsia="es-ES"/>
              </w:rPr>
              <w:t>Estaciones Meteorológicas</w:t>
            </w:r>
            <w:r w:rsidRPr="0050337F">
              <w:rPr>
                <w:rFonts w:eastAsia="Arial Unicode MS"/>
                <w:sz w:val="18"/>
                <w:lang w:eastAsia="es-ES"/>
              </w:rPr>
              <w:t xml:space="preserve"> a través de las variables complementarias a la pluviometría (temperatura, evaporación), en cuanto a variación espacial, están bien distribuidas, faltando densificar en zonas con variación de altitud, es decir tanto en la zona de la Alta Cordillera como en la Cordillera de la</w:t>
            </w:r>
            <w:r w:rsidR="009946B6" w:rsidRPr="0050337F">
              <w:rPr>
                <w:rFonts w:eastAsia="Arial Unicode MS"/>
                <w:sz w:val="18"/>
                <w:lang w:eastAsia="es-ES"/>
              </w:rPr>
              <w:t xml:space="preserve"> Costa. La región dispone de 4</w:t>
            </w:r>
            <w:r w:rsidRPr="0050337F">
              <w:rPr>
                <w:rFonts w:eastAsia="Arial Unicode MS"/>
                <w:sz w:val="18"/>
                <w:lang w:eastAsia="es-ES"/>
              </w:rPr>
              <w:t xml:space="preserve"> estaciones meteorológicas con capacidades </w:t>
            </w:r>
            <w:proofErr w:type="spellStart"/>
            <w:r w:rsidRPr="0050337F">
              <w:rPr>
                <w:rFonts w:eastAsia="Arial Unicode MS"/>
                <w:sz w:val="18"/>
                <w:lang w:eastAsia="es-ES"/>
              </w:rPr>
              <w:t>nivométricas</w:t>
            </w:r>
            <w:proofErr w:type="spellEnd"/>
            <w:r w:rsidRPr="0050337F">
              <w:rPr>
                <w:rFonts w:eastAsia="Arial Unicode MS"/>
                <w:sz w:val="18"/>
                <w:lang w:eastAsia="es-ES"/>
              </w:rPr>
              <w:t xml:space="preserve"> siendo estas: Paso Vergara, Lo Aguirre, Nevado Longaví. Los puntos de medición </w:t>
            </w:r>
            <w:proofErr w:type="spellStart"/>
            <w:r w:rsidRPr="0050337F">
              <w:rPr>
                <w:rFonts w:eastAsia="Arial Unicode MS"/>
                <w:sz w:val="18"/>
                <w:lang w:eastAsia="es-ES"/>
              </w:rPr>
              <w:lastRenderedPageBreak/>
              <w:t>nivométricas</w:t>
            </w:r>
            <w:proofErr w:type="spellEnd"/>
            <w:r w:rsidRPr="0050337F">
              <w:rPr>
                <w:rFonts w:eastAsia="Arial Unicode MS"/>
                <w:sz w:val="18"/>
                <w:lang w:eastAsia="es-ES"/>
              </w:rPr>
              <w:t xml:space="preserve"> no son suficientes para completar la información necesaria para el conocimiento de los caudales de deshielos.</w:t>
            </w:r>
          </w:p>
          <w:p w:rsidR="00BA7ECD" w:rsidRPr="0050337F" w:rsidRDefault="00BA7ECD" w:rsidP="00BA7ECD">
            <w:pPr>
              <w:numPr>
                <w:ilvl w:val="0"/>
                <w:numId w:val="45"/>
              </w:numPr>
              <w:ind w:left="426"/>
              <w:rPr>
                <w:rFonts w:eastAsia="Arial Unicode MS"/>
                <w:sz w:val="18"/>
                <w:lang w:eastAsia="es-ES"/>
              </w:rPr>
            </w:pPr>
            <w:r w:rsidRPr="0050337F">
              <w:rPr>
                <w:rFonts w:eastAsia="Arial Unicode MS"/>
                <w:sz w:val="18"/>
                <w:lang w:eastAsia="es-ES"/>
              </w:rPr>
              <w:t>El monitoreo en sectores costeros es poco denso y con estadística poco prolongada, resultando insuficiente para representar los regímenes hidrológico y meteorológico.</w:t>
            </w:r>
          </w:p>
          <w:p w:rsidR="00BA7ECD" w:rsidRPr="0050337F" w:rsidRDefault="00BA7ECD" w:rsidP="00BA7ECD">
            <w:pPr>
              <w:numPr>
                <w:ilvl w:val="0"/>
                <w:numId w:val="45"/>
              </w:numPr>
              <w:ind w:left="426"/>
              <w:rPr>
                <w:rFonts w:eastAsia="Arial Unicode MS"/>
                <w:sz w:val="18"/>
                <w:lang w:eastAsia="es-ES"/>
              </w:rPr>
            </w:pPr>
            <w:r w:rsidRPr="0050337F">
              <w:rPr>
                <w:rFonts w:eastAsia="Arial Unicode MS"/>
                <w:sz w:val="18"/>
                <w:lang w:eastAsia="es-ES"/>
              </w:rPr>
              <w:t xml:space="preserve">Las </w:t>
            </w:r>
            <w:r w:rsidRPr="0050337F">
              <w:rPr>
                <w:rFonts w:eastAsia="Arial Unicode MS"/>
                <w:b/>
                <w:i/>
                <w:sz w:val="18"/>
                <w:lang w:eastAsia="es-ES"/>
              </w:rPr>
              <w:t>Estaciones Fluviométricas</w:t>
            </w:r>
            <w:r w:rsidRPr="0050337F">
              <w:rPr>
                <w:rFonts w:eastAsia="Arial Unicode MS"/>
                <w:sz w:val="18"/>
                <w:lang w:eastAsia="es-ES"/>
              </w:rPr>
              <w:t xml:space="preserve"> en general permiten representar la variabilidad espacial del régimen de caudales. La información está más detallada en la cuenca del río Maule, en la parte central de la Región. La zona sur de la Región del Maule cuenta con escasa información. </w:t>
            </w:r>
          </w:p>
          <w:p w:rsidR="00BA7ECD" w:rsidRPr="0050337F" w:rsidRDefault="00BA7ECD" w:rsidP="00BA7ECD">
            <w:pPr>
              <w:numPr>
                <w:ilvl w:val="0"/>
                <w:numId w:val="44"/>
              </w:numPr>
              <w:spacing w:after="0"/>
              <w:ind w:left="709"/>
              <w:rPr>
                <w:rFonts w:eastAsia="HiddenHorzOCR" w:cs="Arial"/>
                <w:sz w:val="18"/>
                <w:lang w:val="es-ES_tradnl" w:eastAsia="es-ES"/>
              </w:rPr>
            </w:pPr>
            <w:r w:rsidRPr="0050337F">
              <w:rPr>
                <w:rFonts w:eastAsia="HiddenHorzOCR" w:cs="Arial"/>
                <w:sz w:val="18"/>
                <w:lang w:val="es-ES_tradnl" w:eastAsia="es-ES"/>
              </w:rPr>
              <w:t>Para atender las mediciones en caso de sequía o crecidas se estima necesario disponer de estaciones en la cuenca intermedia del río Mataquito, Alta Cordillera y estaciones para conocer la disponibilidad del Recurso en forma de nieve.</w:t>
            </w:r>
          </w:p>
          <w:p w:rsidR="00BA7ECD" w:rsidRPr="0050337F" w:rsidRDefault="00BA7ECD" w:rsidP="00BA7ECD">
            <w:pPr>
              <w:spacing w:after="0"/>
              <w:ind w:left="709"/>
              <w:rPr>
                <w:rFonts w:eastAsia="HiddenHorzOCR" w:cs="Arial"/>
                <w:sz w:val="18"/>
                <w:lang w:val="es-ES_tradnl" w:eastAsia="es-ES"/>
              </w:rPr>
            </w:pPr>
          </w:p>
          <w:p w:rsidR="00BA7ECD" w:rsidRDefault="00BA7ECD" w:rsidP="00BA7ECD">
            <w:pPr>
              <w:numPr>
                <w:ilvl w:val="0"/>
                <w:numId w:val="44"/>
              </w:numPr>
              <w:spacing w:after="0"/>
              <w:ind w:left="709"/>
              <w:rPr>
                <w:rFonts w:eastAsia="HiddenHorzOCR" w:cs="Arial"/>
                <w:sz w:val="18"/>
                <w:lang w:val="es-ES_tradnl" w:eastAsia="es-ES"/>
              </w:rPr>
            </w:pPr>
            <w:r w:rsidRPr="0050337F">
              <w:rPr>
                <w:rFonts w:eastAsia="HiddenHorzOCR" w:cs="Arial"/>
                <w:sz w:val="18"/>
                <w:lang w:val="es-ES_tradnl" w:eastAsia="es-ES"/>
              </w:rPr>
              <w:t xml:space="preserve">Respecto del monitoreo de precipitación y caudales asociados a </w:t>
            </w:r>
            <w:r w:rsidRPr="0050337F">
              <w:rPr>
                <w:rFonts w:eastAsia="HiddenHorzOCR" w:cs="Arial"/>
                <w:i/>
                <w:sz w:val="18"/>
                <w:lang w:val="es-ES_tradnl" w:eastAsia="es-ES"/>
              </w:rPr>
              <w:t>datalogger</w:t>
            </w:r>
            <w:r w:rsidRPr="0050337F">
              <w:rPr>
                <w:rFonts w:eastAsia="HiddenHorzOCR" w:cs="Arial"/>
                <w:sz w:val="18"/>
                <w:lang w:val="es-ES_tradnl" w:eastAsia="es-ES"/>
              </w:rPr>
              <w:t>, es una opción que normalmente le permite, a través de la información en tiempo real, hacer un seguimiento ante una hipotética emergencia por crecidas, considerando datos pluviométricos y fluviométricos.</w:t>
            </w:r>
          </w:p>
          <w:p w:rsidR="00920D55" w:rsidRDefault="00920D55" w:rsidP="00920D55">
            <w:pPr>
              <w:pStyle w:val="Prrafodelista"/>
              <w:rPr>
                <w:rFonts w:eastAsia="HiddenHorzOCR" w:cs="Arial"/>
                <w:sz w:val="18"/>
                <w:lang w:val="es-ES_tradnl" w:eastAsia="es-ES"/>
              </w:rPr>
            </w:pPr>
          </w:p>
          <w:p w:rsidR="00920D55" w:rsidRPr="0050337F" w:rsidRDefault="00920D55" w:rsidP="00BA7ECD">
            <w:pPr>
              <w:numPr>
                <w:ilvl w:val="0"/>
                <w:numId w:val="44"/>
              </w:numPr>
              <w:spacing w:after="0"/>
              <w:ind w:left="709"/>
              <w:rPr>
                <w:rFonts w:eastAsia="HiddenHorzOCR" w:cs="Arial"/>
                <w:sz w:val="18"/>
                <w:lang w:val="es-ES_tradnl" w:eastAsia="es-ES"/>
              </w:rPr>
            </w:pPr>
          </w:p>
          <w:tbl>
            <w:tblPr>
              <w:tblStyle w:val="TABLADGA2"/>
              <w:tblW w:w="8281" w:type="dxa"/>
              <w:tblLayout w:type="fixed"/>
              <w:tblLook w:val="04A0" w:firstRow="1" w:lastRow="0" w:firstColumn="1" w:lastColumn="0" w:noHBand="0" w:noVBand="1"/>
            </w:tblPr>
            <w:tblGrid>
              <w:gridCol w:w="3703"/>
              <w:gridCol w:w="1743"/>
              <w:gridCol w:w="1275"/>
              <w:gridCol w:w="1560"/>
            </w:tblGrid>
            <w:tr w:rsidR="009946B6" w:rsidRPr="0050337F" w:rsidTr="00920D55">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3703" w:type="dxa"/>
                  <w:noWrap/>
                </w:tcPr>
                <w:p w:rsidR="009946B6" w:rsidRPr="00920D55" w:rsidRDefault="009946B6" w:rsidP="009946B6">
                  <w:pPr>
                    <w:spacing w:after="0"/>
                    <w:jc w:val="left"/>
                    <w:rPr>
                      <w:rFonts w:eastAsia="Times New Roman"/>
                      <w:color w:val="000000"/>
                      <w:szCs w:val="22"/>
                      <w:lang w:val="es-ES" w:eastAsia="es-ES"/>
                    </w:rPr>
                  </w:pPr>
                  <w:r w:rsidRPr="00920D55">
                    <w:rPr>
                      <w:rFonts w:eastAsia="Times New Roman"/>
                      <w:color w:val="000000"/>
                      <w:szCs w:val="22"/>
                      <w:lang w:val="es-ES" w:eastAsia="es-ES"/>
                    </w:rPr>
                    <w:t>Tipo de Estación</w:t>
                  </w:r>
                </w:p>
              </w:tc>
              <w:tc>
                <w:tcPr>
                  <w:tcW w:w="1743" w:type="dxa"/>
                  <w:noWrap/>
                </w:tcPr>
                <w:p w:rsidR="009946B6" w:rsidRPr="00920D55" w:rsidRDefault="009946B6" w:rsidP="009946B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Nº estaciones</w:t>
                  </w:r>
                </w:p>
              </w:tc>
              <w:tc>
                <w:tcPr>
                  <w:tcW w:w="1275" w:type="dxa"/>
                  <w:noWrap/>
                </w:tcPr>
                <w:p w:rsidR="009946B6" w:rsidRPr="00920D55" w:rsidRDefault="009946B6" w:rsidP="009946B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Subtotal</w:t>
                  </w:r>
                </w:p>
              </w:tc>
              <w:tc>
                <w:tcPr>
                  <w:tcW w:w="1560" w:type="dxa"/>
                  <w:noWrap/>
                </w:tcPr>
                <w:p w:rsidR="009946B6" w:rsidRPr="00920D55" w:rsidRDefault="009946B6" w:rsidP="009946B6">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Porcentaje (%)</w:t>
                  </w:r>
                </w:p>
              </w:tc>
            </w:tr>
            <w:tr w:rsidR="009946B6"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3703" w:type="dxa"/>
                  <w:noWrap/>
                  <w:hideMark/>
                </w:tcPr>
                <w:p w:rsidR="009946B6" w:rsidRPr="00920D55" w:rsidRDefault="00DA6D09" w:rsidP="009946B6">
                  <w:pPr>
                    <w:spacing w:after="0"/>
                    <w:jc w:val="left"/>
                    <w:rPr>
                      <w:rFonts w:eastAsia="Times New Roman"/>
                      <w:color w:val="000000"/>
                      <w:szCs w:val="22"/>
                      <w:lang w:val="es-ES" w:eastAsia="es-ES"/>
                    </w:rPr>
                  </w:pPr>
                  <w:proofErr w:type="spellStart"/>
                  <w:r w:rsidRPr="00920D55">
                    <w:rPr>
                      <w:rFonts w:eastAsia="Times New Roman"/>
                      <w:color w:val="000000"/>
                      <w:szCs w:val="22"/>
                      <w:lang w:val="es-ES" w:eastAsia="es-ES"/>
                    </w:rPr>
                    <w:t>Fluviométricas</w:t>
                  </w:r>
                  <w:proofErr w:type="spellEnd"/>
                  <w:r w:rsidR="009946B6" w:rsidRPr="00920D55">
                    <w:rPr>
                      <w:rFonts w:eastAsia="Times New Roman"/>
                      <w:color w:val="000000"/>
                      <w:szCs w:val="22"/>
                      <w:lang w:val="es-ES" w:eastAsia="es-ES"/>
                    </w:rPr>
                    <w:t xml:space="preserve"> con </w:t>
                  </w:r>
                  <w:proofErr w:type="spellStart"/>
                  <w:r w:rsidR="009946B6" w:rsidRPr="00920D55">
                    <w:rPr>
                      <w:rFonts w:eastAsia="Times New Roman"/>
                      <w:color w:val="000000"/>
                      <w:szCs w:val="22"/>
                      <w:lang w:val="es-ES" w:eastAsia="es-ES"/>
                    </w:rPr>
                    <w:t>tx</w:t>
                  </w:r>
                  <w:proofErr w:type="spellEnd"/>
                  <w:r w:rsidR="009946B6" w:rsidRPr="00920D55">
                    <w:rPr>
                      <w:rFonts w:eastAsia="Times New Roman"/>
                      <w:color w:val="000000"/>
                      <w:szCs w:val="22"/>
                      <w:lang w:val="es-ES" w:eastAsia="es-ES"/>
                    </w:rPr>
                    <w:t>.</w:t>
                  </w:r>
                </w:p>
              </w:tc>
              <w:tc>
                <w:tcPr>
                  <w:tcW w:w="1743"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45</w:t>
                  </w:r>
                </w:p>
              </w:tc>
              <w:tc>
                <w:tcPr>
                  <w:tcW w:w="1275"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 </w:t>
                  </w:r>
                </w:p>
              </w:tc>
              <w:tc>
                <w:tcPr>
                  <w:tcW w:w="1560"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60,8%</w:t>
                  </w:r>
                </w:p>
              </w:tc>
            </w:tr>
            <w:tr w:rsidR="009946B6"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3703" w:type="dxa"/>
                  <w:noWrap/>
                  <w:hideMark/>
                </w:tcPr>
                <w:p w:rsidR="009946B6" w:rsidRPr="00920D55" w:rsidRDefault="00DA6D09" w:rsidP="009946B6">
                  <w:pPr>
                    <w:spacing w:after="0"/>
                    <w:jc w:val="left"/>
                    <w:rPr>
                      <w:rFonts w:eastAsia="Times New Roman"/>
                      <w:color w:val="000000"/>
                      <w:szCs w:val="22"/>
                      <w:lang w:val="es-ES" w:eastAsia="es-ES"/>
                    </w:rPr>
                  </w:pPr>
                  <w:proofErr w:type="spellStart"/>
                  <w:r w:rsidRPr="00920D55">
                    <w:rPr>
                      <w:rFonts w:eastAsia="Times New Roman"/>
                      <w:color w:val="000000"/>
                      <w:szCs w:val="22"/>
                      <w:lang w:val="es-ES" w:eastAsia="es-ES"/>
                    </w:rPr>
                    <w:t>Fluviométricas</w:t>
                  </w:r>
                  <w:proofErr w:type="spellEnd"/>
                  <w:r w:rsidR="009946B6" w:rsidRPr="00920D55">
                    <w:rPr>
                      <w:rFonts w:eastAsia="Times New Roman"/>
                      <w:color w:val="000000"/>
                      <w:szCs w:val="22"/>
                      <w:lang w:val="es-ES" w:eastAsia="es-ES"/>
                    </w:rPr>
                    <w:t xml:space="preserve"> sin </w:t>
                  </w:r>
                  <w:proofErr w:type="spellStart"/>
                  <w:r w:rsidR="009946B6" w:rsidRPr="00920D55">
                    <w:rPr>
                      <w:rFonts w:eastAsia="Times New Roman"/>
                      <w:color w:val="000000"/>
                      <w:szCs w:val="22"/>
                      <w:lang w:val="es-ES" w:eastAsia="es-ES"/>
                    </w:rPr>
                    <w:t>tx</w:t>
                  </w:r>
                  <w:proofErr w:type="spellEnd"/>
                  <w:r w:rsidR="009946B6" w:rsidRPr="00920D55">
                    <w:rPr>
                      <w:rFonts w:eastAsia="Times New Roman"/>
                      <w:color w:val="000000"/>
                      <w:szCs w:val="22"/>
                      <w:lang w:val="es-ES" w:eastAsia="es-ES"/>
                    </w:rPr>
                    <w:t>.</w:t>
                  </w:r>
                </w:p>
              </w:tc>
              <w:tc>
                <w:tcPr>
                  <w:tcW w:w="1743"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29</w:t>
                  </w:r>
                </w:p>
              </w:tc>
              <w:tc>
                <w:tcPr>
                  <w:tcW w:w="1275"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74</w:t>
                  </w:r>
                </w:p>
              </w:tc>
              <w:tc>
                <w:tcPr>
                  <w:tcW w:w="1560"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39,2%</w:t>
                  </w:r>
                </w:p>
              </w:tc>
            </w:tr>
            <w:tr w:rsidR="009946B6"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3703" w:type="dxa"/>
                  <w:noWrap/>
                  <w:hideMark/>
                </w:tcPr>
                <w:p w:rsidR="00920D55" w:rsidRDefault="00DA6D09" w:rsidP="009946B6">
                  <w:pPr>
                    <w:spacing w:after="0"/>
                    <w:jc w:val="left"/>
                    <w:rPr>
                      <w:rFonts w:eastAsia="Times New Roman"/>
                      <w:color w:val="000000"/>
                      <w:szCs w:val="22"/>
                      <w:lang w:val="es-ES" w:eastAsia="es-ES"/>
                    </w:rPr>
                  </w:pPr>
                  <w:r w:rsidRPr="00920D55">
                    <w:rPr>
                      <w:rFonts w:eastAsia="Times New Roman"/>
                      <w:color w:val="000000"/>
                      <w:szCs w:val="22"/>
                      <w:lang w:val="es-ES" w:eastAsia="es-ES"/>
                    </w:rPr>
                    <w:t>Meteorológicas</w:t>
                  </w:r>
                  <w:r w:rsidR="009946B6" w:rsidRPr="00920D55">
                    <w:rPr>
                      <w:rFonts w:eastAsia="Times New Roman"/>
                      <w:color w:val="000000"/>
                      <w:szCs w:val="22"/>
                      <w:lang w:val="es-ES" w:eastAsia="es-ES"/>
                    </w:rPr>
                    <w:t xml:space="preserve"> con </w:t>
                  </w:r>
                  <w:proofErr w:type="spellStart"/>
                  <w:r w:rsidR="009946B6" w:rsidRPr="00920D55">
                    <w:rPr>
                      <w:rFonts w:eastAsia="Times New Roman"/>
                      <w:color w:val="000000"/>
                      <w:szCs w:val="22"/>
                      <w:lang w:val="es-ES" w:eastAsia="es-ES"/>
                    </w:rPr>
                    <w:t>tx</w:t>
                  </w:r>
                  <w:proofErr w:type="spellEnd"/>
                  <w:r w:rsidR="009946B6" w:rsidRPr="00920D55">
                    <w:rPr>
                      <w:rFonts w:eastAsia="Times New Roman"/>
                      <w:color w:val="000000"/>
                      <w:szCs w:val="22"/>
                      <w:lang w:val="es-ES" w:eastAsia="es-ES"/>
                    </w:rPr>
                    <w:t xml:space="preserve"> </w:t>
                  </w:r>
                </w:p>
                <w:p w:rsidR="009946B6" w:rsidRPr="00920D55" w:rsidRDefault="009946B6" w:rsidP="009946B6">
                  <w:pPr>
                    <w:spacing w:after="0"/>
                    <w:jc w:val="left"/>
                    <w:rPr>
                      <w:rFonts w:eastAsia="Times New Roman"/>
                      <w:color w:val="000000"/>
                      <w:szCs w:val="22"/>
                      <w:lang w:val="es-ES" w:eastAsia="es-ES"/>
                    </w:rPr>
                  </w:pPr>
                  <w:r w:rsidRPr="00920D55">
                    <w:rPr>
                      <w:rFonts w:eastAsia="Times New Roman"/>
                      <w:color w:val="000000"/>
                      <w:szCs w:val="22"/>
                      <w:lang w:val="es-ES" w:eastAsia="es-ES"/>
                    </w:rPr>
                    <w:t>(</w:t>
                  </w:r>
                  <w:proofErr w:type="gramStart"/>
                  <w:r w:rsidRPr="00920D55">
                    <w:rPr>
                      <w:rFonts w:eastAsia="Times New Roman"/>
                      <w:color w:val="000000"/>
                      <w:szCs w:val="22"/>
                      <w:lang w:val="es-ES" w:eastAsia="es-ES"/>
                    </w:rPr>
                    <w:t>incl</w:t>
                  </w:r>
                  <w:proofErr w:type="gramEnd"/>
                  <w:r w:rsidRPr="00920D55">
                    <w:rPr>
                      <w:rFonts w:eastAsia="Times New Roman"/>
                      <w:color w:val="000000"/>
                      <w:szCs w:val="22"/>
                      <w:lang w:val="es-ES" w:eastAsia="es-ES"/>
                    </w:rPr>
                    <w:t xml:space="preserve">. </w:t>
                  </w:r>
                  <w:proofErr w:type="spellStart"/>
                  <w:r w:rsidRPr="00920D55">
                    <w:rPr>
                      <w:rFonts w:eastAsia="Times New Roman"/>
                      <w:color w:val="000000"/>
                      <w:szCs w:val="22"/>
                      <w:lang w:val="es-ES" w:eastAsia="es-ES"/>
                    </w:rPr>
                    <w:t>Pp</w:t>
                  </w:r>
                  <w:proofErr w:type="spellEnd"/>
                  <w:r w:rsidRPr="00920D55">
                    <w:rPr>
                      <w:rFonts w:eastAsia="Times New Roman"/>
                      <w:color w:val="000000"/>
                      <w:szCs w:val="22"/>
                      <w:lang w:val="es-ES" w:eastAsia="es-ES"/>
                    </w:rPr>
                    <w:t xml:space="preserve"> en </w:t>
                  </w:r>
                  <w:proofErr w:type="spellStart"/>
                  <w:r w:rsidRPr="00920D55">
                    <w:rPr>
                      <w:rFonts w:eastAsia="Times New Roman"/>
                      <w:color w:val="000000"/>
                      <w:szCs w:val="22"/>
                      <w:lang w:val="es-ES" w:eastAsia="es-ES"/>
                    </w:rPr>
                    <w:t>Fluvio</w:t>
                  </w:r>
                  <w:proofErr w:type="spellEnd"/>
                  <w:r w:rsidRPr="00920D55">
                    <w:rPr>
                      <w:rFonts w:eastAsia="Times New Roman"/>
                      <w:color w:val="000000"/>
                      <w:szCs w:val="22"/>
                      <w:lang w:val="es-ES" w:eastAsia="es-ES"/>
                    </w:rPr>
                    <w:t>)</w:t>
                  </w:r>
                </w:p>
              </w:tc>
              <w:tc>
                <w:tcPr>
                  <w:tcW w:w="1743"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34</w:t>
                  </w:r>
                </w:p>
              </w:tc>
              <w:tc>
                <w:tcPr>
                  <w:tcW w:w="1275"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 </w:t>
                  </w:r>
                </w:p>
              </w:tc>
              <w:tc>
                <w:tcPr>
                  <w:tcW w:w="1560"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55,7%</w:t>
                  </w:r>
                </w:p>
              </w:tc>
            </w:tr>
            <w:tr w:rsidR="009946B6"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3703" w:type="dxa"/>
                  <w:noWrap/>
                  <w:hideMark/>
                </w:tcPr>
                <w:p w:rsidR="009946B6" w:rsidRPr="00920D55" w:rsidRDefault="00DA6D09" w:rsidP="009946B6">
                  <w:pPr>
                    <w:spacing w:after="0"/>
                    <w:jc w:val="left"/>
                    <w:rPr>
                      <w:rFonts w:eastAsia="Times New Roman"/>
                      <w:color w:val="000000"/>
                      <w:szCs w:val="22"/>
                      <w:lang w:val="es-ES" w:eastAsia="es-ES"/>
                    </w:rPr>
                  </w:pPr>
                  <w:r w:rsidRPr="00920D55">
                    <w:rPr>
                      <w:rFonts w:eastAsia="Times New Roman"/>
                      <w:color w:val="000000"/>
                      <w:szCs w:val="22"/>
                      <w:lang w:val="es-ES" w:eastAsia="es-ES"/>
                    </w:rPr>
                    <w:t>Meteorológicas</w:t>
                  </w:r>
                  <w:r w:rsidR="009946B6" w:rsidRPr="00920D55">
                    <w:rPr>
                      <w:rFonts w:eastAsia="Times New Roman"/>
                      <w:color w:val="000000"/>
                      <w:szCs w:val="22"/>
                      <w:lang w:val="es-ES" w:eastAsia="es-ES"/>
                    </w:rPr>
                    <w:t xml:space="preserve"> sin </w:t>
                  </w:r>
                  <w:proofErr w:type="spellStart"/>
                  <w:r w:rsidR="009946B6" w:rsidRPr="00920D55">
                    <w:rPr>
                      <w:rFonts w:eastAsia="Times New Roman"/>
                      <w:color w:val="000000"/>
                      <w:szCs w:val="22"/>
                      <w:lang w:val="es-ES" w:eastAsia="es-ES"/>
                    </w:rPr>
                    <w:t>tx</w:t>
                  </w:r>
                  <w:proofErr w:type="spellEnd"/>
                </w:p>
              </w:tc>
              <w:tc>
                <w:tcPr>
                  <w:tcW w:w="1743"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27</w:t>
                  </w:r>
                </w:p>
              </w:tc>
              <w:tc>
                <w:tcPr>
                  <w:tcW w:w="1275"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61</w:t>
                  </w:r>
                </w:p>
              </w:tc>
              <w:tc>
                <w:tcPr>
                  <w:tcW w:w="1560" w:type="dxa"/>
                  <w:noWrap/>
                  <w:hideMark/>
                </w:tcPr>
                <w:p w:rsidR="009946B6" w:rsidRPr="00920D55" w:rsidRDefault="009946B6" w:rsidP="009946B6">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Cs w:val="22"/>
                      <w:lang w:val="es-ES" w:eastAsia="es-ES"/>
                    </w:rPr>
                  </w:pPr>
                  <w:r w:rsidRPr="00920D55">
                    <w:rPr>
                      <w:rFonts w:eastAsia="Times New Roman"/>
                      <w:color w:val="000000"/>
                      <w:szCs w:val="22"/>
                      <w:lang w:val="es-ES" w:eastAsia="es-ES"/>
                    </w:rPr>
                    <w:t>44,3%</w:t>
                  </w:r>
                </w:p>
              </w:tc>
            </w:tr>
          </w:tbl>
          <w:p w:rsidR="009946B6" w:rsidRPr="0050337F" w:rsidRDefault="009946B6" w:rsidP="009946B6">
            <w:pPr>
              <w:spacing w:after="0"/>
              <w:ind w:left="709"/>
              <w:rPr>
                <w:rFonts w:eastAsia="HiddenHorzOCR" w:cs="Arial"/>
                <w:sz w:val="18"/>
                <w:lang w:val="es-ES_tradnl" w:eastAsia="es-ES"/>
              </w:rPr>
            </w:pPr>
            <w:r w:rsidRPr="0050337F">
              <w:rPr>
                <w:rFonts w:eastAsia="HiddenHorzOCR" w:cs="Arial"/>
                <w:sz w:val="18"/>
                <w:lang w:val="es-ES_tradnl" w:eastAsia="es-ES"/>
              </w:rPr>
              <w:t>Fuente: DGA Maule, 09/2017</w:t>
            </w:r>
          </w:p>
          <w:p w:rsidR="009946B6" w:rsidRPr="0050337F" w:rsidRDefault="009946B6" w:rsidP="009946B6">
            <w:pPr>
              <w:spacing w:after="0"/>
              <w:ind w:left="709"/>
              <w:rPr>
                <w:rFonts w:eastAsia="HiddenHorzOCR" w:cs="Arial"/>
                <w:sz w:val="18"/>
                <w:lang w:val="es-ES_tradnl" w:eastAsia="es-ES"/>
              </w:rPr>
            </w:pPr>
          </w:p>
          <w:p w:rsidR="00BA7ECD" w:rsidRPr="0050337F" w:rsidRDefault="00BA7ECD" w:rsidP="00BA7ECD">
            <w:pPr>
              <w:numPr>
                <w:ilvl w:val="0"/>
                <w:numId w:val="44"/>
              </w:numPr>
              <w:spacing w:after="0"/>
              <w:ind w:left="709"/>
              <w:rPr>
                <w:rFonts w:eastAsia="HiddenHorzOCR" w:cs="Arial"/>
                <w:sz w:val="18"/>
                <w:lang w:val="es-ES_tradnl" w:eastAsia="es-ES"/>
              </w:rPr>
            </w:pPr>
            <w:r w:rsidRPr="0050337F">
              <w:rPr>
                <w:rFonts w:eastAsia="HiddenHorzOCR" w:cs="Arial"/>
                <w:sz w:val="18"/>
                <w:lang w:val="es-ES_tradnl" w:eastAsia="es-ES"/>
              </w:rPr>
              <w:t>Se debería incrementar el número de las estaciones, cubriendo las zonas en las cuales no se tiene información de precipitación ni caudal.</w:t>
            </w:r>
          </w:p>
          <w:p w:rsidR="00BA7ECD" w:rsidRPr="0050337F" w:rsidRDefault="00BA7ECD" w:rsidP="00BA7ECD">
            <w:pPr>
              <w:rPr>
                <w:sz w:val="18"/>
                <w:lang w:val="es-ES_tradnl" w:eastAsia="es-ES"/>
              </w:rPr>
            </w:pPr>
          </w:p>
          <w:p w:rsidR="00BA7ECD" w:rsidRPr="0050337F" w:rsidRDefault="00BA7ECD" w:rsidP="00BA7ECD">
            <w:pPr>
              <w:numPr>
                <w:ilvl w:val="0"/>
                <w:numId w:val="45"/>
              </w:numPr>
              <w:spacing w:after="0"/>
              <w:ind w:left="426"/>
              <w:rPr>
                <w:sz w:val="18"/>
                <w:lang w:eastAsia="es-ES"/>
              </w:rPr>
            </w:pPr>
            <w:r w:rsidRPr="0050337F">
              <w:rPr>
                <w:rFonts w:eastAsia="Arial Unicode MS"/>
                <w:sz w:val="18"/>
                <w:lang w:eastAsia="es-ES"/>
              </w:rPr>
              <w:t xml:space="preserve">Las </w:t>
            </w:r>
            <w:r w:rsidRPr="0050337F">
              <w:rPr>
                <w:rFonts w:eastAsia="Arial Unicode MS"/>
                <w:b/>
                <w:i/>
                <w:sz w:val="18"/>
                <w:lang w:eastAsia="es-ES"/>
              </w:rPr>
              <w:t>Estaciones Aguas Subterráneas</w:t>
            </w:r>
            <w:r w:rsidRPr="0050337F">
              <w:rPr>
                <w:rFonts w:eastAsia="Arial Unicode MS"/>
                <w:sz w:val="18"/>
                <w:lang w:eastAsia="es-ES"/>
              </w:rPr>
              <w:t xml:space="preserve"> son insuficientes en toda la Región reduciéndose a dos en la cuenca del río Mataquito y otras dos en la cuenca del río Maule. Los datos aportados por estas estaciones no completan la necesidad de información necesaria para realizar análisis de la situación de acuíferos para la gestión de los Recursos Hídricos de la Región.</w:t>
            </w:r>
          </w:p>
          <w:p w:rsidR="00BA7ECD" w:rsidRPr="0050337F" w:rsidRDefault="00BA7ECD" w:rsidP="00BA7ECD">
            <w:pPr>
              <w:spacing w:after="0"/>
              <w:rPr>
                <w:sz w:val="18"/>
                <w:lang w:eastAsia="es-ES"/>
              </w:rPr>
            </w:pPr>
          </w:p>
          <w:p w:rsidR="00BA7ECD" w:rsidRPr="0050337F" w:rsidRDefault="00BA7ECD" w:rsidP="00BA7ECD">
            <w:pPr>
              <w:numPr>
                <w:ilvl w:val="0"/>
                <w:numId w:val="45"/>
              </w:numPr>
              <w:spacing w:after="0"/>
              <w:ind w:left="426"/>
              <w:rPr>
                <w:sz w:val="18"/>
                <w:lang w:eastAsia="es-ES"/>
              </w:rPr>
            </w:pPr>
            <w:r w:rsidRPr="0050337F">
              <w:rPr>
                <w:rFonts w:eastAsia="Arial Unicode MS"/>
                <w:sz w:val="18"/>
                <w:lang w:eastAsia="es-ES"/>
              </w:rPr>
              <w:t xml:space="preserve">Las </w:t>
            </w:r>
            <w:r w:rsidRPr="0050337F">
              <w:rPr>
                <w:rFonts w:eastAsia="Arial Unicode MS"/>
                <w:b/>
                <w:i/>
                <w:sz w:val="18"/>
                <w:lang w:eastAsia="es-ES"/>
              </w:rPr>
              <w:t xml:space="preserve">Estaciones Aguas Calidad de Aguas </w:t>
            </w:r>
            <w:r w:rsidRPr="0050337F">
              <w:rPr>
                <w:rFonts w:eastAsia="Arial Unicode MS"/>
                <w:sz w:val="18"/>
                <w:lang w:eastAsia="es-ES"/>
              </w:rPr>
              <w:t xml:space="preserve">no permite tener una imagen de calidad las aguas completa, </w:t>
            </w:r>
            <w:r w:rsidR="009946B6" w:rsidRPr="0050337F">
              <w:rPr>
                <w:rFonts w:eastAsia="Arial Unicode MS"/>
                <w:sz w:val="18"/>
                <w:lang w:eastAsia="es-ES"/>
              </w:rPr>
              <w:t>por cobertura y por cantidad de parámetro medibles, como parámetros biológicos.</w:t>
            </w:r>
          </w:p>
          <w:p w:rsidR="009946B6" w:rsidRPr="0050337F" w:rsidRDefault="00BA7ECD" w:rsidP="009946B6">
            <w:pPr>
              <w:numPr>
                <w:ilvl w:val="0"/>
                <w:numId w:val="45"/>
              </w:numPr>
              <w:spacing w:after="0"/>
              <w:ind w:left="426"/>
              <w:rPr>
                <w:sz w:val="18"/>
                <w:lang w:eastAsia="es-ES"/>
              </w:rPr>
            </w:pPr>
            <w:r w:rsidRPr="0050337F">
              <w:rPr>
                <w:sz w:val="18"/>
                <w:lang w:eastAsia="es-ES"/>
              </w:rPr>
              <w:lastRenderedPageBreak/>
              <w:t xml:space="preserve"> </w:t>
            </w:r>
            <w:r w:rsidRPr="0050337F">
              <w:rPr>
                <w:rFonts w:eastAsia="Arial Unicode MS"/>
                <w:b/>
                <w:i/>
                <w:sz w:val="18"/>
                <w:lang w:eastAsia="es-ES"/>
              </w:rPr>
              <w:t>Nivel</w:t>
            </w:r>
            <w:r w:rsidRPr="0050337F">
              <w:rPr>
                <w:sz w:val="18"/>
                <w:lang w:eastAsia="es-ES"/>
              </w:rPr>
              <w:t xml:space="preserve"> </w:t>
            </w:r>
            <w:r w:rsidRPr="0050337F">
              <w:rPr>
                <w:rFonts w:eastAsia="Arial Unicode MS"/>
                <w:b/>
                <w:i/>
                <w:sz w:val="18"/>
                <w:lang w:eastAsia="es-ES"/>
              </w:rPr>
              <w:t xml:space="preserve">de Embalses y red </w:t>
            </w:r>
            <w:proofErr w:type="spellStart"/>
            <w:r w:rsidRPr="0050337F">
              <w:rPr>
                <w:rFonts w:eastAsia="Arial Unicode MS"/>
                <w:b/>
                <w:i/>
                <w:sz w:val="18"/>
                <w:lang w:eastAsia="es-ES"/>
              </w:rPr>
              <w:t>Sedimentométrica</w:t>
            </w:r>
            <w:proofErr w:type="spellEnd"/>
            <w:r w:rsidRPr="0050337F">
              <w:rPr>
                <w:rFonts w:eastAsia="Arial Unicode MS"/>
                <w:b/>
                <w:i/>
                <w:sz w:val="18"/>
                <w:lang w:eastAsia="es-ES"/>
              </w:rPr>
              <w:t xml:space="preserve">, </w:t>
            </w:r>
            <w:r w:rsidRPr="0050337F">
              <w:rPr>
                <w:rFonts w:eastAsia="Arial Unicode MS"/>
                <w:sz w:val="18"/>
                <w:lang w:eastAsia="es-ES"/>
              </w:rPr>
              <w:t>se estima necesario la ampliación de la red de niveles de embalses y estaciones sedimentométricas para conocer la regulación importante para la planificación, as</w:t>
            </w:r>
            <w:r w:rsidR="009946B6" w:rsidRPr="0050337F">
              <w:rPr>
                <w:rFonts w:eastAsia="Arial Unicode MS"/>
                <w:sz w:val="18"/>
                <w:lang w:eastAsia="es-ES"/>
              </w:rPr>
              <w:t>í como el control de sedimentos en el caso de la  estudiar la factibilidad de nuevos embalses.</w:t>
            </w:r>
          </w:p>
          <w:p w:rsidR="009946B6" w:rsidRPr="0050337F" w:rsidRDefault="009946B6" w:rsidP="009946B6">
            <w:pPr>
              <w:spacing w:after="0"/>
              <w:rPr>
                <w:sz w:val="18"/>
                <w:lang w:eastAsia="es-ES"/>
              </w:rPr>
            </w:pPr>
          </w:p>
          <w:p w:rsidR="009946B6" w:rsidRPr="0050337F" w:rsidRDefault="009946B6" w:rsidP="009946B6">
            <w:pPr>
              <w:spacing w:after="0"/>
              <w:rPr>
                <w:sz w:val="18"/>
                <w:lang w:eastAsia="es-ES"/>
              </w:rPr>
            </w:pPr>
            <w:r w:rsidRPr="0050337F">
              <w:rPr>
                <w:sz w:val="18"/>
                <w:lang w:eastAsia="es-ES"/>
              </w:rPr>
              <w:t>El mantenimien</w:t>
            </w:r>
            <w:r w:rsidR="006F15C5" w:rsidRPr="0050337F">
              <w:rPr>
                <w:sz w:val="18"/>
                <w:lang w:eastAsia="es-ES"/>
              </w:rPr>
              <w:t>to de las estaciones se realiza según el presupuesto dirigido a este ítem desde la DGA central. No existe un plan de reposiciones de equipos y sensores que asegure la recepción de los datos según las metas estipuladas.</w:t>
            </w:r>
          </w:p>
          <w:p w:rsidR="00BA7ECD" w:rsidRPr="0050337F" w:rsidRDefault="00BA7ECD" w:rsidP="002919C9">
            <w:pPr>
              <w:rPr>
                <w:rFonts w:eastAsia="Times New Roman"/>
                <w:sz w:val="18"/>
                <w:lang w:eastAsia="es-ES"/>
              </w:rPr>
            </w:pPr>
          </w:p>
          <w:p w:rsidR="00A646E9" w:rsidRPr="0050337F" w:rsidRDefault="00A646E9" w:rsidP="002919C9">
            <w:pPr>
              <w:rPr>
                <w:rFonts w:eastAsia="Times New Roman"/>
                <w:sz w:val="18"/>
                <w:lang w:eastAsia="es-ES"/>
              </w:rPr>
            </w:pPr>
          </w:p>
          <w:p w:rsidR="00A646E9" w:rsidRPr="0050337F" w:rsidRDefault="00A646E9" w:rsidP="002919C9">
            <w:pPr>
              <w:rPr>
                <w:rFonts w:eastAsia="Times New Roman"/>
                <w:sz w:val="18"/>
                <w:lang w:eastAsia="es-ES"/>
              </w:rPr>
            </w:pPr>
            <w:r w:rsidRPr="0050337F">
              <w:rPr>
                <w:rFonts w:eastAsia="Times New Roman"/>
                <w:sz w:val="18"/>
                <w:lang w:eastAsia="es-ES"/>
              </w:rPr>
              <w:t>En relación a lo anterior se presentan el número de estaciones por UPH y tipo de estación.</w:t>
            </w:r>
          </w:p>
          <w:tbl>
            <w:tblPr>
              <w:tblStyle w:val="TABLADGA2"/>
              <w:tblW w:w="0" w:type="auto"/>
              <w:tblLayout w:type="fixed"/>
              <w:tblLook w:val="04A0" w:firstRow="1" w:lastRow="0" w:firstColumn="1" w:lastColumn="0" w:noHBand="0" w:noVBand="1"/>
            </w:tblPr>
            <w:tblGrid>
              <w:gridCol w:w="3409"/>
              <w:gridCol w:w="468"/>
              <w:gridCol w:w="468"/>
              <w:gridCol w:w="469"/>
              <w:gridCol w:w="468"/>
              <w:gridCol w:w="469"/>
              <w:gridCol w:w="468"/>
              <w:gridCol w:w="469"/>
              <w:gridCol w:w="468"/>
              <w:gridCol w:w="469"/>
              <w:gridCol w:w="1323"/>
            </w:tblGrid>
            <w:tr w:rsidR="00A646E9" w:rsidRPr="0050337F" w:rsidTr="00A646E9">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3409" w:type="dxa"/>
                  <w:vMerge w:val="restart"/>
                  <w:noWrap/>
                  <w:hideMark/>
                </w:tcPr>
                <w:p w:rsidR="00A646E9" w:rsidRPr="00920D55" w:rsidRDefault="00A646E9" w:rsidP="00A646E9">
                  <w:pPr>
                    <w:spacing w:after="0"/>
                    <w:jc w:val="left"/>
                    <w:rPr>
                      <w:rFonts w:eastAsia="Times New Roman"/>
                      <w:b w:val="0"/>
                      <w:bCs/>
                      <w:color w:val="000000"/>
                      <w:sz w:val="18"/>
                      <w:lang w:val="es-ES" w:eastAsia="es-ES"/>
                    </w:rPr>
                  </w:pPr>
                  <w:r w:rsidRPr="00920D55">
                    <w:rPr>
                      <w:rFonts w:eastAsia="Times New Roman"/>
                      <w:bCs/>
                      <w:color w:val="000000"/>
                      <w:sz w:val="18"/>
                      <w:lang w:val="es-ES" w:eastAsia="es-ES"/>
                    </w:rPr>
                    <w:t xml:space="preserve">TIPO </w:t>
                  </w:r>
                  <w:r w:rsidRPr="00920D55">
                    <w:rPr>
                      <w:rFonts w:eastAsia="Times New Roman"/>
                      <w:b w:val="0"/>
                      <w:bCs/>
                      <w:color w:val="000000"/>
                      <w:sz w:val="18"/>
                      <w:lang w:val="es-ES" w:eastAsia="es-ES"/>
                    </w:rPr>
                    <w:t>ESTACIÓN</w:t>
                  </w:r>
                </w:p>
                <w:p w:rsidR="00A646E9" w:rsidRPr="00920D55" w:rsidRDefault="00A646E9" w:rsidP="00A646E9">
                  <w:pPr>
                    <w:spacing w:after="0"/>
                    <w:jc w:val="left"/>
                    <w:rPr>
                      <w:rFonts w:eastAsia="Times New Roman"/>
                      <w:bCs/>
                      <w:color w:val="000000"/>
                      <w:sz w:val="18"/>
                      <w:lang w:val="es-ES" w:eastAsia="es-ES"/>
                    </w:rPr>
                  </w:pPr>
                  <w:r w:rsidRPr="00920D55">
                    <w:rPr>
                      <w:rFonts w:eastAsia="Times New Roman"/>
                      <w:color w:val="000000"/>
                      <w:sz w:val="18"/>
                      <w:lang w:val="es-ES" w:eastAsia="es-ES"/>
                    </w:rPr>
                    <w:t> </w:t>
                  </w:r>
                </w:p>
              </w:tc>
              <w:tc>
                <w:tcPr>
                  <w:tcW w:w="4216" w:type="dxa"/>
                  <w:gridSpan w:val="9"/>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Cs/>
                      <w:color w:val="000000"/>
                      <w:sz w:val="18"/>
                      <w:lang w:val="es-ES" w:eastAsia="es-ES"/>
                    </w:rPr>
                  </w:pPr>
                  <w:r w:rsidRPr="00920D55">
                    <w:rPr>
                      <w:rFonts w:eastAsia="Times New Roman"/>
                      <w:bCs/>
                      <w:color w:val="000000"/>
                      <w:sz w:val="18"/>
                      <w:lang w:val="es-ES" w:eastAsia="es-ES"/>
                    </w:rPr>
                    <w:t xml:space="preserve">UPH </w:t>
                  </w:r>
                  <w:r w:rsidR="003D5C3A" w:rsidRPr="00920D55">
                    <w:rPr>
                      <w:rFonts w:eastAsia="Times New Roman"/>
                      <w:bCs/>
                      <w:color w:val="000000"/>
                      <w:sz w:val="18"/>
                      <w:lang w:val="es-ES" w:eastAsia="es-ES"/>
                    </w:rPr>
                    <w:t>Región</w:t>
                  </w:r>
                  <w:r w:rsidRPr="00920D55">
                    <w:rPr>
                      <w:rFonts w:eastAsia="Times New Roman"/>
                      <w:bCs/>
                      <w:color w:val="000000"/>
                      <w:sz w:val="18"/>
                      <w:lang w:val="es-ES" w:eastAsia="es-ES"/>
                    </w:rPr>
                    <w:t xml:space="preserve"> del Maule</w:t>
                  </w:r>
                </w:p>
              </w:tc>
              <w:tc>
                <w:tcPr>
                  <w:tcW w:w="1323" w:type="dxa"/>
                  <w:vMerge w:val="restart"/>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 w:val="0"/>
                      <w:bCs/>
                      <w:color w:val="000000"/>
                      <w:sz w:val="18"/>
                      <w:lang w:val="es-ES" w:eastAsia="es-ES"/>
                    </w:rPr>
                  </w:pPr>
                  <w:r w:rsidRPr="00920D55">
                    <w:rPr>
                      <w:rFonts w:eastAsia="Times New Roman"/>
                      <w:bCs/>
                      <w:color w:val="000000"/>
                      <w:sz w:val="18"/>
                      <w:lang w:val="es-ES" w:eastAsia="es-ES"/>
                    </w:rPr>
                    <w:t>SUBTOTAL</w:t>
                  </w:r>
                </w:p>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Cs/>
                      <w:color w:val="000000"/>
                      <w:sz w:val="18"/>
                      <w:lang w:val="es-ES" w:eastAsia="es-ES"/>
                    </w:rPr>
                  </w:pPr>
                  <w:r w:rsidRPr="00920D55">
                    <w:rPr>
                      <w:rFonts w:eastAsia="Times New Roman"/>
                      <w:color w:val="000000"/>
                      <w:sz w:val="18"/>
                      <w:lang w:val="es-ES" w:eastAsia="es-ES"/>
                    </w:rPr>
                    <w:t> </w:t>
                  </w:r>
                </w:p>
              </w:tc>
            </w:tr>
            <w:tr w:rsidR="00A646E9" w:rsidRPr="0050337F" w:rsidTr="00A646E9">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3409" w:type="dxa"/>
                  <w:vMerge/>
                  <w:noWrap/>
                  <w:hideMark/>
                </w:tcPr>
                <w:p w:rsidR="00A646E9" w:rsidRPr="00920D55" w:rsidRDefault="00A646E9" w:rsidP="00A646E9">
                  <w:pPr>
                    <w:spacing w:after="0"/>
                    <w:jc w:val="left"/>
                    <w:rPr>
                      <w:rFonts w:eastAsia="Times New Roman"/>
                      <w:color w:val="000000"/>
                      <w:sz w:val="18"/>
                      <w:lang w:val="es-ES" w:eastAsia="es-ES"/>
                    </w:rPr>
                  </w:pPr>
                </w:p>
              </w:tc>
              <w:tc>
                <w:tcPr>
                  <w:tcW w:w="468" w:type="dxa"/>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Cs/>
                      <w:color w:val="000000"/>
                      <w:sz w:val="18"/>
                      <w:lang w:val="es-ES" w:eastAsia="es-ES"/>
                    </w:rPr>
                  </w:pPr>
                  <w:r w:rsidRPr="00920D55">
                    <w:rPr>
                      <w:rFonts w:eastAsia="Times New Roman"/>
                      <w:bCs/>
                      <w:color w:val="000000"/>
                      <w:sz w:val="18"/>
                      <w:lang w:val="es-ES" w:eastAsia="es-ES"/>
                    </w:rPr>
                    <w:t>1</w:t>
                  </w:r>
                </w:p>
              </w:tc>
              <w:tc>
                <w:tcPr>
                  <w:tcW w:w="468" w:type="dxa"/>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Cs/>
                      <w:color w:val="000000"/>
                      <w:sz w:val="18"/>
                      <w:lang w:val="es-ES" w:eastAsia="es-ES"/>
                    </w:rPr>
                  </w:pPr>
                  <w:r w:rsidRPr="00920D55">
                    <w:rPr>
                      <w:rFonts w:eastAsia="Times New Roman"/>
                      <w:bCs/>
                      <w:color w:val="000000"/>
                      <w:sz w:val="18"/>
                      <w:lang w:val="es-ES" w:eastAsia="es-ES"/>
                    </w:rPr>
                    <w:t>2</w:t>
                  </w:r>
                </w:p>
              </w:tc>
              <w:tc>
                <w:tcPr>
                  <w:tcW w:w="469" w:type="dxa"/>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Cs/>
                      <w:color w:val="000000"/>
                      <w:sz w:val="18"/>
                      <w:lang w:val="es-ES" w:eastAsia="es-ES"/>
                    </w:rPr>
                  </w:pPr>
                  <w:r w:rsidRPr="00920D55">
                    <w:rPr>
                      <w:rFonts w:eastAsia="Times New Roman"/>
                      <w:bCs/>
                      <w:color w:val="000000"/>
                      <w:sz w:val="18"/>
                      <w:lang w:val="es-ES" w:eastAsia="es-ES"/>
                    </w:rPr>
                    <w:t>3</w:t>
                  </w:r>
                </w:p>
              </w:tc>
              <w:tc>
                <w:tcPr>
                  <w:tcW w:w="468" w:type="dxa"/>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Cs/>
                      <w:color w:val="000000"/>
                      <w:sz w:val="18"/>
                      <w:lang w:val="es-ES" w:eastAsia="es-ES"/>
                    </w:rPr>
                  </w:pPr>
                  <w:r w:rsidRPr="00920D55">
                    <w:rPr>
                      <w:rFonts w:eastAsia="Times New Roman"/>
                      <w:bCs/>
                      <w:color w:val="000000"/>
                      <w:sz w:val="18"/>
                      <w:lang w:val="es-ES" w:eastAsia="es-ES"/>
                    </w:rPr>
                    <w:t>4</w:t>
                  </w:r>
                </w:p>
              </w:tc>
              <w:tc>
                <w:tcPr>
                  <w:tcW w:w="469" w:type="dxa"/>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Cs/>
                      <w:color w:val="000000"/>
                      <w:sz w:val="18"/>
                      <w:lang w:val="es-ES" w:eastAsia="es-ES"/>
                    </w:rPr>
                  </w:pPr>
                  <w:r w:rsidRPr="00920D55">
                    <w:rPr>
                      <w:rFonts w:eastAsia="Times New Roman"/>
                      <w:bCs/>
                      <w:color w:val="000000"/>
                      <w:sz w:val="18"/>
                      <w:lang w:val="es-ES" w:eastAsia="es-ES"/>
                    </w:rPr>
                    <w:t>5</w:t>
                  </w:r>
                </w:p>
              </w:tc>
              <w:tc>
                <w:tcPr>
                  <w:tcW w:w="468" w:type="dxa"/>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Cs/>
                      <w:color w:val="000000"/>
                      <w:sz w:val="18"/>
                      <w:lang w:val="es-ES" w:eastAsia="es-ES"/>
                    </w:rPr>
                  </w:pPr>
                  <w:r w:rsidRPr="00920D55">
                    <w:rPr>
                      <w:rFonts w:eastAsia="Times New Roman"/>
                      <w:bCs/>
                      <w:color w:val="000000"/>
                      <w:sz w:val="18"/>
                      <w:lang w:val="es-ES" w:eastAsia="es-ES"/>
                    </w:rPr>
                    <w:t>6</w:t>
                  </w:r>
                </w:p>
              </w:tc>
              <w:tc>
                <w:tcPr>
                  <w:tcW w:w="469" w:type="dxa"/>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Cs/>
                      <w:color w:val="000000"/>
                      <w:sz w:val="18"/>
                      <w:lang w:val="es-ES" w:eastAsia="es-ES"/>
                    </w:rPr>
                  </w:pPr>
                  <w:r w:rsidRPr="00920D55">
                    <w:rPr>
                      <w:rFonts w:eastAsia="Times New Roman"/>
                      <w:bCs/>
                      <w:color w:val="000000"/>
                      <w:sz w:val="18"/>
                      <w:lang w:val="es-ES" w:eastAsia="es-ES"/>
                    </w:rPr>
                    <w:t>7</w:t>
                  </w:r>
                </w:p>
              </w:tc>
              <w:tc>
                <w:tcPr>
                  <w:tcW w:w="468" w:type="dxa"/>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Cs/>
                      <w:color w:val="000000"/>
                      <w:sz w:val="18"/>
                      <w:lang w:val="es-ES" w:eastAsia="es-ES"/>
                    </w:rPr>
                  </w:pPr>
                  <w:r w:rsidRPr="00920D55">
                    <w:rPr>
                      <w:rFonts w:eastAsia="Times New Roman"/>
                      <w:bCs/>
                      <w:color w:val="000000"/>
                      <w:sz w:val="18"/>
                      <w:lang w:val="es-ES" w:eastAsia="es-ES"/>
                    </w:rPr>
                    <w:t>8</w:t>
                  </w:r>
                </w:p>
              </w:tc>
              <w:tc>
                <w:tcPr>
                  <w:tcW w:w="469" w:type="dxa"/>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bCs/>
                      <w:color w:val="000000"/>
                      <w:sz w:val="18"/>
                      <w:lang w:val="es-ES" w:eastAsia="es-ES"/>
                    </w:rPr>
                  </w:pPr>
                  <w:r w:rsidRPr="00920D55">
                    <w:rPr>
                      <w:rFonts w:eastAsia="Times New Roman"/>
                      <w:bCs/>
                      <w:color w:val="000000"/>
                      <w:sz w:val="18"/>
                      <w:lang w:val="es-ES" w:eastAsia="es-ES"/>
                    </w:rPr>
                    <w:t>9</w:t>
                  </w:r>
                </w:p>
              </w:tc>
              <w:tc>
                <w:tcPr>
                  <w:tcW w:w="1323" w:type="dxa"/>
                  <w:vMerge/>
                  <w:noWrap/>
                  <w:hideMark/>
                </w:tcPr>
                <w:p w:rsidR="00A646E9" w:rsidRPr="00920D55" w:rsidRDefault="00A646E9" w:rsidP="00A646E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lang w:val="es-ES" w:eastAsia="es-ES"/>
                    </w:rPr>
                  </w:pPr>
                </w:p>
              </w:tc>
            </w:tr>
            <w:tr w:rsidR="00A646E9" w:rsidRPr="0050337F" w:rsidTr="00DA6D09">
              <w:trPr>
                <w:trHeight w:val="300"/>
              </w:trPr>
              <w:tc>
                <w:tcPr>
                  <w:cnfStyle w:val="001000000000" w:firstRow="0" w:lastRow="0" w:firstColumn="1" w:lastColumn="0" w:oddVBand="0" w:evenVBand="0" w:oddHBand="0" w:evenHBand="0" w:firstRowFirstColumn="0" w:firstRowLastColumn="0" w:lastRowFirstColumn="0" w:lastRowLastColumn="0"/>
                  <w:tcW w:w="3409" w:type="dxa"/>
                  <w:noWrap/>
                  <w:hideMark/>
                </w:tcPr>
                <w:p w:rsidR="00A646E9" w:rsidRPr="00920D55" w:rsidRDefault="00DA6D09" w:rsidP="00A646E9">
                  <w:pPr>
                    <w:spacing w:after="0"/>
                    <w:jc w:val="left"/>
                    <w:rPr>
                      <w:rFonts w:eastAsia="Times New Roman"/>
                      <w:color w:val="000000"/>
                      <w:sz w:val="18"/>
                      <w:lang w:val="es-ES" w:eastAsia="es-ES"/>
                    </w:rPr>
                  </w:pPr>
                  <w:r w:rsidRPr="00920D55">
                    <w:rPr>
                      <w:rFonts w:eastAsia="Times New Roman"/>
                      <w:color w:val="000000"/>
                      <w:sz w:val="18"/>
                      <w:lang w:val="es-ES" w:eastAsia="es-ES"/>
                    </w:rPr>
                    <w:t>METEOROLÓGICAS</w:t>
                  </w:r>
                </w:p>
              </w:tc>
              <w:tc>
                <w:tcPr>
                  <w:tcW w:w="468"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8"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10</w:t>
                  </w:r>
                </w:p>
              </w:tc>
              <w:tc>
                <w:tcPr>
                  <w:tcW w:w="469"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3</w:t>
                  </w:r>
                </w:p>
              </w:tc>
              <w:tc>
                <w:tcPr>
                  <w:tcW w:w="468"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2</w:t>
                  </w:r>
                </w:p>
              </w:tc>
              <w:tc>
                <w:tcPr>
                  <w:tcW w:w="469"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5</w:t>
                  </w:r>
                </w:p>
              </w:tc>
              <w:tc>
                <w:tcPr>
                  <w:tcW w:w="468"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17</w:t>
                  </w:r>
                </w:p>
              </w:tc>
              <w:tc>
                <w:tcPr>
                  <w:tcW w:w="469"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10</w:t>
                  </w:r>
                </w:p>
              </w:tc>
              <w:tc>
                <w:tcPr>
                  <w:tcW w:w="468"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13</w:t>
                  </w:r>
                </w:p>
              </w:tc>
              <w:tc>
                <w:tcPr>
                  <w:tcW w:w="469"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1323" w:type="dxa"/>
                  <w:noWrap/>
                  <w:hideMark/>
                </w:tcPr>
                <w:p w:rsidR="00A646E9" w:rsidRPr="00920D55" w:rsidRDefault="00A646E9" w:rsidP="00A646E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lang w:val="es-ES" w:eastAsia="es-ES"/>
                    </w:rPr>
                  </w:pPr>
                  <w:r w:rsidRPr="00920D55">
                    <w:rPr>
                      <w:rFonts w:eastAsia="Times New Roman"/>
                      <w:color w:val="000000"/>
                      <w:sz w:val="18"/>
                      <w:lang w:val="es-ES" w:eastAsia="es-ES"/>
                    </w:rPr>
                    <w:t>62</w:t>
                  </w:r>
                </w:p>
              </w:tc>
            </w:tr>
            <w:tr w:rsidR="00A646E9" w:rsidRPr="0050337F" w:rsidTr="00DA6D09">
              <w:trPr>
                <w:trHeight w:val="300"/>
              </w:trPr>
              <w:tc>
                <w:tcPr>
                  <w:cnfStyle w:val="001000000000" w:firstRow="0" w:lastRow="0" w:firstColumn="1" w:lastColumn="0" w:oddVBand="0" w:evenVBand="0" w:oddHBand="0" w:evenHBand="0" w:firstRowFirstColumn="0" w:firstRowLastColumn="0" w:lastRowFirstColumn="0" w:lastRowLastColumn="0"/>
                  <w:tcW w:w="3409" w:type="dxa"/>
                  <w:noWrap/>
                  <w:hideMark/>
                </w:tcPr>
                <w:p w:rsidR="00A646E9" w:rsidRPr="00920D55" w:rsidRDefault="00DA6D09" w:rsidP="00A646E9">
                  <w:pPr>
                    <w:spacing w:after="0"/>
                    <w:jc w:val="left"/>
                    <w:rPr>
                      <w:rFonts w:eastAsia="Times New Roman"/>
                      <w:color w:val="000000"/>
                      <w:sz w:val="18"/>
                      <w:lang w:val="es-ES" w:eastAsia="es-ES"/>
                    </w:rPr>
                  </w:pPr>
                  <w:r w:rsidRPr="00920D55">
                    <w:rPr>
                      <w:rFonts w:eastAsia="Times New Roman"/>
                      <w:color w:val="000000"/>
                      <w:sz w:val="18"/>
                      <w:lang w:val="es-ES" w:eastAsia="es-ES"/>
                    </w:rPr>
                    <w:t>FLUVIOMÉTRICA</w:t>
                  </w:r>
                </w:p>
              </w:tc>
              <w:tc>
                <w:tcPr>
                  <w:tcW w:w="468" w:type="dxa"/>
                  <w:noWrap/>
                  <w:hideMark/>
                </w:tcPr>
                <w:p w:rsidR="00A646E9" w:rsidRPr="00920D55" w:rsidRDefault="00DA6D0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0</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6</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2</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12</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23</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9</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14</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1323" w:type="dxa"/>
                  <w:noWrap/>
                  <w:hideMark/>
                </w:tcPr>
                <w:p w:rsidR="00A646E9" w:rsidRPr="00920D55" w:rsidRDefault="00A646E9" w:rsidP="00A646E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lang w:val="es-ES" w:eastAsia="es-ES"/>
                    </w:rPr>
                  </w:pPr>
                  <w:r w:rsidRPr="00920D55">
                    <w:rPr>
                      <w:rFonts w:eastAsia="Times New Roman"/>
                      <w:color w:val="000000"/>
                      <w:sz w:val="18"/>
                      <w:lang w:val="es-ES" w:eastAsia="es-ES"/>
                    </w:rPr>
                    <w:t>68</w:t>
                  </w:r>
                </w:p>
              </w:tc>
            </w:tr>
            <w:tr w:rsidR="00A646E9" w:rsidRPr="0050337F" w:rsidTr="00DA6D09">
              <w:trPr>
                <w:trHeight w:val="300"/>
              </w:trPr>
              <w:tc>
                <w:tcPr>
                  <w:cnfStyle w:val="001000000000" w:firstRow="0" w:lastRow="0" w:firstColumn="1" w:lastColumn="0" w:oddVBand="0" w:evenVBand="0" w:oddHBand="0" w:evenHBand="0" w:firstRowFirstColumn="0" w:firstRowLastColumn="0" w:lastRowFirstColumn="0" w:lastRowLastColumn="0"/>
                  <w:tcW w:w="3409" w:type="dxa"/>
                  <w:noWrap/>
                  <w:hideMark/>
                </w:tcPr>
                <w:p w:rsidR="00A646E9" w:rsidRPr="00920D55" w:rsidRDefault="00A646E9" w:rsidP="00A646E9">
                  <w:pPr>
                    <w:spacing w:after="0"/>
                    <w:jc w:val="left"/>
                    <w:rPr>
                      <w:rFonts w:eastAsia="Times New Roman"/>
                      <w:color w:val="000000"/>
                      <w:sz w:val="18"/>
                      <w:lang w:val="es-ES" w:eastAsia="es-ES"/>
                    </w:rPr>
                  </w:pPr>
                  <w:r w:rsidRPr="00920D55">
                    <w:rPr>
                      <w:rFonts w:eastAsia="Times New Roman"/>
                      <w:color w:val="000000"/>
                      <w:sz w:val="18"/>
                      <w:lang w:val="es-ES" w:eastAsia="es-ES"/>
                    </w:rPr>
                    <w:t xml:space="preserve">METEOROL. EN </w:t>
                  </w:r>
                  <w:r w:rsidR="00DA6D09" w:rsidRPr="00920D55">
                    <w:rPr>
                      <w:rFonts w:eastAsia="Times New Roman"/>
                      <w:color w:val="000000"/>
                      <w:sz w:val="18"/>
                      <w:lang w:val="es-ES" w:eastAsia="es-ES"/>
                    </w:rPr>
                    <w:t>FLUVIOMÉTRICA</w:t>
                  </w:r>
                </w:p>
              </w:tc>
              <w:tc>
                <w:tcPr>
                  <w:tcW w:w="468" w:type="dxa"/>
                  <w:noWrap/>
                  <w:hideMark/>
                </w:tcPr>
                <w:p w:rsidR="00A646E9" w:rsidRPr="00920D55" w:rsidRDefault="00DA6D0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0</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2</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8" w:type="dxa"/>
                  <w:noWrap/>
                  <w:hideMark/>
                </w:tcPr>
                <w:p w:rsidR="00A646E9" w:rsidRPr="00920D55" w:rsidRDefault="00DA6D0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0</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3</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4</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3</w:t>
                  </w:r>
                </w:p>
              </w:tc>
              <w:tc>
                <w:tcPr>
                  <w:tcW w:w="469" w:type="dxa"/>
                  <w:noWrap/>
                  <w:hideMark/>
                </w:tcPr>
                <w:p w:rsidR="00A646E9" w:rsidRPr="00920D55" w:rsidRDefault="00DA6D0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0</w:t>
                  </w:r>
                </w:p>
              </w:tc>
              <w:tc>
                <w:tcPr>
                  <w:tcW w:w="1323" w:type="dxa"/>
                  <w:noWrap/>
                  <w:hideMark/>
                </w:tcPr>
                <w:p w:rsidR="00A646E9" w:rsidRPr="00920D55" w:rsidRDefault="00A646E9" w:rsidP="00A646E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lang w:val="es-ES" w:eastAsia="es-ES"/>
                    </w:rPr>
                  </w:pPr>
                  <w:r w:rsidRPr="00920D55">
                    <w:rPr>
                      <w:rFonts w:eastAsia="Times New Roman"/>
                      <w:color w:val="000000"/>
                      <w:sz w:val="18"/>
                      <w:lang w:val="es-ES" w:eastAsia="es-ES"/>
                    </w:rPr>
                    <w:t>14</w:t>
                  </w:r>
                </w:p>
              </w:tc>
            </w:tr>
            <w:tr w:rsidR="00A646E9" w:rsidRPr="0050337F" w:rsidTr="00DA6D09">
              <w:trPr>
                <w:trHeight w:val="300"/>
              </w:trPr>
              <w:tc>
                <w:tcPr>
                  <w:cnfStyle w:val="001000000000" w:firstRow="0" w:lastRow="0" w:firstColumn="1" w:lastColumn="0" w:oddVBand="0" w:evenVBand="0" w:oddHBand="0" w:evenHBand="0" w:firstRowFirstColumn="0" w:firstRowLastColumn="0" w:lastRowFirstColumn="0" w:lastRowLastColumn="0"/>
                  <w:tcW w:w="3409" w:type="dxa"/>
                  <w:noWrap/>
                  <w:hideMark/>
                </w:tcPr>
                <w:p w:rsidR="00A646E9" w:rsidRPr="00920D55" w:rsidRDefault="00DA6D09" w:rsidP="00A646E9">
                  <w:pPr>
                    <w:spacing w:after="0"/>
                    <w:jc w:val="left"/>
                    <w:rPr>
                      <w:rFonts w:eastAsia="Times New Roman"/>
                      <w:color w:val="000000"/>
                      <w:sz w:val="18"/>
                      <w:lang w:val="es-ES" w:eastAsia="es-ES"/>
                    </w:rPr>
                  </w:pPr>
                  <w:r w:rsidRPr="00920D55">
                    <w:rPr>
                      <w:rFonts w:eastAsia="Times New Roman"/>
                      <w:color w:val="000000"/>
                      <w:sz w:val="18"/>
                      <w:lang w:val="es-ES" w:eastAsia="es-ES"/>
                    </w:rPr>
                    <w:t>SEDIMENTOMÉTRICA</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 </w:t>
                  </w:r>
                  <w:r w:rsidR="00DA6D09" w:rsidRPr="00920D55">
                    <w:rPr>
                      <w:rFonts w:eastAsia="Times New Roman"/>
                      <w:color w:val="000000"/>
                      <w:sz w:val="18"/>
                      <w:szCs w:val="22"/>
                      <w:lang w:val="es-ES" w:eastAsia="es-ES"/>
                    </w:rPr>
                    <w:t>0</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2</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 </w:t>
                  </w:r>
                  <w:r w:rsidR="00DA6D09" w:rsidRPr="00920D55">
                    <w:rPr>
                      <w:rFonts w:eastAsia="Times New Roman"/>
                      <w:color w:val="000000"/>
                      <w:sz w:val="18"/>
                      <w:szCs w:val="22"/>
                      <w:lang w:val="es-ES" w:eastAsia="es-ES"/>
                    </w:rPr>
                    <w:t>0</w:t>
                  </w:r>
                </w:p>
              </w:tc>
              <w:tc>
                <w:tcPr>
                  <w:tcW w:w="468" w:type="dxa"/>
                  <w:noWrap/>
                  <w:hideMark/>
                </w:tcPr>
                <w:p w:rsidR="00A646E9" w:rsidRPr="00920D55" w:rsidRDefault="00DA6D0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0</w:t>
                  </w:r>
                  <w:r w:rsidR="00A646E9" w:rsidRPr="00920D55">
                    <w:rPr>
                      <w:rFonts w:eastAsia="Times New Roman"/>
                      <w:color w:val="000000"/>
                      <w:sz w:val="18"/>
                      <w:szCs w:val="22"/>
                      <w:lang w:val="es-ES" w:eastAsia="es-ES"/>
                    </w:rPr>
                    <w:t> </w:t>
                  </w:r>
                </w:p>
              </w:tc>
              <w:tc>
                <w:tcPr>
                  <w:tcW w:w="469" w:type="dxa"/>
                  <w:noWrap/>
                  <w:hideMark/>
                </w:tcPr>
                <w:p w:rsidR="00A646E9" w:rsidRPr="00920D55" w:rsidRDefault="00DA6D0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0</w:t>
                  </w:r>
                  <w:r w:rsidR="00A646E9" w:rsidRPr="00920D55">
                    <w:rPr>
                      <w:rFonts w:eastAsia="Times New Roman"/>
                      <w:color w:val="000000"/>
                      <w:sz w:val="18"/>
                      <w:szCs w:val="22"/>
                      <w:lang w:val="es-ES" w:eastAsia="es-ES"/>
                    </w:rPr>
                    <w:t> </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2</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 </w:t>
                  </w:r>
                </w:p>
              </w:tc>
              <w:tc>
                <w:tcPr>
                  <w:tcW w:w="1323" w:type="dxa"/>
                  <w:noWrap/>
                  <w:hideMark/>
                </w:tcPr>
                <w:p w:rsidR="00A646E9" w:rsidRPr="00920D55" w:rsidRDefault="00A646E9" w:rsidP="00A646E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lang w:val="es-ES" w:eastAsia="es-ES"/>
                    </w:rPr>
                  </w:pPr>
                  <w:r w:rsidRPr="00920D55">
                    <w:rPr>
                      <w:rFonts w:eastAsia="Times New Roman"/>
                      <w:color w:val="000000"/>
                      <w:sz w:val="18"/>
                      <w:lang w:val="es-ES" w:eastAsia="es-ES"/>
                    </w:rPr>
                    <w:t>6</w:t>
                  </w:r>
                </w:p>
              </w:tc>
            </w:tr>
            <w:tr w:rsidR="00A646E9" w:rsidRPr="0050337F" w:rsidTr="00DA6D09">
              <w:trPr>
                <w:trHeight w:val="300"/>
              </w:trPr>
              <w:tc>
                <w:tcPr>
                  <w:cnfStyle w:val="001000000000" w:firstRow="0" w:lastRow="0" w:firstColumn="1" w:lastColumn="0" w:oddVBand="0" w:evenVBand="0" w:oddHBand="0" w:evenHBand="0" w:firstRowFirstColumn="0" w:firstRowLastColumn="0" w:lastRowFirstColumn="0" w:lastRowLastColumn="0"/>
                  <w:tcW w:w="3409" w:type="dxa"/>
                  <w:noWrap/>
                  <w:hideMark/>
                </w:tcPr>
                <w:p w:rsidR="00A646E9" w:rsidRPr="00920D55" w:rsidRDefault="00A646E9" w:rsidP="00A646E9">
                  <w:pPr>
                    <w:spacing w:after="0"/>
                    <w:jc w:val="left"/>
                    <w:rPr>
                      <w:rFonts w:eastAsia="Times New Roman"/>
                      <w:color w:val="000000"/>
                      <w:sz w:val="18"/>
                      <w:lang w:val="es-ES" w:eastAsia="es-ES"/>
                    </w:rPr>
                  </w:pPr>
                  <w:r w:rsidRPr="00920D55">
                    <w:rPr>
                      <w:rFonts w:eastAsia="Times New Roman"/>
                      <w:color w:val="000000"/>
                      <w:sz w:val="18"/>
                      <w:lang w:val="es-ES" w:eastAsia="es-ES"/>
                    </w:rPr>
                    <w:t>POZOS</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 </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 </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 </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 </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 </w:t>
                  </w:r>
                </w:p>
              </w:tc>
              <w:tc>
                <w:tcPr>
                  <w:tcW w:w="1323" w:type="dxa"/>
                  <w:noWrap/>
                  <w:hideMark/>
                </w:tcPr>
                <w:p w:rsidR="00A646E9" w:rsidRPr="00920D55" w:rsidRDefault="00A646E9" w:rsidP="00A646E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lang w:val="es-ES" w:eastAsia="es-ES"/>
                    </w:rPr>
                  </w:pPr>
                  <w:r w:rsidRPr="00920D55">
                    <w:rPr>
                      <w:rFonts w:eastAsia="Times New Roman"/>
                      <w:color w:val="000000"/>
                      <w:sz w:val="18"/>
                      <w:lang w:val="es-ES" w:eastAsia="es-ES"/>
                    </w:rPr>
                    <w:t>4</w:t>
                  </w:r>
                </w:p>
              </w:tc>
            </w:tr>
            <w:tr w:rsidR="00A646E9" w:rsidRPr="0050337F" w:rsidTr="00DA6D09">
              <w:trPr>
                <w:trHeight w:val="300"/>
              </w:trPr>
              <w:tc>
                <w:tcPr>
                  <w:cnfStyle w:val="001000000000" w:firstRow="0" w:lastRow="0" w:firstColumn="1" w:lastColumn="0" w:oddVBand="0" w:evenVBand="0" w:oddHBand="0" w:evenHBand="0" w:firstRowFirstColumn="0" w:firstRowLastColumn="0" w:lastRowFirstColumn="0" w:lastRowLastColumn="0"/>
                  <w:tcW w:w="3409" w:type="dxa"/>
                  <w:noWrap/>
                  <w:hideMark/>
                </w:tcPr>
                <w:p w:rsidR="00A646E9" w:rsidRPr="00920D55" w:rsidRDefault="00A646E9" w:rsidP="00A646E9">
                  <w:pPr>
                    <w:spacing w:after="0"/>
                    <w:jc w:val="left"/>
                    <w:rPr>
                      <w:rFonts w:eastAsia="Times New Roman"/>
                      <w:color w:val="000000"/>
                      <w:sz w:val="18"/>
                      <w:lang w:val="es-ES" w:eastAsia="es-ES"/>
                    </w:rPr>
                  </w:pPr>
                  <w:r w:rsidRPr="00920D55">
                    <w:rPr>
                      <w:rFonts w:eastAsia="Times New Roman"/>
                      <w:color w:val="000000"/>
                      <w:sz w:val="18"/>
                      <w:lang w:val="es-ES" w:eastAsia="es-ES"/>
                    </w:rPr>
                    <w:t>NIVELES EMBALSE</w:t>
                  </w:r>
                </w:p>
              </w:tc>
              <w:tc>
                <w:tcPr>
                  <w:tcW w:w="468" w:type="dxa"/>
                  <w:noWrap/>
                  <w:hideMark/>
                </w:tcPr>
                <w:p w:rsidR="00A646E9" w:rsidRPr="00920D55" w:rsidRDefault="00DA6D0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0</w:t>
                  </w:r>
                </w:p>
              </w:tc>
              <w:tc>
                <w:tcPr>
                  <w:tcW w:w="468" w:type="dxa"/>
                  <w:noWrap/>
                  <w:hideMark/>
                </w:tcPr>
                <w:p w:rsidR="00A646E9" w:rsidRPr="00920D55" w:rsidRDefault="00DA6D0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0</w:t>
                  </w:r>
                </w:p>
              </w:tc>
              <w:tc>
                <w:tcPr>
                  <w:tcW w:w="469" w:type="dxa"/>
                  <w:noWrap/>
                  <w:hideMark/>
                </w:tcPr>
                <w:p w:rsidR="00A646E9" w:rsidRPr="00920D55" w:rsidRDefault="00DA6D0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0</w:t>
                  </w:r>
                </w:p>
              </w:tc>
              <w:tc>
                <w:tcPr>
                  <w:tcW w:w="468" w:type="dxa"/>
                  <w:noWrap/>
                  <w:hideMark/>
                </w:tcPr>
                <w:p w:rsidR="00A646E9" w:rsidRPr="00920D55" w:rsidRDefault="00DA6D0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0</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2</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3</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p>
              </w:tc>
              <w:tc>
                <w:tcPr>
                  <w:tcW w:w="1323" w:type="dxa"/>
                  <w:noWrap/>
                  <w:hideMark/>
                </w:tcPr>
                <w:p w:rsidR="00A646E9" w:rsidRPr="00920D55" w:rsidRDefault="00A646E9" w:rsidP="00A646E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lang w:val="es-ES" w:eastAsia="es-ES"/>
                    </w:rPr>
                  </w:pPr>
                  <w:r w:rsidRPr="00920D55">
                    <w:rPr>
                      <w:rFonts w:eastAsia="Times New Roman"/>
                      <w:color w:val="000000"/>
                      <w:sz w:val="18"/>
                      <w:lang w:val="es-ES" w:eastAsia="es-ES"/>
                    </w:rPr>
                    <w:t>6</w:t>
                  </w:r>
                </w:p>
              </w:tc>
            </w:tr>
            <w:tr w:rsidR="00A646E9" w:rsidRPr="0050337F" w:rsidTr="00DA6D09">
              <w:trPr>
                <w:trHeight w:val="300"/>
              </w:trPr>
              <w:tc>
                <w:tcPr>
                  <w:cnfStyle w:val="001000000000" w:firstRow="0" w:lastRow="0" w:firstColumn="1" w:lastColumn="0" w:oddVBand="0" w:evenVBand="0" w:oddHBand="0" w:evenHBand="0" w:firstRowFirstColumn="0" w:firstRowLastColumn="0" w:lastRowFirstColumn="0" w:lastRowLastColumn="0"/>
                  <w:tcW w:w="3409" w:type="dxa"/>
                  <w:noWrap/>
                  <w:hideMark/>
                </w:tcPr>
                <w:p w:rsidR="00A646E9" w:rsidRPr="00920D55" w:rsidRDefault="00A646E9" w:rsidP="00A646E9">
                  <w:pPr>
                    <w:spacing w:after="0"/>
                    <w:jc w:val="left"/>
                    <w:rPr>
                      <w:rFonts w:eastAsia="Times New Roman"/>
                      <w:color w:val="000000"/>
                      <w:sz w:val="18"/>
                      <w:lang w:val="es-ES" w:eastAsia="es-ES"/>
                    </w:rPr>
                  </w:pPr>
                  <w:r w:rsidRPr="00920D55">
                    <w:rPr>
                      <w:rFonts w:eastAsia="Times New Roman"/>
                      <w:color w:val="000000"/>
                      <w:sz w:val="18"/>
                      <w:lang w:val="es-ES" w:eastAsia="es-ES"/>
                    </w:rPr>
                    <w:t>CALIDAD DE AGUAS</w:t>
                  </w:r>
                </w:p>
              </w:tc>
              <w:tc>
                <w:tcPr>
                  <w:tcW w:w="468"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8" w:type="dxa"/>
                  <w:noWrap/>
                  <w:hideMark/>
                </w:tcPr>
                <w:p w:rsidR="00A646E9" w:rsidRPr="00920D55" w:rsidRDefault="00E508FF"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8</w:t>
                  </w:r>
                </w:p>
              </w:tc>
              <w:tc>
                <w:tcPr>
                  <w:tcW w:w="469"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6</w:t>
                  </w:r>
                </w:p>
              </w:tc>
              <w:tc>
                <w:tcPr>
                  <w:tcW w:w="468" w:type="dxa"/>
                  <w:noWrap/>
                  <w:hideMark/>
                </w:tcPr>
                <w:p w:rsidR="00A646E9" w:rsidRPr="00920D55" w:rsidRDefault="00E508FF"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0</w:t>
                  </w:r>
                </w:p>
              </w:tc>
              <w:tc>
                <w:tcPr>
                  <w:tcW w:w="469"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468"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10</w:t>
                  </w:r>
                </w:p>
              </w:tc>
              <w:tc>
                <w:tcPr>
                  <w:tcW w:w="469"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7</w:t>
                  </w:r>
                </w:p>
              </w:tc>
              <w:tc>
                <w:tcPr>
                  <w:tcW w:w="468"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5</w:t>
                  </w:r>
                </w:p>
              </w:tc>
              <w:tc>
                <w:tcPr>
                  <w:tcW w:w="469" w:type="dxa"/>
                  <w:noWrap/>
                  <w:hideMark/>
                </w:tcPr>
                <w:p w:rsidR="00A646E9" w:rsidRPr="00920D55" w:rsidRDefault="00A646E9" w:rsidP="00A646E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w:t>
                  </w:r>
                </w:p>
              </w:tc>
              <w:tc>
                <w:tcPr>
                  <w:tcW w:w="1323" w:type="dxa"/>
                  <w:noWrap/>
                  <w:hideMark/>
                </w:tcPr>
                <w:p w:rsidR="00A646E9" w:rsidRPr="00920D55" w:rsidRDefault="00A646E9" w:rsidP="00A646E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lang w:val="es-ES" w:eastAsia="es-ES"/>
                    </w:rPr>
                  </w:pPr>
                  <w:r w:rsidRPr="00920D55">
                    <w:rPr>
                      <w:rFonts w:eastAsia="Times New Roman"/>
                      <w:color w:val="000000"/>
                      <w:sz w:val="18"/>
                      <w:lang w:val="es-ES" w:eastAsia="es-ES"/>
                    </w:rPr>
                    <w:t>39</w:t>
                  </w:r>
                </w:p>
              </w:tc>
            </w:tr>
            <w:tr w:rsidR="00A646E9" w:rsidRPr="0050337F" w:rsidTr="00DA6D09">
              <w:trPr>
                <w:trHeight w:val="300"/>
              </w:trPr>
              <w:tc>
                <w:tcPr>
                  <w:cnfStyle w:val="001000000000" w:firstRow="0" w:lastRow="0" w:firstColumn="1" w:lastColumn="0" w:oddVBand="0" w:evenVBand="0" w:oddHBand="0" w:evenHBand="0" w:firstRowFirstColumn="0" w:firstRowLastColumn="0" w:lastRowFirstColumn="0" w:lastRowLastColumn="0"/>
                  <w:tcW w:w="3409" w:type="dxa"/>
                  <w:noWrap/>
                  <w:hideMark/>
                </w:tcPr>
                <w:p w:rsidR="00A646E9" w:rsidRPr="00920D55" w:rsidRDefault="00A646E9" w:rsidP="00A646E9">
                  <w:pPr>
                    <w:spacing w:after="0"/>
                    <w:jc w:val="left"/>
                    <w:rPr>
                      <w:rFonts w:eastAsia="Times New Roman"/>
                      <w:color w:val="000000"/>
                      <w:sz w:val="18"/>
                      <w:lang w:val="es-ES" w:eastAsia="es-ES"/>
                    </w:rPr>
                  </w:pPr>
                  <w:r w:rsidRPr="00920D55">
                    <w:rPr>
                      <w:rFonts w:eastAsia="Times New Roman"/>
                      <w:color w:val="000000"/>
                      <w:sz w:val="18"/>
                      <w:lang w:val="es-ES" w:eastAsia="es-ES"/>
                    </w:rPr>
                    <w:t>SUBTOTAL</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2</w:t>
                  </w:r>
                </w:p>
              </w:tc>
              <w:tc>
                <w:tcPr>
                  <w:tcW w:w="468" w:type="dxa"/>
                  <w:noWrap/>
                  <w:hideMark/>
                </w:tcPr>
                <w:p w:rsidR="00A646E9" w:rsidRPr="00920D55" w:rsidRDefault="00E508FF"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27</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12</w:t>
                  </w:r>
                </w:p>
              </w:tc>
              <w:tc>
                <w:tcPr>
                  <w:tcW w:w="468" w:type="dxa"/>
                  <w:noWrap/>
                  <w:hideMark/>
                </w:tcPr>
                <w:p w:rsidR="00A646E9" w:rsidRPr="00920D55" w:rsidRDefault="00E508FF"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3</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20</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54</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30</w:t>
                  </w:r>
                </w:p>
              </w:tc>
              <w:tc>
                <w:tcPr>
                  <w:tcW w:w="468"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34</w:t>
                  </w:r>
                </w:p>
              </w:tc>
              <w:tc>
                <w:tcPr>
                  <w:tcW w:w="469" w:type="dxa"/>
                  <w:noWrap/>
                  <w:hideMark/>
                </w:tcPr>
                <w:p w:rsidR="00A646E9" w:rsidRPr="00920D55" w:rsidRDefault="00A646E9" w:rsidP="00DA6D0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22"/>
                      <w:lang w:val="es-ES" w:eastAsia="es-ES"/>
                    </w:rPr>
                  </w:pPr>
                  <w:r w:rsidRPr="00920D55">
                    <w:rPr>
                      <w:rFonts w:eastAsia="Times New Roman"/>
                      <w:color w:val="000000"/>
                      <w:sz w:val="18"/>
                      <w:szCs w:val="22"/>
                      <w:lang w:val="es-ES" w:eastAsia="es-ES"/>
                    </w:rPr>
                    <w:t>3</w:t>
                  </w:r>
                </w:p>
              </w:tc>
              <w:tc>
                <w:tcPr>
                  <w:tcW w:w="1323" w:type="dxa"/>
                  <w:noWrap/>
                  <w:hideMark/>
                </w:tcPr>
                <w:p w:rsidR="00A646E9" w:rsidRPr="00920D55" w:rsidRDefault="00A646E9" w:rsidP="00A646E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lang w:val="es-ES" w:eastAsia="es-ES"/>
                    </w:rPr>
                  </w:pPr>
                  <w:r w:rsidRPr="00920D55">
                    <w:rPr>
                      <w:rFonts w:eastAsia="Times New Roman"/>
                      <w:color w:val="000000"/>
                      <w:sz w:val="18"/>
                      <w:lang w:val="es-ES" w:eastAsia="es-ES"/>
                    </w:rPr>
                    <w:t>199</w:t>
                  </w:r>
                </w:p>
              </w:tc>
            </w:tr>
          </w:tbl>
          <w:p w:rsidR="00A646E9" w:rsidRPr="0050337F" w:rsidRDefault="00A646E9" w:rsidP="002919C9">
            <w:pPr>
              <w:rPr>
                <w:rFonts w:eastAsia="Times New Roman"/>
                <w:sz w:val="18"/>
                <w:lang w:eastAsia="es-ES"/>
              </w:rPr>
            </w:pPr>
            <w:r w:rsidRPr="0050337F">
              <w:rPr>
                <w:rFonts w:eastAsia="Times New Roman"/>
                <w:sz w:val="18"/>
                <w:lang w:eastAsia="es-ES"/>
              </w:rPr>
              <w:t>Fuente: DGA Maule, 09/2017</w:t>
            </w:r>
          </w:p>
          <w:p w:rsidR="00A646E9" w:rsidRPr="0050337F" w:rsidRDefault="00A646E9" w:rsidP="00A646E9">
            <w:pPr>
              <w:rPr>
                <w:rFonts w:eastAsia="Times New Roman"/>
                <w:sz w:val="18"/>
                <w:lang w:eastAsia="es-ES"/>
              </w:rPr>
            </w:pPr>
          </w:p>
        </w:tc>
      </w:tr>
      <w:tr w:rsidR="005E5F85" w:rsidRPr="0050337F" w:rsidTr="00E320EC">
        <w:trPr>
          <w:trHeight w:val="300"/>
        </w:trPr>
        <w:tc>
          <w:tcPr>
            <w:tcW w:w="9098" w:type="dxa"/>
            <w:gridSpan w:val="3"/>
            <w:shd w:val="clear" w:color="auto" w:fill="F2F2F2" w:themeFill="background1" w:themeFillShade="F2"/>
            <w:noWrap/>
            <w:hideMark/>
          </w:tcPr>
          <w:p w:rsidR="005E5F85"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lastRenderedPageBreak/>
              <w:t>Objetivo General de la Sub Línea de Acción</w:t>
            </w:r>
          </w:p>
        </w:tc>
      </w:tr>
      <w:tr w:rsidR="005E5F85" w:rsidRPr="0050337F" w:rsidTr="00E320EC">
        <w:trPr>
          <w:trHeight w:val="808"/>
        </w:trPr>
        <w:tc>
          <w:tcPr>
            <w:tcW w:w="9098" w:type="dxa"/>
            <w:gridSpan w:val="3"/>
            <w:shd w:val="clear" w:color="auto" w:fill="auto"/>
            <w:noWrap/>
          </w:tcPr>
          <w:p w:rsidR="005E5F85" w:rsidRPr="0050337F" w:rsidRDefault="006F15C5" w:rsidP="002919C9">
            <w:pPr>
              <w:rPr>
                <w:rFonts w:eastAsia="Times New Roman"/>
                <w:sz w:val="18"/>
                <w:lang w:val="es-ES" w:eastAsia="es-ES"/>
              </w:rPr>
            </w:pPr>
            <w:r w:rsidRPr="0050337F">
              <w:rPr>
                <w:rFonts w:eastAsia="Times New Roman"/>
                <w:sz w:val="18"/>
                <w:lang w:val="es-ES" w:eastAsia="es-ES"/>
              </w:rPr>
              <w:t>Instalación de nuevas estaciones Hidrométricas</w:t>
            </w:r>
            <w:r w:rsidR="0069319D" w:rsidRPr="0050337F">
              <w:rPr>
                <w:rFonts w:eastAsia="Times New Roman"/>
                <w:sz w:val="18"/>
                <w:lang w:val="es-ES" w:eastAsia="es-ES"/>
              </w:rPr>
              <w:t xml:space="preserve"> y de Calidad de Aguas, y mantener sus equipos a lo largo del tiempo.</w:t>
            </w:r>
          </w:p>
        </w:tc>
      </w:tr>
      <w:tr w:rsidR="00C4276F" w:rsidRPr="0050337F" w:rsidTr="00E320EC">
        <w:trPr>
          <w:trHeight w:val="300"/>
        </w:trPr>
        <w:tc>
          <w:tcPr>
            <w:tcW w:w="9098" w:type="dxa"/>
            <w:gridSpan w:val="3"/>
            <w:shd w:val="clear" w:color="auto" w:fill="F2F2F2" w:themeFill="background1" w:themeFillShade="F2"/>
            <w:noWrap/>
            <w:hideMark/>
          </w:tcPr>
          <w:p w:rsidR="00C4276F"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Descripción General de la Sub Línea de Acción</w:t>
            </w:r>
          </w:p>
        </w:tc>
      </w:tr>
      <w:tr w:rsidR="00C4276F" w:rsidRPr="0050337F" w:rsidTr="00E320EC">
        <w:trPr>
          <w:trHeight w:val="1724"/>
        </w:trPr>
        <w:tc>
          <w:tcPr>
            <w:tcW w:w="9098" w:type="dxa"/>
            <w:gridSpan w:val="3"/>
            <w:shd w:val="clear" w:color="auto" w:fill="auto"/>
            <w:noWrap/>
          </w:tcPr>
          <w:p w:rsidR="0069319D" w:rsidRPr="0050337F" w:rsidRDefault="0069319D" w:rsidP="0069319D">
            <w:pPr>
              <w:rPr>
                <w:rFonts w:eastAsia="Times New Roman"/>
                <w:sz w:val="18"/>
                <w:lang w:val="es-ES" w:eastAsia="es-ES"/>
              </w:rPr>
            </w:pPr>
            <w:r w:rsidRPr="0050337F">
              <w:rPr>
                <w:rFonts w:eastAsia="Times New Roman"/>
                <w:sz w:val="18"/>
                <w:lang w:val="es-ES" w:eastAsia="es-ES"/>
              </w:rPr>
              <w:lastRenderedPageBreak/>
              <w:t>La iniciativa consta de un programa de instalación de estaciones de monitoreo para parámetros meteorológicos, fluviométricos, calidad de aguas, sedimentarios, niveles de pozos, niveles de embalse y niveles de nieve.</w:t>
            </w:r>
          </w:p>
          <w:p w:rsidR="0069319D" w:rsidRPr="0050337F" w:rsidRDefault="0069319D" w:rsidP="0069319D">
            <w:pPr>
              <w:rPr>
                <w:rFonts w:eastAsia="Times New Roman"/>
                <w:sz w:val="18"/>
                <w:lang w:val="es-ES" w:eastAsia="es-ES"/>
              </w:rPr>
            </w:pPr>
            <w:r w:rsidRPr="0050337F">
              <w:rPr>
                <w:rFonts w:eastAsia="Times New Roman"/>
                <w:sz w:val="18"/>
                <w:lang w:val="es-ES" w:eastAsia="es-ES"/>
              </w:rPr>
              <w:t>Para ellos región se divide en cuencas para la programación de las instalaciones, y se dividirá en  3 etapas:</w:t>
            </w:r>
          </w:p>
          <w:p w:rsidR="0069319D" w:rsidRPr="0050337F" w:rsidRDefault="0069319D" w:rsidP="0069319D">
            <w:pPr>
              <w:rPr>
                <w:rFonts w:eastAsia="Times New Roman"/>
                <w:sz w:val="18"/>
                <w:lang w:val="es-ES" w:eastAsia="es-ES"/>
              </w:rPr>
            </w:pPr>
            <w:r w:rsidRPr="0050337F">
              <w:rPr>
                <w:rFonts w:eastAsia="Times New Roman"/>
                <w:sz w:val="18"/>
                <w:lang w:val="es-ES" w:eastAsia="es-ES"/>
              </w:rPr>
              <w:t xml:space="preserve">- Análisis de necesidades prioritarias de implementación </w:t>
            </w:r>
          </w:p>
          <w:p w:rsidR="00C4276F" w:rsidRPr="0050337F" w:rsidRDefault="0069319D" w:rsidP="0069319D">
            <w:pPr>
              <w:rPr>
                <w:rFonts w:eastAsia="Times New Roman"/>
                <w:sz w:val="18"/>
                <w:lang w:val="es-ES" w:eastAsia="es-ES"/>
              </w:rPr>
            </w:pPr>
            <w:r w:rsidRPr="0050337F">
              <w:rPr>
                <w:rFonts w:eastAsia="Times New Roman"/>
                <w:sz w:val="18"/>
                <w:lang w:val="es-ES" w:eastAsia="es-ES"/>
              </w:rPr>
              <w:t>- Instalación</w:t>
            </w:r>
          </w:p>
          <w:p w:rsidR="0069319D" w:rsidRPr="0050337F" w:rsidRDefault="0069319D" w:rsidP="0069319D">
            <w:pPr>
              <w:rPr>
                <w:rFonts w:eastAsia="Times New Roman"/>
                <w:sz w:val="18"/>
                <w:lang w:val="es-ES" w:eastAsia="es-ES"/>
              </w:rPr>
            </w:pPr>
            <w:r w:rsidRPr="0050337F">
              <w:rPr>
                <w:rFonts w:eastAsia="Times New Roman"/>
                <w:sz w:val="18"/>
                <w:lang w:val="es-ES" w:eastAsia="es-ES"/>
              </w:rPr>
              <w:t>- Plan de mantención</w:t>
            </w:r>
          </w:p>
        </w:tc>
      </w:tr>
    </w:tbl>
    <w:p w:rsidR="00920D55" w:rsidRDefault="00920D55" w:rsidP="00FB2027">
      <w:pPr>
        <w:rPr>
          <w:highlight w:val="cyan"/>
          <w:lang w:val="es-ES_tradnl" w:eastAsia="es-ES"/>
        </w:rPr>
      </w:pPr>
    </w:p>
    <w:p w:rsidR="00920D55" w:rsidRDefault="00920D55">
      <w:pPr>
        <w:spacing w:after="200"/>
        <w:jc w:val="left"/>
        <w:rPr>
          <w:highlight w:val="cyan"/>
          <w:lang w:val="es-ES_tradnl" w:eastAsia="es-ES"/>
        </w:rPr>
      </w:pPr>
      <w:r>
        <w:rPr>
          <w:highlight w:val="cyan"/>
          <w:lang w:val="es-ES_tradnl" w:eastAsia="es-ES"/>
        </w:rPr>
        <w:br w:type="page"/>
      </w:r>
    </w:p>
    <w:tbl>
      <w:tblPr>
        <w:tblW w:w="9103" w:type="dxa"/>
        <w:tblInd w:w="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0" w:type="dxa"/>
          <w:right w:w="70" w:type="dxa"/>
        </w:tblCellMar>
        <w:tblLook w:val="04A0" w:firstRow="1" w:lastRow="0" w:firstColumn="1" w:lastColumn="0" w:noHBand="0" w:noVBand="1"/>
      </w:tblPr>
      <w:tblGrid>
        <w:gridCol w:w="2392"/>
        <w:gridCol w:w="720"/>
        <w:gridCol w:w="1456"/>
        <w:gridCol w:w="545"/>
        <w:gridCol w:w="1234"/>
        <w:gridCol w:w="710"/>
        <w:gridCol w:w="2034"/>
        <w:gridCol w:w="12"/>
      </w:tblGrid>
      <w:tr w:rsidR="005E5F85" w:rsidRPr="0050337F" w:rsidTr="00E320EC">
        <w:trPr>
          <w:trHeight w:val="300"/>
          <w:tblHeader/>
        </w:trPr>
        <w:tc>
          <w:tcPr>
            <w:tcW w:w="7040" w:type="dxa"/>
            <w:gridSpan w:val="6"/>
            <w:shd w:val="clear" w:color="auto" w:fill="D9D9D9" w:themeFill="background1" w:themeFillShade="D9"/>
            <w:noWrap/>
          </w:tcPr>
          <w:p w:rsidR="005E5F85"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color w:val="000000"/>
                <w:sz w:val="22"/>
                <w:szCs w:val="18"/>
                <w:lang w:val="es-ES" w:eastAsia="es-ES"/>
              </w:rPr>
              <w:lastRenderedPageBreak/>
              <w:t>Instalación de nuevas estaciones  para</w:t>
            </w:r>
            <w:r w:rsidR="0069319D" w:rsidRPr="0050337F">
              <w:rPr>
                <w:rFonts w:eastAsia="Times New Roman" w:cs="Times New Roman"/>
                <w:b/>
                <w:color w:val="000000"/>
                <w:sz w:val="22"/>
                <w:szCs w:val="18"/>
                <w:lang w:val="es-ES" w:eastAsia="es-ES"/>
              </w:rPr>
              <w:t xml:space="preserve"> la red hidrométrica de la  DGA y Calidad de Aguas.</w:t>
            </w:r>
          </w:p>
        </w:tc>
        <w:tc>
          <w:tcPr>
            <w:tcW w:w="2063" w:type="dxa"/>
            <w:gridSpan w:val="2"/>
            <w:shd w:val="clear" w:color="auto" w:fill="D9D9D9" w:themeFill="background1" w:themeFillShade="D9"/>
          </w:tcPr>
          <w:p w:rsidR="005E5F85" w:rsidRPr="0050337F" w:rsidRDefault="005E5F85" w:rsidP="005E5F85">
            <w:pPr>
              <w:spacing w:after="0" w:line="240" w:lineRule="auto"/>
              <w:jc w:val="right"/>
              <w:rPr>
                <w:rFonts w:eastAsia="Times New Roman" w:cs="Times New Roman"/>
                <w:b/>
                <w:bCs/>
                <w:color w:val="000000"/>
                <w:sz w:val="18"/>
                <w:szCs w:val="18"/>
                <w:lang w:val="es-ES" w:eastAsia="es-ES"/>
              </w:rPr>
            </w:pPr>
            <w:r w:rsidRPr="0050337F">
              <w:rPr>
                <w:rFonts w:eastAsia="Times New Roman" w:cs="Times New Roman"/>
                <w:b/>
                <w:bCs/>
                <w:color w:val="000000"/>
                <w:sz w:val="36"/>
                <w:szCs w:val="18"/>
                <w:lang w:val="es-ES" w:eastAsia="es-ES"/>
              </w:rPr>
              <w:t>IN-66</w:t>
            </w:r>
          </w:p>
        </w:tc>
      </w:tr>
      <w:tr w:rsidR="005E5F85" w:rsidRPr="0050337F" w:rsidTr="00E320EC">
        <w:trPr>
          <w:trHeight w:val="300"/>
        </w:trPr>
        <w:tc>
          <w:tcPr>
            <w:tcW w:w="3077" w:type="dxa"/>
            <w:gridSpan w:val="2"/>
            <w:shd w:val="clear" w:color="auto" w:fill="auto"/>
            <w:noWrap/>
            <w:hideMark/>
          </w:tcPr>
          <w:p w:rsidR="005E5F85"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 xml:space="preserve">Tipo de iniciativa </w:t>
            </w:r>
          </w:p>
        </w:tc>
        <w:tc>
          <w:tcPr>
            <w:tcW w:w="2011" w:type="dxa"/>
            <w:gridSpan w:val="2"/>
            <w:shd w:val="clear" w:color="auto" w:fill="auto"/>
            <w:hideMark/>
          </w:tcPr>
          <w:p w:rsidR="005E5F85" w:rsidRPr="0050337F" w:rsidRDefault="0094411D" w:rsidP="002919C9">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p>
        </w:tc>
        <w:tc>
          <w:tcPr>
            <w:tcW w:w="1952" w:type="dxa"/>
            <w:gridSpan w:val="2"/>
            <w:shd w:val="clear" w:color="auto" w:fill="auto"/>
          </w:tcPr>
          <w:p w:rsidR="005E5F85" w:rsidRPr="0050337F" w:rsidRDefault="005E5F85" w:rsidP="002919C9">
            <w:pPr>
              <w:spacing w:after="0" w:line="240" w:lineRule="auto"/>
              <w:jc w:val="left"/>
              <w:rPr>
                <w:rFonts w:eastAsia="Times New Roman" w:cs="Times New Roman"/>
                <w:bCs/>
                <w:color w:val="000000"/>
                <w:sz w:val="18"/>
                <w:szCs w:val="18"/>
                <w:lang w:val="es-ES" w:eastAsia="es-ES"/>
              </w:rPr>
            </w:pPr>
            <w:r w:rsidRPr="0050337F">
              <w:rPr>
                <w:rFonts w:eastAsia="Times New Roman" w:cs="Times New Roman"/>
                <w:b/>
                <w:bCs/>
                <w:color w:val="000000"/>
                <w:sz w:val="18"/>
                <w:szCs w:val="18"/>
                <w:lang w:val="es-ES" w:eastAsia="es-ES"/>
              </w:rPr>
              <w:t>Tipología de Inversión</w:t>
            </w:r>
          </w:p>
        </w:tc>
        <w:tc>
          <w:tcPr>
            <w:tcW w:w="2063" w:type="dxa"/>
            <w:gridSpan w:val="2"/>
            <w:shd w:val="clear" w:color="auto" w:fill="auto"/>
          </w:tcPr>
          <w:p w:rsidR="005E5F85" w:rsidRPr="0050337F" w:rsidRDefault="005E5F85" w:rsidP="002919C9">
            <w:pPr>
              <w:spacing w:after="0" w:line="240" w:lineRule="auto"/>
              <w:jc w:val="left"/>
              <w:rPr>
                <w:rFonts w:eastAsia="Times New Roman" w:cs="Times New Roman"/>
                <w:bCs/>
                <w:color w:val="000000"/>
                <w:sz w:val="18"/>
                <w:szCs w:val="18"/>
                <w:lang w:val="es-ES" w:eastAsia="es-ES"/>
              </w:rPr>
            </w:pPr>
            <w:r w:rsidRPr="0050337F">
              <w:rPr>
                <w:rFonts w:eastAsia="Times New Roman" w:cs="Times New Roman"/>
                <w:bCs/>
                <w:color w:val="000000"/>
                <w:sz w:val="18"/>
                <w:szCs w:val="18"/>
                <w:lang w:val="es-ES" w:eastAsia="es-ES"/>
              </w:rPr>
              <w:t>Institucional</w:t>
            </w:r>
          </w:p>
        </w:tc>
      </w:tr>
      <w:tr w:rsidR="005E5F85" w:rsidRPr="0050337F" w:rsidTr="00E320EC">
        <w:trPr>
          <w:trHeight w:val="300"/>
        </w:trPr>
        <w:tc>
          <w:tcPr>
            <w:tcW w:w="3077" w:type="dxa"/>
            <w:gridSpan w:val="2"/>
            <w:shd w:val="clear" w:color="auto" w:fill="auto"/>
            <w:noWrap/>
          </w:tcPr>
          <w:p w:rsidR="005E5F85"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Cartera Sectorial</w:t>
            </w:r>
          </w:p>
        </w:tc>
        <w:tc>
          <w:tcPr>
            <w:tcW w:w="2011" w:type="dxa"/>
            <w:gridSpan w:val="2"/>
            <w:shd w:val="clear" w:color="auto" w:fill="auto"/>
          </w:tcPr>
          <w:p w:rsidR="005E5F85" w:rsidRPr="0050337F" w:rsidRDefault="0094411D" w:rsidP="002919C9">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Institucional</w:t>
            </w:r>
          </w:p>
        </w:tc>
        <w:tc>
          <w:tcPr>
            <w:tcW w:w="1952" w:type="dxa"/>
            <w:gridSpan w:val="2"/>
            <w:shd w:val="clear" w:color="auto" w:fill="auto"/>
          </w:tcPr>
          <w:p w:rsidR="005E5F85"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 xml:space="preserve">Entidad Responsable </w:t>
            </w:r>
          </w:p>
        </w:tc>
        <w:tc>
          <w:tcPr>
            <w:tcW w:w="2063" w:type="dxa"/>
            <w:gridSpan w:val="2"/>
            <w:shd w:val="clear" w:color="auto" w:fill="auto"/>
          </w:tcPr>
          <w:p w:rsidR="005E5F85" w:rsidRPr="0050337F" w:rsidRDefault="005E5F85" w:rsidP="002919C9">
            <w:pPr>
              <w:spacing w:after="0" w:line="240" w:lineRule="auto"/>
              <w:jc w:val="left"/>
              <w:rPr>
                <w:rFonts w:eastAsia="Times New Roman" w:cs="Times New Roman"/>
                <w:bCs/>
                <w:color w:val="000000"/>
                <w:sz w:val="18"/>
                <w:szCs w:val="18"/>
                <w:lang w:val="es-ES" w:eastAsia="es-ES"/>
              </w:rPr>
            </w:pPr>
            <w:r w:rsidRPr="0050337F">
              <w:rPr>
                <w:rFonts w:eastAsia="Times New Roman" w:cs="Times New Roman"/>
                <w:bCs/>
                <w:color w:val="000000"/>
                <w:sz w:val="18"/>
                <w:szCs w:val="18"/>
                <w:lang w:val="es-ES" w:eastAsia="es-ES"/>
              </w:rPr>
              <w:t>DGA</w:t>
            </w:r>
          </w:p>
        </w:tc>
      </w:tr>
      <w:tr w:rsidR="0069319D" w:rsidRPr="0050337F" w:rsidTr="00E320EC">
        <w:trPr>
          <w:trHeight w:val="300"/>
        </w:trPr>
        <w:tc>
          <w:tcPr>
            <w:tcW w:w="3077" w:type="dxa"/>
            <w:gridSpan w:val="2"/>
            <w:shd w:val="clear" w:color="auto" w:fill="auto"/>
            <w:noWrap/>
          </w:tcPr>
          <w:p w:rsidR="0069319D" w:rsidRPr="0050337F" w:rsidRDefault="0069319D"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Situación</w:t>
            </w:r>
          </w:p>
        </w:tc>
        <w:tc>
          <w:tcPr>
            <w:tcW w:w="2011" w:type="dxa"/>
            <w:gridSpan w:val="2"/>
            <w:shd w:val="clear" w:color="auto" w:fill="auto"/>
          </w:tcPr>
          <w:p w:rsidR="0069319D" w:rsidRPr="0050337F" w:rsidRDefault="0069319D" w:rsidP="002919C9">
            <w:pPr>
              <w:spacing w:after="0" w:line="240" w:lineRule="auto"/>
              <w:jc w:val="left"/>
              <w:rPr>
                <w:rFonts w:eastAsia="Times New Roman" w:cs="Times New Roman"/>
                <w:bCs/>
                <w:color w:val="000000"/>
                <w:sz w:val="18"/>
                <w:szCs w:val="18"/>
                <w:lang w:val="es-ES" w:eastAsia="es-ES"/>
              </w:rPr>
            </w:pPr>
            <w:r w:rsidRPr="0050337F">
              <w:rPr>
                <w:rFonts w:eastAsia="Times New Roman" w:cs="Times New Roman"/>
                <w:bCs/>
                <w:color w:val="000000"/>
                <w:sz w:val="18"/>
                <w:szCs w:val="18"/>
                <w:lang w:val="es-ES" w:eastAsia="es-ES"/>
              </w:rPr>
              <w:t>Idea</w:t>
            </w:r>
          </w:p>
        </w:tc>
        <w:tc>
          <w:tcPr>
            <w:tcW w:w="1952" w:type="dxa"/>
            <w:gridSpan w:val="2"/>
            <w:shd w:val="clear" w:color="auto" w:fill="auto"/>
          </w:tcPr>
          <w:p w:rsidR="0069319D" w:rsidRPr="0050337F" w:rsidRDefault="0069319D"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 xml:space="preserve">Fuente de Financiamiento </w:t>
            </w:r>
          </w:p>
        </w:tc>
        <w:tc>
          <w:tcPr>
            <w:tcW w:w="2063" w:type="dxa"/>
            <w:gridSpan w:val="2"/>
            <w:shd w:val="clear" w:color="auto" w:fill="auto"/>
          </w:tcPr>
          <w:p w:rsidR="0069319D" w:rsidRPr="0050337F" w:rsidRDefault="0069319D" w:rsidP="002919C9">
            <w:pPr>
              <w:spacing w:after="0" w:line="240" w:lineRule="auto"/>
              <w:jc w:val="left"/>
              <w:rPr>
                <w:rFonts w:eastAsia="Times New Roman" w:cs="Times New Roman"/>
                <w:bCs/>
                <w:color w:val="000000"/>
                <w:sz w:val="18"/>
                <w:szCs w:val="18"/>
                <w:lang w:val="es-ES" w:eastAsia="es-ES"/>
              </w:rPr>
            </w:pPr>
            <w:r w:rsidRPr="0050337F">
              <w:rPr>
                <w:rFonts w:eastAsia="Times New Roman" w:cs="Times New Roman"/>
                <w:bCs/>
                <w:color w:val="000000"/>
                <w:sz w:val="18"/>
                <w:szCs w:val="18"/>
                <w:lang w:val="es-ES" w:eastAsia="es-ES"/>
              </w:rPr>
              <w:t>Sectorial MOP</w:t>
            </w:r>
            <w:r w:rsidR="0094411D">
              <w:rPr>
                <w:rFonts w:eastAsia="Times New Roman" w:cs="Times New Roman"/>
                <w:bCs/>
                <w:color w:val="000000"/>
                <w:sz w:val="18"/>
                <w:szCs w:val="18"/>
                <w:lang w:val="es-ES" w:eastAsia="es-ES"/>
              </w:rPr>
              <w:t xml:space="preserve"> / FNDR</w:t>
            </w:r>
          </w:p>
        </w:tc>
      </w:tr>
      <w:tr w:rsidR="005E5F85" w:rsidRPr="0050337F" w:rsidTr="00E320EC">
        <w:trPr>
          <w:trHeight w:val="300"/>
        </w:trPr>
        <w:tc>
          <w:tcPr>
            <w:tcW w:w="3077" w:type="dxa"/>
            <w:gridSpan w:val="2"/>
            <w:shd w:val="clear" w:color="auto" w:fill="auto"/>
            <w:noWrap/>
            <w:hideMark/>
          </w:tcPr>
          <w:p w:rsidR="005E5F85"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Objetivo Iniciativa</w:t>
            </w:r>
          </w:p>
        </w:tc>
        <w:tc>
          <w:tcPr>
            <w:tcW w:w="6026" w:type="dxa"/>
            <w:gridSpan w:val="6"/>
            <w:shd w:val="clear" w:color="auto" w:fill="auto"/>
            <w:noWrap/>
            <w:hideMark/>
          </w:tcPr>
          <w:p w:rsidR="005E5F85" w:rsidRPr="0050337F" w:rsidRDefault="0069319D" w:rsidP="002919C9">
            <w:pPr>
              <w:spacing w:after="0" w:line="240" w:lineRule="auto"/>
              <w:jc w:val="left"/>
              <w:rPr>
                <w:rFonts w:eastAsia="Times New Roman" w:cs="Times New Roman"/>
                <w:bCs/>
                <w:color w:val="000000"/>
                <w:sz w:val="18"/>
                <w:szCs w:val="18"/>
                <w:lang w:val="es-ES" w:eastAsia="es-ES"/>
              </w:rPr>
            </w:pPr>
            <w:r w:rsidRPr="0050337F">
              <w:rPr>
                <w:rFonts w:eastAsia="Times New Roman" w:cs="Times New Roman"/>
                <w:bCs/>
                <w:color w:val="000000"/>
                <w:sz w:val="18"/>
                <w:szCs w:val="18"/>
                <w:lang w:val="es-ES" w:eastAsia="es-ES"/>
              </w:rPr>
              <w:t>Instalación de nuevas estaciones Hidrométricas y de Calidad de Aguas, y mantener sus equipos a lo largo del tiempo.</w:t>
            </w:r>
          </w:p>
        </w:tc>
      </w:tr>
      <w:tr w:rsidR="005E5F85" w:rsidRPr="0050337F" w:rsidTr="00E320EC">
        <w:trPr>
          <w:trHeight w:val="300"/>
        </w:trPr>
        <w:tc>
          <w:tcPr>
            <w:tcW w:w="3077" w:type="dxa"/>
            <w:gridSpan w:val="2"/>
            <w:shd w:val="clear" w:color="auto" w:fill="auto"/>
            <w:noWrap/>
          </w:tcPr>
          <w:p w:rsidR="005E5F85"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 xml:space="preserve">Beneficiarios </w:t>
            </w:r>
          </w:p>
        </w:tc>
        <w:tc>
          <w:tcPr>
            <w:tcW w:w="6026" w:type="dxa"/>
            <w:gridSpan w:val="6"/>
            <w:shd w:val="clear" w:color="auto" w:fill="auto"/>
            <w:noWrap/>
          </w:tcPr>
          <w:p w:rsidR="005E5F85" w:rsidRPr="0050337F" w:rsidRDefault="00920D55" w:rsidP="002919C9">
            <w:pPr>
              <w:spacing w:after="0" w:line="240" w:lineRule="auto"/>
              <w:jc w:val="left"/>
              <w:rPr>
                <w:rFonts w:eastAsia="Times New Roman" w:cs="Times New Roman"/>
                <w:bCs/>
                <w:color w:val="000000"/>
                <w:sz w:val="18"/>
                <w:szCs w:val="18"/>
                <w:lang w:val="es-ES" w:eastAsia="es-ES"/>
              </w:rPr>
            </w:pPr>
            <w:r>
              <w:rPr>
                <w:rFonts w:eastAsia="Times New Roman" w:cs="Times New Roman"/>
                <w:bCs/>
                <w:color w:val="000000"/>
                <w:sz w:val="18"/>
                <w:szCs w:val="18"/>
                <w:lang w:val="es-ES" w:eastAsia="es-ES"/>
              </w:rPr>
              <w:t>No aplica</w:t>
            </w:r>
          </w:p>
        </w:tc>
      </w:tr>
      <w:tr w:rsidR="005E5F85" w:rsidRPr="0050337F" w:rsidTr="00E320EC">
        <w:trPr>
          <w:trHeight w:val="300"/>
        </w:trPr>
        <w:tc>
          <w:tcPr>
            <w:tcW w:w="3077" w:type="dxa"/>
            <w:gridSpan w:val="2"/>
            <w:shd w:val="clear" w:color="auto" w:fill="auto"/>
            <w:noWrap/>
          </w:tcPr>
          <w:p w:rsidR="005E5F85"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Ámbito territorial</w:t>
            </w:r>
          </w:p>
        </w:tc>
        <w:tc>
          <w:tcPr>
            <w:tcW w:w="6026" w:type="dxa"/>
            <w:gridSpan w:val="6"/>
            <w:shd w:val="clear" w:color="auto" w:fill="auto"/>
            <w:noWrap/>
          </w:tcPr>
          <w:p w:rsidR="005E5F85" w:rsidRPr="0050337F" w:rsidRDefault="005E5F85" w:rsidP="002919C9">
            <w:pPr>
              <w:spacing w:after="0" w:line="240" w:lineRule="auto"/>
              <w:jc w:val="left"/>
              <w:rPr>
                <w:rFonts w:eastAsia="Times New Roman" w:cs="Times New Roman"/>
                <w:bCs/>
                <w:color w:val="000000"/>
                <w:sz w:val="18"/>
                <w:szCs w:val="18"/>
                <w:lang w:val="es-ES" w:eastAsia="es-ES"/>
              </w:rPr>
            </w:pPr>
            <w:r w:rsidRPr="0050337F">
              <w:rPr>
                <w:rFonts w:eastAsia="Times New Roman" w:cs="Times New Roman"/>
                <w:bCs/>
                <w:color w:val="000000"/>
                <w:sz w:val="18"/>
                <w:szCs w:val="18"/>
                <w:lang w:val="es-ES" w:eastAsia="es-ES"/>
              </w:rPr>
              <w:t xml:space="preserve">Regional </w:t>
            </w:r>
          </w:p>
        </w:tc>
      </w:tr>
      <w:tr w:rsidR="005E5F85" w:rsidRPr="0050337F" w:rsidTr="00E320EC">
        <w:trPr>
          <w:trHeight w:val="300"/>
        </w:trPr>
        <w:tc>
          <w:tcPr>
            <w:tcW w:w="3077" w:type="dxa"/>
            <w:gridSpan w:val="2"/>
            <w:shd w:val="clear" w:color="auto" w:fill="auto"/>
            <w:noWrap/>
          </w:tcPr>
          <w:p w:rsidR="005E5F85"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Período Ejecución</w:t>
            </w:r>
          </w:p>
        </w:tc>
        <w:tc>
          <w:tcPr>
            <w:tcW w:w="6026" w:type="dxa"/>
            <w:gridSpan w:val="6"/>
            <w:shd w:val="clear" w:color="auto" w:fill="auto"/>
            <w:noWrap/>
          </w:tcPr>
          <w:p w:rsidR="005E5F85" w:rsidRPr="0050337F" w:rsidRDefault="00920D55" w:rsidP="002919C9">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05 AÑOS</w:t>
            </w:r>
          </w:p>
        </w:tc>
      </w:tr>
      <w:tr w:rsidR="005E5F85" w:rsidRPr="0050337F" w:rsidTr="00E320EC">
        <w:trPr>
          <w:trHeight w:val="300"/>
        </w:trPr>
        <w:tc>
          <w:tcPr>
            <w:tcW w:w="3077" w:type="dxa"/>
            <w:gridSpan w:val="2"/>
            <w:shd w:val="clear" w:color="auto" w:fill="auto"/>
            <w:noWrap/>
          </w:tcPr>
          <w:p w:rsidR="00920D55"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 xml:space="preserve">Monto Total de Inversión </w:t>
            </w:r>
          </w:p>
          <w:p w:rsidR="005E5F85"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Cs/>
                <w:color w:val="000000"/>
                <w:sz w:val="14"/>
                <w:szCs w:val="18"/>
                <w:lang w:val="es-ES" w:eastAsia="es-ES"/>
              </w:rPr>
              <w:t>Millones de $</w:t>
            </w:r>
          </w:p>
        </w:tc>
        <w:tc>
          <w:tcPr>
            <w:tcW w:w="6026" w:type="dxa"/>
            <w:gridSpan w:val="6"/>
            <w:shd w:val="clear" w:color="auto" w:fill="auto"/>
            <w:noWrap/>
          </w:tcPr>
          <w:p w:rsidR="005E5F85" w:rsidRPr="0050337F" w:rsidRDefault="00920D55" w:rsidP="00E320EC">
            <w:pPr>
              <w:spacing w:after="0" w:line="240" w:lineRule="auto"/>
              <w:jc w:val="left"/>
              <w:rPr>
                <w:rFonts w:eastAsia="Times New Roman" w:cs="Times New Roman"/>
                <w:bCs/>
                <w:color w:val="000000"/>
                <w:sz w:val="18"/>
                <w:szCs w:val="18"/>
                <w:lang w:val="es-ES" w:eastAsia="es-ES"/>
              </w:rPr>
            </w:pPr>
            <w:r w:rsidRPr="00920D55">
              <w:rPr>
                <w:rFonts w:eastAsia="Times New Roman" w:cs="Times New Roman"/>
                <w:bCs/>
                <w:sz w:val="18"/>
                <w:szCs w:val="18"/>
                <w:lang w:val="es-ES" w:eastAsia="es-ES"/>
              </w:rPr>
              <w:t>$  1.417</w:t>
            </w:r>
            <w:r w:rsidR="00E320EC">
              <w:rPr>
                <w:rFonts w:eastAsia="Times New Roman" w:cs="Times New Roman"/>
                <w:bCs/>
                <w:sz w:val="18"/>
                <w:szCs w:val="18"/>
                <w:lang w:val="es-ES" w:eastAsia="es-ES"/>
              </w:rPr>
              <w:t>.</w:t>
            </w:r>
            <w:r w:rsidRPr="00920D55">
              <w:rPr>
                <w:rFonts w:eastAsia="Times New Roman" w:cs="Times New Roman"/>
                <w:bCs/>
                <w:sz w:val="18"/>
                <w:szCs w:val="18"/>
                <w:lang w:val="es-ES" w:eastAsia="es-ES"/>
              </w:rPr>
              <w:t>980</w:t>
            </w:r>
            <w:r w:rsidR="00E320EC">
              <w:rPr>
                <w:rFonts w:eastAsia="Times New Roman" w:cs="Times New Roman"/>
                <w:bCs/>
                <w:sz w:val="18"/>
                <w:szCs w:val="18"/>
                <w:lang w:val="es-ES" w:eastAsia="es-ES"/>
              </w:rPr>
              <w:t>.000 (Mil cuatrocientos diecisiete</w:t>
            </w:r>
            <w:r w:rsidRPr="00920D55">
              <w:rPr>
                <w:rFonts w:eastAsia="Times New Roman" w:cs="Times New Roman"/>
                <w:bCs/>
                <w:sz w:val="18"/>
                <w:szCs w:val="18"/>
                <w:lang w:val="es-ES" w:eastAsia="es-ES"/>
              </w:rPr>
              <w:t xml:space="preserve"> millones </w:t>
            </w:r>
            <w:r w:rsidR="00E320EC">
              <w:rPr>
                <w:rFonts w:eastAsia="Times New Roman" w:cs="Times New Roman"/>
                <w:bCs/>
                <w:sz w:val="18"/>
                <w:szCs w:val="18"/>
                <w:lang w:val="es-ES" w:eastAsia="es-ES"/>
              </w:rPr>
              <w:t>novecientos ochenta mil</w:t>
            </w:r>
            <w:r w:rsidRPr="00920D55">
              <w:rPr>
                <w:rFonts w:eastAsia="Times New Roman" w:cs="Times New Roman"/>
                <w:bCs/>
                <w:sz w:val="18"/>
                <w:szCs w:val="18"/>
                <w:lang w:val="es-ES" w:eastAsia="es-ES"/>
              </w:rPr>
              <w:t xml:space="preserve"> pesos</w:t>
            </w:r>
            <w:r w:rsidR="00E320EC">
              <w:rPr>
                <w:rFonts w:eastAsia="Times New Roman" w:cs="Times New Roman"/>
                <w:bCs/>
                <w:sz w:val="18"/>
                <w:szCs w:val="18"/>
                <w:lang w:val="es-ES" w:eastAsia="es-ES"/>
              </w:rPr>
              <w:t>)</w:t>
            </w:r>
            <w:bookmarkStart w:id="0" w:name="_GoBack"/>
            <w:bookmarkEnd w:id="0"/>
            <w:r>
              <w:rPr>
                <w:rFonts w:ascii="Calibri" w:hAnsi="Calibri"/>
                <w:color w:val="000000"/>
                <w:sz w:val="18"/>
                <w:szCs w:val="18"/>
              </w:rPr>
              <w:t xml:space="preserve"> </w:t>
            </w:r>
          </w:p>
        </w:tc>
      </w:tr>
      <w:tr w:rsidR="005E5F85" w:rsidRPr="0050337F" w:rsidTr="00E320EC">
        <w:trPr>
          <w:trHeight w:val="300"/>
        </w:trPr>
        <w:tc>
          <w:tcPr>
            <w:tcW w:w="9103" w:type="dxa"/>
            <w:gridSpan w:val="8"/>
            <w:shd w:val="clear" w:color="auto" w:fill="auto"/>
            <w:noWrap/>
            <w:vAlign w:val="center"/>
            <w:hideMark/>
          </w:tcPr>
          <w:p w:rsidR="005E5F85" w:rsidRPr="0050337F" w:rsidRDefault="005E5F85" w:rsidP="002919C9">
            <w:pPr>
              <w:spacing w:after="0" w:line="240" w:lineRule="auto"/>
              <w:jc w:val="left"/>
              <w:rPr>
                <w:rFonts w:eastAsia="Times New Roman" w:cs="Times New Roman"/>
                <w:b/>
                <w:bCs/>
                <w:color w:val="000000"/>
                <w:sz w:val="18"/>
                <w:szCs w:val="18"/>
                <w:lang w:val="es-ES" w:eastAsia="es-ES"/>
              </w:rPr>
            </w:pPr>
            <w:r w:rsidRPr="0050337F">
              <w:rPr>
                <w:rFonts w:eastAsia="Times New Roman" w:cs="Times New Roman"/>
                <w:b/>
                <w:bCs/>
                <w:color w:val="000000"/>
                <w:sz w:val="18"/>
                <w:szCs w:val="18"/>
                <w:lang w:val="es-ES" w:eastAsia="es-ES"/>
              </w:rPr>
              <w:t>Descripción</w:t>
            </w:r>
          </w:p>
        </w:tc>
      </w:tr>
      <w:tr w:rsidR="005E5F85" w:rsidRPr="0050337F" w:rsidTr="00E320EC">
        <w:trPr>
          <w:trHeight w:val="586"/>
        </w:trPr>
        <w:tc>
          <w:tcPr>
            <w:tcW w:w="9103" w:type="dxa"/>
            <w:gridSpan w:val="8"/>
            <w:shd w:val="clear" w:color="auto" w:fill="auto"/>
            <w:vAlign w:val="center"/>
          </w:tcPr>
          <w:p w:rsidR="00A646E9" w:rsidRPr="0050337F" w:rsidRDefault="00A646E9" w:rsidP="002919C9">
            <w:pPr>
              <w:rPr>
                <w:rFonts w:eastAsia="Times New Roman"/>
                <w:sz w:val="18"/>
                <w:lang w:val="es-ES" w:eastAsia="es-ES"/>
              </w:rPr>
            </w:pPr>
            <w:r w:rsidRPr="0050337F">
              <w:rPr>
                <w:rFonts w:eastAsia="Times New Roman"/>
                <w:sz w:val="18"/>
                <w:lang w:val="es-ES" w:eastAsia="es-ES"/>
              </w:rPr>
              <w:t>El programa comprende la necesidad de definir las estaciones prioritarias a corto plazo para a efectos de gestión del Recurso Hídrico. En este contexto se definirán aquellas que se instalen a corto, mediano y largo plazo.</w:t>
            </w:r>
          </w:p>
          <w:p w:rsidR="00A646E9" w:rsidRPr="0050337F" w:rsidRDefault="00A646E9" w:rsidP="002919C9">
            <w:pPr>
              <w:rPr>
                <w:rFonts w:eastAsia="Times New Roman"/>
                <w:sz w:val="18"/>
                <w:lang w:val="es-ES" w:eastAsia="es-ES"/>
              </w:rPr>
            </w:pPr>
            <w:r w:rsidRPr="0050337F">
              <w:rPr>
                <w:rFonts w:eastAsia="Times New Roman"/>
                <w:sz w:val="18"/>
                <w:lang w:val="es-ES" w:eastAsia="es-ES"/>
              </w:rPr>
              <w:t xml:space="preserve">A través de los análisis realizados en el Diagnostico y fuentes bibliográficas como “Análisis </w:t>
            </w:r>
            <w:r w:rsidR="00920D55" w:rsidRPr="0050337F">
              <w:rPr>
                <w:rFonts w:eastAsia="Times New Roman"/>
                <w:sz w:val="18"/>
                <w:lang w:val="es-ES" w:eastAsia="es-ES"/>
              </w:rPr>
              <w:t>Crítico</w:t>
            </w:r>
            <w:r w:rsidRPr="0050337F">
              <w:rPr>
                <w:rFonts w:eastAsia="Times New Roman"/>
                <w:sz w:val="18"/>
                <w:lang w:val="es-ES" w:eastAsia="es-ES"/>
              </w:rPr>
              <w:t xml:space="preserve"> de la Red Hidrométrica, Región V a la VII y Región Metropolitana” 2014, se presenta la propuesta de instalación por Unidad de Planificación.</w:t>
            </w:r>
          </w:p>
          <w:p w:rsidR="00A646E9" w:rsidRPr="0050337F" w:rsidRDefault="00A646E9" w:rsidP="002919C9">
            <w:pPr>
              <w:rPr>
                <w:rFonts w:eastAsia="Times New Roman"/>
                <w:sz w:val="18"/>
                <w:u w:val="single"/>
                <w:lang w:val="es-ES" w:eastAsia="es-ES"/>
              </w:rPr>
            </w:pPr>
            <w:r w:rsidRPr="0050337F">
              <w:rPr>
                <w:rFonts w:eastAsia="Times New Roman"/>
                <w:sz w:val="18"/>
                <w:u w:val="single"/>
                <w:lang w:val="es-ES" w:eastAsia="es-ES"/>
              </w:rPr>
              <w:t>Cuenca</w:t>
            </w:r>
            <w:r w:rsidR="00C3181A" w:rsidRPr="0050337F">
              <w:rPr>
                <w:rFonts w:eastAsia="Times New Roman"/>
                <w:sz w:val="18"/>
                <w:u w:val="single"/>
                <w:lang w:val="es-ES" w:eastAsia="es-ES"/>
              </w:rPr>
              <w:t>s Costeras (UPH 1, 4, 9)</w:t>
            </w:r>
          </w:p>
          <w:p w:rsidR="00C3181A" w:rsidRPr="0050337F" w:rsidRDefault="00C3181A" w:rsidP="00C3181A">
            <w:pPr>
              <w:spacing w:after="0" w:line="240" w:lineRule="auto"/>
              <w:jc w:val="left"/>
              <w:rPr>
                <w:rFonts w:eastAsia="Times New Roman" w:cs="Times New Roman"/>
                <w:color w:val="000000"/>
                <w:sz w:val="18"/>
                <w:szCs w:val="18"/>
                <w:u w:val="single"/>
                <w:lang w:val="es-ES" w:eastAsia="es-ES"/>
              </w:rPr>
            </w:pPr>
          </w:p>
          <w:p w:rsidR="00C3181A" w:rsidRPr="0050337F" w:rsidRDefault="00C3181A" w:rsidP="00C3181A">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Meteorológicas(2)</w:t>
            </w:r>
          </w:p>
          <w:p w:rsidR="00C3181A" w:rsidRPr="0050337F" w:rsidRDefault="00C3181A" w:rsidP="00C3181A">
            <w:pPr>
              <w:spacing w:after="0" w:line="240" w:lineRule="auto"/>
              <w:jc w:val="left"/>
              <w:rPr>
                <w:rFonts w:eastAsia="Times New Roman" w:cs="Times New Roman"/>
                <w:color w:val="000000"/>
                <w:sz w:val="18"/>
                <w:szCs w:val="18"/>
                <w:u w:val="single"/>
                <w:lang w:val="es-ES" w:eastAsia="es-ES"/>
              </w:rPr>
            </w:pPr>
          </w:p>
          <w:p w:rsidR="00C3181A" w:rsidRPr="0050337F" w:rsidRDefault="00C3181A" w:rsidP="00C3181A">
            <w:pPr>
              <w:rPr>
                <w:sz w:val="18"/>
                <w:lang w:eastAsia="es-ES"/>
              </w:rPr>
            </w:pPr>
            <w:r w:rsidRPr="0050337F">
              <w:rPr>
                <w:sz w:val="18"/>
                <w:lang w:eastAsia="es-ES"/>
              </w:rPr>
              <w:t>UPH 9. (NOC) Las Cuencas Costeras entre el Maule y la VIII Región disponen de tan solo 1 EM en la cabecera del río Reloca, sin embargo hay dos cuencas una al norte del río Pino Talca, y otra al sur del río Curanilahue que necesitarían control. Necesitaría de 2 adicionales.</w:t>
            </w:r>
          </w:p>
          <w:p w:rsidR="00C3181A" w:rsidRPr="0050337F" w:rsidRDefault="00C3181A" w:rsidP="00C3181A">
            <w:pPr>
              <w:spacing w:after="0" w:line="240" w:lineRule="auto"/>
              <w:jc w:val="left"/>
              <w:rPr>
                <w:rFonts w:eastAsia="Times New Roman" w:cs="Times New Roman"/>
                <w:color w:val="000000"/>
                <w:sz w:val="18"/>
                <w:szCs w:val="18"/>
                <w:lang w:val="es-ES" w:eastAsia="es-ES"/>
              </w:rPr>
            </w:pPr>
          </w:p>
          <w:p w:rsidR="00C3181A" w:rsidRPr="0050337F" w:rsidRDefault="00C3181A" w:rsidP="00C3181A">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Fluviométricas(3)</w:t>
            </w:r>
          </w:p>
          <w:p w:rsidR="00C3181A" w:rsidRPr="0050337F" w:rsidRDefault="00C3181A" w:rsidP="00C3181A">
            <w:pPr>
              <w:spacing w:after="0" w:line="240" w:lineRule="auto"/>
              <w:jc w:val="left"/>
              <w:rPr>
                <w:rFonts w:eastAsia="Times New Roman" w:cs="Times New Roman"/>
                <w:color w:val="000000"/>
                <w:sz w:val="18"/>
                <w:szCs w:val="18"/>
                <w:u w:val="single"/>
                <w:lang w:val="es-ES" w:eastAsia="es-ES"/>
              </w:rPr>
            </w:pPr>
          </w:p>
          <w:p w:rsidR="00C3181A" w:rsidRPr="0050337F" w:rsidRDefault="00C3181A" w:rsidP="00C3181A">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UPH 1. (NOC) Las Cuencas Costeras entre el Mataquito y la VI Región no disponen de EF. Necesitaría 1 adicional</w:t>
            </w:r>
          </w:p>
          <w:p w:rsidR="00C3181A" w:rsidRPr="0050337F" w:rsidRDefault="00C3181A" w:rsidP="00C3181A">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UPH 9. (CUM) Las Cuencas Costeras entre el Maule y la VIII Región disponen de tan solo 1 EF en el tramo final del río Pinotalca, sin embargo hay dos cuencas paralelas con salida directa al mar situadas hacia el sur, la de los ríos Reloca y Curanilahue que necesitarían control de caudales, por lo que sería recomendable incluir 2 EF adicionales</w:t>
            </w:r>
          </w:p>
          <w:p w:rsidR="00C3181A" w:rsidRPr="0050337F" w:rsidRDefault="00C3181A" w:rsidP="00C3181A">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 xml:space="preserve"> </w:t>
            </w:r>
          </w:p>
          <w:p w:rsidR="00C3181A" w:rsidRPr="0050337F" w:rsidRDefault="00C3181A" w:rsidP="00C3181A">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Sedimentarias</w:t>
            </w:r>
          </w:p>
          <w:p w:rsidR="00C3181A" w:rsidRPr="0050337F" w:rsidRDefault="00DA6D09" w:rsidP="00C3181A">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Sin propuesta</w:t>
            </w:r>
          </w:p>
          <w:p w:rsidR="00E508FF" w:rsidRPr="0050337F" w:rsidRDefault="00E508FF" w:rsidP="00C3181A">
            <w:pPr>
              <w:spacing w:after="0" w:line="240" w:lineRule="auto"/>
              <w:jc w:val="left"/>
              <w:rPr>
                <w:rFonts w:eastAsia="Times New Roman" w:cs="Times New Roman"/>
                <w:color w:val="000000"/>
                <w:sz w:val="18"/>
                <w:szCs w:val="18"/>
                <w:lang w:val="es-ES" w:eastAsia="es-ES"/>
              </w:rPr>
            </w:pPr>
          </w:p>
          <w:p w:rsidR="00C3181A" w:rsidRPr="0050337F" w:rsidRDefault="00C3181A" w:rsidP="00C3181A">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Calidad de Aguas(2)</w:t>
            </w:r>
          </w:p>
          <w:p w:rsidR="00C3181A" w:rsidRPr="0050337F" w:rsidRDefault="00DA6D09" w:rsidP="00C3181A">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 xml:space="preserve">UPH 1, </w:t>
            </w:r>
            <w:r w:rsidR="00C3181A" w:rsidRPr="0050337F">
              <w:rPr>
                <w:rFonts w:eastAsia="Times New Roman" w:cs="Times New Roman"/>
                <w:color w:val="000000"/>
                <w:sz w:val="18"/>
                <w:szCs w:val="18"/>
                <w:lang w:val="es-ES" w:eastAsia="es-ES"/>
              </w:rPr>
              <w:t>En Costera entre límite de Región y Mataquito</w:t>
            </w:r>
            <w:r w:rsidRPr="0050337F">
              <w:rPr>
                <w:rFonts w:eastAsia="Times New Roman" w:cs="Times New Roman"/>
                <w:color w:val="000000"/>
                <w:sz w:val="18"/>
                <w:szCs w:val="18"/>
                <w:lang w:val="es-ES" w:eastAsia="es-ES"/>
              </w:rPr>
              <w:t xml:space="preserve"> se</w:t>
            </w:r>
            <w:r w:rsidR="00C3181A" w:rsidRPr="0050337F">
              <w:rPr>
                <w:rFonts w:eastAsia="Times New Roman" w:cs="Times New Roman"/>
                <w:color w:val="000000"/>
                <w:sz w:val="18"/>
                <w:szCs w:val="18"/>
                <w:lang w:val="es-ES" w:eastAsia="es-ES"/>
              </w:rPr>
              <w:t xml:space="preserve"> propone </w:t>
            </w:r>
            <w:r w:rsidRPr="0050337F">
              <w:rPr>
                <w:rFonts w:eastAsia="Times New Roman" w:cs="Times New Roman"/>
                <w:color w:val="000000"/>
                <w:sz w:val="18"/>
                <w:szCs w:val="18"/>
                <w:lang w:val="es-ES" w:eastAsia="es-ES"/>
              </w:rPr>
              <w:t xml:space="preserve">en el </w:t>
            </w:r>
            <w:r w:rsidR="00C3181A" w:rsidRPr="0050337F">
              <w:rPr>
                <w:rFonts w:eastAsia="Times New Roman" w:cs="Times New Roman"/>
                <w:color w:val="000000"/>
                <w:sz w:val="18"/>
                <w:szCs w:val="18"/>
                <w:lang w:val="es-ES" w:eastAsia="es-ES"/>
              </w:rPr>
              <w:t>Estero Vichuquén Aguas Arriba Lago, de naturaleza Superficial en Seguimiento Permanente.</w:t>
            </w:r>
          </w:p>
          <w:p w:rsidR="00C3181A" w:rsidRPr="0050337F" w:rsidRDefault="00DA6D09" w:rsidP="00C3181A">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 xml:space="preserve">UPH 9. </w:t>
            </w:r>
            <w:r w:rsidR="00C3181A" w:rsidRPr="0050337F">
              <w:rPr>
                <w:rFonts w:eastAsia="Times New Roman" w:cs="Times New Roman"/>
                <w:color w:val="000000"/>
                <w:sz w:val="18"/>
                <w:szCs w:val="18"/>
                <w:lang w:val="es-ES" w:eastAsia="es-ES"/>
              </w:rPr>
              <w:t>En la Cuenca Costera Maule con Límite de Región se propone una Nueva estación en el Tramo Bajo Del Río Reloca de naturaleza Superficial en Seguimiento Permanente.</w:t>
            </w:r>
          </w:p>
          <w:p w:rsidR="00C3181A" w:rsidRPr="0050337F" w:rsidRDefault="00C3181A" w:rsidP="00C3181A">
            <w:pPr>
              <w:spacing w:after="0" w:line="240" w:lineRule="auto"/>
              <w:jc w:val="left"/>
              <w:rPr>
                <w:rFonts w:eastAsia="Times New Roman" w:cs="Times New Roman"/>
                <w:color w:val="000000"/>
                <w:sz w:val="18"/>
                <w:szCs w:val="18"/>
                <w:lang w:val="es-ES" w:eastAsia="es-ES"/>
              </w:rPr>
            </w:pPr>
          </w:p>
          <w:p w:rsidR="00BC1A8A" w:rsidRPr="0050337F" w:rsidRDefault="00BC1A8A" w:rsidP="00BC1A8A">
            <w:pPr>
              <w:rPr>
                <w:rFonts w:eastAsia="Times New Roman"/>
                <w:sz w:val="18"/>
                <w:lang w:val="es-ES" w:eastAsia="es-ES"/>
              </w:rPr>
            </w:pPr>
            <w:r w:rsidRPr="0050337F">
              <w:rPr>
                <w:rFonts w:eastAsia="Times New Roman"/>
                <w:sz w:val="18"/>
                <w:lang w:val="es-ES" w:eastAsia="es-ES"/>
              </w:rPr>
              <w:t>Detalles de inversión</w:t>
            </w:r>
          </w:p>
          <w:tbl>
            <w:tblPr>
              <w:tblStyle w:val="TABLADGA2"/>
              <w:tblW w:w="8458" w:type="dxa"/>
              <w:tblLook w:val="04A0" w:firstRow="1" w:lastRow="0" w:firstColumn="1" w:lastColumn="0" w:noHBand="0" w:noVBand="1"/>
            </w:tblPr>
            <w:tblGrid>
              <w:gridCol w:w="2135"/>
              <w:gridCol w:w="1755"/>
              <w:gridCol w:w="1170"/>
              <w:gridCol w:w="1135"/>
              <w:gridCol w:w="1219"/>
              <w:gridCol w:w="1044"/>
            </w:tblGrid>
            <w:tr w:rsidR="00BC1A8A" w:rsidRPr="0050337F" w:rsidTr="00E320EC">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2135" w:type="dxa"/>
                  <w:noWrap/>
                  <w:hideMark/>
                </w:tcPr>
                <w:p w:rsidR="00BC1A8A" w:rsidRPr="0050337F" w:rsidRDefault="00BC1A8A" w:rsidP="00BC1A8A">
                  <w:pPr>
                    <w:spacing w:after="0"/>
                    <w:jc w:val="center"/>
                    <w:rPr>
                      <w:rFonts w:eastAsia="Times New Roman"/>
                      <w:color w:val="000000"/>
                      <w:sz w:val="18"/>
                      <w:szCs w:val="18"/>
                      <w:lang w:val="es-ES" w:eastAsia="es-ES"/>
                    </w:rPr>
                  </w:pPr>
                  <w:r w:rsidRPr="0050337F">
                    <w:rPr>
                      <w:rFonts w:eastAsia="Times New Roman"/>
                      <w:color w:val="000000"/>
                      <w:sz w:val="18"/>
                      <w:szCs w:val="18"/>
                      <w:lang w:val="es-ES" w:eastAsia="es-ES"/>
                    </w:rPr>
                    <w:t>Actividades</w:t>
                  </w:r>
                </w:p>
              </w:tc>
              <w:tc>
                <w:tcPr>
                  <w:tcW w:w="1755" w:type="dxa"/>
                  <w:hideMark/>
                </w:tcPr>
                <w:p w:rsidR="00BC1A8A" w:rsidRPr="0050337F" w:rsidRDefault="00BC1A8A" w:rsidP="00BC1A8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Descripción</w:t>
                  </w:r>
                </w:p>
              </w:tc>
              <w:tc>
                <w:tcPr>
                  <w:tcW w:w="1170" w:type="dxa"/>
                  <w:hideMark/>
                </w:tcPr>
                <w:p w:rsidR="00BC1A8A" w:rsidRPr="0050337F" w:rsidRDefault="00BC1A8A" w:rsidP="00BC1A8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Unidad</w:t>
                  </w:r>
                </w:p>
              </w:tc>
              <w:tc>
                <w:tcPr>
                  <w:tcW w:w="1135" w:type="dxa"/>
                  <w:hideMark/>
                </w:tcPr>
                <w:p w:rsidR="00BC1A8A" w:rsidRPr="0050337F" w:rsidRDefault="00BC1A8A" w:rsidP="00BC1A8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Cantidad</w:t>
                  </w:r>
                </w:p>
              </w:tc>
              <w:tc>
                <w:tcPr>
                  <w:tcW w:w="1219" w:type="dxa"/>
                  <w:hideMark/>
                </w:tcPr>
                <w:p w:rsidR="00BC1A8A" w:rsidRPr="0050337F" w:rsidRDefault="00BC1A8A" w:rsidP="00BC1A8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Precio Unitario</w:t>
                  </w:r>
                  <w:r w:rsidRPr="0050337F">
                    <w:rPr>
                      <w:rFonts w:eastAsia="Times New Roman"/>
                      <w:color w:val="000000"/>
                      <w:sz w:val="16"/>
                      <w:szCs w:val="16"/>
                      <w:lang w:val="es-ES" w:eastAsia="es-ES"/>
                    </w:rPr>
                    <w:t xml:space="preserve"> (Millones de $)</w:t>
                  </w:r>
                </w:p>
              </w:tc>
              <w:tc>
                <w:tcPr>
                  <w:tcW w:w="1044" w:type="dxa"/>
                  <w:hideMark/>
                </w:tcPr>
                <w:p w:rsidR="00BC1A8A" w:rsidRPr="0050337F" w:rsidRDefault="00BC1A8A" w:rsidP="00BC1A8A">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Precio Total</w:t>
                  </w:r>
                  <w:r w:rsidRPr="0050337F">
                    <w:rPr>
                      <w:rFonts w:eastAsia="Times New Roman"/>
                      <w:color w:val="000000"/>
                      <w:sz w:val="16"/>
                      <w:szCs w:val="16"/>
                      <w:lang w:val="es-ES" w:eastAsia="es-ES"/>
                    </w:rPr>
                    <w:t xml:space="preserve"> (Millones de $)</w:t>
                  </w:r>
                </w:p>
              </w:tc>
            </w:tr>
            <w:tr w:rsidR="00BC1A8A" w:rsidRPr="0050337F" w:rsidTr="00E320EC">
              <w:trPr>
                <w:trHeight w:val="300"/>
              </w:trPr>
              <w:tc>
                <w:tcPr>
                  <w:cnfStyle w:val="001000000000" w:firstRow="0" w:lastRow="0" w:firstColumn="1" w:lastColumn="0" w:oddVBand="0" w:evenVBand="0" w:oddHBand="0" w:evenHBand="0" w:firstRowFirstColumn="0" w:firstRowLastColumn="0" w:lastRowFirstColumn="0" w:lastRowLastColumn="0"/>
                  <w:tcW w:w="2135" w:type="dxa"/>
                  <w:noWrap/>
                  <w:hideMark/>
                </w:tcPr>
                <w:p w:rsidR="00BC1A8A" w:rsidRPr="0050337F" w:rsidRDefault="00BC1A8A" w:rsidP="00BC1A8A">
                  <w:pPr>
                    <w:spacing w:after="0"/>
                    <w:jc w:val="left"/>
                    <w:rPr>
                      <w:rFonts w:eastAsia="Times New Roman"/>
                      <w:color w:val="000000"/>
                      <w:sz w:val="18"/>
                      <w:szCs w:val="18"/>
                      <w:lang w:val="es-ES" w:eastAsia="es-ES"/>
                    </w:rPr>
                  </w:pPr>
                  <w:r w:rsidRPr="0050337F">
                    <w:rPr>
                      <w:rFonts w:eastAsia="Times New Roman"/>
                      <w:color w:val="000000"/>
                      <w:sz w:val="18"/>
                      <w:szCs w:val="18"/>
                      <w:lang w:val="es-ES" w:eastAsia="es-ES"/>
                    </w:rPr>
                    <w:t xml:space="preserve">E. </w:t>
                  </w:r>
                  <w:r w:rsidR="00E320EC" w:rsidRPr="0050337F">
                    <w:rPr>
                      <w:rFonts w:eastAsia="Times New Roman"/>
                      <w:color w:val="000000"/>
                      <w:sz w:val="18"/>
                      <w:szCs w:val="18"/>
                      <w:lang w:val="es-ES" w:eastAsia="es-ES"/>
                    </w:rPr>
                    <w:t>Meteorológicas</w:t>
                  </w:r>
                </w:p>
              </w:tc>
              <w:tc>
                <w:tcPr>
                  <w:tcW w:w="1755" w:type="dxa"/>
                  <w:noWrap/>
                  <w:hideMark/>
                </w:tcPr>
                <w:p w:rsidR="00BC1A8A" w:rsidRPr="0050337F" w:rsidRDefault="00BC1A8A" w:rsidP="00BC1A8A">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Suministro e instalación</w:t>
                  </w:r>
                </w:p>
              </w:tc>
              <w:tc>
                <w:tcPr>
                  <w:tcW w:w="1170" w:type="dxa"/>
                  <w:noWrap/>
                  <w:hideMark/>
                </w:tcPr>
                <w:p w:rsidR="00BC1A8A" w:rsidRPr="0050337F" w:rsidRDefault="00BC1A8A" w:rsidP="00BC1A8A">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Estaciones</w:t>
                  </w:r>
                </w:p>
              </w:tc>
              <w:tc>
                <w:tcPr>
                  <w:tcW w:w="1135" w:type="dxa"/>
                  <w:noWrap/>
                  <w:hideMark/>
                </w:tcPr>
                <w:p w:rsidR="00BC1A8A" w:rsidRPr="0050337F" w:rsidRDefault="00BC1A8A" w:rsidP="00FF0C7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2</w:t>
                  </w:r>
                </w:p>
              </w:tc>
              <w:tc>
                <w:tcPr>
                  <w:tcW w:w="1219" w:type="dxa"/>
                  <w:noWrap/>
                  <w:hideMark/>
                </w:tcPr>
                <w:p w:rsidR="00BC1A8A" w:rsidRPr="0050337F" w:rsidRDefault="00BC1A8A" w:rsidP="00BC1A8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 xml:space="preserve">6,215 </w:t>
                  </w:r>
                </w:p>
              </w:tc>
              <w:tc>
                <w:tcPr>
                  <w:tcW w:w="1044" w:type="dxa"/>
                  <w:noWrap/>
                  <w:hideMark/>
                </w:tcPr>
                <w:p w:rsidR="00BC1A8A" w:rsidRPr="0050337F" w:rsidRDefault="00BC1A8A" w:rsidP="00BC1A8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 xml:space="preserve">12,430 </w:t>
                  </w:r>
                </w:p>
              </w:tc>
            </w:tr>
            <w:tr w:rsidR="00BC1A8A" w:rsidRPr="0050337F" w:rsidTr="00E320EC">
              <w:trPr>
                <w:trHeight w:val="300"/>
              </w:trPr>
              <w:tc>
                <w:tcPr>
                  <w:cnfStyle w:val="001000000000" w:firstRow="0" w:lastRow="0" w:firstColumn="1" w:lastColumn="0" w:oddVBand="0" w:evenVBand="0" w:oddHBand="0" w:evenHBand="0" w:firstRowFirstColumn="0" w:firstRowLastColumn="0" w:lastRowFirstColumn="0" w:lastRowLastColumn="0"/>
                  <w:tcW w:w="2135" w:type="dxa"/>
                  <w:noWrap/>
                  <w:hideMark/>
                </w:tcPr>
                <w:p w:rsidR="00BC1A8A" w:rsidRPr="0050337F" w:rsidRDefault="00BC1A8A" w:rsidP="00BC1A8A">
                  <w:pPr>
                    <w:spacing w:after="0"/>
                    <w:jc w:val="left"/>
                    <w:rPr>
                      <w:rFonts w:eastAsia="Times New Roman"/>
                      <w:color w:val="000000"/>
                      <w:sz w:val="18"/>
                      <w:szCs w:val="18"/>
                      <w:lang w:val="es-ES" w:eastAsia="es-ES"/>
                    </w:rPr>
                  </w:pPr>
                  <w:r w:rsidRPr="0050337F">
                    <w:rPr>
                      <w:rFonts w:eastAsia="Times New Roman"/>
                      <w:color w:val="000000"/>
                      <w:sz w:val="18"/>
                      <w:szCs w:val="18"/>
                      <w:lang w:val="es-ES" w:eastAsia="es-ES"/>
                    </w:rPr>
                    <w:t xml:space="preserve">E. Fluviométrica </w:t>
                  </w:r>
                </w:p>
              </w:tc>
              <w:tc>
                <w:tcPr>
                  <w:tcW w:w="1755" w:type="dxa"/>
                  <w:noWrap/>
                  <w:hideMark/>
                </w:tcPr>
                <w:p w:rsidR="00BC1A8A" w:rsidRPr="0050337F" w:rsidRDefault="00BC1A8A" w:rsidP="00BC1A8A">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Suministro e instalación</w:t>
                  </w:r>
                </w:p>
              </w:tc>
              <w:tc>
                <w:tcPr>
                  <w:tcW w:w="1170" w:type="dxa"/>
                  <w:noWrap/>
                  <w:hideMark/>
                </w:tcPr>
                <w:p w:rsidR="00BC1A8A" w:rsidRPr="0050337F" w:rsidRDefault="00BC1A8A" w:rsidP="00BC1A8A">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Estaciones</w:t>
                  </w:r>
                </w:p>
              </w:tc>
              <w:tc>
                <w:tcPr>
                  <w:tcW w:w="1135" w:type="dxa"/>
                  <w:noWrap/>
                  <w:hideMark/>
                </w:tcPr>
                <w:p w:rsidR="00BC1A8A" w:rsidRPr="0050337F" w:rsidRDefault="00BC1A8A" w:rsidP="00FF0C7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3</w:t>
                  </w:r>
                </w:p>
              </w:tc>
              <w:tc>
                <w:tcPr>
                  <w:tcW w:w="1219" w:type="dxa"/>
                  <w:noWrap/>
                  <w:hideMark/>
                </w:tcPr>
                <w:p w:rsidR="00BC1A8A" w:rsidRPr="0050337F" w:rsidRDefault="00BC1A8A" w:rsidP="00BC1A8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 xml:space="preserve">84,620 </w:t>
                  </w:r>
                </w:p>
              </w:tc>
              <w:tc>
                <w:tcPr>
                  <w:tcW w:w="1044" w:type="dxa"/>
                  <w:noWrap/>
                  <w:hideMark/>
                </w:tcPr>
                <w:p w:rsidR="00BC1A8A" w:rsidRPr="0050337F" w:rsidRDefault="00BC1A8A" w:rsidP="00BC1A8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 xml:space="preserve">253,860 </w:t>
                  </w:r>
                </w:p>
              </w:tc>
            </w:tr>
            <w:tr w:rsidR="00BC1A8A" w:rsidRPr="0050337F" w:rsidTr="00E320EC">
              <w:trPr>
                <w:trHeight w:val="300"/>
              </w:trPr>
              <w:tc>
                <w:tcPr>
                  <w:cnfStyle w:val="001000000000" w:firstRow="0" w:lastRow="0" w:firstColumn="1" w:lastColumn="0" w:oddVBand="0" w:evenVBand="0" w:oddHBand="0" w:evenHBand="0" w:firstRowFirstColumn="0" w:firstRowLastColumn="0" w:lastRowFirstColumn="0" w:lastRowLastColumn="0"/>
                  <w:tcW w:w="2135" w:type="dxa"/>
                  <w:noWrap/>
                  <w:hideMark/>
                </w:tcPr>
                <w:p w:rsidR="00BC1A8A" w:rsidRPr="0050337F" w:rsidRDefault="00BC1A8A" w:rsidP="00BC1A8A">
                  <w:pPr>
                    <w:spacing w:after="0"/>
                    <w:jc w:val="left"/>
                    <w:rPr>
                      <w:rFonts w:eastAsia="Times New Roman"/>
                      <w:color w:val="000000"/>
                      <w:sz w:val="18"/>
                      <w:szCs w:val="18"/>
                      <w:lang w:val="es-ES" w:eastAsia="es-ES"/>
                    </w:rPr>
                  </w:pPr>
                  <w:r w:rsidRPr="0050337F">
                    <w:rPr>
                      <w:rFonts w:eastAsia="Times New Roman"/>
                      <w:color w:val="000000"/>
                      <w:sz w:val="18"/>
                      <w:szCs w:val="18"/>
                      <w:lang w:val="es-ES" w:eastAsia="es-ES"/>
                    </w:rPr>
                    <w:t>E. Calidad de Aguas</w:t>
                  </w:r>
                </w:p>
              </w:tc>
              <w:tc>
                <w:tcPr>
                  <w:tcW w:w="1755" w:type="dxa"/>
                  <w:noWrap/>
                  <w:hideMark/>
                </w:tcPr>
                <w:p w:rsidR="00BC1A8A" w:rsidRPr="0050337F" w:rsidRDefault="00BC1A8A" w:rsidP="00BC1A8A">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Suministro e instalación</w:t>
                  </w:r>
                </w:p>
              </w:tc>
              <w:tc>
                <w:tcPr>
                  <w:tcW w:w="1170" w:type="dxa"/>
                  <w:noWrap/>
                  <w:hideMark/>
                </w:tcPr>
                <w:p w:rsidR="00BC1A8A" w:rsidRPr="0050337F" w:rsidRDefault="00BC1A8A" w:rsidP="00BC1A8A">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Estaciones</w:t>
                  </w:r>
                </w:p>
              </w:tc>
              <w:tc>
                <w:tcPr>
                  <w:tcW w:w="1135" w:type="dxa"/>
                  <w:noWrap/>
                  <w:hideMark/>
                </w:tcPr>
                <w:p w:rsidR="00BC1A8A" w:rsidRPr="0050337F" w:rsidRDefault="00BC1A8A" w:rsidP="00FF0C7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2</w:t>
                  </w:r>
                </w:p>
              </w:tc>
              <w:tc>
                <w:tcPr>
                  <w:tcW w:w="1219" w:type="dxa"/>
                  <w:noWrap/>
                  <w:hideMark/>
                </w:tcPr>
                <w:p w:rsidR="00BC1A8A" w:rsidRPr="0050337F" w:rsidRDefault="00BC1A8A" w:rsidP="00BC1A8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 xml:space="preserve">7,215 </w:t>
                  </w:r>
                </w:p>
              </w:tc>
              <w:tc>
                <w:tcPr>
                  <w:tcW w:w="1044" w:type="dxa"/>
                  <w:noWrap/>
                  <w:hideMark/>
                </w:tcPr>
                <w:p w:rsidR="00BC1A8A" w:rsidRPr="0050337F" w:rsidRDefault="00BC1A8A" w:rsidP="00BC1A8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 xml:space="preserve">14,430 </w:t>
                  </w:r>
                </w:p>
              </w:tc>
            </w:tr>
            <w:tr w:rsidR="00BC1A8A" w:rsidRPr="0050337F" w:rsidTr="00E320EC">
              <w:trPr>
                <w:trHeight w:val="300"/>
              </w:trPr>
              <w:tc>
                <w:tcPr>
                  <w:cnfStyle w:val="001000000000" w:firstRow="0" w:lastRow="0" w:firstColumn="1" w:lastColumn="0" w:oddVBand="0" w:evenVBand="0" w:oddHBand="0" w:evenHBand="0" w:firstRowFirstColumn="0" w:firstRowLastColumn="0" w:lastRowFirstColumn="0" w:lastRowLastColumn="0"/>
                  <w:tcW w:w="2135" w:type="dxa"/>
                  <w:noWrap/>
                  <w:hideMark/>
                </w:tcPr>
                <w:p w:rsidR="00BC1A8A" w:rsidRPr="0050337F" w:rsidRDefault="00BC1A8A" w:rsidP="00BC1A8A">
                  <w:pPr>
                    <w:spacing w:after="0"/>
                    <w:jc w:val="left"/>
                    <w:rPr>
                      <w:rFonts w:eastAsia="Times New Roman"/>
                      <w:color w:val="000000"/>
                      <w:sz w:val="18"/>
                      <w:szCs w:val="18"/>
                      <w:lang w:val="es-ES" w:eastAsia="es-ES"/>
                    </w:rPr>
                  </w:pPr>
                  <w:r w:rsidRPr="0050337F">
                    <w:rPr>
                      <w:rFonts w:eastAsia="Times New Roman"/>
                      <w:color w:val="000000"/>
                      <w:sz w:val="18"/>
                      <w:szCs w:val="18"/>
                      <w:lang w:val="es-ES" w:eastAsia="es-ES"/>
                    </w:rPr>
                    <w:t>Total</w:t>
                  </w:r>
                </w:p>
              </w:tc>
              <w:tc>
                <w:tcPr>
                  <w:tcW w:w="1755" w:type="dxa"/>
                  <w:noWrap/>
                  <w:hideMark/>
                </w:tcPr>
                <w:p w:rsidR="00BC1A8A" w:rsidRPr="0050337F" w:rsidRDefault="00BC1A8A" w:rsidP="00BC1A8A">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 </w:t>
                  </w:r>
                </w:p>
              </w:tc>
              <w:tc>
                <w:tcPr>
                  <w:tcW w:w="1170" w:type="dxa"/>
                  <w:noWrap/>
                  <w:hideMark/>
                </w:tcPr>
                <w:p w:rsidR="00BC1A8A" w:rsidRPr="0050337F" w:rsidRDefault="00BC1A8A" w:rsidP="00BC1A8A">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 </w:t>
                  </w:r>
                </w:p>
              </w:tc>
              <w:tc>
                <w:tcPr>
                  <w:tcW w:w="1135" w:type="dxa"/>
                  <w:noWrap/>
                  <w:hideMark/>
                </w:tcPr>
                <w:p w:rsidR="00BC1A8A" w:rsidRPr="0050337F" w:rsidRDefault="00BC1A8A" w:rsidP="00FF0C70">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p>
              </w:tc>
              <w:tc>
                <w:tcPr>
                  <w:tcW w:w="1219" w:type="dxa"/>
                  <w:noWrap/>
                  <w:hideMark/>
                </w:tcPr>
                <w:p w:rsidR="00BC1A8A" w:rsidRPr="0050337F" w:rsidRDefault="00BC1A8A" w:rsidP="00BC1A8A">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 </w:t>
                  </w:r>
                </w:p>
              </w:tc>
              <w:tc>
                <w:tcPr>
                  <w:tcW w:w="1044" w:type="dxa"/>
                  <w:noWrap/>
                  <w:hideMark/>
                </w:tcPr>
                <w:p w:rsidR="00BC1A8A" w:rsidRPr="0050337F" w:rsidRDefault="00BC1A8A" w:rsidP="00BC1A8A">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 xml:space="preserve">280,720 </w:t>
                  </w:r>
                </w:p>
              </w:tc>
            </w:tr>
          </w:tbl>
          <w:p w:rsidR="00A646E9" w:rsidRPr="0050337F" w:rsidRDefault="00BC1A8A" w:rsidP="002919C9">
            <w:pPr>
              <w:rPr>
                <w:rFonts w:eastAsia="Times New Roman"/>
                <w:sz w:val="18"/>
                <w:lang w:val="es-ES" w:eastAsia="es-ES"/>
              </w:rPr>
            </w:pPr>
            <w:r w:rsidRPr="0050337F">
              <w:rPr>
                <w:rFonts w:eastAsia="Times New Roman"/>
                <w:sz w:val="18"/>
                <w:lang w:val="es-ES" w:eastAsia="es-ES"/>
              </w:rPr>
              <w:t>Fuente: Elaboración Propia</w:t>
            </w:r>
          </w:p>
          <w:p w:rsidR="00E508FF" w:rsidRPr="0050337F" w:rsidRDefault="00E508FF" w:rsidP="00E508FF">
            <w:pPr>
              <w:rPr>
                <w:rFonts w:eastAsia="Times New Roman"/>
                <w:sz w:val="18"/>
                <w:u w:val="single"/>
                <w:lang w:val="es-ES" w:eastAsia="es-ES"/>
              </w:rPr>
            </w:pPr>
            <w:r w:rsidRPr="0050337F">
              <w:rPr>
                <w:rFonts w:eastAsia="Times New Roman"/>
                <w:sz w:val="18"/>
                <w:u w:val="single"/>
                <w:lang w:val="es-ES" w:eastAsia="es-ES"/>
              </w:rPr>
              <w:t>Cuenca del Rio Mataquito (UPH 2, 3)</w:t>
            </w:r>
          </w:p>
          <w:p w:rsidR="00FF0C70" w:rsidRPr="0050337F" w:rsidRDefault="00FF0C70" w:rsidP="00FF0C70">
            <w:pPr>
              <w:spacing w:after="0" w:line="240" w:lineRule="auto"/>
              <w:jc w:val="left"/>
              <w:rPr>
                <w:rFonts w:eastAsia="Times New Roman" w:cs="Times New Roman"/>
                <w:color w:val="000000"/>
                <w:sz w:val="18"/>
                <w:szCs w:val="18"/>
                <w:lang w:val="es-ES" w:eastAsia="es-ES"/>
              </w:rPr>
            </w:pPr>
          </w:p>
          <w:p w:rsidR="00FF0C70" w:rsidRPr="0050337F" w:rsidRDefault="00FF0C70" w:rsidP="00FF0C70">
            <w:pPr>
              <w:spacing w:after="0" w:line="240" w:lineRule="auto"/>
              <w:jc w:val="left"/>
              <w:rPr>
                <w:rFonts w:eastAsia="Times New Roman" w:cs="Times New Roman"/>
                <w:color w:val="000000"/>
                <w:sz w:val="18"/>
                <w:szCs w:val="18"/>
                <w:lang w:val="es-ES" w:eastAsia="es-ES"/>
              </w:rPr>
            </w:pPr>
          </w:p>
          <w:p w:rsidR="00FF0C70" w:rsidRPr="0050337F" w:rsidRDefault="00FF0C70" w:rsidP="00FF0C70">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Meteorológicas</w:t>
            </w:r>
            <w:r w:rsidR="002919C9" w:rsidRPr="0050337F">
              <w:rPr>
                <w:rFonts w:eastAsia="Times New Roman" w:cs="Times New Roman"/>
                <w:color w:val="000000"/>
                <w:sz w:val="18"/>
                <w:szCs w:val="18"/>
                <w:u w:val="single"/>
                <w:lang w:val="es-ES" w:eastAsia="es-ES"/>
              </w:rPr>
              <w:t xml:space="preserve"> (3)</w:t>
            </w:r>
          </w:p>
          <w:p w:rsidR="00FF0C70" w:rsidRPr="0050337F" w:rsidRDefault="00FF0C70" w:rsidP="00FF0C70">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UPH 2. (NOC) No cumple sin embargo tan solo una se sitúa en las cabeceras de la cuenca junto a la Laguna Teno. Necesitaría de 1 adicionales.</w:t>
            </w:r>
          </w:p>
          <w:p w:rsidR="00FF0C70" w:rsidRPr="0050337F" w:rsidRDefault="00FF0C70" w:rsidP="00FF0C70">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UPH 3. (NOC) La Cuenca Baja del Mataquito dispone de 3 EM. Necesitaría de 2 adicionales.</w:t>
            </w:r>
          </w:p>
          <w:p w:rsidR="00FF0C70" w:rsidRPr="0050337F" w:rsidRDefault="00FF0C70" w:rsidP="00FF0C70">
            <w:pPr>
              <w:spacing w:after="0" w:line="240" w:lineRule="auto"/>
              <w:jc w:val="left"/>
              <w:rPr>
                <w:rFonts w:eastAsia="Times New Roman" w:cs="Times New Roman"/>
                <w:color w:val="000000"/>
                <w:sz w:val="18"/>
                <w:szCs w:val="18"/>
                <w:lang w:val="es-ES" w:eastAsia="es-ES"/>
              </w:rPr>
            </w:pPr>
          </w:p>
          <w:p w:rsidR="00FF0C70" w:rsidRPr="0050337F" w:rsidRDefault="00FF0C70" w:rsidP="00FF0C70">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Fluviométricas</w:t>
            </w:r>
            <w:r w:rsidR="002919C9" w:rsidRPr="0050337F">
              <w:rPr>
                <w:rFonts w:eastAsia="Times New Roman" w:cs="Times New Roman"/>
                <w:color w:val="000000"/>
                <w:sz w:val="18"/>
                <w:szCs w:val="18"/>
                <w:u w:val="single"/>
                <w:lang w:val="es-ES" w:eastAsia="es-ES"/>
              </w:rPr>
              <w:t xml:space="preserve"> (3)</w:t>
            </w:r>
          </w:p>
          <w:p w:rsidR="00FF0C70" w:rsidRPr="0050337F" w:rsidRDefault="00FF0C70" w:rsidP="00FF0C70">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UPH 2. (CUM)cumpliría satisfactoriamente con las recomendaciones de la OMM, sin embargo, sería recomendable situar 2 EF, una en el río Teno a la altura de el Romeral y otra en el río Lontué a la altura de Lontué, aguas arriba de su acometida al acuífero situado en la confluencia de ambos ríos.</w:t>
            </w:r>
          </w:p>
          <w:p w:rsidR="00FF0C70" w:rsidRPr="0050337F" w:rsidRDefault="00FF0C70" w:rsidP="00FF0C70">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UPH 3. (CUM) cumpliría satisfactoriamente con las recomendaciones de la OMM, sin embargo, sería recomendable situar al menos 1 EF en el río Mataquito en la cabecera del tramo, para cuantificar la respuesta de las aportaciones del río Mataquito respecto de las aportaciones del tramo superior y de la evolución del acuífero intermedio</w:t>
            </w:r>
          </w:p>
          <w:p w:rsidR="00FF0C70" w:rsidRPr="0050337F" w:rsidRDefault="00FF0C70" w:rsidP="00FF0C70">
            <w:pPr>
              <w:spacing w:after="0" w:line="240" w:lineRule="auto"/>
              <w:jc w:val="left"/>
              <w:rPr>
                <w:rFonts w:eastAsia="Times New Roman" w:cs="Times New Roman"/>
                <w:color w:val="000000"/>
                <w:sz w:val="18"/>
                <w:szCs w:val="18"/>
                <w:lang w:val="es-ES" w:eastAsia="es-ES"/>
              </w:rPr>
            </w:pPr>
          </w:p>
          <w:p w:rsidR="00FF0C70" w:rsidRPr="0050337F" w:rsidRDefault="00FF0C70" w:rsidP="00FF0C70">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Sedimentarias (4)</w:t>
            </w:r>
          </w:p>
          <w:p w:rsidR="00FF0C70" w:rsidRPr="0050337F" w:rsidRDefault="00FF0C70" w:rsidP="00FF0C70">
            <w:pPr>
              <w:spacing w:after="0" w:line="240" w:lineRule="auto"/>
              <w:jc w:val="left"/>
              <w:rPr>
                <w:rFonts w:eastAsia="Times New Roman" w:cs="Times New Roman"/>
                <w:color w:val="000000"/>
                <w:sz w:val="18"/>
                <w:szCs w:val="18"/>
                <w:lang w:val="es-ES" w:eastAsia="es-ES"/>
              </w:rPr>
            </w:pPr>
          </w:p>
          <w:p w:rsidR="00FF0C70" w:rsidRPr="0050337F" w:rsidRDefault="00FF0C70" w:rsidP="00FF0C70">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Se propone la instalación de estación sedimentaria en los puntos según la tabla.</w:t>
            </w:r>
          </w:p>
          <w:tbl>
            <w:tblPr>
              <w:tblStyle w:val="TABLADGA2"/>
              <w:tblW w:w="0" w:type="auto"/>
              <w:tblLook w:val="04A0" w:firstRow="1" w:lastRow="0" w:firstColumn="1" w:lastColumn="0" w:noHBand="0" w:noVBand="1"/>
            </w:tblPr>
            <w:tblGrid>
              <w:gridCol w:w="659"/>
              <w:gridCol w:w="2693"/>
              <w:gridCol w:w="3402"/>
            </w:tblGrid>
            <w:tr w:rsidR="00FF0C70" w:rsidRPr="0050337F" w:rsidTr="00821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9" w:type="dxa"/>
                </w:tcPr>
                <w:p w:rsidR="00FF0C70" w:rsidRPr="0050337F" w:rsidRDefault="00FF0C70" w:rsidP="00FF0C70">
                  <w:pPr>
                    <w:jc w:val="center"/>
                    <w:rPr>
                      <w:sz w:val="18"/>
                      <w:lang w:val="es-ES_tradnl" w:eastAsia="es-ES"/>
                    </w:rPr>
                  </w:pPr>
                </w:p>
              </w:tc>
              <w:tc>
                <w:tcPr>
                  <w:tcW w:w="2693" w:type="dxa"/>
                </w:tcPr>
                <w:p w:rsidR="00FF0C70" w:rsidRPr="0050337F" w:rsidRDefault="00FF0C70" w:rsidP="00FF0C70">
                  <w:pPr>
                    <w:jc w:val="center"/>
                    <w:cnfStyle w:val="100000000000" w:firstRow="1" w:lastRow="0" w:firstColumn="0" w:lastColumn="0" w:oddVBand="0" w:evenVBand="0" w:oddHBand="0" w:evenHBand="0" w:firstRowFirstColumn="0" w:firstRowLastColumn="0" w:lastRowFirstColumn="0" w:lastRowLastColumn="0"/>
                    <w:rPr>
                      <w:sz w:val="18"/>
                      <w:lang w:val="es-ES_tradnl" w:eastAsia="es-ES"/>
                    </w:rPr>
                  </w:pPr>
                  <w:r w:rsidRPr="0050337F">
                    <w:rPr>
                      <w:sz w:val="18"/>
                      <w:lang w:val="es-ES_tradnl" w:eastAsia="es-ES"/>
                    </w:rPr>
                    <w:t>Cauce</w:t>
                  </w:r>
                </w:p>
              </w:tc>
              <w:tc>
                <w:tcPr>
                  <w:tcW w:w="3402" w:type="dxa"/>
                </w:tcPr>
                <w:p w:rsidR="00FF0C70" w:rsidRPr="0050337F" w:rsidRDefault="00FF0C70" w:rsidP="00FF0C70">
                  <w:pPr>
                    <w:jc w:val="center"/>
                    <w:cnfStyle w:val="100000000000" w:firstRow="1" w:lastRow="0" w:firstColumn="0" w:lastColumn="0" w:oddVBand="0" w:evenVBand="0" w:oddHBand="0" w:evenHBand="0" w:firstRowFirstColumn="0" w:firstRowLastColumn="0" w:lastRowFirstColumn="0" w:lastRowLastColumn="0"/>
                    <w:rPr>
                      <w:sz w:val="18"/>
                      <w:lang w:val="es-ES_tradnl" w:eastAsia="es-ES"/>
                    </w:rPr>
                  </w:pPr>
                  <w:r w:rsidRPr="0050337F">
                    <w:rPr>
                      <w:sz w:val="18"/>
                      <w:lang w:val="es-ES_tradnl" w:eastAsia="es-ES"/>
                    </w:rPr>
                    <w:t>Punto</w:t>
                  </w:r>
                </w:p>
              </w:tc>
            </w:tr>
            <w:tr w:rsidR="00FF0C70" w:rsidRPr="0050337F" w:rsidTr="00821FDD">
              <w:tc>
                <w:tcPr>
                  <w:cnfStyle w:val="001000000000" w:firstRow="0" w:lastRow="0" w:firstColumn="1" w:lastColumn="0" w:oddVBand="0" w:evenVBand="0" w:oddHBand="0" w:evenHBand="0" w:firstRowFirstColumn="0" w:firstRowLastColumn="0" w:lastRowFirstColumn="0" w:lastRowLastColumn="0"/>
                  <w:tcW w:w="659" w:type="dxa"/>
                </w:tcPr>
                <w:p w:rsidR="00FF0C70" w:rsidRPr="0050337F" w:rsidRDefault="00FF0C70" w:rsidP="00FF0C70">
                  <w:pPr>
                    <w:jc w:val="center"/>
                    <w:rPr>
                      <w:sz w:val="18"/>
                      <w:lang w:val="es-ES_tradnl" w:eastAsia="es-ES"/>
                    </w:rPr>
                  </w:pPr>
                  <w:r w:rsidRPr="0050337F">
                    <w:rPr>
                      <w:sz w:val="18"/>
                      <w:lang w:val="es-ES_tradnl" w:eastAsia="es-ES"/>
                    </w:rPr>
                    <w:t>1</w:t>
                  </w:r>
                </w:p>
              </w:tc>
              <w:tc>
                <w:tcPr>
                  <w:tcW w:w="2693" w:type="dxa"/>
                </w:tcPr>
                <w:p w:rsidR="00FF0C70" w:rsidRPr="0050337F" w:rsidRDefault="00FF0C70" w:rsidP="00FF0C70">
                  <w:pPr>
                    <w:jc w:val="center"/>
                    <w:cnfStyle w:val="000000000000" w:firstRow="0" w:lastRow="0" w:firstColumn="0" w:lastColumn="0" w:oddVBand="0" w:evenVBand="0" w:oddHBand="0" w:evenHBand="0" w:firstRowFirstColumn="0" w:firstRowLastColumn="0" w:lastRowFirstColumn="0" w:lastRowLastColumn="0"/>
                    <w:rPr>
                      <w:sz w:val="18"/>
                      <w:lang w:val="es-ES_tradnl" w:eastAsia="es-ES"/>
                    </w:rPr>
                  </w:pPr>
                  <w:r w:rsidRPr="0050337F">
                    <w:rPr>
                      <w:sz w:val="18"/>
                      <w:lang w:val="es-ES_tradnl" w:eastAsia="es-ES"/>
                    </w:rPr>
                    <w:t>Río Teno</w:t>
                  </w:r>
                </w:p>
              </w:tc>
              <w:tc>
                <w:tcPr>
                  <w:tcW w:w="3402" w:type="dxa"/>
                </w:tcPr>
                <w:p w:rsidR="00FF0C70" w:rsidRPr="0050337F" w:rsidRDefault="00FF0C70" w:rsidP="00FF0C70">
                  <w:pPr>
                    <w:jc w:val="center"/>
                    <w:cnfStyle w:val="000000000000" w:firstRow="0" w:lastRow="0" w:firstColumn="0" w:lastColumn="0" w:oddVBand="0" w:evenVBand="0" w:oddHBand="0" w:evenHBand="0" w:firstRowFirstColumn="0" w:firstRowLastColumn="0" w:lastRowFirstColumn="0" w:lastRowLastColumn="0"/>
                    <w:rPr>
                      <w:sz w:val="18"/>
                      <w:lang w:val="es-ES_tradnl" w:eastAsia="es-ES"/>
                    </w:rPr>
                  </w:pPr>
                  <w:r w:rsidRPr="0050337F">
                    <w:rPr>
                      <w:sz w:val="18"/>
                      <w:lang w:val="es-ES_tradnl" w:eastAsia="es-ES"/>
                    </w:rPr>
                    <w:t>Río Teno en puente Rauco</w:t>
                  </w:r>
                </w:p>
              </w:tc>
            </w:tr>
            <w:tr w:rsidR="00FF0C70" w:rsidRPr="0050337F" w:rsidTr="00821FDD">
              <w:tc>
                <w:tcPr>
                  <w:cnfStyle w:val="001000000000" w:firstRow="0" w:lastRow="0" w:firstColumn="1" w:lastColumn="0" w:oddVBand="0" w:evenVBand="0" w:oddHBand="0" w:evenHBand="0" w:firstRowFirstColumn="0" w:firstRowLastColumn="0" w:lastRowFirstColumn="0" w:lastRowLastColumn="0"/>
                  <w:tcW w:w="659" w:type="dxa"/>
                </w:tcPr>
                <w:p w:rsidR="00FF0C70" w:rsidRPr="0050337F" w:rsidRDefault="00FF0C70" w:rsidP="00FF0C70">
                  <w:pPr>
                    <w:jc w:val="center"/>
                    <w:rPr>
                      <w:sz w:val="18"/>
                      <w:lang w:val="es-ES_tradnl" w:eastAsia="es-ES"/>
                    </w:rPr>
                  </w:pPr>
                  <w:r w:rsidRPr="0050337F">
                    <w:rPr>
                      <w:sz w:val="18"/>
                      <w:lang w:val="es-ES_tradnl" w:eastAsia="es-ES"/>
                    </w:rPr>
                    <w:t>2</w:t>
                  </w:r>
                </w:p>
              </w:tc>
              <w:tc>
                <w:tcPr>
                  <w:tcW w:w="2693" w:type="dxa"/>
                </w:tcPr>
                <w:p w:rsidR="00FF0C70" w:rsidRPr="0050337F" w:rsidRDefault="00FF0C70" w:rsidP="00FF0C70">
                  <w:pPr>
                    <w:jc w:val="center"/>
                    <w:cnfStyle w:val="000000000000" w:firstRow="0" w:lastRow="0" w:firstColumn="0" w:lastColumn="0" w:oddVBand="0" w:evenVBand="0" w:oddHBand="0" w:evenHBand="0" w:firstRowFirstColumn="0" w:firstRowLastColumn="0" w:lastRowFirstColumn="0" w:lastRowLastColumn="0"/>
                    <w:rPr>
                      <w:sz w:val="18"/>
                      <w:lang w:val="es-ES_tradnl" w:eastAsia="es-ES"/>
                    </w:rPr>
                  </w:pPr>
                  <w:r w:rsidRPr="0050337F">
                    <w:rPr>
                      <w:sz w:val="18"/>
                      <w:lang w:val="es-ES_tradnl" w:eastAsia="es-ES"/>
                    </w:rPr>
                    <w:t>Rio Lontué</w:t>
                  </w:r>
                </w:p>
              </w:tc>
              <w:tc>
                <w:tcPr>
                  <w:tcW w:w="3402" w:type="dxa"/>
                </w:tcPr>
                <w:p w:rsidR="00FF0C70" w:rsidRPr="0050337F" w:rsidRDefault="00FF0C70" w:rsidP="00FF0C70">
                  <w:pPr>
                    <w:jc w:val="center"/>
                    <w:cnfStyle w:val="000000000000" w:firstRow="0" w:lastRow="0" w:firstColumn="0" w:lastColumn="0" w:oddVBand="0" w:evenVBand="0" w:oddHBand="0" w:evenHBand="0" w:firstRowFirstColumn="0" w:firstRowLastColumn="0" w:lastRowFirstColumn="0" w:lastRowLastColumn="0"/>
                    <w:rPr>
                      <w:sz w:val="18"/>
                      <w:lang w:val="es-ES_tradnl" w:eastAsia="es-ES"/>
                    </w:rPr>
                  </w:pPr>
                  <w:r w:rsidRPr="0050337F">
                    <w:rPr>
                      <w:sz w:val="18"/>
                      <w:lang w:val="es-ES_tradnl" w:eastAsia="es-ES"/>
                    </w:rPr>
                    <w:t>Río Lontué en Panamericana</w:t>
                  </w:r>
                </w:p>
              </w:tc>
            </w:tr>
            <w:tr w:rsidR="00FF0C70" w:rsidRPr="0050337F" w:rsidTr="00821FDD">
              <w:tc>
                <w:tcPr>
                  <w:cnfStyle w:val="001000000000" w:firstRow="0" w:lastRow="0" w:firstColumn="1" w:lastColumn="0" w:oddVBand="0" w:evenVBand="0" w:oddHBand="0" w:evenHBand="0" w:firstRowFirstColumn="0" w:firstRowLastColumn="0" w:lastRowFirstColumn="0" w:lastRowLastColumn="0"/>
                  <w:tcW w:w="659" w:type="dxa"/>
                </w:tcPr>
                <w:p w:rsidR="00FF0C70" w:rsidRPr="0050337F" w:rsidRDefault="00FF0C70" w:rsidP="00FF0C70">
                  <w:pPr>
                    <w:jc w:val="center"/>
                    <w:rPr>
                      <w:sz w:val="18"/>
                      <w:lang w:val="es-ES_tradnl" w:eastAsia="es-ES"/>
                    </w:rPr>
                  </w:pPr>
                  <w:r w:rsidRPr="0050337F">
                    <w:rPr>
                      <w:sz w:val="18"/>
                      <w:lang w:val="es-ES_tradnl" w:eastAsia="es-ES"/>
                    </w:rPr>
                    <w:t>3</w:t>
                  </w:r>
                </w:p>
              </w:tc>
              <w:tc>
                <w:tcPr>
                  <w:tcW w:w="2693" w:type="dxa"/>
                </w:tcPr>
                <w:p w:rsidR="00FF0C70" w:rsidRPr="0050337F" w:rsidRDefault="00FF0C70" w:rsidP="00FF0C70">
                  <w:pPr>
                    <w:jc w:val="center"/>
                    <w:cnfStyle w:val="000000000000" w:firstRow="0" w:lastRow="0" w:firstColumn="0" w:lastColumn="0" w:oddVBand="0" w:evenVBand="0" w:oddHBand="0" w:evenHBand="0" w:firstRowFirstColumn="0" w:firstRowLastColumn="0" w:lastRowFirstColumn="0" w:lastRowLastColumn="0"/>
                    <w:rPr>
                      <w:sz w:val="18"/>
                      <w:lang w:val="es-ES_tradnl" w:eastAsia="es-ES"/>
                    </w:rPr>
                  </w:pPr>
                  <w:r w:rsidRPr="0050337F">
                    <w:rPr>
                      <w:sz w:val="18"/>
                      <w:lang w:val="es-ES_tradnl" w:eastAsia="es-ES"/>
                    </w:rPr>
                    <w:t xml:space="preserve">Estero </w:t>
                  </w:r>
                  <w:proofErr w:type="spellStart"/>
                  <w:r w:rsidRPr="0050337F">
                    <w:rPr>
                      <w:sz w:val="18"/>
                      <w:lang w:val="es-ES_tradnl" w:eastAsia="es-ES"/>
                    </w:rPr>
                    <w:t>Culenar</w:t>
                  </w:r>
                  <w:proofErr w:type="spellEnd"/>
                </w:p>
              </w:tc>
              <w:tc>
                <w:tcPr>
                  <w:tcW w:w="3402" w:type="dxa"/>
                </w:tcPr>
                <w:p w:rsidR="00FF0C70" w:rsidRPr="0050337F" w:rsidRDefault="00FF0C70" w:rsidP="00FF0C70">
                  <w:pPr>
                    <w:jc w:val="center"/>
                    <w:cnfStyle w:val="000000000000" w:firstRow="0" w:lastRow="0" w:firstColumn="0" w:lastColumn="0" w:oddVBand="0" w:evenVBand="0" w:oddHBand="0" w:evenHBand="0" w:firstRowFirstColumn="0" w:firstRowLastColumn="0" w:lastRowFirstColumn="0" w:lastRowLastColumn="0"/>
                    <w:rPr>
                      <w:sz w:val="18"/>
                      <w:lang w:val="es-ES_tradnl" w:eastAsia="es-ES"/>
                    </w:rPr>
                  </w:pPr>
                  <w:r w:rsidRPr="0050337F">
                    <w:rPr>
                      <w:sz w:val="18"/>
                      <w:lang w:val="es-ES_tradnl" w:eastAsia="es-ES"/>
                    </w:rPr>
                    <w:t xml:space="preserve">Estero </w:t>
                  </w:r>
                  <w:proofErr w:type="spellStart"/>
                  <w:r w:rsidRPr="0050337F">
                    <w:rPr>
                      <w:sz w:val="18"/>
                      <w:lang w:val="es-ES_tradnl" w:eastAsia="es-ES"/>
                    </w:rPr>
                    <w:t>Culenar</w:t>
                  </w:r>
                  <w:proofErr w:type="spellEnd"/>
                  <w:r w:rsidRPr="0050337F">
                    <w:rPr>
                      <w:sz w:val="18"/>
                      <w:lang w:val="es-ES_tradnl" w:eastAsia="es-ES"/>
                    </w:rPr>
                    <w:t xml:space="preserve"> en Villa Prat</w:t>
                  </w:r>
                </w:p>
              </w:tc>
            </w:tr>
            <w:tr w:rsidR="00FF0C70" w:rsidRPr="0050337F" w:rsidTr="00821FDD">
              <w:tc>
                <w:tcPr>
                  <w:cnfStyle w:val="001000000000" w:firstRow="0" w:lastRow="0" w:firstColumn="1" w:lastColumn="0" w:oddVBand="0" w:evenVBand="0" w:oddHBand="0" w:evenHBand="0" w:firstRowFirstColumn="0" w:firstRowLastColumn="0" w:lastRowFirstColumn="0" w:lastRowLastColumn="0"/>
                  <w:tcW w:w="659" w:type="dxa"/>
                </w:tcPr>
                <w:p w:rsidR="00FF0C70" w:rsidRPr="0050337F" w:rsidRDefault="00FF0C70" w:rsidP="00FF0C70">
                  <w:pPr>
                    <w:jc w:val="center"/>
                    <w:rPr>
                      <w:sz w:val="18"/>
                      <w:lang w:val="es-ES_tradnl" w:eastAsia="es-ES"/>
                    </w:rPr>
                  </w:pPr>
                  <w:r w:rsidRPr="0050337F">
                    <w:rPr>
                      <w:sz w:val="18"/>
                      <w:lang w:val="es-ES_tradnl" w:eastAsia="es-ES"/>
                    </w:rPr>
                    <w:t>4</w:t>
                  </w:r>
                </w:p>
              </w:tc>
              <w:tc>
                <w:tcPr>
                  <w:tcW w:w="2693" w:type="dxa"/>
                </w:tcPr>
                <w:p w:rsidR="00FF0C70" w:rsidRPr="0050337F" w:rsidRDefault="00FF0C70" w:rsidP="00FF0C70">
                  <w:pPr>
                    <w:jc w:val="center"/>
                    <w:cnfStyle w:val="000000000000" w:firstRow="0" w:lastRow="0" w:firstColumn="0" w:lastColumn="0" w:oddVBand="0" w:evenVBand="0" w:oddHBand="0" w:evenHBand="0" w:firstRowFirstColumn="0" w:firstRowLastColumn="0" w:lastRowFirstColumn="0" w:lastRowLastColumn="0"/>
                    <w:rPr>
                      <w:sz w:val="18"/>
                      <w:lang w:val="es-ES_tradnl" w:eastAsia="es-ES"/>
                    </w:rPr>
                  </w:pPr>
                  <w:r w:rsidRPr="0050337F">
                    <w:rPr>
                      <w:sz w:val="18"/>
                      <w:lang w:val="es-ES_tradnl" w:eastAsia="es-ES"/>
                    </w:rPr>
                    <w:t>Estero Curepto</w:t>
                  </w:r>
                </w:p>
              </w:tc>
              <w:tc>
                <w:tcPr>
                  <w:tcW w:w="3402" w:type="dxa"/>
                </w:tcPr>
                <w:p w:rsidR="00FF0C70" w:rsidRPr="0050337F" w:rsidRDefault="00FF0C70" w:rsidP="00FF0C70">
                  <w:pPr>
                    <w:jc w:val="center"/>
                    <w:cnfStyle w:val="000000000000" w:firstRow="0" w:lastRow="0" w:firstColumn="0" w:lastColumn="0" w:oddVBand="0" w:evenVBand="0" w:oddHBand="0" w:evenHBand="0" w:firstRowFirstColumn="0" w:firstRowLastColumn="0" w:lastRowFirstColumn="0" w:lastRowLastColumn="0"/>
                    <w:rPr>
                      <w:sz w:val="18"/>
                      <w:lang w:val="es-ES_tradnl" w:eastAsia="es-ES"/>
                    </w:rPr>
                  </w:pPr>
                  <w:r w:rsidRPr="0050337F">
                    <w:rPr>
                      <w:sz w:val="18"/>
                      <w:lang w:val="es-ES_tradnl" w:eastAsia="es-ES"/>
                    </w:rPr>
                    <w:t>Estero Curepto antes de Mataquito</w:t>
                  </w:r>
                </w:p>
              </w:tc>
            </w:tr>
          </w:tbl>
          <w:p w:rsidR="00FF0C70" w:rsidRPr="0050337F" w:rsidRDefault="00FF0C70" w:rsidP="00FF0C70">
            <w:pPr>
              <w:spacing w:after="0" w:line="240" w:lineRule="auto"/>
              <w:jc w:val="left"/>
              <w:rPr>
                <w:rFonts w:eastAsia="Times New Roman" w:cs="Times New Roman"/>
                <w:color w:val="000000"/>
                <w:sz w:val="18"/>
                <w:szCs w:val="18"/>
                <w:lang w:val="es-ES" w:eastAsia="es-ES"/>
              </w:rPr>
            </w:pPr>
          </w:p>
          <w:p w:rsidR="00FF0C70" w:rsidRPr="0050337F" w:rsidRDefault="00FF0C70" w:rsidP="00FF0C70">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 xml:space="preserve">La propuesta se basa en la necesidad de </w:t>
            </w:r>
            <w:r w:rsidR="00371A3F" w:rsidRPr="0050337F">
              <w:rPr>
                <w:rFonts w:eastAsia="Times New Roman" w:cs="Times New Roman"/>
                <w:color w:val="000000"/>
                <w:sz w:val="18"/>
                <w:szCs w:val="18"/>
                <w:lang w:val="es-ES" w:eastAsia="es-ES"/>
              </w:rPr>
              <w:t>monitoreo</w:t>
            </w:r>
            <w:r w:rsidRPr="0050337F">
              <w:rPr>
                <w:rFonts w:eastAsia="Times New Roman" w:cs="Times New Roman"/>
                <w:color w:val="000000"/>
                <w:sz w:val="18"/>
                <w:szCs w:val="18"/>
                <w:lang w:val="es-ES" w:eastAsia="es-ES"/>
              </w:rPr>
              <w:t xml:space="preserve"> de </w:t>
            </w:r>
            <w:r w:rsidR="00371A3F" w:rsidRPr="0050337F">
              <w:rPr>
                <w:rFonts w:eastAsia="Times New Roman" w:cs="Times New Roman"/>
                <w:color w:val="000000"/>
                <w:sz w:val="18"/>
                <w:szCs w:val="18"/>
                <w:lang w:val="es-ES" w:eastAsia="es-ES"/>
              </w:rPr>
              <w:t>sedimentos</w:t>
            </w:r>
            <w:r w:rsidRPr="0050337F">
              <w:rPr>
                <w:rFonts w:eastAsia="Times New Roman" w:cs="Times New Roman"/>
                <w:color w:val="000000"/>
                <w:sz w:val="18"/>
                <w:szCs w:val="18"/>
                <w:lang w:val="es-ES" w:eastAsia="es-ES"/>
              </w:rPr>
              <w:t xml:space="preserve"> para el estudio de </w:t>
            </w:r>
            <w:r w:rsidR="00371A3F" w:rsidRPr="0050337F">
              <w:rPr>
                <w:rFonts w:eastAsia="Times New Roman" w:cs="Times New Roman"/>
                <w:color w:val="000000"/>
                <w:sz w:val="18"/>
                <w:szCs w:val="18"/>
                <w:lang w:val="es-ES" w:eastAsia="es-ES"/>
              </w:rPr>
              <w:t xml:space="preserve">factibilidad de nuevos embalses en la zona, y conocer lo </w:t>
            </w:r>
            <w:r w:rsidR="00371A3F" w:rsidRPr="0050337F">
              <w:t>procesos fluviales y el papel que juega en eso el sedimento resulta en costos altos para la comunidad, por los daños producidos a la infraestructura fluvial.</w:t>
            </w:r>
          </w:p>
          <w:p w:rsidR="00FF0C70" w:rsidRPr="0050337F" w:rsidRDefault="00FF0C70" w:rsidP="00FF0C70">
            <w:pPr>
              <w:spacing w:after="0" w:line="240" w:lineRule="auto"/>
              <w:jc w:val="left"/>
              <w:rPr>
                <w:rFonts w:eastAsia="Times New Roman" w:cs="Times New Roman"/>
                <w:color w:val="000000"/>
                <w:sz w:val="18"/>
                <w:szCs w:val="18"/>
                <w:lang w:val="es-ES" w:eastAsia="es-ES"/>
              </w:rPr>
            </w:pPr>
          </w:p>
          <w:p w:rsidR="00FF0C70" w:rsidRPr="0050337F" w:rsidRDefault="00FF0C70" w:rsidP="00FF0C70">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Calidad de Aguas</w:t>
            </w:r>
          </w:p>
          <w:p w:rsidR="00FF0C70" w:rsidRPr="0050337F" w:rsidRDefault="00FF0C70" w:rsidP="00FF0C70">
            <w:pPr>
              <w:spacing w:after="0" w:line="240" w:lineRule="auto"/>
              <w:jc w:val="left"/>
              <w:rPr>
                <w:rFonts w:eastAsia="Times New Roman" w:cs="Times New Roman"/>
                <w:color w:val="000000"/>
                <w:sz w:val="18"/>
                <w:szCs w:val="18"/>
                <w:lang w:val="es-ES" w:eastAsia="es-ES"/>
              </w:rPr>
            </w:pPr>
          </w:p>
          <w:p w:rsidR="00FF0C70" w:rsidRPr="0050337F" w:rsidRDefault="002919C9" w:rsidP="00FF0C70">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No se proponen estaciones de calidad.</w:t>
            </w:r>
          </w:p>
          <w:p w:rsidR="002723C0" w:rsidRPr="0050337F" w:rsidRDefault="002723C0" w:rsidP="00FF0C70">
            <w:pPr>
              <w:spacing w:after="0" w:line="240" w:lineRule="auto"/>
              <w:jc w:val="left"/>
              <w:rPr>
                <w:rFonts w:eastAsia="Times New Roman" w:cs="Times New Roman"/>
                <w:color w:val="000000"/>
                <w:sz w:val="18"/>
                <w:szCs w:val="18"/>
                <w:lang w:val="es-ES" w:eastAsia="es-ES"/>
              </w:rPr>
            </w:pPr>
          </w:p>
          <w:p w:rsidR="00FF0C70" w:rsidRPr="0050337F" w:rsidRDefault="00FF0C70" w:rsidP="00FF0C70">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 xml:space="preserve">Niveles </w:t>
            </w:r>
            <w:proofErr w:type="spellStart"/>
            <w:r w:rsidRPr="0050337F">
              <w:rPr>
                <w:rFonts w:eastAsia="Times New Roman" w:cs="Times New Roman"/>
                <w:color w:val="000000"/>
                <w:sz w:val="18"/>
                <w:szCs w:val="18"/>
                <w:u w:val="single"/>
                <w:lang w:val="es-ES" w:eastAsia="es-ES"/>
              </w:rPr>
              <w:t>piezométricos</w:t>
            </w:r>
            <w:proofErr w:type="spellEnd"/>
            <w:r w:rsidR="002919C9" w:rsidRPr="0050337F">
              <w:rPr>
                <w:rFonts w:eastAsia="Times New Roman" w:cs="Times New Roman"/>
                <w:color w:val="000000"/>
                <w:sz w:val="18"/>
                <w:szCs w:val="18"/>
                <w:u w:val="single"/>
                <w:lang w:val="es-ES" w:eastAsia="es-ES"/>
              </w:rPr>
              <w:t xml:space="preserve"> (6)</w:t>
            </w:r>
          </w:p>
          <w:p w:rsidR="00FF0C70" w:rsidRPr="0050337F" w:rsidRDefault="00FF0C70" w:rsidP="00FF0C70">
            <w:pPr>
              <w:spacing w:after="0" w:line="240" w:lineRule="auto"/>
              <w:jc w:val="left"/>
              <w:rPr>
                <w:rFonts w:eastAsia="Times New Roman" w:cs="Times New Roman"/>
                <w:color w:val="000000"/>
                <w:sz w:val="18"/>
                <w:szCs w:val="18"/>
                <w:u w:val="single"/>
                <w:lang w:val="es-ES" w:eastAsia="es-ES"/>
              </w:rPr>
            </w:pPr>
          </w:p>
          <w:p w:rsidR="00FF0C70" w:rsidRPr="0050337F" w:rsidRDefault="00FF0C70" w:rsidP="00FF0C70">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En base al Análisis Crítico de la Red Hidrométrica, DGA 2013, se proponen los siguientes estaciones</w:t>
            </w:r>
          </w:p>
          <w:p w:rsidR="00FF0C70" w:rsidRPr="0050337F" w:rsidRDefault="00FF0C70" w:rsidP="00FF0C70">
            <w:pPr>
              <w:spacing w:after="0" w:line="240" w:lineRule="auto"/>
              <w:jc w:val="left"/>
              <w:rPr>
                <w:rFonts w:eastAsia="Times New Roman" w:cs="Times New Roman"/>
                <w:color w:val="000000"/>
                <w:sz w:val="18"/>
                <w:szCs w:val="18"/>
                <w:u w:val="single"/>
                <w:lang w:val="es-ES" w:eastAsia="es-ES"/>
              </w:rPr>
            </w:pPr>
          </w:p>
          <w:tbl>
            <w:tblPr>
              <w:tblStyle w:val="TABLADGA2"/>
              <w:tblW w:w="0" w:type="auto"/>
              <w:tblLook w:val="04A0" w:firstRow="1" w:lastRow="0" w:firstColumn="1" w:lastColumn="0" w:noHBand="0" w:noVBand="1"/>
            </w:tblPr>
            <w:tblGrid>
              <w:gridCol w:w="476"/>
              <w:gridCol w:w="1488"/>
              <w:gridCol w:w="3509"/>
              <w:gridCol w:w="1488"/>
              <w:gridCol w:w="1200"/>
            </w:tblGrid>
            <w:tr w:rsidR="00FF0C70" w:rsidRPr="0050337F" w:rsidTr="00821FDD">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353" w:type="dxa"/>
                </w:tcPr>
                <w:p w:rsidR="00FF0C70" w:rsidRPr="0050337F" w:rsidRDefault="00FF0C70" w:rsidP="00FF0C70">
                  <w:pPr>
                    <w:spacing w:after="0"/>
                    <w:jc w:val="left"/>
                    <w:rPr>
                      <w:rFonts w:eastAsia="Times New Roman"/>
                      <w:color w:val="000000"/>
                      <w:sz w:val="18"/>
                      <w:szCs w:val="18"/>
                      <w:lang w:eastAsia="es-ES"/>
                    </w:rPr>
                  </w:pPr>
                  <w:r w:rsidRPr="0050337F">
                    <w:rPr>
                      <w:rFonts w:eastAsia="Times New Roman"/>
                      <w:color w:val="000000"/>
                      <w:sz w:val="18"/>
                      <w:szCs w:val="18"/>
                      <w:lang w:eastAsia="es-ES"/>
                    </w:rPr>
                    <w:t>Nº</w:t>
                  </w:r>
                </w:p>
              </w:tc>
              <w:tc>
                <w:tcPr>
                  <w:tcW w:w="1488" w:type="dxa"/>
                  <w:noWrap/>
                  <w:hideMark/>
                </w:tcPr>
                <w:p w:rsidR="00FF0C70" w:rsidRPr="0050337F" w:rsidRDefault="00FF0C70" w:rsidP="00FF0C70">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eastAsia="es-ES"/>
                    </w:rPr>
                    <w:t>Nombre</w:t>
                  </w:r>
                </w:p>
              </w:tc>
              <w:tc>
                <w:tcPr>
                  <w:tcW w:w="3509" w:type="dxa"/>
                  <w:noWrap/>
                  <w:hideMark/>
                </w:tcPr>
                <w:p w:rsidR="00FF0C70" w:rsidRPr="0050337F" w:rsidRDefault="00FF0C70" w:rsidP="00FF0C70">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s-ES"/>
                    </w:rPr>
                  </w:pPr>
                  <w:r w:rsidRPr="0050337F">
                    <w:rPr>
                      <w:rFonts w:eastAsia="Times New Roman"/>
                      <w:color w:val="000000"/>
                      <w:sz w:val="18"/>
                      <w:szCs w:val="18"/>
                      <w:lang w:eastAsia="es-ES"/>
                    </w:rPr>
                    <w:t>Ubicación</w:t>
                  </w:r>
                </w:p>
              </w:tc>
              <w:tc>
                <w:tcPr>
                  <w:tcW w:w="1488" w:type="dxa"/>
                  <w:noWrap/>
                  <w:hideMark/>
                </w:tcPr>
                <w:p w:rsidR="00FF0C70" w:rsidRPr="0050337F" w:rsidRDefault="00FF0C70" w:rsidP="00FF0C70">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s-ES"/>
                    </w:rPr>
                  </w:pPr>
                  <w:r w:rsidRPr="0050337F">
                    <w:rPr>
                      <w:rFonts w:eastAsia="Times New Roman"/>
                      <w:color w:val="000000"/>
                      <w:sz w:val="18"/>
                      <w:szCs w:val="18"/>
                      <w:lang w:eastAsia="es-ES"/>
                    </w:rPr>
                    <w:t>Comuna</w:t>
                  </w:r>
                </w:p>
              </w:tc>
              <w:tc>
                <w:tcPr>
                  <w:tcW w:w="1200" w:type="dxa"/>
                  <w:noWrap/>
                  <w:hideMark/>
                </w:tcPr>
                <w:p w:rsidR="00FF0C70" w:rsidRPr="0050337F" w:rsidRDefault="00FF0C70" w:rsidP="00FF0C70">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eastAsia="es-ES"/>
                    </w:rPr>
                  </w:pPr>
                  <w:r w:rsidRPr="0050337F">
                    <w:rPr>
                      <w:rFonts w:eastAsia="Times New Roman"/>
                      <w:color w:val="000000"/>
                      <w:sz w:val="18"/>
                      <w:szCs w:val="18"/>
                      <w:lang w:eastAsia="es-ES"/>
                    </w:rPr>
                    <w:t>Acuífero</w:t>
                  </w:r>
                </w:p>
              </w:tc>
            </w:tr>
            <w:tr w:rsidR="00FF0C70"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353" w:type="dxa"/>
                </w:tcPr>
                <w:p w:rsidR="00FF0C70" w:rsidRPr="00920D55" w:rsidRDefault="00FF0C70" w:rsidP="00FF0C70">
                  <w:pPr>
                    <w:spacing w:after="0"/>
                    <w:jc w:val="left"/>
                    <w:rPr>
                      <w:rFonts w:eastAsia="Times New Roman"/>
                      <w:color w:val="000000"/>
                      <w:sz w:val="16"/>
                      <w:szCs w:val="18"/>
                      <w:lang w:eastAsia="es-ES"/>
                    </w:rPr>
                  </w:pPr>
                  <w:r w:rsidRPr="00920D55">
                    <w:rPr>
                      <w:rFonts w:eastAsia="Times New Roman"/>
                      <w:color w:val="000000"/>
                      <w:sz w:val="16"/>
                      <w:szCs w:val="18"/>
                      <w:lang w:eastAsia="es-ES"/>
                    </w:rPr>
                    <w:t>1</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Romeral</w:t>
                  </w:r>
                </w:p>
              </w:tc>
              <w:tc>
                <w:tcPr>
                  <w:tcW w:w="3509"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Romeral, 5.5 Km oriente Ruta 5</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Romeral</w:t>
                  </w:r>
                </w:p>
              </w:tc>
              <w:tc>
                <w:tcPr>
                  <w:tcW w:w="1200"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Mataquito</w:t>
                  </w:r>
                </w:p>
              </w:tc>
            </w:tr>
            <w:tr w:rsidR="00FF0C70"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353" w:type="dxa"/>
                </w:tcPr>
                <w:p w:rsidR="00FF0C70" w:rsidRPr="00920D55" w:rsidRDefault="00FF0C70" w:rsidP="00FF0C70">
                  <w:pPr>
                    <w:spacing w:after="0"/>
                    <w:jc w:val="left"/>
                    <w:rPr>
                      <w:rFonts w:eastAsia="Times New Roman"/>
                      <w:color w:val="000000"/>
                      <w:sz w:val="16"/>
                      <w:szCs w:val="18"/>
                      <w:lang w:eastAsia="es-ES"/>
                    </w:rPr>
                  </w:pPr>
                  <w:r w:rsidRPr="00920D55">
                    <w:rPr>
                      <w:rFonts w:eastAsia="Times New Roman"/>
                      <w:color w:val="000000"/>
                      <w:sz w:val="16"/>
                      <w:szCs w:val="18"/>
                      <w:lang w:eastAsia="es-ES"/>
                    </w:rPr>
                    <w:t>2</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Teno</w:t>
                  </w:r>
                </w:p>
              </w:tc>
              <w:tc>
                <w:tcPr>
                  <w:tcW w:w="3509"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Teno, 2 km poniente Ruta 5</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Teno</w:t>
                  </w:r>
                </w:p>
              </w:tc>
              <w:tc>
                <w:tcPr>
                  <w:tcW w:w="1200"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Mataquito</w:t>
                  </w:r>
                </w:p>
              </w:tc>
            </w:tr>
            <w:tr w:rsidR="00FF0C70"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353" w:type="dxa"/>
                </w:tcPr>
                <w:p w:rsidR="00FF0C70" w:rsidRPr="00920D55" w:rsidRDefault="00FF0C70" w:rsidP="00FF0C70">
                  <w:pPr>
                    <w:spacing w:after="0"/>
                    <w:jc w:val="left"/>
                    <w:rPr>
                      <w:rFonts w:eastAsia="Times New Roman"/>
                      <w:color w:val="000000"/>
                      <w:sz w:val="16"/>
                      <w:szCs w:val="18"/>
                      <w:lang w:eastAsia="es-ES"/>
                    </w:rPr>
                  </w:pPr>
                  <w:r w:rsidRPr="00920D55">
                    <w:rPr>
                      <w:rFonts w:eastAsia="Times New Roman"/>
                      <w:color w:val="000000"/>
                      <w:sz w:val="16"/>
                      <w:szCs w:val="18"/>
                      <w:lang w:eastAsia="es-ES"/>
                    </w:rPr>
                    <w:t>3</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Curicó</w:t>
                  </w:r>
                </w:p>
              </w:tc>
              <w:tc>
                <w:tcPr>
                  <w:tcW w:w="3509"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Curicó urbano</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Curicó</w:t>
                  </w:r>
                </w:p>
              </w:tc>
              <w:tc>
                <w:tcPr>
                  <w:tcW w:w="1200"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Mataquito</w:t>
                  </w:r>
                </w:p>
              </w:tc>
            </w:tr>
            <w:tr w:rsidR="00FF0C70"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353" w:type="dxa"/>
                </w:tcPr>
                <w:p w:rsidR="00FF0C70" w:rsidRPr="00920D55" w:rsidRDefault="00FF0C70" w:rsidP="00FF0C70">
                  <w:pPr>
                    <w:spacing w:after="0"/>
                    <w:jc w:val="left"/>
                    <w:rPr>
                      <w:rFonts w:eastAsia="Times New Roman"/>
                      <w:color w:val="000000"/>
                      <w:sz w:val="16"/>
                      <w:szCs w:val="18"/>
                      <w:lang w:eastAsia="es-ES"/>
                    </w:rPr>
                  </w:pPr>
                  <w:r w:rsidRPr="00920D55">
                    <w:rPr>
                      <w:rFonts w:eastAsia="Times New Roman"/>
                      <w:color w:val="000000"/>
                      <w:sz w:val="16"/>
                      <w:szCs w:val="18"/>
                      <w:lang w:eastAsia="es-ES"/>
                    </w:rPr>
                    <w:t>4</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Sagrada. Familia</w:t>
                  </w:r>
                </w:p>
              </w:tc>
              <w:tc>
                <w:tcPr>
                  <w:tcW w:w="3509"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Sagrada Familia 12 km Poniente Ruta 5</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Sagrada. Familia</w:t>
                  </w:r>
                </w:p>
              </w:tc>
              <w:tc>
                <w:tcPr>
                  <w:tcW w:w="1200"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Mataquito</w:t>
                  </w:r>
                </w:p>
              </w:tc>
            </w:tr>
            <w:tr w:rsidR="00FF0C70"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353" w:type="dxa"/>
                </w:tcPr>
                <w:p w:rsidR="00FF0C70" w:rsidRPr="00920D55" w:rsidRDefault="00FF0C70" w:rsidP="00FF0C70">
                  <w:pPr>
                    <w:spacing w:after="0"/>
                    <w:jc w:val="left"/>
                    <w:rPr>
                      <w:rFonts w:eastAsia="Times New Roman"/>
                      <w:color w:val="000000"/>
                      <w:sz w:val="16"/>
                      <w:szCs w:val="18"/>
                      <w:lang w:eastAsia="es-ES"/>
                    </w:rPr>
                  </w:pPr>
                  <w:r w:rsidRPr="00920D55">
                    <w:rPr>
                      <w:rFonts w:eastAsia="Times New Roman"/>
                      <w:color w:val="000000"/>
                      <w:sz w:val="16"/>
                      <w:szCs w:val="18"/>
                      <w:lang w:eastAsia="es-ES"/>
                    </w:rPr>
                    <w:t>5</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Zapallar</w:t>
                  </w:r>
                </w:p>
              </w:tc>
              <w:tc>
                <w:tcPr>
                  <w:tcW w:w="3509"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Escuela Zapallar 12 Km Oriente Curicó</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Curicó</w:t>
                  </w:r>
                </w:p>
              </w:tc>
              <w:tc>
                <w:tcPr>
                  <w:tcW w:w="1200"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Mataquito</w:t>
                  </w:r>
                </w:p>
              </w:tc>
            </w:tr>
            <w:tr w:rsidR="00FF0C70"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353" w:type="dxa"/>
                </w:tcPr>
                <w:p w:rsidR="00FF0C70" w:rsidRPr="00920D55" w:rsidRDefault="00FF0C70" w:rsidP="00FF0C70">
                  <w:pPr>
                    <w:spacing w:after="0"/>
                    <w:jc w:val="left"/>
                    <w:rPr>
                      <w:rFonts w:eastAsia="Times New Roman"/>
                      <w:color w:val="000000"/>
                      <w:sz w:val="16"/>
                      <w:szCs w:val="18"/>
                      <w:lang w:eastAsia="es-ES"/>
                    </w:rPr>
                  </w:pPr>
                  <w:r w:rsidRPr="00920D55">
                    <w:rPr>
                      <w:rFonts w:eastAsia="Times New Roman"/>
                      <w:color w:val="000000"/>
                      <w:sz w:val="16"/>
                      <w:szCs w:val="18"/>
                      <w:lang w:eastAsia="es-ES"/>
                    </w:rPr>
                    <w:t>6</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proofErr w:type="spellStart"/>
                  <w:r w:rsidRPr="00920D55">
                    <w:rPr>
                      <w:rFonts w:eastAsia="Times New Roman"/>
                      <w:color w:val="000000"/>
                      <w:sz w:val="16"/>
                      <w:szCs w:val="18"/>
                      <w:lang w:eastAsia="es-ES"/>
                    </w:rPr>
                    <w:t>Pichingal</w:t>
                  </w:r>
                  <w:proofErr w:type="spellEnd"/>
                </w:p>
              </w:tc>
              <w:tc>
                <w:tcPr>
                  <w:tcW w:w="3509"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7,5 km oriente de Molina</w:t>
                  </w:r>
                </w:p>
              </w:tc>
              <w:tc>
                <w:tcPr>
                  <w:tcW w:w="1488"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Molina</w:t>
                  </w:r>
                </w:p>
              </w:tc>
              <w:tc>
                <w:tcPr>
                  <w:tcW w:w="1200" w:type="dxa"/>
                  <w:noWrap/>
                  <w:hideMark/>
                </w:tcPr>
                <w:p w:rsidR="00FF0C70" w:rsidRPr="00920D55" w:rsidRDefault="00FF0C70" w:rsidP="00FF0C70">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eastAsia="es-ES"/>
                    </w:rPr>
                  </w:pPr>
                  <w:r w:rsidRPr="00920D55">
                    <w:rPr>
                      <w:rFonts w:eastAsia="Times New Roman"/>
                      <w:color w:val="000000"/>
                      <w:sz w:val="16"/>
                      <w:szCs w:val="18"/>
                      <w:lang w:eastAsia="es-ES"/>
                    </w:rPr>
                    <w:t>Mataquito</w:t>
                  </w:r>
                </w:p>
              </w:tc>
            </w:tr>
          </w:tbl>
          <w:p w:rsidR="00FF0C70" w:rsidRPr="0050337F" w:rsidRDefault="00FF0C70" w:rsidP="00FF0C70">
            <w:pPr>
              <w:spacing w:after="0" w:line="240" w:lineRule="auto"/>
              <w:jc w:val="left"/>
              <w:rPr>
                <w:rFonts w:eastAsia="Times New Roman" w:cs="Times New Roman"/>
                <w:color w:val="000000"/>
                <w:sz w:val="18"/>
                <w:szCs w:val="18"/>
                <w:u w:val="single"/>
                <w:lang w:val="es-ES" w:eastAsia="es-ES"/>
              </w:rPr>
            </w:pPr>
          </w:p>
          <w:p w:rsidR="00FF0C70" w:rsidRPr="0050337F" w:rsidRDefault="00FF0C70" w:rsidP="00FF0C70">
            <w:pPr>
              <w:spacing w:after="0" w:line="240" w:lineRule="auto"/>
              <w:jc w:val="left"/>
              <w:rPr>
                <w:rFonts w:eastAsia="Times New Roman" w:cs="Times New Roman"/>
                <w:color w:val="000000"/>
                <w:sz w:val="18"/>
                <w:szCs w:val="18"/>
                <w:u w:val="single"/>
                <w:lang w:val="es-ES" w:eastAsia="es-ES"/>
              </w:rPr>
            </w:pPr>
          </w:p>
          <w:p w:rsidR="00FF0C70" w:rsidRPr="0050337F" w:rsidRDefault="00FF0C70" w:rsidP="00FF0C70">
            <w:pPr>
              <w:spacing w:after="0" w:line="240" w:lineRule="auto"/>
              <w:jc w:val="left"/>
              <w:rPr>
                <w:rFonts w:eastAsia="Times New Roman" w:cs="Times New Roman"/>
                <w:color w:val="000000"/>
                <w:sz w:val="18"/>
                <w:szCs w:val="18"/>
                <w:u w:val="single"/>
                <w:lang w:val="es-ES" w:eastAsia="es-ES"/>
              </w:rPr>
            </w:pPr>
          </w:p>
          <w:p w:rsidR="00FF0C70" w:rsidRPr="0050337F" w:rsidRDefault="00FF0C70" w:rsidP="00FF0C70">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Niveles de embalses</w:t>
            </w:r>
          </w:p>
          <w:p w:rsidR="00FF0C70" w:rsidRPr="0050337F" w:rsidRDefault="002919C9" w:rsidP="00FF0C70">
            <w:pPr>
              <w:spacing w:after="0" w:line="240" w:lineRule="auto"/>
              <w:jc w:val="left"/>
              <w:rPr>
                <w:sz w:val="18"/>
                <w:lang w:val="es-ES_tradnl" w:eastAsia="es-ES"/>
              </w:rPr>
            </w:pPr>
            <w:r w:rsidRPr="0050337F">
              <w:rPr>
                <w:sz w:val="18"/>
                <w:lang w:val="es-ES_tradnl" w:eastAsia="es-ES"/>
              </w:rPr>
              <w:t xml:space="preserve">No se proponen estacione. </w:t>
            </w:r>
          </w:p>
          <w:p w:rsidR="00FF0C70" w:rsidRPr="0050337F" w:rsidRDefault="00FF0C70" w:rsidP="00FF0C70">
            <w:pPr>
              <w:spacing w:after="0" w:line="240" w:lineRule="auto"/>
              <w:jc w:val="left"/>
              <w:rPr>
                <w:sz w:val="18"/>
                <w:lang w:val="es-ES_tradnl" w:eastAsia="es-ES"/>
              </w:rPr>
            </w:pPr>
          </w:p>
          <w:p w:rsidR="00FF0C70" w:rsidRPr="0050337F" w:rsidRDefault="00FF0C70" w:rsidP="00FF0C70">
            <w:pPr>
              <w:spacing w:after="0" w:line="240" w:lineRule="auto"/>
              <w:jc w:val="left"/>
              <w:rPr>
                <w:sz w:val="18"/>
                <w:lang w:val="es-ES_tradnl" w:eastAsia="es-ES"/>
              </w:rPr>
            </w:pPr>
            <w:r w:rsidRPr="0050337F">
              <w:rPr>
                <w:sz w:val="18"/>
                <w:lang w:val="es-ES_tradnl" w:eastAsia="es-ES"/>
              </w:rPr>
              <w:t>Detalles de Inversión:</w:t>
            </w:r>
          </w:p>
          <w:tbl>
            <w:tblPr>
              <w:tblStyle w:val="TABLADGA2"/>
              <w:tblW w:w="0" w:type="auto"/>
              <w:tblLook w:val="04A0" w:firstRow="1" w:lastRow="0" w:firstColumn="1" w:lastColumn="0" w:noHBand="0" w:noVBand="1"/>
            </w:tblPr>
            <w:tblGrid>
              <w:gridCol w:w="1582"/>
              <w:gridCol w:w="1895"/>
              <w:gridCol w:w="1032"/>
              <w:gridCol w:w="1077"/>
              <w:gridCol w:w="1755"/>
              <w:gridCol w:w="1612"/>
            </w:tblGrid>
            <w:tr w:rsidR="002919C9" w:rsidRPr="0050337F" w:rsidTr="00821FDD">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636" w:type="dxa"/>
                  <w:noWrap/>
                  <w:hideMark/>
                </w:tcPr>
                <w:p w:rsidR="002919C9" w:rsidRPr="0050337F" w:rsidRDefault="002919C9" w:rsidP="002919C9">
                  <w:pPr>
                    <w:spacing w:after="0"/>
                    <w:jc w:val="center"/>
                    <w:rPr>
                      <w:rFonts w:eastAsia="Times New Roman"/>
                      <w:color w:val="000000"/>
                      <w:sz w:val="18"/>
                      <w:szCs w:val="18"/>
                      <w:lang w:val="es-ES" w:eastAsia="es-ES"/>
                    </w:rPr>
                  </w:pPr>
                  <w:r w:rsidRPr="0050337F">
                    <w:rPr>
                      <w:rFonts w:eastAsia="Times New Roman"/>
                      <w:color w:val="000000"/>
                      <w:sz w:val="18"/>
                      <w:szCs w:val="18"/>
                      <w:lang w:val="es-ES" w:eastAsia="es-ES"/>
                    </w:rPr>
                    <w:t>Actividades</w:t>
                  </w:r>
                </w:p>
              </w:tc>
              <w:tc>
                <w:tcPr>
                  <w:tcW w:w="1961" w:type="dxa"/>
                  <w:hideMark/>
                </w:tcPr>
                <w:p w:rsidR="002919C9" w:rsidRPr="0050337F" w:rsidRDefault="002919C9" w:rsidP="002919C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Descripción</w:t>
                  </w:r>
                </w:p>
              </w:tc>
              <w:tc>
                <w:tcPr>
                  <w:tcW w:w="988" w:type="dxa"/>
                  <w:hideMark/>
                </w:tcPr>
                <w:p w:rsidR="002919C9" w:rsidRPr="0050337F" w:rsidRDefault="002919C9" w:rsidP="002919C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Unidad</w:t>
                  </w:r>
                </w:p>
              </w:tc>
              <w:tc>
                <w:tcPr>
                  <w:tcW w:w="886" w:type="dxa"/>
                  <w:hideMark/>
                </w:tcPr>
                <w:p w:rsidR="002919C9" w:rsidRPr="0050337F" w:rsidRDefault="002919C9" w:rsidP="002919C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Cantidad</w:t>
                  </w:r>
                </w:p>
              </w:tc>
              <w:tc>
                <w:tcPr>
                  <w:tcW w:w="1815" w:type="dxa"/>
                  <w:hideMark/>
                </w:tcPr>
                <w:p w:rsidR="002919C9" w:rsidRPr="0050337F" w:rsidRDefault="002919C9" w:rsidP="002919C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Precio Unitario</w:t>
                  </w:r>
                  <w:r w:rsidRPr="0050337F">
                    <w:rPr>
                      <w:rFonts w:eastAsia="Times New Roman"/>
                      <w:color w:val="000000"/>
                      <w:sz w:val="16"/>
                      <w:szCs w:val="16"/>
                      <w:lang w:val="es-ES" w:eastAsia="es-ES"/>
                    </w:rPr>
                    <w:t xml:space="preserve"> (Millones de $)</w:t>
                  </w:r>
                </w:p>
              </w:tc>
              <w:tc>
                <w:tcPr>
                  <w:tcW w:w="1667" w:type="dxa"/>
                  <w:hideMark/>
                </w:tcPr>
                <w:p w:rsidR="002919C9" w:rsidRPr="0050337F" w:rsidRDefault="002919C9" w:rsidP="002919C9">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8"/>
                      <w:szCs w:val="18"/>
                      <w:lang w:val="es-ES" w:eastAsia="es-ES"/>
                    </w:rPr>
                  </w:pPr>
                  <w:r w:rsidRPr="0050337F">
                    <w:rPr>
                      <w:rFonts w:eastAsia="Times New Roman"/>
                      <w:color w:val="000000"/>
                      <w:sz w:val="18"/>
                      <w:szCs w:val="18"/>
                      <w:lang w:val="es-ES" w:eastAsia="es-ES"/>
                    </w:rPr>
                    <w:t>Precio Total</w:t>
                  </w:r>
                  <w:r w:rsidRPr="0050337F">
                    <w:rPr>
                      <w:rFonts w:eastAsia="Times New Roman"/>
                      <w:color w:val="000000"/>
                      <w:sz w:val="16"/>
                      <w:szCs w:val="16"/>
                      <w:lang w:val="es-ES" w:eastAsia="es-ES"/>
                    </w:rPr>
                    <w:t xml:space="preserve"> (Millones de $)</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636" w:type="dxa"/>
                  <w:noWrap/>
                  <w:hideMark/>
                </w:tcPr>
                <w:p w:rsidR="002919C9" w:rsidRPr="00920D55" w:rsidRDefault="002919C9" w:rsidP="002919C9">
                  <w:pPr>
                    <w:spacing w:after="0"/>
                    <w:jc w:val="left"/>
                    <w:rPr>
                      <w:rFonts w:eastAsia="Times New Roman"/>
                      <w:color w:val="000000"/>
                      <w:sz w:val="16"/>
                      <w:szCs w:val="18"/>
                      <w:lang w:val="es-ES" w:eastAsia="es-ES"/>
                    </w:rPr>
                  </w:pPr>
                  <w:r w:rsidRPr="00920D55">
                    <w:rPr>
                      <w:rFonts w:eastAsia="Times New Roman"/>
                      <w:color w:val="000000"/>
                      <w:sz w:val="16"/>
                      <w:szCs w:val="18"/>
                      <w:lang w:val="es-ES" w:eastAsia="es-ES"/>
                    </w:rPr>
                    <w:t>E. Meteorológicas</w:t>
                  </w:r>
                </w:p>
              </w:tc>
              <w:tc>
                <w:tcPr>
                  <w:tcW w:w="1961"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Suministro e instalación</w:t>
                  </w:r>
                </w:p>
              </w:tc>
              <w:tc>
                <w:tcPr>
                  <w:tcW w:w="988"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Estaciones</w:t>
                  </w:r>
                </w:p>
              </w:tc>
              <w:tc>
                <w:tcPr>
                  <w:tcW w:w="886" w:type="dxa"/>
                  <w:noWrap/>
                  <w:hideMark/>
                </w:tcPr>
                <w:p w:rsidR="002919C9" w:rsidRPr="00920D55" w:rsidRDefault="002919C9" w:rsidP="002919C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3</w:t>
                  </w:r>
                </w:p>
              </w:tc>
              <w:tc>
                <w:tcPr>
                  <w:tcW w:w="1815"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6,215 </w:t>
                  </w:r>
                </w:p>
              </w:tc>
              <w:tc>
                <w:tcPr>
                  <w:tcW w:w="1667"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18,645 </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636" w:type="dxa"/>
                  <w:noWrap/>
                  <w:hideMark/>
                </w:tcPr>
                <w:p w:rsidR="002919C9" w:rsidRPr="00920D55" w:rsidRDefault="002919C9" w:rsidP="002919C9">
                  <w:pPr>
                    <w:spacing w:after="0"/>
                    <w:jc w:val="left"/>
                    <w:rPr>
                      <w:rFonts w:eastAsia="Times New Roman"/>
                      <w:color w:val="000000"/>
                      <w:sz w:val="16"/>
                      <w:szCs w:val="18"/>
                      <w:lang w:val="es-ES" w:eastAsia="es-ES"/>
                    </w:rPr>
                  </w:pPr>
                  <w:r w:rsidRPr="00920D55">
                    <w:rPr>
                      <w:rFonts w:eastAsia="Times New Roman"/>
                      <w:color w:val="000000"/>
                      <w:sz w:val="16"/>
                      <w:szCs w:val="18"/>
                      <w:lang w:val="es-ES" w:eastAsia="es-ES"/>
                    </w:rPr>
                    <w:t xml:space="preserve">E. Fluviométrica </w:t>
                  </w:r>
                </w:p>
              </w:tc>
              <w:tc>
                <w:tcPr>
                  <w:tcW w:w="1961"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Suministro e instalación</w:t>
                  </w:r>
                </w:p>
              </w:tc>
              <w:tc>
                <w:tcPr>
                  <w:tcW w:w="988"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Estaciones</w:t>
                  </w:r>
                </w:p>
              </w:tc>
              <w:tc>
                <w:tcPr>
                  <w:tcW w:w="886" w:type="dxa"/>
                  <w:noWrap/>
                  <w:hideMark/>
                </w:tcPr>
                <w:p w:rsidR="002919C9" w:rsidRPr="00920D55" w:rsidRDefault="002919C9" w:rsidP="002919C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3</w:t>
                  </w:r>
                </w:p>
              </w:tc>
              <w:tc>
                <w:tcPr>
                  <w:tcW w:w="1815"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84,620 </w:t>
                  </w:r>
                </w:p>
              </w:tc>
              <w:tc>
                <w:tcPr>
                  <w:tcW w:w="1667"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253,860 </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636" w:type="dxa"/>
                  <w:noWrap/>
                  <w:hideMark/>
                </w:tcPr>
                <w:p w:rsidR="002919C9" w:rsidRPr="00920D55" w:rsidRDefault="002919C9" w:rsidP="002919C9">
                  <w:pPr>
                    <w:spacing w:after="0"/>
                    <w:jc w:val="left"/>
                    <w:rPr>
                      <w:rFonts w:eastAsia="Times New Roman"/>
                      <w:color w:val="000000"/>
                      <w:sz w:val="16"/>
                      <w:szCs w:val="18"/>
                      <w:lang w:val="es-ES" w:eastAsia="es-ES"/>
                    </w:rPr>
                  </w:pPr>
                  <w:r w:rsidRPr="00920D55">
                    <w:rPr>
                      <w:rFonts w:eastAsia="Times New Roman"/>
                      <w:color w:val="000000"/>
                      <w:sz w:val="16"/>
                      <w:szCs w:val="18"/>
                      <w:lang w:val="es-ES" w:eastAsia="es-ES"/>
                    </w:rPr>
                    <w:t>E. Calidad de Aguas</w:t>
                  </w:r>
                </w:p>
              </w:tc>
              <w:tc>
                <w:tcPr>
                  <w:tcW w:w="1961"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Suministro e instalación</w:t>
                  </w:r>
                </w:p>
              </w:tc>
              <w:tc>
                <w:tcPr>
                  <w:tcW w:w="988"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Estaciones</w:t>
                  </w:r>
                </w:p>
              </w:tc>
              <w:tc>
                <w:tcPr>
                  <w:tcW w:w="886" w:type="dxa"/>
                  <w:noWrap/>
                  <w:hideMark/>
                </w:tcPr>
                <w:p w:rsidR="002919C9" w:rsidRPr="00920D55" w:rsidRDefault="002919C9" w:rsidP="002919C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w:t>
                  </w:r>
                </w:p>
              </w:tc>
              <w:tc>
                <w:tcPr>
                  <w:tcW w:w="1815"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7,215 </w:t>
                  </w:r>
                </w:p>
              </w:tc>
              <w:tc>
                <w:tcPr>
                  <w:tcW w:w="1667"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0,000 </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636" w:type="dxa"/>
                  <w:noWrap/>
                  <w:hideMark/>
                </w:tcPr>
                <w:p w:rsidR="002919C9" w:rsidRPr="00920D55" w:rsidRDefault="002919C9" w:rsidP="002919C9">
                  <w:pPr>
                    <w:spacing w:after="0"/>
                    <w:jc w:val="left"/>
                    <w:rPr>
                      <w:rFonts w:eastAsia="Times New Roman"/>
                      <w:color w:val="000000"/>
                      <w:sz w:val="16"/>
                      <w:szCs w:val="18"/>
                      <w:lang w:val="es-ES" w:eastAsia="es-ES"/>
                    </w:rPr>
                  </w:pPr>
                  <w:r w:rsidRPr="00920D55">
                    <w:rPr>
                      <w:rFonts w:eastAsia="Times New Roman"/>
                      <w:color w:val="000000"/>
                      <w:sz w:val="16"/>
                      <w:szCs w:val="18"/>
                      <w:lang w:val="es-ES" w:eastAsia="es-ES"/>
                    </w:rPr>
                    <w:t>Sedimentaria</w:t>
                  </w:r>
                </w:p>
              </w:tc>
              <w:tc>
                <w:tcPr>
                  <w:tcW w:w="1961"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Suministro e instalación</w:t>
                  </w:r>
                </w:p>
              </w:tc>
              <w:tc>
                <w:tcPr>
                  <w:tcW w:w="988"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Estaciones</w:t>
                  </w:r>
                </w:p>
              </w:tc>
              <w:tc>
                <w:tcPr>
                  <w:tcW w:w="886" w:type="dxa"/>
                  <w:noWrap/>
                  <w:hideMark/>
                </w:tcPr>
                <w:p w:rsidR="002919C9" w:rsidRPr="00920D55" w:rsidRDefault="002919C9" w:rsidP="002919C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4</w:t>
                  </w:r>
                </w:p>
              </w:tc>
              <w:tc>
                <w:tcPr>
                  <w:tcW w:w="1815"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5,000 </w:t>
                  </w:r>
                </w:p>
              </w:tc>
              <w:tc>
                <w:tcPr>
                  <w:tcW w:w="1667"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20,000 </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636" w:type="dxa"/>
                  <w:noWrap/>
                  <w:hideMark/>
                </w:tcPr>
                <w:p w:rsidR="002919C9" w:rsidRPr="00920D55" w:rsidRDefault="002919C9" w:rsidP="002919C9">
                  <w:pPr>
                    <w:spacing w:after="0"/>
                    <w:jc w:val="left"/>
                    <w:rPr>
                      <w:rFonts w:eastAsia="Times New Roman"/>
                      <w:color w:val="000000"/>
                      <w:sz w:val="16"/>
                      <w:szCs w:val="18"/>
                      <w:lang w:val="es-ES" w:eastAsia="es-ES"/>
                    </w:rPr>
                  </w:pPr>
                  <w:r w:rsidRPr="00920D55">
                    <w:rPr>
                      <w:rFonts w:eastAsia="Times New Roman"/>
                      <w:color w:val="000000"/>
                      <w:sz w:val="16"/>
                      <w:szCs w:val="18"/>
                      <w:lang w:val="es-ES" w:eastAsia="es-ES"/>
                    </w:rPr>
                    <w:t>Subterráneas</w:t>
                  </w:r>
                </w:p>
              </w:tc>
              <w:tc>
                <w:tcPr>
                  <w:tcW w:w="1961"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Suministro e instalación</w:t>
                  </w:r>
                </w:p>
              </w:tc>
              <w:tc>
                <w:tcPr>
                  <w:tcW w:w="988"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Estaciones</w:t>
                  </w:r>
                </w:p>
              </w:tc>
              <w:tc>
                <w:tcPr>
                  <w:tcW w:w="886" w:type="dxa"/>
                  <w:noWrap/>
                  <w:hideMark/>
                </w:tcPr>
                <w:p w:rsidR="002919C9" w:rsidRPr="00920D55" w:rsidRDefault="002919C9" w:rsidP="002919C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6</w:t>
                  </w:r>
                </w:p>
              </w:tc>
              <w:tc>
                <w:tcPr>
                  <w:tcW w:w="1815"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12,500 </w:t>
                  </w:r>
                </w:p>
              </w:tc>
              <w:tc>
                <w:tcPr>
                  <w:tcW w:w="1667"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75,000 </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636" w:type="dxa"/>
                  <w:noWrap/>
                  <w:hideMark/>
                </w:tcPr>
                <w:p w:rsidR="002919C9" w:rsidRPr="00920D55" w:rsidRDefault="002919C9" w:rsidP="002919C9">
                  <w:pPr>
                    <w:spacing w:after="0"/>
                    <w:jc w:val="left"/>
                    <w:rPr>
                      <w:rFonts w:eastAsia="Times New Roman"/>
                      <w:color w:val="000000"/>
                      <w:sz w:val="16"/>
                      <w:szCs w:val="18"/>
                      <w:lang w:val="es-ES" w:eastAsia="es-ES"/>
                    </w:rPr>
                  </w:pPr>
                  <w:r w:rsidRPr="00920D55">
                    <w:rPr>
                      <w:rFonts w:eastAsia="Times New Roman"/>
                      <w:color w:val="000000"/>
                      <w:sz w:val="16"/>
                      <w:szCs w:val="18"/>
                      <w:lang w:val="es-ES" w:eastAsia="es-ES"/>
                    </w:rPr>
                    <w:t>Niveles de Embalse</w:t>
                  </w:r>
                </w:p>
              </w:tc>
              <w:tc>
                <w:tcPr>
                  <w:tcW w:w="1961"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Suministro e instalación</w:t>
                  </w:r>
                </w:p>
              </w:tc>
              <w:tc>
                <w:tcPr>
                  <w:tcW w:w="988"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Estaciones</w:t>
                  </w:r>
                </w:p>
              </w:tc>
              <w:tc>
                <w:tcPr>
                  <w:tcW w:w="886" w:type="dxa"/>
                  <w:noWrap/>
                  <w:hideMark/>
                </w:tcPr>
                <w:p w:rsidR="002919C9" w:rsidRPr="00920D55" w:rsidRDefault="002919C9" w:rsidP="002919C9">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w:t>
                  </w:r>
                </w:p>
              </w:tc>
              <w:tc>
                <w:tcPr>
                  <w:tcW w:w="1815"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5,000 </w:t>
                  </w:r>
                </w:p>
              </w:tc>
              <w:tc>
                <w:tcPr>
                  <w:tcW w:w="1667"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0,000 </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636" w:type="dxa"/>
                  <w:noWrap/>
                  <w:hideMark/>
                </w:tcPr>
                <w:p w:rsidR="002919C9" w:rsidRPr="00920D55" w:rsidRDefault="002919C9" w:rsidP="002919C9">
                  <w:pPr>
                    <w:spacing w:after="0"/>
                    <w:jc w:val="left"/>
                    <w:rPr>
                      <w:rFonts w:eastAsia="Times New Roman"/>
                      <w:color w:val="000000"/>
                      <w:sz w:val="16"/>
                      <w:szCs w:val="18"/>
                      <w:lang w:val="es-ES" w:eastAsia="es-ES"/>
                    </w:rPr>
                  </w:pPr>
                  <w:r w:rsidRPr="00920D55">
                    <w:rPr>
                      <w:rFonts w:eastAsia="Times New Roman"/>
                      <w:color w:val="000000"/>
                      <w:sz w:val="16"/>
                      <w:szCs w:val="18"/>
                      <w:lang w:val="es-ES" w:eastAsia="es-ES"/>
                    </w:rPr>
                    <w:t>Total</w:t>
                  </w:r>
                </w:p>
              </w:tc>
              <w:tc>
                <w:tcPr>
                  <w:tcW w:w="1961"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w:t>
                  </w:r>
                </w:p>
              </w:tc>
              <w:tc>
                <w:tcPr>
                  <w:tcW w:w="988"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w:t>
                  </w:r>
                </w:p>
              </w:tc>
              <w:tc>
                <w:tcPr>
                  <w:tcW w:w="886"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w:t>
                  </w:r>
                </w:p>
              </w:tc>
              <w:tc>
                <w:tcPr>
                  <w:tcW w:w="1815"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w:t>
                  </w:r>
                </w:p>
              </w:tc>
              <w:tc>
                <w:tcPr>
                  <w:tcW w:w="1667" w:type="dxa"/>
                  <w:noWrap/>
                  <w:hideMark/>
                </w:tcPr>
                <w:p w:rsidR="002919C9" w:rsidRPr="00920D55" w:rsidRDefault="002919C9" w:rsidP="002919C9">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8"/>
                      <w:lang w:val="es-ES" w:eastAsia="es-ES"/>
                    </w:rPr>
                  </w:pPr>
                  <w:r w:rsidRPr="00920D55">
                    <w:rPr>
                      <w:rFonts w:eastAsia="Times New Roman"/>
                      <w:color w:val="000000"/>
                      <w:sz w:val="16"/>
                      <w:szCs w:val="18"/>
                      <w:lang w:val="es-ES" w:eastAsia="es-ES"/>
                    </w:rPr>
                    <w:t xml:space="preserve">367,505 </w:t>
                  </w:r>
                </w:p>
              </w:tc>
            </w:tr>
          </w:tbl>
          <w:p w:rsidR="00A646E9" w:rsidRPr="0050337F" w:rsidRDefault="002919C9" w:rsidP="002919C9">
            <w:pPr>
              <w:rPr>
                <w:rFonts w:eastAsia="Times New Roman"/>
                <w:sz w:val="18"/>
                <w:lang w:val="es-ES" w:eastAsia="es-ES"/>
              </w:rPr>
            </w:pPr>
            <w:r w:rsidRPr="0050337F">
              <w:rPr>
                <w:rFonts w:eastAsia="Times New Roman"/>
                <w:sz w:val="18"/>
                <w:lang w:val="es-ES" w:eastAsia="es-ES"/>
              </w:rPr>
              <w:t>Fuente: Elaboración propia</w:t>
            </w:r>
          </w:p>
          <w:p w:rsidR="002919C9" w:rsidRPr="0050337F" w:rsidRDefault="002919C9" w:rsidP="002919C9">
            <w:pPr>
              <w:rPr>
                <w:rFonts w:eastAsia="Times New Roman"/>
                <w:sz w:val="18"/>
                <w:u w:val="single"/>
                <w:lang w:val="es-ES" w:eastAsia="es-ES"/>
              </w:rPr>
            </w:pPr>
            <w:r w:rsidRPr="0050337F">
              <w:rPr>
                <w:rFonts w:eastAsia="Times New Roman"/>
                <w:sz w:val="18"/>
                <w:u w:val="single"/>
                <w:lang w:val="es-ES" w:eastAsia="es-ES"/>
              </w:rPr>
              <w:t>Cuenca del Rio Maule (UPH 5, 6)</w:t>
            </w:r>
          </w:p>
          <w:p w:rsidR="002919C9" w:rsidRPr="0050337F" w:rsidRDefault="002919C9" w:rsidP="002919C9">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Meteorológicas</w:t>
            </w:r>
            <w:r w:rsidR="006E7CCD" w:rsidRPr="0050337F">
              <w:rPr>
                <w:rFonts w:eastAsia="Times New Roman" w:cs="Times New Roman"/>
                <w:color w:val="000000"/>
                <w:sz w:val="18"/>
                <w:szCs w:val="18"/>
                <w:u w:val="single"/>
                <w:lang w:val="es-ES" w:eastAsia="es-ES"/>
              </w:rPr>
              <w:t xml:space="preserve"> (15)</w:t>
            </w:r>
          </w:p>
          <w:p w:rsidR="002919C9" w:rsidRPr="0050337F" w:rsidRDefault="002919C9" w:rsidP="002919C9">
            <w:pPr>
              <w:rPr>
                <w:sz w:val="18"/>
                <w:szCs w:val="18"/>
                <w:lang w:eastAsia="es-ES"/>
              </w:rPr>
            </w:pPr>
            <w:r w:rsidRPr="0050337F">
              <w:rPr>
                <w:sz w:val="18"/>
                <w:szCs w:val="18"/>
                <w:lang w:eastAsia="es-ES"/>
              </w:rPr>
              <w:t>UPH 5. (NOC) La Cuenca Alta del Maule es la principal cuenca de cabecera del río Maule situada en plena cordillera de los Andes y dispone de 5</w:t>
            </w:r>
            <w:r w:rsidR="006E7CCD" w:rsidRPr="0050337F">
              <w:rPr>
                <w:sz w:val="18"/>
                <w:szCs w:val="18"/>
                <w:lang w:eastAsia="es-ES"/>
              </w:rPr>
              <w:t xml:space="preserve"> EM. Necesitaría de unas 15</w:t>
            </w:r>
            <w:r w:rsidRPr="0050337F">
              <w:rPr>
                <w:sz w:val="18"/>
                <w:szCs w:val="18"/>
                <w:lang w:eastAsia="es-ES"/>
              </w:rPr>
              <w:t xml:space="preserve"> adicionales. Este gran </w:t>
            </w:r>
            <w:r w:rsidRPr="0050337F">
              <w:rPr>
                <w:sz w:val="18"/>
                <w:szCs w:val="18"/>
                <w:lang w:eastAsia="es-ES"/>
              </w:rPr>
              <w:lastRenderedPageBreak/>
              <w:t xml:space="preserve">número resultante se debe a la problemática relacionada con la dificultad de los accesos y el mantenimiento, por otro lado, se necesitaría de estaciones </w:t>
            </w:r>
            <w:proofErr w:type="spellStart"/>
            <w:r w:rsidRPr="0050337F">
              <w:rPr>
                <w:sz w:val="18"/>
                <w:szCs w:val="18"/>
                <w:lang w:eastAsia="es-ES"/>
              </w:rPr>
              <w:t>nivopluviométricas</w:t>
            </w:r>
            <w:proofErr w:type="spellEnd"/>
            <w:r w:rsidRPr="0050337F">
              <w:rPr>
                <w:sz w:val="18"/>
                <w:szCs w:val="18"/>
                <w:lang w:eastAsia="es-ES"/>
              </w:rPr>
              <w:t>.</w:t>
            </w:r>
          </w:p>
          <w:p w:rsidR="002919C9" w:rsidRPr="0050337F" w:rsidRDefault="002919C9" w:rsidP="002919C9">
            <w:pPr>
              <w:rPr>
                <w:sz w:val="18"/>
                <w:szCs w:val="18"/>
                <w:lang w:eastAsia="es-ES"/>
              </w:rPr>
            </w:pPr>
            <w:r w:rsidRPr="0050337F">
              <w:rPr>
                <w:sz w:val="18"/>
                <w:szCs w:val="18"/>
                <w:lang w:eastAsia="es-ES"/>
              </w:rPr>
              <w:t>UPH 6. (CUM) Las Cuencas Media y Baja del Maule disponen de 16 EM y cumple satisfactoriamente con las recomendaciones de la OMM. No necesitaría de adicionales.</w:t>
            </w:r>
          </w:p>
          <w:p w:rsidR="002919C9" w:rsidRPr="0050337F" w:rsidRDefault="002919C9" w:rsidP="002919C9">
            <w:pPr>
              <w:spacing w:after="0" w:line="240" w:lineRule="auto"/>
              <w:jc w:val="left"/>
              <w:rPr>
                <w:rFonts w:eastAsia="Times New Roman" w:cs="Times New Roman"/>
                <w:color w:val="000000"/>
                <w:sz w:val="18"/>
                <w:szCs w:val="18"/>
                <w:lang w:val="es-ES" w:eastAsia="es-ES"/>
              </w:rPr>
            </w:pPr>
          </w:p>
          <w:p w:rsidR="002919C9" w:rsidRPr="0050337F" w:rsidRDefault="002919C9" w:rsidP="002919C9">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Fluviométricas</w:t>
            </w:r>
            <w:r w:rsidR="006E7CCD" w:rsidRPr="0050337F">
              <w:rPr>
                <w:rFonts w:eastAsia="Times New Roman" w:cs="Times New Roman"/>
                <w:color w:val="000000"/>
                <w:sz w:val="18"/>
                <w:szCs w:val="18"/>
                <w:u w:val="single"/>
                <w:lang w:val="es-ES" w:eastAsia="es-ES"/>
              </w:rPr>
              <w:t xml:space="preserve"> (4)</w:t>
            </w:r>
          </w:p>
          <w:p w:rsidR="002919C9" w:rsidRDefault="002919C9" w:rsidP="00920D55">
            <w:pPr>
              <w:spacing w:after="0" w:line="240" w:lineRule="auto"/>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 xml:space="preserve">UPH 5. (CUM cumple satisfactoriamente con las recomendaciones de la OMM. En principio no necesitaría de adicionales., sin embargo sería recomendable 2 EF, una que cuantifique las aportaciones a la Laguna de La Invernada, y otra que controle las aportaciones del río Melado inmediatamente aguas abajo de la confluencia del río </w:t>
            </w:r>
            <w:proofErr w:type="spellStart"/>
            <w:r w:rsidRPr="0050337F">
              <w:rPr>
                <w:rFonts w:eastAsia="Times New Roman" w:cs="Times New Roman"/>
                <w:color w:val="000000"/>
                <w:sz w:val="18"/>
                <w:szCs w:val="18"/>
                <w:lang w:val="es-ES" w:eastAsia="es-ES"/>
              </w:rPr>
              <w:t>Botalcura</w:t>
            </w:r>
            <w:proofErr w:type="spellEnd"/>
            <w:r w:rsidRPr="0050337F">
              <w:rPr>
                <w:rFonts w:eastAsia="Times New Roman" w:cs="Times New Roman"/>
                <w:color w:val="000000"/>
                <w:sz w:val="18"/>
                <w:szCs w:val="18"/>
                <w:lang w:val="es-ES" w:eastAsia="es-ES"/>
              </w:rPr>
              <w:t xml:space="preserve">. Evidentemente estas dos estaciones tendrían las dificultades citadas del acceso y mantenimiento. </w:t>
            </w:r>
          </w:p>
          <w:p w:rsidR="00920D55" w:rsidRPr="0050337F" w:rsidRDefault="00920D55" w:rsidP="00920D55">
            <w:pPr>
              <w:spacing w:after="0" w:line="240" w:lineRule="auto"/>
              <w:rPr>
                <w:rFonts w:eastAsia="Times New Roman" w:cs="Times New Roman"/>
                <w:color w:val="000000"/>
                <w:sz w:val="18"/>
                <w:szCs w:val="18"/>
                <w:lang w:val="es-ES" w:eastAsia="es-ES"/>
              </w:rPr>
            </w:pPr>
          </w:p>
          <w:p w:rsidR="002919C9" w:rsidRPr="0050337F" w:rsidRDefault="002919C9" w:rsidP="00920D55">
            <w:pPr>
              <w:spacing w:after="0" w:line="240" w:lineRule="auto"/>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UPH 6. (CUM cumple satisfactoriamente con las recomendaciones de la OMM. En principio no necesitaría de EF adicionales, sin embargo sería recomendable 2 EF debido a que hay dos zonas desprovistas de información, una en la cabecera del río Claro, y otra en el río Maule aguas debajo de la confluencia del río Claro.</w:t>
            </w:r>
          </w:p>
          <w:p w:rsidR="006E7CCD" w:rsidRPr="0050337F" w:rsidRDefault="006E7CCD" w:rsidP="002919C9">
            <w:pPr>
              <w:spacing w:after="0" w:line="240" w:lineRule="auto"/>
              <w:jc w:val="left"/>
              <w:rPr>
                <w:rFonts w:eastAsia="Times New Roman" w:cs="Times New Roman"/>
                <w:color w:val="000000"/>
                <w:sz w:val="18"/>
                <w:szCs w:val="18"/>
                <w:lang w:val="es-ES" w:eastAsia="es-ES"/>
              </w:rPr>
            </w:pPr>
          </w:p>
          <w:p w:rsidR="002919C9" w:rsidRPr="0050337F" w:rsidRDefault="002919C9" w:rsidP="002919C9">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Sedimentarias</w:t>
            </w:r>
          </w:p>
          <w:p w:rsidR="002919C9" w:rsidRPr="0050337F" w:rsidRDefault="006E7CCD" w:rsidP="002919C9">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No se proponen nuevas estaciones</w:t>
            </w:r>
          </w:p>
          <w:p w:rsidR="006E7CCD" w:rsidRPr="0050337F" w:rsidRDefault="006E7CCD" w:rsidP="002919C9">
            <w:pPr>
              <w:spacing w:after="0" w:line="240" w:lineRule="auto"/>
              <w:jc w:val="left"/>
              <w:rPr>
                <w:rFonts w:eastAsia="Times New Roman" w:cs="Times New Roman"/>
                <w:color w:val="000000"/>
                <w:sz w:val="18"/>
                <w:szCs w:val="18"/>
                <w:lang w:val="es-ES" w:eastAsia="es-ES"/>
              </w:rPr>
            </w:pPr>
          </w:p>
          <w:p w:rsidR="002919C9" w:rsidRPr="0050337F" w:rsidRDefault="002919C9" w:rsidP="002919C9">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 xml:space="preserve">Niveles </w:t>
            </w:r>
            <w:proofErr w:type="spellStart"/>
            <w:r w:rsidRPr="0050337F">
              <w:rPr>
                <w:rFonts w:eastAsia="Times New Roman" w:cs="Times New Roman"/>
                <w:color w:val="000000"/>
                <w:sz w:val="18"/>
                <w:szCs w:val="18"/>
                <w:u w:val="single"/>
                <w:lang w:val="es-ES" w:eastAsia="es-ES"/>
              </w:rPr>
              <w:t>piezométricos</w:t>
            </w:r>
            <w:proofErr w:type="spellEnd"/>
            <w:r w:rsidR="006E7CCD" w:rsidRPr="0050337F">
              <w:rPr>
                <w:rFonts w:eastAsia="Times New Roman" w:cs="Times New Roman"/>
                <w:color w:val="000000"/>
                <w:sz w:val="18"/>
                <w:szCs w:val="18"/>
                <w:u w:val="single"/>
                <w:lang w:val="es-ES" w:eastAsia="es-ES"/>
              </w:rPr>
              <w:t xml:space="preserve"> (6)</w:t>
            </w:r>
          </w:p>
          <w:p w:rsidR="002919C9" w:rsidRPr="0050337F" w:rsidRDefault="002919C9" w:rsidP="002919C9">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En base al Análisis Crítico de la Red Hidrométrica, DGA 2013, se proponen los siguientes estaciones</w:t>
            </w:r>
          </w:p>
          <w:p w:rsidR="002919C9" w:rsidRPr="0050337F" w:rsidRDefault="002919C9" w:rsidP="002919C9">
            <w:pPr>
              <w:spacing w:after="0" w:line="240" w:lineRule="auto"/>
              <w:jc w:val="left"/>
              <w:rPr>
                <w:rFonts w:eastAsia="Times New Roman" w:cs="Times New Roman"/>
                <w:color w:val="000000"/>
                <w:sz w:val="18"/>
                <w:szCs w:val="18"/>
                <w:u w:val="single"/>
                <w:lang w:val="es-ES" w:eastAsia="es-ES"/>
              </w:rPr>
            </w:pPr>
          </w:p>
          <w:p w:rsidR="002919C9" w:rsidRPr="0050337F" w:rsidRDefault="002919C9" w:rsidP="002919C9">
            <w:pPr>
              <w:spacing w:after="0" w:line="240" w:lineRule="auto"/>
              <w:jc w:val="left"/>
              <w:rPr>
                <w:rFonts w:eastAsia="Times New Roman" w:cs="Times New Roman"/>
                <w:color w:val="000000"/>
                <w:sz w:val="18"/>
                <w:szCs w:val="18"/>
                <w:lang w:val="es-ES" w:eastAsia="es-ES"/>
              </w:rPr>
            </w:pPr>
          </w:p>
          <w:tbl>
            <w:tblPr>
              <w:tblStyle w:val="TABLADGA2"/>
              <w:tblW w:w="7770" w:type="dxa"/>
              <w:tblLook w:val="04A0" w:firstRow="1" w:lastRow="0" w:firstColumn="1" w:lastColumn="0" w:noHBand="0" w:noVBand="1"/>
            </w:tblPr>
            <w:tblGrid>
              <w:gridCol w:w="534"/>
              <w:gridCol w:w="1200"/>
              <w:gridCol w:w="3113"/>
              <w:gridCol w:w="1263"/>
              <w:gridCol w:w="1752"/>
            </w:tblGrid>
            <w:tr w:rsidR="002919C9" w:rsidRPr="0050337F" w:rsidTr="00821FDD">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442" w:type="dxa"/>
                </w:tcPr>
                <w:p w:rsidR="002919C9" w:rsidRPr="0050337F" w:rsidRDefault="002919C9" w:rsidP="002919C9">
                  <w:pPr>
                    <w:spacing w:after="0"/>
                    <w:jc w:val="left"/>
                    <w:rPr>
                      <w:rFonts w:eastAsia="Times New Roman"/>
                      <w:color w:val="000000"/>
                      <w:sz w:val="22"/>
                      <w:szCs w:val="22"/>
                      <w:lang w:val="es-ES" w:eastAsia="es-ES"/>
                    </w:rPr>
                  </w:pPr>
                  <w:r w:rsidRPr="0050337F">
                    <w:rPr>
                      <w:rFonts w:eastAsia="Times New Roman"/>
                      <w:color w:val="000000"/>
                      <w:sz w:val="22"/>
                      <w:szCs w:val="22"/>
                      <w:lang w:val="es-ES" w:eastAsia="es-ES"/>
                    </w:rPr>
                    <w:t>Nº</w:t>
                  </w:r>
                </w:p>
              </w:tc>
              <w:tc>
                <w:tcPr>
                  <w:tcW w:w="1200" w:type="dxa"/>
                  <w:noWrap/>
                </w:tcPr>
                <w:p w:rsidR="002919C9" w:rsidRPr="0050337F" w:rsidRDefault="002919C9" w:rsidP="002919C9">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s-ES" w:eastAsia="es-ES"/>
                    </w:rPr>
                  </w:pPr>
                  <w:r w:rsidRPr="0050337F">
                    <w:rPr>
                      <w:rFonts w:eastAsia="Times New Roman"/>
                      <w:color w:val="000000"/>
                      <w:sz w:val="22"/>
                      <w:szCs w:val="22"/>
                      <w:lang w:val="es-ES" w:eastAsia="es-ES"/>
                    </w:rPr>
                    <w:t>Nombre</w:t>
                  </w:r>
                </w:p>
              </w:tc>
              <w:tc>
                <w:tcPr>
                  <w:tcW w:w="3113" w:type="dxa"/>
                  <w:noWrap/>
                </w:tcPr>
                <w:p w:rsidR="002919C9" w:rsidRPr="0050337F" w:rsidRDefault="002919C9" w:rsidP="002919C9">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s-ES" w:eastAsia="es-ES"/>
                    </w:rPr>
                  </w:pPr>
                  <w:r w:rsidRPr="0050337F">
                    <w:rPr>
                      <w:rFonts w:eastAsia="Times New Roman"/>
                      <w:color w:val="000000"/>
                      <w:sz w:val="22"/>
                      <w:szCs w:val="22"/>
                      <w:lang w:val="es-ES" w:eastAsia="es-ES"/>
                    </w:rPr>
                    <w:t>Ubicación</w:t>
                  </w:r>
                </w:p>
              </w:tc>
              <w:tc>
                <w:tcPr>
                  <w:tcW w:w="1263" w:type="dxa"/>
                  <w:noWrap/>
                </w:tcPr>
                <w:p w:rsidR="002919C9" w:rsidRPr="0050337F" w:rsidRDefault="002919C9" w:rsidP="002919C9">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s-ES" w:eastAsia="es-ES"/>
                    </w:rPr>
                  </w:pPr>
                  <w:r w:rsidRPr="0050337F">
                    <w:rPr>
                      <w:rFonts w:eastAsia="Times New Roman"/>
                      <w:color w:val="000000"/>
                      <w:sz w:val="22"/>
                      <w:szCs w:val="22"/>
                      <w:lang w:val="es-ES" w:eastAsia="es-ES"/>
                    </w:rPr>
                    <w:t>Comuna</w:t>
                  </w:r>
                </w:p>
              </w:tc>
              <w:tc>
                <w:tcPr>
                  <w:tcW w:w="1752" w:type="dxa"/>
                  <w:noWrap/>
                </w:tcPr>
                <w:p w:rsidR="002919C9" w:rsidRPr="0050337F" w:rsidRDefault="002919C9" w:rsidP="002919C9">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lang w:val="es-ES" w:eastAsia="es-ES"/>
                    </w:rPr>
                  </w:pPr>
                  <w:r w:rsidRPr="0050337F">
                    <w:rPr>
                      <w:rFonts w:eastAsia="Times New Roman"/>
                      <w:color w:val="000000"/>
                      <w:sz w:val="22"/>
                      <w:szCs w:val="22"/>
                      <w:lang w:val="es-ES" w:eastAsia="es-ES"/>
                    </w:rPr>
                    <w:t>Acuífero</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442" w:type="dxa"/>
                </w:tcPr>
                <w:p w:rsidR="002919C9" w:rsidRPr="00920D55" w:rsidRDefault="002919C9" w:rsidP="002919C9">
                  <w:pPr>
                    <w:spacing w:after="0"/>
                    <w:jc w:val="left"/>
                    <w:rPr>
                      <w:rFonts w:eastAsia="Times New Roman"/>
                      <w:color w:val="000000"/>
                      <w:sz w:val="16"/>
                      <w:szCs w:val="22"/>
                      <w:lang w:val="es-ES" w:eastAsia="es-ES"/>
                    </w:rPr>
                  </w:pPr>
                  <w:r w:rsidRPr="00920D55">
                    <w:rPr>
                      <w:rFonts w:eastAsia="Times New Roman"/>
                      <w:color w:val="000000"/>
                      <w:sz w:val="16"/>
                      <w:szCs w:val="22"/>
                      <w:lang w:val="es-ES" w:eastAsia="es-ES"/>
                    </w:rPr>
                    <w:t>1</w:t>
                  </w:r>
                </w:p>
              </w:tc>
              <w:tc>
                <w:tcPr>
                  <w:tcW w:w="1200"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Camarico</w:t>
                  </w:r>
                </w:p>
              </w:tc>
              <w:tc>
                <w:tcPr>
                  <w:tcW w:w="311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 xml:space="preserve">Cruce </w:t>
                  </w:r>
                  <w:proofErr w:type="spellStart"/>
                  <w:r w:rsidRPr="00920D55">
                    <w:rPr>
                      <w:rFonts w:eastAsia="Times New Roman"/>
                      <w:color w:val="000000"/>
                      <w:sz w:val="16"/>
                      <w:szCs w:val="22"/>
                      <w:lang w:val="es-ES" w:eastAsia="es-ES"/>
                    </w:rPr>
                    <w:t>Cumpeo</w:t>
                  </w:r>
                  <w:proofErr w:type="spellEnd"/>
                  <w:r w:rsidRPr="00920D55">
                    <w:rPr>
                      <w:rFonts w:eastAsia="Times New Roman"/>
                      <w:color w:val="000000"/>
                      <w:sz w:val="16"/>
                      <w:szCs w:val="22"/>
                      <w:lang w:val="es-ES" w:eastAsia="es-ES"/>
                    </w:rPr>
                    <w:t xml:space="preserve"> – Ruta 5</w:t>
                  </w:r>
                </w:p>
              </w:tc>
              <w:tc>
                <w:tcPr>
                  <w:tcW w:w="126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Río Claro</w:t>
                  </w:r>
                </w:p>
              </w:tc>
              <w:tc>
                <w:tcPr>
                  <w:tcW w:w="1752"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AC-01 Claro</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442" w:type="dxa"/>
                </w:tcPr>
                <w:p w:rsidR="002919C9" w:rsidRPr="00920D55" w:rsidRDefault="002919C9" w:rsidP="002919C9">
                  <w:pPr>
                    <w:spacing w:after="0"/>
                    <w:jc w:val="left"/>
                    <w:rPr>
                      <w:rFonts w:eastAsia="Times New Roman"/>
                      <w:color w:val="000000"/>
                      <w:sz w:val="16"/>
                      <w:szCs w:val="22"/>
                      <w:lang w:val="es-ES" w:eastAsia="es-ES"/>
                    </w:rPr>
                  </w:pPr>
                  <w:r w:rsidRPr="00920D55">
                    <w:rPr>
                      <w:rFonts w:eastAsia="Times New Roman"/>
                      <w:color w:val="000000"/>
                      <w:sz w:val="16"/>
                      <w:szCs w:val="22"/>
                      <w:lang w:val="es-ES" w:eastAsia="es-ES"/>
                    </w:rPr>
                    <w:t>2</w:t>
                  </w:r>
                </w:p>
              </w:tc>
              <w:tc>
                <w:tcPr>
                  <w:tcW w:w="1200"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Pelarco</w:t>
                  </w:r>
                </w:p>
              </w:tc>
              <w:tc>
                <w:tcPr>
                  <w:tcW w:w="311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Localidad de Pelarco</w:t>
                  </w:r>
                </w:p>
              </w:tc>
              <w:tc>
                <w:tcPr>
                  <w:tcW w:w="126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Pelarco</w:t>
                  </w:r>
                </w:p>
              </w:tc>
              <w:tc>
                <w:tcPr>
                  <w:tcW w:w="1752"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AC-02 Lircay Norte</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442" w:type="dxa"/>
                </w:tcPr>
                <w:p w:rsidR="002919C9" w:rsidRPr="00920D55" w:rsidRDefault="002919C9" w:rsidP="002919C9">
                  <w:pPr>
                    <w:spacing w:after="0"/>
                    <w:jc w:val="left"/>
                    <w:rPr>
                      <w:rFonts w:eastAsia="Times New Roman"/>
                      <w:color w:val="000000"/>
                      <w:sz w:val="16"/>
                      <w:szCs w:val="22"/>
                      <w:lang w:val="es-ES" w:eastAsia="es-ES"/>
                    </w:rPr>
                  </w:pPr>
                  <w:r w:rsidRPr="00920D55">
                    <w:rPr>
                      <w:rFonts w:eastAsia="Times New Roman"/>
                      <w:color w:val="000000"/>
                      <w:sz w:val="16"/>
                      <w:szCs w:val="22"/>
                      <w:lang w:val="es-ES" w:eastAsia="es-ES"/>
                    </w:rPr>
                    <w:t>3</w:t>
                  </w:r>
                </w:p>
              </w:tc>
              <w:tc>
                <w:tcPr>
                  <w:tcW w:w="1200"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Mariposas</w:t>
                  </w:r>
                </w:p>
              </w:tc>
              <w:tc>
                <w:tcPr>
                  <w:tcW w:w="311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6.5 Km al oriente de San Clemente</w:t>
                  </w:r>
                </w:p>
              </w:tc>
              <w:tc>
                <w:tcPr>
                  <w:tcW w:w="126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San Clemente</w:t>
                  </w:r>
                </w:p>
              </w:tc>
              <w:tc>
                <w:tcPr>
                  <w:tcW w:w="1752"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AC-03 Lircay Sur</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442" w:type="dxa"/>
                </w:tcPr>
                <w:p w:rsidR="002919C9" w:rsidRPr="00920D55" w:rsidRDefault="002919C9" w:rsidP="002919C9">
                  <w:pPr>
                    <w:spacing w:after="0"/>
                    <w:jc w:val="left"/>
                    <w:rPr>
                      <w:rFonts w:eastAsia="Times New Roman"/>
                      <w:color w:val="000000"/>
                      <w:sz w:val="16"/>
                      <w:szCs w:val="22"/>
                      <w:lang w:val="es-ES" w:eastAsia="es-ES"/>
                    </w:rPr>
                  </w:pPr>
                  <w:r w:rsidRPr="00920D55">
                    <w:rPr>
                      <w:rFonts w:eastAsia="Times New Roman"/>
                      <w:color w:val="000000"/>
                      <w:sz w:val="16"/>
                      <w:szCs w:val="22"/>
                      <w:lang w:val="es-ES" w:eastAsia="es-ES"/>
                    </w:rPr>
                    <w:t>4</w:t>
                  </w:r>
                </w:p>
              </w:tc>
              <w:tc>
                <w:tcPr>
                  <w:tcW w:w="1200"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Las Rastras</w:t>
                  </w:r>
                </w:p>
              </w:tc>
              <w:tc>
                <w:tcPr>
                  <w:tcW w:w="311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2 Km al oriente de Talca</w:t>
                  </w:r>
                </w:p>
              </w:tc>
              <w:tc>
                <w:tcPr>
                  <w:tcW w:w="126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Talca</w:t>
                  </w:r>
                </w:p>
              </w:tc>
              <w:tc>
                <w:tcPr>
                  <w:tcW w:w="1752"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AC-03 Lircay Sur</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442" w:type="dxa"/>
                </w:tcPr>
                <w:p w:rsidR="002919C9" w:rsidRPr="00920D55" w:rsidRDefault="002919C9" w:rsidP="002919C9">
                  <w:pPr>
                    <w:spacing w:after="0"/>
                    <w:jc w:val="left"/>
                    <w:rPr>
                      <w:rFonts w:eastAsia="Times New Roman"/>
                      <w:color w:val="000000"/>
                      <w:sz w:val="16"/>
                      <w:szCs w:val="22"/>
                      <w:lang w:val="es-ES" w:eastAsia="es-ES"/>
                    </w:rPr>
                  </w:pPr>
                  <w:r w:rsidRPr="00920D55">
                    <w:rPr>
                      <w:rFonts w:eastAsia="Times New Roman"/>
                      <w:color w:val="000000"/>
                      <w:sz w:val="16"/>
                      <w:szCs w:val="22"/>
                      <w:lang w:val="es-ES" w:eastAsia="es-ES"/>
                    </w:rPr>
                    <w:t>5</w:t>
                  </w:r>
                </w:p>
              </w:tc>
              <w:tc>
                <w:tcPr>
                  <w:tcW w:w="1200"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Las Tizas</w:t>
                  </w:r>
                </w:p>
              </w:tc>
              <w:tc>
                <w:tcPr>
                  <w:tcW w:w="311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2.7 Km al poniente de Pencahue</w:t>
                  </w:r>
                </w:p>
              </w:tc>
              <w:tc>
                <w:tcPr>
                  <w:tcW w:w="126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Pencahue</w:t>
                  </w:r>
                </w:p>
              </w:tc>
              <w:tc>
                <w:tcPr>
                  <w:tcW w:w="1752"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AC-16 Los Puercos</w:t>
                  </w:r>
                </w:p>
              </w:tc>
            </w:tr>
            <w:tr w:rsidR="002919C9"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442" w:type="dxa"/>
                </w:tcPr>
                <w:p w:rsidR="002919C9" w:rsidRPr="00920D55" w:rsidRDefault="002919C9" w:rsidP="002919C9">
                  <w:pPr>
                    <w:spacing w:after="0"/>
                    <w:jc w:val="left"/>
                    <w:rPr>
                      <w:rFonts w:eastAsia="Times New Roman"/>
                      <w:color w:val="000000"/>
                      <w:sz w:val="16"/>
                      <w:szCs w:val="22"/>
                      <w:lang w:val="es-ES" w:eastAsia="es-ES"/>
                    </w:rPr>
                  </w:pPr>
                  <w:r w:rsidRPr="00920D55">
                    <w:rPr>
                      <w:rFonts w:eastAsia="Times New Roman"/>
                      <w:color w:val="000000"/>
                      <w:sz w:val="16"/>
                      <w:szCs w:val="22"/>
                      <w:lang w:val="es-ES" w:eastAsia="es-ES"/>
                    </w:rPr>
                    <w:t>6</w:t>
                  </w:r>
                </w:p>
              </w:tc>
              <w:tc>
                <w:tcPr>
                  <w:tcW w:w="1200"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proofErr w:type="spellStart"/>
                  <w:r w:rsidRPr="00920D55">
                    <w:rPr>
                      <w:rFonts w:eastAsia="Times New Roman"/>
                      <w:color w:val="000000"/>
                      <w:sz w:val="16"/>
                      <w:szCs w:val="22"/>
                      <w:lang w:val="es-ES" w:eastAsia="es-ES"/>
                    </w:rPr>
                    <w:t>Duao</w:t>
                  </w:r>
                  <w:proofErr w:type="spellEnd"/>
                </w:p>
              </w:tc>
              <w:tc>
                <w:tcPr>
                  <w:tcW w:w="311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7.6 Km al oriente de Ruta 5</w:t>
                  </w:r>
                </w:p>
              </w:tc>
              <w:tc>
                <w:tcPr>
                  <w:tcW w:w="1263"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Maule</w:t>
                  </w:r>
                </w:p>
              </w:tc>
              <w:tc>
                <w:tcPr>
                  <w:tcW w:w="1752" w:type="dxa"/>
                  <w:noWrap/>
                  <w:hideMark/>
                </w:tcPr>
                <w:p w:rsidR="002919C9" w:rsidRPr="00920D55" w:rsidRDefault="002919C9" w:rsidP="002919C9">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22"/>
                      <w:lang w:val="es-ES" w:eastAsia="es-ES"/>
                    </w:rPr>
                  </w:pPr>
                  <w:r w:rsidRPr="00920D55">
                    <w:rPr>
                      <w:rFonts w:eastAsia="Times New Roman"/>
                      <w:color w:val="000000"/>
                      <w:sz w:val="16"/>
                      <w:szCs w:val="22"/>
                      <w:lang w:val="es-ES" w:eastAsia="es-ES"/>
                    </w:rPr>
                    <w:t>AC-04 Maule Norte</w:t>
                  </w:r>
                </w:p>
              </w:tc>
            </w:tr>
          </w:tbl>
          <w:p w:rsidR="002919C9" w:rsidRPr="0050337F" w:rsidRDefault="002919C9" w:rsidP="002919C9">
            <w:pPr>
              <w:spacing w:after="0" w:line="240" w:lineRule="auto"/>
              <w:jc w:val="left"/>
              <w:rPr>
                <w:rFonts w:eastAsia="Times New Roman" w:cs="Times New Roman"/>
                <w:color w:val="000000"/>
                <w:sz w:val="18"/>
                <w:szCs w:val="18"/>
                <w:lang w:val="es-ES" w:eastAsia="es-ES"/>
              </w:rPr>
            </w:pPr>
          </w:p>
          <w:p w:rsidR="006E7CCD" w:rsidRPr="0050337F" w:rsidRDefault="006E7CCD" w:rsidP="002919C9">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Inversión.</w:t>
            </w:r>
          </w:p>
          <w:tbl>
            <w:tblPr>
              <w:tblStyle w:val="TABLADGA2"/>
              <w:tblW w:w="8142" w:type="dxa"/>
              <w:tblLook w:val="04A0" w:firstRow="1" w:lastRow="0" w:firstColumn="1" w:lastColumn="0" w:noHBand="0" w:noVBand="1"/>
            </w:tblPr>
            <w:tblGrid>
              <w:gridCol w:w="1922"/>
              <w:gridCol w:w="1755"/>
              <w:gridCol w:w="1066"/>
              <w:gridCol w:w="1138"/>
              <w:gridCol w:w="1217"/>
              <w:gridCol w:w="1044"/>
            </w:tblGrid>
            <w:tr w:rsidR="006E7CCD" w:rsidRPr="0050337F" w:rsidTr="00920D55">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22" w:type="dxa"/>
                  <w:noWrap/>
                  <w:hideMark/>
                </w:tcPr>
                <w:p w:rsidR="006E7CCD" w:rsidRPr="00920D55" w:rsidRDefault="006E7CCD" w:rsidP="006E7CCD">
                  <w:pPr>
                    <w:spacing w:after="0"/>
                    <w:jc w:val="center"/>
                    <w:rPr>
                      <w:rFonts w:eastAsia="Times New Roman"/>
                      <w:color w:val="000000"/>
                      <w:sz w:val="16"/>
                      <w:lang w:val="es-ES" w:eastAsia="es-ES"/>
                    </w:rPr>
                  </w:pPr>
                  <w:r w:rsidRPr="00920D55">
                    <w:rPr>
                      <w:rFonts w:eastAsia="Times New Roman"/>
                      <w:color w:val="000000"/>
                      <w:sz w:val="16"/>
                      <w:lang w:val="es-ES" w:eastAsia="es-ES"/>
                    </w:rPr>
                    <w:t>Actividades</w:t>
                  </w:r>
                </w:p>
              </w:tc>
              <w:tc>
                <w:tcPr>
                  <w:tcW w:w="1755" w:type="dxa"/>
                  <w:hideMark/>
                </w:tcPr>
                <w:p w:rsidR="006E7CCD" w:rsidRPr="00920D55" w:rsidRDefault="006E7CCD" w:rsidP="006E7CC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Descripción</w:t>
                  </w:r>
                </w:p>
              </w:tc>
              <w:tc>
                <w:tcPr>
                  <w:tcW w:w="1066" w:type="dxa"/>
                  <w:hideMark/>
                </w:tcPr>
                <w:p w:rsidR="006E7CCD" w:rsidRPr="00920D55" w:rsidRDefault="006E7CCD" w:rsidP="006E7CC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Unidad</w:t>
                  </w:r>
                </w:p>
              </w:tc>
              <w:tc>
                <w:tcPr>
                  <w:tcW w:w="1138" w:type="dxa"/>
                  <w:hideMark/>
                </w:tcPr>
                <w:p w:rsidR="006E7CCD" w:rsidRPr="00920D55" w:rsidRDefault="006E7CCD" w:rsidP="006E7CC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Cantidad</w:t>
                  </w:r>
                </w:p>
              </w:tc>
              <w:tc>
                <w:tcPr>
                  <w:tcW w:w="1217" w:type="dxa"/>
                  <w:hideMark/>
                </w:tcPr>
                <w:p w:rsidR="006E7CCD" w:rsidRPr="00920D55" w:rsidRDefault="006E7CCD" w:rsidP="006E7CC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Precio Unitario (Millones de $)</w:t>
                  </w:r>
                </w:p>
              </w:tc>
              <w:tc>
                <w:tcPr>
                  <w:tcW w:w="1044" w:type="dxa"/>
                  <w:hideMark/>
                </w:tcPr>
                <w:p w:rsidR="006E7CCD" w:rsidRPr="00920D55" w:rsidRDefault="006E7CCD" w:rsidP="006E7CCD">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Precio Total (Millones de $)</w:t>
                  </w:r>
                </w:p>
              </w:tc>
            </w:tr>
            <w:tr w:rsidR="006E7CCD"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6E7CCD" w:rsidRPr="00920D55" w:rsidRDefault="006E7CCD" w:rsidP="006E7CCD">
                  <w:pPr>
                    <w:spacing w:after="0"/>
                    <w:jc w:val="left"/>
                    <w:rPr>
                      <w:rFonts w:eastAsia="Times New Roman"/>
                      <w:color w:val="000000"/>
                      <w:sz w:val="16"/>
                      <w:lang w:val="es-ES" w:eastAsia="es-ES"/>
                    </w:rPr>
                  </w:pPr>
                  <w:r w:rsidRPr="00920D55">
                    <w:rPr>
                      <w:rFonts w:eastAsia="Times New Roman"/>
                      <w:color w:val="000000"/>
                      <w:sz w:val="16"/>
                      <w:lang w:val="es-ES" w:eastAsia="es-ES"/>
                    </w:rPr>
                    <w:t>E. Meteorológicas</w:t>
                  </w:r>
                </w:p>
              </w:tc>
              <w:tc>
                <w:tcPr>
                  <w:tcW w:w="1755"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Suministro e instalación</w:t>
                  </w:r>
                </w:p>
              </w:tc>
              <w:tc>
                <w:tcPr>
                  <w:tcW w:w="1066"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Estaciones</w:t>
                  </w:r>
                </w:p>
              </w:tc>
              <w:tc>
                <w:tcPr>
                  <w:tcW w:w="1138"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15</w:t>
                  </w:r>
                </w:p>
              </w:tc>
              <w:tc>
                <w:tcPr>
                  <w:tcW w:w="1217"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6,215</w:t>
                  </w:r>
                </w:p>
              </w:tc>
              <w:tc>
                <w:tcPr>
                  <w:tcW w:w="1044"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93,225</w:t>
                  </w:r>
                </w:p>
              </w:tc>
            </w:tr>
            <w:tr w:rsidR="006E7CCD"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6E7CCD" w:rsidRPr="00920D55" w:rsidRDefault="006E7CCD" w:rsidP="006E7CCD">
                  <w:pPr>
                    <w:spacing w:after="0"/>
                    <w:jc w:val="left"/>
                    <w:rPr>
                      <w:rFonts w:eastAsia="Times New Roman"/>
                      <w:color w:val="000000"/>
                      <w:sz w:val="16"/>
                      <w:lang w:val="es-ES" w:eastAsia="es-ES"/>
                    </w:rPr>
                  </w:pPr>
                  <w:r w:rsidRPr="00920D55">
                    <w:rPr>
                      <w:rFonts w:eastAsia="Times New Roman"/>
                      <w:color w:val="000000"/>
                      <w:sz w:val="16"/>
                      <w:lang w:val="es-ES" w:eastAsia="es-ES"/>
                    </w:rPr>
                    <w:t>E. Fluviométrica</w:t>
                  </w:r>
                </w:p>
              </w:tc>
              <w:tc>
                <w:tcPr>
                  <w:tcW w:w="1755"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Suministro e instalación</w:t>
                  </w:r>
                </w:p>
              </w:tc>
              <w:tc>
                <w:tcPr>
                  <w:tcW w:w="1066"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Estaciones</w:t>
                  </w:r>
                </w:p>
              </w:tc>
              <w:tc>
                <w:tcPr>
                  <w:tcW w:w="1138"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2</w:t>
                  </w:r>
                </w:p>
              </w:tc>
              <w:tc>
                <w:tcPr>
                  <w:tcW w:w="1217"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84,620</w:t>
                  </w:r>
                </w:p>
              </w:tc>
              <w:tc>
                <w:tcPr>
                  <w:tcW w:w="1044"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169,240</w:t>
                  </w:r>
                </w:p>
              </w:tc>
            </w:tr>
            <w:tr w:rsidR="006E7CCD"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6E7CCD" w:rsidRPr="00920D55" w:rsidRDefault="006E7CCD" w:rsidP="006E7CCD">
                  <w:pPr>
                    <w:spacing w:after="0"/>
                    <w:jc w:val="left"/>
                    <w:rPr>
                      <w:rFonts w:eastAsia="Times New Roman"/>
                      <w:color w:val="000000"/>
                      <w:sz w:val="16"/>
                      <w:lang w:val="es-ES" w:eastAsia="es-ES"/>
                    </w:rPr>
                  </w:pPr>
                  <w:r w:rsidRPr="00920D55">
                    <w:rPr>
                      <w:rFonts w:eastAsia="Times New Roman"/>
                      <w:color w:val="000000"/>
                      <w:sz w:val="16"/>
                      <w:lang w:val="es-ES" w:eastAsia="es-ES"/>
                    </w:rPr>
                    <w:t>E. Calidad de Aguas</w:t>
                  </w:r>
                </w:p>
              </w:tc>
              <w:tc>
                <w:tcPr>
                  <w:tcW w:w="1755"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Suministro e instalación</w:t>
                  </w:r>
                </w:p>
              </w:tc>
              <w:tc>
                <w:tcPr>
                  <w:tcW w:w="1066"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Estaciones</w:t>
                  </w:r>
                </w:p>
              </w:tc>
              <w:tc>
                <w:tcPr>
                  <w:tcW w:w="1138"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w:t>
                  </w:r>
                </w:p>
              </w:tc>
              <w:tc>
                <w:tcPr>
                  <w:tcW w:w="1217"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7,215</w:t>
                  </w:r>
                </w:p>
              </w:tc>
              <w:tc>
                <w:tcPr>
                  <w:tcW w:w="1044"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0,000</w:t>
                  </w:r>
                </w:p>
              </w:tc>
            </w:tr>
            <w:tr w:rsidR="006E7CCD"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6E7CCD" w:rsidRPr="00920D55" w:rsidRDefault="006E7CCD" w:rsidP="006E7CCD">
                  <w:pPr>
                    <w:spacing w:after="0"/>
                    <w:jc w:val="left"/>
                    <w:rPr>
                      <w:rFonts w:eastAsia="Times New Roman"/>
                      <w:color w:val="000000"/>
                      <w:sz w:val="16"/>
                      <w:lang w:val="es-ES" w:eastAsia="es-ES"/>
                    </w:rPr>
                  </w:pPr>
                  <w:r w:rsidRPr="00920D55">
                    <w:rPr>
                      <w:rFonts w:eastAsia="Times New Roman"/>
                      <w:color w:val="000000"/>
                      <w:sz w:val="16"/>
                      <w:lang w:val="es-ES" w:eastAsia="es-ES"/>
                    </w:rPr>
                    <w:t>Sedimentaria</w:t>
                  </w:r>
                </w:p>
              </w:tc>
              <w:tc>
                <w:tcPr>
                  <w:tcW w:w="1755"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Suministro e instalación</w:t>
                  </w:r>
                </w:p>
              </w:tc>
              <w:tc>
                <w:tcPr>
                  <w:tcW w:w="1066"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Estaciones</w:t>
                  </w:r>
                </w:p>
              </w:tc>
              <w:tc>
                <w:tcPr>
                  <w:tcW w:w="1138"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w:t>
                  </w:r>
                </w:p>
              </w:tc>
              <w:tc>
                <w:tcPr>
                  <w:tcW w:w="1217"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5,000</w:t>
                  </w:r>
                </w:p>
              </w:tc>
              <w:tc>
                <w:tcPr>
                  <w:tcW w:w="1044"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0,000</w:t>
                  </w:r>
                </w:p>
              </w:tc>
            </w:tr>
            <w:tr w:rsidR="006E7CCD"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6E7CCD" w:rsidRPr="00920D55" w:rsidRDefault="006E7CCD" w:rsidP="006E7CCD">
                  <w:pPr>
                    <w:spacing w:after="0"/>
                    <w:jc w:val="left"/>
                    <w:rPr>
                      <w:rFonts w:eastAsia="Times New Roman"/>
                      <w:color w:val="000000"/>
                      <w:sz w:val="16"/>
                      <w:lang w:val="es-ES" w:eastAsia="es-ES"/>
                    </w:rPr>
                  </w:pPr>
                  <w:r w:rsidRPr="00920D55">
                    <w:rPr>
                      <w:rFonts w:eastAsia="Times New Roman"/>
                      <w:color w:val="000000"/>
                      <w:sz w:val="16"/>
                      <w:lang w:val="es-ES" w:eastAsia="es-ES"/>
                    </w:rPr>
                    <w:lastRenderedPageBreak/>
                    <w:t>Subterráneas</w:t>
                  </w:r>
                </w:p>
              </w:tc>
              <w:tc>
                <w:tcPr>
                  <w:tcW w:w="1755"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Suministro e instalación</w:t>
                  </w:r>
                </w:p>
              </w:tc>
              <w:tc>
                <w:tcPr>
                  <w:tcW w:w="1066"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Estaciones</w:t>
                  </w:r>
                </w:p>
              </w:tc>
              <w:tc>
                <w:tcPr>
                  <w:tcW w:w="1138"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6</w:t>
                  </w:r>
                </w:p>
              </w:tc>
              <w:tc>
                <w:tcPr>
                  <w:tcW w:w="1217"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12,500</w:t>
                  </w:r>
                </w:p>
              </w:tc>
              <w:tc>
                <w:tcPr>
                  <w:tcW w:w="1044"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75,000</w:t>
                  </w:r>
                </w:p>
              </w:tc>
            </w:tr>
            <w:tr w:rsidR="006E7CCD"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6E7CCD" w:rsidRPr="00920D55" w:rsidRDefault="006E7CCD" w:rsidP="006E7CCD">
                  <w:pPr>
                    <w:spacing w:after="0"/>
                    <w:jc w:val="left"/>
                    <w:rPr>
                      <w:rFonts w:eastAsia="Times New Roman"/>
                      <w:color w:val="000000"/>
                      <w:sz w:val="16"/>
                      <w:lang w:val="es-ES" w:eastAsia="es-ES"/>
                    </w:rPr>
                  </w:pPr>
                  <w:r w:rsidRPr="00920D55">
                    <w:rPr>
                      <w:rFonts w:eastAsia="Times New Roman"/>
                      <w:color w:val="000000"/>
                      <w:sz w:val="16"/>
                      <w:lang w:val="es-ES" w:eastAsia="es-ES"/>
                    </w:rPr>
                    <w:t>Niveles de Embalse</w:t>
                  </w:r>
                </w:p>
              </w:tc>
              <w:tc>
                <w:tcPr>
                  <w:tcW w:w="1755"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Suministro e instalación</w:t>
                  </w:r>
                </w:p>
              </w:tc>
              <w:tc>
                <w:tcPr>
                  <w:tcW w:w="1066"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Estaciones</w:t>
                  </w:r>
                </w:p>
              </w:tc>
              <w:tc>
                <w:tcPr>
                  <w:tcW w:w="1138"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w:t>
                  </w:r>
                </w:p>
              </w:tc>
              <w:tc>
                <w:tcPr>
                  <w:tcW w:w="1217"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5,000</w:t>
                  </w:r>
                </w:p>
              </w:tc>
              <w:tc>
                <w:tcPr>
                  <w:tcW w:w="1044"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0,000</w:t>
                  </w:r>
                </w:p>
              </w:tc>
            </w:tr>
            <w:tr w:rsidR="006E7CCD"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6E7CCD" w:rsidRPr="00920D55" w:rsidRDefault="006E7CCD" w:rsidP="006E7CCD">
                  <w:pPr>
                    <w:spacing w:after="0"/>
                    <w:jc w:val="left"/>
                    <w:rPr>
                      <w:rFonts w:eastAsia="Times New Roman"/>
                      <w:color w:val="000000"/>
                      <w:sz w:val="16"/>
                      <w:lang w:val="es-ES" w:eastAsia="es-ES"/>
                    </w:rPr>
                  </w:pPr>
                  <w:r w:rsidRPr="00920D55">
                    <w:rPr>
                      <w:rFonts w:eastAsia="Times New Roman"/>
                      <w:color w:val="000000"/>
                      <w:sz w:val="16"/>
                      <w:lang w:val="es-ES" w:eastAsia="es-ES"/>
                    </w:rPr>
                    <w:t>Total</w:t>
                  </w:r>
                </w:p>
              </w:tc>
              <w:tc>
                <w:tcPr>
                  <w:tcW w:w="1755"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p>
              </w:tc>
              <w:tc>
                <w:tcPr>
                  <w:tcW w:w="1066"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p>
              </w:tc>
              <w:tc>
                <w:tcPr>
                  <w:tcW w:w="1138"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p>
              </w:tc>
              <w:tc>
                <w:tcPr>
                  <w:tcW w:w="1217"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p>
              </w:tc>
              <w:tc>
                <w:tcPr>
                  <w:tcW w:w="1044" w:type="dxa"/>
                  <w:noWrap/>
                  <w:hideMark/>
                </w:tcPr>
                <w:p w:rsidR="006E7CCD" w:rsidRPr="00920D55" w:rsidRDefault="006E7CCD" w:rsidP="006E7CCD">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lang w:val="es-ES" w:eastAsia="es-ES"/>
                    </w:rPr>
                  </w:pPr>
                  <w:r w:rsidRPr="00920D55">
                    <w:rPr>
                      <w:rFonts w:eastAsia="Times New Roman"/>
                      <w:color w:val="000000"/>
                      <w:sz w:val="16"/>
                      <w:lang w:val="es-ES" w:eastAsia="es-ES"/>
                    </w:rPr>
                    <w:t>337,465</w:t>
                  </w:r>
                </w:p>
              </w:tc>
            </w:tr>
          </w:tbl>
          <w:p w:rsidR="006E7CCD" w:rsidRPr="0050337F" w:rsidRDefault="006E7CCD" w:rsidP="002919C9">
            <w:pPr>
              <w:spacing w:after="0" w:line="240" w:lineRule="auto"/>
              <w:jc w:val="left"/>
              <w:rPr>
                <w:rFonts w:eastAsia="Times New Roman" w:cs="Times New Roman"/>
                <w:color w:val="000000"/>
                <w:sz w:val="18"/>
                <w:szCs w:val="18"/>
                <w:lang w:val="es-ES" w:eastAsia="es-ES"/>
              </w:rPr>
            </w:pPr>
          </w:p>
          <w:p w:rsidR="006E7CCD" w:rsidRPr="0050337F" w:rsidRDefault="006E7CCD" w:rsidP="002919C9">
            <w:pPr>
              <w:spacing w:after="0" w:line="240" w:lineRule="auto"/>
              <w:jc w:val="left"/>
              <w:rPr>
                <w:rFonts w:eastAsia="Times New Roman" w:cs="Times New Roman"/>
                <w:color w:val="000000"/>
                <w:sz w:val="18"/>
                <w:szCs w:val="18"/>
                <w:lang w:val="es-ES" w:eastAsia="es-ES"/>
              </w:rPr>
            </w:pPr>
          </w:p>
          <w:p w:rsidR="006E7CCD" w:rsidRPr="0050337F" w:rsidRDefault="006E7CCD" w:rsidP="002919C9">
            <w:pPr>
              <w:spacing w:after="0" w:line="240" w:lineRule="auto"/>
              <w:jc w:val="left"/>
              <w:rPr>
                <w:rFonts w:eastAsia="Times New Roman" w:cs="Times New Roman"/>
                <w:color w:val="000000"/>
                <w:sz w:val="18"/>
                <w:szCs w:val="18"/>
                <w:lang w:val="es-ES" w:eastAsia="es-ES"/>
              </w:rPr>
            </w:pPr>
          </w:p>
          <w:p w:rsidR="006E7CCD" w:rsidRPr="0050337F" w:rsidRDefault="006E7CCD" w:rsidP="006E7CCD">
            <w:pPr>
              <w:rPr>
                <w:rFonts w:eastAsia="Times New Roman"/>
                <w:sz w:val="18"/>
                <w:u w:val="single"/>
                <w:lang w:val="es-ES" w:eastAsia="es-ES"/>
              </w:rPr>
            </w:pPr>
            <w:r w:rsidRPr="0050337F">
              <w:rPr>
                <w:rFonts w:eastAsia="Times New Roman"/>
                <w:sz w:val="18"/>
                <w:u w:val="single"/>
                <w:lang w:val="es-ES" w:eastAsia="es-ES"/>
              </w:rPr>
              <w:t>Cuenca del Rio Perquilauquén (UPH 7)</w:t>
            </w:r>
          </w:p>
          <w:p w:rsidR="006E7CCD" w:rsidRPr="0050337F" w:rsidRDefault="006E7CCD" w:rsidP="006E7CCD">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Meteorológicas (1)</w:t>
            </w:r>
          </w:p>
          <w:p w:rsidR="006E7CCD" w:rsidRPr="0050337F" w:rsidRDefault="006E7CCD" w:rsidP="006E7CCD">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UPH 7. (NOC) Las Cuencas del Perquilauquén forman la UPH de mayor superficie de la región del Maule y disponen de 10 EM estratégicamente situadas. Necesitaría de 1 adicionales.</w:t>
            </w:r>
          </w:p>
          <w:p w:rsidR="006E7CCD" w:rsidRPr="0050337F" w:rsidRDefault="006E7CCD" w:rsidP="006E7CCD">
            <w:pPr>
              <w:spacing w:after="0" w:line="240" w:lineRule="auto"/>
              <w:jc w:val="left"/>
              <w:rPr>
                <w:rFonts w:eastAsia="Times New Roman" w:cs="Times New Roman"/>
                <w:color w:val="000000"/>
                <w:sz w:val="18"/>
                <w:szCs w:val="18"/>
                <w:lang w:val="es-ES" w:eastAsia="es-ES"/>
              </w:rPr>
            </w:pPr>
          </w:p>
          <w:p w:rsidR="006E7CCD" w:rsidRPr="0050337F" w:rsidRDefault="006E7CCD" w:rsidP="006E7CCD">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Fluviométricas (3)</w:t>
            </w:r>
          </w:p>
          <w:p w:rsidR="006E7CCD" w:rsidRPr="0050337F" w:rsidRDefault="006E7CCD" w:rsidP="006E7CCD">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 xml:space="preserve">UPH 7. (CUM) En principio no necesitaría de EF adicionales, sin embargo el río Perquilauquén tiene una particularidad relacionada con la respuesta de los acuíferos de la vertiente oriental del pie de la cordillera de los Andes en el tramo comprendido entre el río Cauquenes y el Loncomilla. En este sentido, para este tramo sería conveniente cuantificar qué son aportaciones provenientes desde los ríos situados aguas arriba, y en qué proporción y cuándo se producen las aportaciones de los acuíferos. De este cruce de información y combinada con la pluviometría y los niveles de los pozos </w:t>
            </w:r>
            <w:proofErr w:type="spellStart"/>
            <w:r w:rsidRPr="0050337F">
              <w:rPr>
                <w:rFonts w:eastAsia="Times New Roman" w:cs="Times New Roman"/>
                <w:color w:val="000000"/>
                <w:sz w:val="18"/>
                <w:szCs w:val="18"/>
                <w:lang w:val="es-ES" w:eastAsia="es-ES"/>
              </w:rPr>
              <w:t>piezométricos</w:t>
            </w:r>
            <w:proofErr w:type="spellEnd"/>
            <w:r w:rsidRPr="0050337F">
              <w:rPr>
                <w:rFonts w:eastAsia="Times New Roman" w:cs="Times New Roman"/>
                <w:color w:val="000000"/>
                <w:sz w:val="18"/>
                <w:szCs w:val="18"/>
                <w:lang w:val="es-ES" w:eastAsia="es-ES"/>
              </w:rPr>
              <w:t xml:space="preserve"> se podría predecir las aportaciones que se harían desde los acuíferos a la corriente del río, por lo que sería recomendable no menos de 3 EF en ese ámbito.</w:t>
            </w:r>
          </w:p>
          <w:p w:rsidR="006E7CCD" w:rsidRPr="0050337F" w:rsidRDefault="006E7CCD" w:rsidP="006E7CCD">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Sedimentarias</w:t>
            </w:r>
            <w:r w:rsidR="0034130F" w:rsidRPr="0050337F">
              <w:rPr>
                <w:rFonts w:eastAsia="Times New Roman" w:cs="Times New Roman"/>
                <w:color w:val="000000"/>
                <w:sz w:val="18"/>
                <w:szCs w:val="18"/>
                <w:u w:val="single"/>
                <w:lang w:val="es-ES" w:eastAsia="es-ES"/>
              </w:rPr>
              <w:t xml:space="preserve"> (1)</w:t>
            </w:r>
          </w:p>
          <w:p w:rsidR="006E7CCD" w:rsidRPr="0050337F" w:rsidRDefault="006E7CCD" w:rsidP="006E7CCD">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En la cuenca del Rio Perquilauquén se propone la instalación en el Río Cauquenes en el punto de la desembocadura del Río Cauquenes.</w:t>
            </w:r>
          </w:p>
          <w:p w:rsidR="006E7CCD" w:rsidRPr="0050337F" w:rsidRDefault="006E7CCD" w:rsidP="006E7CCD">
            <w:pPr>
              <w:spacing w:after="0" w:line="240" w:lineRule="auto"/>
              <w:jc w:val="left"/>
              <w:rPr>
                <w:rFonts w:eastAsia="Times New Roman" w:cs="Times New Roman"/>
                <w:color w:val="000000"/>
                <w:sz w:val="18"/>
                <w:szCs w:val="18"/>
                <w:lang w:val="es-ES" w:eastAsia="es-ES"/>
              </w:rPr>
            </w:pPr>
          </w:p>
          <w:p w:rsidR="006E7CCD" w:rsidRPr="0050337F" w:rsidRDefault="006E7CCD" w:rsidP="006E7CCD">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 xml:space="preserve">Niveles </w:t>
            </w:r>
            <w:proofErr w:type="spellStart"/>
            <w:r w:rsidRPr="0050337F">
              <w:rPr>
                <w:rFonts w:eastAsia="Times New Roman" w:cs="Times New Roman"/>
                <w:color w:val="000000"/>
                <w:sz w:val="18"/>
                <w:szCs w:val="18"/>
                <w:u w:val="single"/>
                <w:lang w:val="es-ES" w:eastAsia="es-ES"/>
              </w:rPr>
              <w:t>piezométricos</w:t>
            </w:r>
            <w:proofErr w:type="spellEnd"/>
            <w:r w:rsidR="0034130F" w:rsidRPr="0050337F">
              <w:rPr>
                <w:rFonts w:eastAsia="Times New Roman" w:cs="Times New Roman"/>
                <w:color w:val="000000"/>
                <w:sz w:val="18"/>
                <w:szCs w:val="18"/>
                <w:u w:val="single"/>
                <w:lang w:val="es-ES" w:eastAsia="es-ES"/>
              </w:rPr>
              <w:t xml:space="preserve"> (6)</w:t>
            </w:r>
          </w:p>
          <w:p w:rsidR="006E7CCD" w:rsidRPr="0050337F" w:rsidRDefault="006E7CCD" w:rsidP="006E7CCD">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En base al Análisis Crítico de la Red Hidrométrica, DGA 2013, se proponen los siguientes estaciones</w:t>
            </w:r>
          </w:p>
          <w:tbl>
            <w:tblPr>
              <w:tblStyle w:val="TABLADGA2"/>
              <w:tblW w:w="8262" w:type="dxa"/>
              <w:tblLook w:val="04A0" w:firstRow="1" w:lastRow="0" w:firstColumn="1" w:lastColumn="0" w:noHBand="0" w:noVBand="1"/>
            </w:tblPr>
            <w:tblGrid>
              <w:gridCol w:w="448"/>
              <w:gridCol w:w="1332"/>
              <w:gridCol w:w="2501"/>
              <w:gridCol w:w="1332"/>
              <w:gridCol w:w="2649"/>
            </w:tblGrid>
            <w:tr w:rsidR="006E7CCD" w:rsidRPr="0050337F" w:rsidTr="00E320E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48" w:type="dxa"/>
                </w:tcPr>
                <w:p w:rsidR="006E7CCD" w:rsidRPr="00920D55" w:rsidRDefault="006E7CCD" w:rsidP="006E7CCD">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Nº</w:t>
                  </w:r>
                </w:p>
              </w:tc>
              <w:tc>
                <w:tcPr>
                  <w:tcW w:w="1332" w:type="dxa"/>
                  <w:noWrap/>
                </w:tcPr>
                <w:p w:rsidR="006E7CCD" w:rsidRPr="00920D55" w:rsidRDefault="006E7CCD" w:rsidP="006E7CCD">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Nombre</w:t>
                  </w:r>
                </w:p>
              </w:tc>
              <w:tc>
                <w:tcPr>
                  <w:tcW w:w="2501" w:type="dxa"/>
                  <w:noWrap/>
                </w:tcPr>
                <w:p w:rsidR="006E7CCD" w:rsidRPr="00920D55" w:rsidRDefault="006E7CCD" w:rsidP="006E7CCD">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Ubicación</w:t>
                  </w:r>
                </w:p>
              </w:tc>
              <w:tc>
                <w:tcPr>
                  <w:tcW w:w="1332" w:type="dxa"/>
                  <w:noWrap/>
                </w:tcPr>
                <w:p w:rsidR="006E7CCD" w:rsidRPr="00920D55" w:rsidRDefault="006E7CCD" w:rsidP="006E7CCD">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Comuna</w:t>
                  </w:r>
                </w:p>
              </w:tc>
              <w:tc>
                <w:tcPr>
                  <w:tcW w:w="2649" w:type="dxa"/>
                  <w:noWrap/>
                </w:tcPr>
                <w:p w:rsidR="006E7CCD" w:rsidRPr="00920D55" w:rsidRDefault="006E7CCD" w:rsidP="006E7CCD">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Acuífero</w:t>
                  </w:r>
                </w:p>
              </w:tc>
            </w:tr>
            <w:tr w:rsidR="006E7CCD" w:rsidRPr="0050337F" w:rsidTr="00E320EC">
              <w:trPr>
                <w:trHeight w:val="300"/>
              </w:trPr>
              <w:tc>
                <w:tcPr>
                  <w:cnfStyle w:val="001000000000" w:firstRow="0" w:lastRow="0" w:firstColumn="1" w:lastColumn="0" w:oddVBand="0" w:evenVBand="0" w:oddHBand="0" w:evenHBand="0" w:firstRowFirstColumn="0" w:firstRowLastColumn="0" w:lastRowFirstColumn="0" w:lastRowLastColumn="0"/>
                  <w:tcW w:w="448" w:type="dxa"/>
                </w:tcPr>
                <w:p w:rsidR="006E7CCD" w:rsidRPr="00920D55" w:rsidRDefault="006E7CCD" w:rsidP="006E7CCD">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1</w:t>
                  </w:r>
                </w:p>
              </w:tc>
              <w:tc>
                <w:tcPr>
                  <w:tcW w:w="1332"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Estación San Javier</w:t>
                  </w:r>
                </w:p>
              </w:tc>
              <w:tc>
                <w:tcPr>
                  <w:tcW w:w="2501"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Costado oriente Ruta 5</w:t>
                  </w:r>
                </w:p>
              </w:tc>
              <w:tc>
                <w:tcPr>
                  <w:tcW w:w="1332"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San Javier</w:t>
                  </w:r>
                </w:p>
              </w:tc>
              <w:tc>
                <w:tcPr>
                  <w:tcW w:w="2649"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AC-05 Maule Sur</w:t>
                  </w:r>
                </w:p>
              </w:tc>
            </w:tr>
            <w:tr w:rsidR="006E7CCD" w:rsidRPr="0050337F" w:rsidTr="00E320EC">
              <w:trPr>
                <w:trHeight w:val="300"/>
              </w:trPr>
              <w:tc>
                <w:tcPr>
                  <w:cnfStyle w:val="001000000000" w:firstRow="0" w:lastRow="0" w:firstColumn="1" w:lastColumn="0" w:oddVBand="0" w:evenVBand="0" w:oddHBand="0" w:evenHBand="0" w:firstRowFirstColumn="0" w:firstRowLastColumn="0" w:lastRowFirstColumn="0" w:lastRowLastColumn="0"/>
                  <w:tcW w:w="448" w:type="dxa"/>
                </w:tcPr>
                <w:p w:rsidR="006E7CCD" w:rsidRPr="00920D55" w:rsidRDefault="006E7CCD" w:rsidP="006E7CCD">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2</w:t>
                  </w:r>
                </w:p>
              </w:tc>
              <w:tc>
                <w:tcPr>
                  <w:tcW w:w="1332"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Yerbas Buenas</w:t>
                  </w:r>
                </w:p>
              </w:tc>
              <w:tc>
                <w:tcPr>
                  <w:tcW w:w="2501"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Localidad de Yerbas Buenas</w:t>
                  </w:r>
                </w:p>
              </w:tc>
              <w:tc>
                <w:tcPr>
                  <w:tcW w:w="1332"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Yerbas Buenas</w:t>
                  </w:r>
                </w:p>
              </w:tc>
              <w:tc>
                <w:tcPr>
                  <w:tcW w:w="2649" w:type="dxa"/>
                  <w:noWrap/>
                  <w:hideMark/>
                </w:tcPr>
                <w:p w:rsidR="006E7CCD" w:rsidRPr="00920D55" w:rsidRDefault="006E7CCD" w:rsidP="006E7CCD">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AC-06 Putagán Norte</w:t>
                  </w:r>
                </w:p>
              </w:tc>
            </w:tr>
            <w:tr w:rsidR="006E7CCD" w:rsidRPr="0050337F" w:rsidTr="00E320EC">
              <w:trPr>
                <w:trHeight w:val="300"/>
              </w:trPr>
              <w:tc>
                <w:tcPr>
                  <w:cnfStyle w:val="001000000000" w:firstRow="0" w:lastRow="0" w:firstColumn="1" w:lastColumn="0" w:oddVBand="0" w:evenVBand="0" w:oddHBand="0" w:evenHBand="0" w:firstRowFirstColumn="0" w:firstRowLastColumn="0" w:lastRowFirstColumn="0" w:lastRowLastColumn="0"/>
                  <w:tcW w:w="448" w:type="dxa"/>
                </w:tcPr>
                <w:p w:rsidR="006E7CCD" w:rsidRPr="00920D55" w:rsidRDefault="006E7CCD" w:rsidP="006E7CCD">
                  <w:pPr>
                    <w:rPr>
                      <w:sz w:val="16"/>
                      <w:szCs w:val="16"/>
                    </w:rPr>
                  </w:pPr>
                  <w:r w:rsidRPr="00920D55">
                    <w:rPr>
                      <w:sz w:val="16"/>
                      <w:szCs w:val="16"/>
                    </w:rPr>
                    <w:t>3</w:t>
                  </w:r>
                </w:p>
              </w:tc>
              <w:tc>
                <w:tcPr>
                  <w:tcW w:w="1332"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Catillo</w:t>
                  </w:r>
                </w:p>
              </w:tc>
              <w:tc>
                <w:tcPr>
                  <w:tcW w:w="2501"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Localidad de Catillo</w:t>
                  </w:r>
                </w:p>
              </w:tc>
              <w:tc>
                <w:tcPr>
                  <w:tcW w:w="1332"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Parral</w:t>
                  </w:r>
                </w:p>
              </w:tc>
              <w:tc>
                <w:tcPr>
                  <w:tcW w:w="2649"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AC-11 Perquilauquén Norte</w:t>
                  </w:r>
                </w:p>
              </w:tc>
            </w:tr>
            <w:tr w:rsidR="006E7CCD" w:rsidRPr="0050337F" w:rsidTr="00E320EC">
              <w:trPr>
                <w:trHeight w:val="300"/>
              </w:trPr>
              <w:tc>
                <w:tcPr>
                  <w:cnfStyle w:val="001000000000" w:firstRow="0" w:lastRow="0" w:firstColumn="1" w:lastColumn="0" w:oddVBand="0" w:evenVBand="0" w:oddHBand="0" w:evenHBand="0" w:firstRowFirstColumn="0" w:firstRowLastColumn="0" w:lastRowFirstColumn="0" w:lastRowLastColumn="0"/>
                  <w:tcW w:w="448" w:type="dxa"/>
                </w:tcPr>
                <w:p w:rsidR="006E7CCD" w:rsidRPr="00920D55" w:rsidRDefault="006E7CCD" w:rsidP="006E7CCD">
                  <w:pPr>
                    <w:rPr>
                      <w:sz w:val="16"/>
                      <w:szCs w:val="16"/>
                    </w:rPr>
                  </w:pPr>
                  <w:r w:rsidRPr="00920D55">
                    <w:rPr>
                      <w:sz w:val="16"/>
                      <w:szCs w:val="16"/>
                    </w:rPr>
                    <w:t>4</w:t>
                  </w:r>
                </w:p>
              </w:tc>
              <w:tc>
                <w:tcPr>
                  <w:tcW w:w="1332"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920D55">
                    <w:rPr>
                      <w:sz w:val="16"/>
                      <w:szCs w:val="16"/>
                    </w:rPr>
                    <w:t>Aeród</w:t>
                  </w:r>
                  <w:proofErr w:type="spellEnd"/>
                  <w:r w:rsidRPr="00920D55">
                    <w:rPr>
                      <w:sz w:val="16"/>
                      <w:szCs w:val="16"/>
                    </w:rPr>
                    <w:t>. Cauquenes</w:t>
                  </w:r>
                </w:p>
              </w:tc>
              <w:tc>
                <w:tcPr>
                  <w:tcW w:w="2501"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2.2 Km al sur de aeródromo Cauquenes</w:t>
                  </w:r>
                </w:p>
              </w:tc>
              <w:tc>
                <w:tcPr>
                  <w:tcW w:w="1332"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Cauquenes</w:t>
                  </w:r>
                </w:p>
              </w:tc>
              <w:tc>
                <w:tcPr>
                  <w:tcW w:w="2649"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AC-13 Cauquenes Norte</w:t>
                  </w:r>
                </w:p>
              </w:tc>
            </w:tr>
            <w:tr w:rsidR="006E7CCD" w:rsidRPr="0050337F" w:rsidTr="00E320EC">
              <w:trPr>
                <w:trHeight w:val="300"/>
              </w:trPr>
              <w:tc>
                <w:tcPr>
                  <w:cnfStyle w:val="001000000000" w:firstRow="0" w:lastRow="0" w:firstColumn="1" w:lastColumn="0" w:oddVBand="0" w:evenVBand="0" w:oddHBand="0" w:evenHBand="0" w:firstRowFirstColumn="0" w:firstRowLastColumn="0" w:lastRowFirstColumn="0" w:lastRowLastColumn="0"/>
                  <w:tcW w:w="448" w:type="dxa"/>
                </w:tcPr>
                <w:p w:rsidR="006E7CCD" w:rsidRPr="00920D55" w:rsidRDefault="006E7CCD" w:rsidP="006E7CCD">
                  <w:pPr>
                    <w:rPr>
                      <w:sz w:val="16"/>
                      <w:szCs w:val="16"/>
                    </w:rPr>
                  </w:pPr>
                  <w:r w:rsidRPr="00920D55">
                    <w:rPr>
                      <w:sz w:val="16"/>
                      <w:szCs w:val="16"/>
                    </w:rPr>
                    <w:t>5</w:t>
                  </w:r>
                </w:p>
              </w:tc>
              <w:tc>
                <w:tcPr>
                  <w:tcW w:w="1332"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Cauquenes Sur</w:t>
                  </w:r>
                </w:p>
              </w:tc>
              <w:tc>
                <w:tcPr>
                  <w:tcW w:w="2501"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15 Km al sur de Cauquenes</w:t>
                  </w:r>
                </w:p>
              </w:tc>
              <w:tc>
                <w:tcPr>
                  <w:tcW w:w="1332"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Cauquenes</w:t>
                  </w:r>
                </w:p>
              </w:tc>
              <w:tc>
                <w:tcPr>
                  <w:tcW w:w="2649"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AC-14 Cauquenes Sur</w:t>
                  </w:r>
                </w:p>
              </w:tc>
            </w:tr>
            <w:tr w:rsidR="006E7CCD" w:rsidRPr="0050337F" w:rsidTr="00E320EC">
              <w:trPr>
                <w:trHeight w:val="300"/>
              </w:trPr>
              <w:tc>
                <w:tcPr>
                  <w:cnfStyle w:val="001000000000" w:firstRow="0" w:lastRow="0" w:firstColumn="1" w:lastColumn="0" w:oddVBand="0" w:evenVBand="0" w:oddHBand="0" w:evenHBand="0" w:firstRowFirstColumn="0" w:firstRowLastColumn="0" w:lastRowFirstColumn="0" w:lastRowLastColumn="0"/>
                  <w:tcW w:w="448" w:type="dxa"/>
                </w:tcPr>
                <w:p w:rsidR="006E7CCD" w:rsidRPr="00920D55" w:rsidRDefault="006E7CCD" w:rsidP="006E7CCD">
                  <w:pPr>
                    <w:rPr>
                      <w:sz w:val="16"/>
                      <w:szCs w:val="16"/>
                    </w:rPr>
                  </w:pPr>
                  <w:r w:rsidRPr="00920D55">
                    <w:rPr>
                      <w:sz w:val="16"/>
                      <w:szCs w:val="16"/>
                    </w:rPr>
                    <w:t>6</w:t>
                  </w:r>
                </w:p>
              </w:tc>
              <w:tc>
                <w:tcPr>
                  <w:tcW w:w="1332"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Ñiquén Norte</w:t>
                  </w:r>
                </w:p>
              </w:tc>
              <w:tc>
                <w:tcPr>
                  <w:tcW w:w="2501"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 xml:space="preserve">10 Km al sur de cruce </w:t>
                  </w:r>
                  <w:proofErr w:type="spellStart"/>
                  <w:r w:rsidRPr="00920D55">
                    <w:rPr>
                      <w:sz w:val="16"/>
                      <w:szCs w:val="16"/>
                    </w:rPr>
                    <w:t>Quella</w:t>
                  </w:r>
                  <w:proofErr w:type="spellEnd"/>
                </w:p>
              </w:tc>
              <w:tc>
                <w:tcPr>
                  <w:tcW w:w="1332"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Cauquenes</w:t>
                  </w:r>
                </w:p>
              </w:tc>
              <w:tc>
                <w:tcPr>
                  <w:tcW w:w="2649" w:type="dxa"/>
                  <w:noWrap/>
                  <w:vAlign w:val="top"/>
                </w:tcPr>
                <w:p w:rsidR="006E7CCD" w:rsidRPr="00920D55" w:rsidRDefault="006E7CCD" w:rsidP="006E7CCD">
                  <w:pPr>
                    <w:cnfStyle w:val="000000000000" w:firstRow="0" w:lastRow="0" w:firstColumn="0" w:lastColumn="0" w:oddVBand="0" w:evenVBand="0" w:oddHBand="0" w:evenHBand="0" w:firstRowFirstColumn="0" w:firstRowLastColumn="0" w:lastRowFirstColumn="0" w:lastRowLastColumn="0"/>
                    <w:rPr>
                      <w:sz w:val="16"/>
                      <w:szCs w:val="16"/>
                    </w:rPr>
                  </w:pPr>
                  <w:r w:rsidRPr="00920D55">
                    <w:rPr>
                      <w:sz w:val="16"/>
                      <w:szCs w:val="16"/>
                    </w:rPr>
                    <w:t>AC-12 Ñiquén-Perquilauquén</w:t>
                  </w:r>
                </w:p>
              </w:tc>
            </w:tr>
          </w:tbl>
          <w:p w:rsidR="00A646E9" w:rsidRDefault="0034130F" w:rsidP="002919C9">
            <w:pPr>
              <w:rPr>
                <w:rFonts w:eastAsia="Times New Roman"/>
                <w:sz w:val="18"/>
                <w:lang w:val="es-ES" w:eastAsia="es-ES"/>
              </w:rPr>
            </w:pPr>
            <w:r w:rsidRPr="0050337F">
              <w:rPr>
                <w:rFonts w:eastAsia="Times New Roman"/>
                <w:sz w:val="18"/>
                <w:lang w:val="es-ES" w:eastAsia="es-ES"/>
              </w:rPr>
              <w:t>Análisis Crítico de la Red Hidrométrica, DGA 2013</w:t>
            </w:r>
          </w:p>
          <w:p w:rsidR="00E320EC" w:rsidRDefault="00E320EC" w:rsidP="002919C9">
            <w:pPr>
              <w:rPr>
                <w:rFonts w:eastAsia="Times New Roman"/>
                <w:sz w:val="18"/>
                <w:lang w:val="es-ES" w:eastAsia="es-ES"/>
              </w:rPr>
            </w:pPr>
          </w:p>
          <w:p w:rsidR="00E320EC" w:rsidRDefault="00E320EC" w:rsidP="002919C9">
            <w:pPr>
              <w:rPr>
                <w:rFonts w:eastAsia="Times New Roman"/>
                <w:sz w:val="18"/>
                <w:lang w:val="es-ES" w:eastAsia="es-ES"/>
              </w:rPr>
            </w:pPr>
          </w:p>
          <w:p w:rsidR="00E320EC" w:rsidRDefault="00E320EC" w:rsidP="002919C9">
            <w:pPr>
              <w:rPr>
                <w:rFonts w:eastAsia="Times New Roman"/>
                <w:sz w:val="18"/>
                <w:lang w:val="es-ES" w:eastAsia="es-ES"/>
              </w:rPr>
            </w:pPr>
          </w:p>
          <w:p w:rsidR="00E320EC" w:rsidRPr="0050337F" w:rsidRDefault="00E320EC" w:rsidP="002919C9">
            <w:pPr>
              <w:rPr>
                <w:rFonts w:eastAsia="Times New Roman"/>
                <w:sz w:val="18"/>
                <w:lang w:val="es-ES" w:eastAsia="es-ES"/>
              </w:rPr>
            </w:pPr>
          </w:p>
          <w:p w:rsidR="00A646E9" w:rsidRPr="0050337F" w:rsidRDefault="0034130F" w:rsidP="002919C9">
            <w:pPr>
              <w:rPr>
                <w:rFonts w:eastAsia="Times New Roman"/>
                <w:sz w:val="18"/>
                <w:lang w:val="es-ES" w:eastAsia="es-ES"/>
              </w:rPr>
            </w:pPr>
            <w:r w:rsidRPr="0050337F">
              <w:rPr>
                <w:rFonts w:eastAsia="Times New Roman"/>
                <w:sz w:val="18"/>
                <w:lang w:val="es-ES" w:eastAsia="es-ES"/>
              </w:rPr>
              <w:lastRenderedPageBreak/>
              <w:t>Inversión:</w:t>
            </w:r>
          </w:p>
          <w:tbl>
            <w:tblPr>
              <w:tblStyle w:val="TABLADGA2"/>
              <w:tblW w:w="7620" w:type="dxa"/>
              <w:tblLook w:val="04A0" w:firstRow="1" w:lastRow="0" w:firstColumn="1" w:lastColumn="0" w:noHBand="0" w:noVBand="1"/>
            </w:tblPr>
            <w:tblGrid>
              <w:gridCol w:w="1430"/>
              <w:gridCol w:w="1755"/>
              <w:gridCol w:w="1067"/>
              <w:gridCol w:w="1135"/>
              <w:gridCol w:w="1219"/>
              <w:gridCol w:w="1044"/>
            </w:tblGrid>
            <w:tr w:rsidR="00F27F0B" w:rsidRPr="0050337F" w:rsidTr="00821FDD">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430" w:type="dxa"/>
                  <w:noWrap/>
                  <w:hideMark/>
                </w:tcPr>
                <w:p w:rsidR="00F27F0B" w:rsidRPr="00920D55" w:rsidRDefault="00F27F0B" w:rsidP="00F27F0B">
                  <w:pPr>
                    <w:spacing w:after="0"/>
                    <w:jc w:val="center"/>
                    <w:rPr>
                      <w:rFonts w:eastAsia="Times New Roman"/>
                      <w:color w:val="000000"/>
                      <w:sz w:val="16"/>
                      <w:szCs w:val="16"/>
                      <w:lang w:val="es-ES" w:eastAsia="es-ES"/>
                    </w:rPr>
                  </w:pPr>
                  <w:r w:rsidRPr="00920D55">
                    <w:rPr>
                      <w:rFonts w:eastAsia="Times New Roman"/>
                      <w:color w:val="000000"/>
                      <w:sz w:val="16"/>
                      <w:szCs w:val="16"/>
                      <w:lang w:val="es-ES" w:eastAsia="es-ES"/>
                    </w:rPr>
                    <w:t>Actividades</w:t>
                  </w:r>
                </w:p>
              </w:tc>
              <w:tc>
                <w:tcPr>
                  <w:tcW w:w="1755" w:type="dxa"/>
                  <w:hideMark/>
                </w:tcPr>
                <w:p w:rsidR="00F27F0B" w:rsidRPr="00920D55" w:rsidRDefault="00F27F0B" w:rsidP="00F27F0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Descripción</w:t>
                  </w:r>
                </w:p>
              </w:tc>
              <w:tc>
                <w:tcPr>
                  <w:tcW w:w="1067" w:type="dxa"/>
                  <w:hideMark/>
                </w:tcPr>
                <w:p w:rsidR="00F27F0B" w:rsidRPr="00920D55" w:rsidRDefault="00F27F0B" w:rsidP="00F27F0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Unidad</w:t>
                  </w:r>
                </w:p>
              </w:tc>
              <w:tc>
                <w:tcPr>
                  <w:tcW w:w="1135" w:type="dxa"/>
                  <w:hideMark/>
                </w:tcPr>
                <w:p w:rsidR="00F27F0B" w:rsidRPr="00920D55" w:rsidRDefault="00F27F0B" w:rsidP="00F27F0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Cantidad</w:t>
                  </w:r>
                </w:p>
              </w:tc>
              <w:tc>
                <w:tcPr>
                  <w:tcW w:w="1219" w:type="dxa"/>
                  <w:hideMark/>
                </w:tcPr>
                <w:p w:rsidR="00F27F0B" w:rsidRPr="00920D55" w:rsidRDefault="00F27F0B" w:rsidP="00F27F0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Precio Unitario (Millones de $)</w:t>
                  </w:r>
                </w:p>
              </w:tc>
              <w:tc>
                <w:tcPr>
                  <w:tcW w:w="1014" w:type="dxa"/>
                  <w:hideMark/>
                </w:tcPr>
                <w:p w:rsidR="00F27F0B" w:rsidRPr="00920D55" w:rsidRDefault="00F27F0B" w:rsidP="00F27F0B">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Precio Total (Millones de $)</w:t>
                  </w:r>
                </w:p>
              </w:tc>
            </w:tr>
            <w:tr w:rsidR="00F27F0B" w:rsidRPr="0050337F" w:rsidTr="00821FDD">
              <w:trPr>
                <w:trHeight w:val="495"/>
              </w:trPr>
              <w:tc>
                <w:tcPr>
                  <w:cnfStyle w:val="001000000000" w:firstRow="0" w:lastRow="0" w:firstColumn="1" w:lastColumn="0" w:oddVBand="0" w:evenVBand="0" w:oddHBand="0" w:evenHBand="0" w:firstRowFirstColumn="0" w:firstRowLastColumn="0" w:lastRowFirstColumn="0" w:lastRowLastColumn="0"/>
                  <w:tcW w:w="1430" w:type="dxa"/>
                  <w:noWrap/>
                  <w:hideMark/>
                </w:tcPr>
                <w:p w:rsidR="00F27F0B" w:rsidRPr="00920D55" w:rsidRDefault="00F27F0B" w:rsidP="00F27F0B">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E. Meteorológicas</w:t>
                  </w:r>
                </w:p>
              </w:tc>
              <w:tc>
                <w:tcPr>
                  <w:tcW w:w="1755"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F27F0B" w:rsidRPr="00920D55" w:rsidRDefault="00F27F0B" w:rsidP="00F27F0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1</w:t>
                  </w:r>
                </w:p>
              </w:tc>
              <w:tc>
                <w:tcPr>
                  <w:tcW w:w="1219"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6,215 </w:t>
                  </w:r>
                </w:p>
              </w:tc>
              <w:tc>
                <w:tcPr>
                  <w:tcW w:w="1014"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6,215 </w:t>
                  </w:r>
                </w:p>
              </w:tc>
            </w:tr>
            <w:tr w:rsidR="00F27F0B"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430" w:type="dxa"/>
                  <w:noWrap/>
                  <w:hideMark/>
                </w:tcPr>
                <w:p w:rsidR="00F27F0B" w:rsidRPr="00920D55" w:rsidRDefault="00F27F0B" w:rsidP="00F27F0B">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 xml:space="preserve">E. Fluviométrica </w:t>
                  </w:r>
                </w:p>
              </w:tc>
              <w:tc>
                <w:tcPr>
                  <w:tcW w:w="1755"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F27F0B" w:rsidRPr="00920D55" w:rsidRDefault="00F27F0B" w:rsidP="00F27F0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3</w:t>
                  </w:r>
                </w:p>
              </w:tc>
              <w:tc>
                <w:tcPr>
                  <w:tcW w:w="1219"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84,620 </w:t>
                  </w:r>
                </w:p>
              </w:tc>
              <w:tc>
                <w:tcPr>
                  <w:tcW w:w="1014"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253,860 </w:t>
                  </w:r>
                </w:p>
              </w:tc>
            </w:tr>
            <w:tr w:rsidR="00F27F0B"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430" w:type="dxa"/>
                  <w:noWrap/>
                  <w:hideMark/>
                </w:tcPr>
                <w:p w:rsidR="00F27F0B" w:rsidRPr="00920D55" w:rsidRDefault="00F27F0B" w:rsidP="00F27F0B">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E. Calidad de Aguas</w:t>
                  </w:r>
                </w:p>
              </w:tc>
              <w:tc>
                <w:tcPr>
                  <w:tcW w:w="1755"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F27F0B" w:rsidRPr="00920D55" w:rsidRDefault="00F27F0B" w:rsidP="00F27F0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w:t>
                  </w:r>
                </w:p>
              </w:tc>
              <w:tc>
                <w:tcPr>
                  <w:tcW w:w="1219"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7,215 </w:t>
                  </w:r>
                </w:p>
              </w:tc>
              <w:tc>
                <w:tcPr>
                  <w:tcW w:w="1014"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0,000 </w:t>
                  </w:r>
                </w:p>
              </w:tc>
            </w:tr>
            <w:tr w:rsidR="00F27F0B"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430" w:type="dxa"/>
                  <w:noWrap/>
                  <w:hideMark/>
                </w:tcPr>
                <w:p w:rsidR="00F27F0B" w:rsidRPr="00920D55" w:rsidRDefault="00F27F0B" w:rsidP="00F27F0B">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Sedimentaria</w:t>
                  </w:r>
                </w:p>
              </w:tc>
              <w:tc>
                <w:tcPr>
                  <w:tcW w:w="1755"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F27F0B" w:rsidRPr="00920D55" w:rsidRDefault="00F27F0B" w:rsidP="00F27F0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1</w:t>
                  </w:r>
                </w:p>
              </w:tc>
              <w:tc>
                <w:tcPr>
                  <w:tcW w:w="1219"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5,000 </w:t>
                  </w:r>
                </w:p>
              </w:tc>
              <w:tc>
                <w:tcPr>
                  <w:tcW w:w="1014"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5,000 </w:t>
                  </w:r>
                </w:p>
              </w:tc>
            </w:tr>
            <w:tr w:rsidR="00F27F0B"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430" w:type="dxa"/>
                  <w:noWrap/>
                  <w:hideMark/>
                </w:tcPr>
                <w:p w:rsidR="00F27F0B" w:rsidRPr="00920D55" w:rsidRDefault="00F27F0B" w:rsidP="00F27F0B">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Subterráneas</w:t>
                  </w:r>
                </w:p>
              </w:tc>
              <w:tc>
                <w:tcPr>
                  <w:tcW w:w="1755"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F27F0B" w:rsidRPr="00920D55" w:rsidRDefault="00F27F0B" w:rsidP="00F27F0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6</w:t>
                  </w:r>
                </w:p>
              </w:tc>
              <w:tc>
                <w:tcPr>
                  <w:tcW w:w="1219"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12,500 </w:t>
                  </w:r>
                </w:p>
              </w:tc>
              <w:tc>
                <w:tcPr>
                  <w:tcW w:w="1014"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75,000 </w:t>
                  </w:r>
                </w:p>
              </w:tc>
            </w:tr>
            <w:tr w:rsidR="00F27F0B"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430" w:type="dxa"/>
                  <w:noWrap/>
                  <w:hideMark/>
                </w:tcPr>
                <w:p w:rsidR="00F27F0B" w:rsidRPr="00920D55" w:rsidRDefault="00F27F0B" w:rsidP="00F27F0B">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Niveles de Embalse</w:t>
                  </w:r>
                </w:p>
              </w:tc>
              <w:tc>
                <w:tcPr>
                  <w:tcW w:w="1755"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F27F0B" w:rsidRPr="00920D55" w:rsidRDefault="00F27F0B" w:rsidP="00F27F0B">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w:t>
                  </w:r>
                </w:p>
              </w:tc>
              <w:tc>
                <w:tcPr>
                  <w:tcW w:w="1219"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5,000 </w:t>
                  </w:r>
                </w:p>
              </w:tc>
              <w:tc>
                <w:tcPr>
                  <w:tcW w:w="1014"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0,000 </w:t>
                  </w:r>
                </w:p>
              </w:tc>
            </w:tr>
            <w:tr w:rsidR="00F27F0B"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1430" w:type="dxa"/>
                  <w:noWrap/>
                  <w:hideMark/>
                </w:tcPr>
                <w:p w:rsidR="00F27F0B" w:rsidRPr="00920D55" w:rsidRDefault="00F27F0B" w:rsidP="00F27F0B">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Total</w:t>
                  </w:r>
                </w:p>
              </w:tc>
              <w:tc>
                <w:tcPr>
                  <w:tcW w:w="1755"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w:t>
                  </w:r>
                </w:p>
              </w:tc>
              <w:tc>
                <w:tcPr>
                  <w:tcW w:w="1067"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w:t>
                  </w:r>
                </w:p>
              </w:tc>
              <w:tc>
                <w:tcPr>
                  <w:tcW w:w="1135"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w:t>
                  </w:r>
                </w:p>
              </w:tc>
              <w:tc>
                <w:tcPr>
                  <w:tcW w:w="1219" w:type="dxa"/>
                  <w:noWrap/>
                  <w:hideMark/>
                </w:tcPr>
                <w:p w:rsidR="00F27F0B" w:rsidRPr="00920D55" w:rsidRDefault="00F27F0B" w:rsidP="00F27F0B">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w:t>
                  </w:r>
                </w:p>
              </w:tc>
              <w:tc>
                <w:tcPr>
                  <w:tcW w:w="1014" w:type="dxa"/>
                  <w:noWrap/>
                  <w:hideMark/>
                </w:tcPr>
                <w:p w:rsidR="00F27F0B" w:rsidRPr="00920D55" w:rsidRDefault="00F27F0B" w:rsidP="00F27F0B">
                  <w:pPr>
                    <w:spacing w:after="0"/>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340,075 </w:t>
                  </w:r>
                </w:p>
              </w:tc>
            </w:tr>
          </w:tbl>
          <w:p w:rsidR="00176554" w:rsidRPr="0050337F" w:rsidRDefault="00176554" w:rsidP="00176554">
            <w:pPr>
              <w:rPr>
                <w:rFonts w:eastAsia="Times New Roman"/>
                <w:sz w:val="18"/>
                <w:u w:val="single"/>
                <w:lang w:val="es-ES" w:eastAsia="es-ES"/>
              </w:rPr>
            </w:pPr>
          </w:p>
          <w:p w:rsidR="00176554" w:rsidRPr="0050337F" w:rsidRDefault="00176554" w:rsidP="00176554">
            <w:pPr>
              <w:rPr>
                <w:rFonts w:eastAsia="Times New Roman"/>
                <w:sz w:val="18"/>
                <w:u w:val="single"/>
                <w:lang w:val="es-ES" w:eastAsia="es-ES"/>
              </w:rPr>
            </w:pPr>
            <w:r w:rsidRPr="0050337F">
              <w:rPr>
                <w:rFonts w:eastAsia="Times New Roman"/>
                <w:sz w:val="18"/>
                <w:u w:val="single"/>
                <w:lang w:val="es-ES" w:eastAsia="es-ES"/>
              </w:rPr>
              <w:t>Cuenca del Rio Loncomilla (UPH 8)</w:t>
            </w:r>
          </w:p>
          <w:p w:rsidR="0034130F" w:rsidRPr="0050337F" w:rsidRDefault="0034130F" w:rsidP="002919C9">
            <w:pPr>
              <w:rPr>
                <w:rFonts w:eastAsia="Times New Roman"/>
                <w:sz w:val="18"/>
                <w:lang w:val="es-ES" w:eastAsia="es-ES"/>
              </w:rPr>
            </w:pPr>
          </w:p>
          <w:p w:rsidR="004E2E71" w:rsidRPr="0050337F" w:rsidRDefault="004E2E71" w:rsidP="004E2E71">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Meteorológicas</w:t>
            </w:r>
          </w:p>
          <w:p w:rsidR="004E2E71" w:rsidRPr="0050337F" w:rsidRDefault="004E2E71" w:rsidP="004E2E71">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UPH 8. (CUM) Las Cuencas del Loncomilla disponen de 13 EM y cumple satisfactoriamente con las recomendaciones de la OMM. No necesitaría de adicionales.</w:t>
            </w:r>
          </w:p>
          <w:p w:rsidR="004E2E71" w:rsidRPr="0050337F" w:rsidRDefault="004E2E71" w:rsidP="004E2E71">
            <w:pPr>
              <w:spacing w:after="0" w:line="240" w:lineRule="auto"/>
              <w:jc w:val="left"/>
              <w:rPr>
                <w:rFonts w:eastAsia="Times New Roman" w:cs="Times New Roman"/>
                <w:color w:val="000000"/>
                <w:sz w:val="18"/>
                <w:szCs w:val="18"/>
                <w:lang w:val="es-ES" w:eastAsia="es-ES"/>
              </w:rPr>
            </w:pPr>
          </w:p>
          <w:p w:rsidR="004E2E71" w:rsidRPr="0050337F" w:rsidRDefault="004E2E71" w:rsidP="004E2E71">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Fluviométricas</w:t>
            </w:r>
          </w:p>
          <w:p w:rsidR="004E2E71" w:rsidRPr="0050337F" w:rsidRDefault="004E2E71" w:rsidP="004E2E71">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UPH 8. (CUM) cumple satisfactoriamente con las recomendaciones de la OMM. No necesitaría de adicionales.</w:t>
            </w:r>
          </w:p>
          <w:p w:rsidR="004E2E71" w:rsidRPr="0050337F" w:rsidRDefault="004E2E71" w:rsidP="004E2E71">
            <w:pPr>
              <w:spacing w:after="0" w:line="240" w:lineRule="auto"/>
              <w:jc w:val="left"/>
              <w:rPr>
                <w:rFonts w:eastAsia="Times New Roman" w:cs="Times New Roman"/>
                <w:color w:val="000000"/>
                <w:sz w:val="18"/>
                <w:szCs w:val="18"/>
                <w:lang w:val="es-ES" w:eastAsia="es-ES"/>
              </w:rPr>
            </w:pPr>
          </w:p>
          <w:p w:rsidR="004E2E71" w:rsidRPr="0050337F" w:rsidRDefault="004E2E71" w:rsidP="004E2E71">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Sedimentarias (2)</w:t>
            </w:r>
          </w:p>
          <w:p w:rsidR="004E2E71" w:rsidRPr="0050337F" w:rsidRDefault="004E2E71" w:rsidP="004E2E71">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 xml:space="preserve">La unidad de planificación tendrá la instalación de dos estaciones sedimentarias en el Río Longaví en la </w:t>
            </w:r>
            <w:proofErr w:type="spellStart"/>
            <w:r w:rsidRPr="0050337F">
              <w:rPr>
                <w:rFonts w:eastAsia="Times New Roman" w:cs="Times New Roman"/>
                <w:color w:val="000000"/>
                <w:sz w:val="18"/>
                <w:szCs w:val="18"/>
                <w:lang w:val="es-ES" w:eastAsia="es-ES"/>
              </w:rPr>
              <w:t>Quiriquina</w:t>
            </w:r>
            <w:proofErr w:type="spellEnd"/>
            <w:r w:rsidRPr="0050337F">
              <w:rPr>
                <w:rFonts w:eastAsia="Times New Roman" w:cs="Times New Roman"/>
                <w:color w:val="000000"/>
                <w:sz w:val="18"/>
                <w:szCs w:val="18"/>
                <w:lang w:val="es-ES" w:eastAsia="es-ES"/>
              </w:rPr>
              <w:t>* y Río Achibueno en Punta Tricahue.</w:t>
            </w:r>
          </w:p>
          <w:p w:rsidR="004E2E71" w:rsidRPr="0050337F" w:rsidRDefault="004E2E71" w:rsidP="004E2E71">
            <w:pPr>
              <w:spacing w:after="0" w:line="240" w:lineRule="auto"/>
              <w:jc w:val="left"/>
              <w:rPr>
                <w:rFonts w:eastAsia="Times New Roman" w:cs="Times New Roman"/>
                <w:color w:val="000000"/>
                <w:sz w:val="18"/>
                <w:szCs w:val="18"/>
                <w:lang w:val="es-ES" w:eastAsia="es-ES"/>
              </w:rPr>
            </w:pPr>
          </w:p>
          <w:p w:rsidR="004E2E71" w:rsidRPr="0050337F" w:rsidRDefault="004E2E71" w:rsidP="004E2E71">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Calidad de Aguas (1)</w:t>
            </w:r>
          </w:p>
          <w:p w:rsidR="004E2E71" w:rsidRPr="0050337F" w:rsidRDefault="004E2E71" w:rsidP="004E2E71">
            <w:pPr>
              <w:spacing w:after="0" w:line="240" w:lineRule="auto"/>
              <w:jc w:val="left"/>
              <w:rPr>
                <w:rFonts w:eastAsia="Times New Roman" w:cs="Times New Roman"/>
                <w:color w:val="000000"/>
                <w:sz w:val="18"/>
                <w:szCs w:val="18"/>
                <w:lang w:val="es-ES" w:eastAsia="es-ES"/>
              </w:rPr>
            </w:pPr>
            <w:r w:rsidRPr="0050337F">
              <w:rPr>
                <w:rFonts w:eastAsia="Times New Roman" w:cs="Times New Roman"/>
                <w:color w:val="000000"/>
                <w:sz w:val="18"/>
                <w:szCs w:val="18"/>
                <w:lang w:val="es-ES" w:eastAsia="es-ES"/>
              </w:rPr>
              <w:t>En la cuenca Rio Loncomilla se propone una Nueva estación en Pozo Sector San Clemente de naturaleza Subterránea en Seguimiento Permanente.</w:t>
            </w:r>
          </w:p>
          <w:p w:rsidR="004E2E71" w:rsidRPr="0050337F" w:rsidRDefault="004E2E71" w:rsidP="004E2E71">
            <w:pPr>
              <w:spacing w:after="0" w:line="240" w:lineRule="auto"/>
              <w:jc w:val="left"/>
              <w:rPr>
                <w:rFonts w:eastAsia="Times New Roman" w:cs="Times New Roman"/>
                <w:color w:val="000000"/>
                <w:sz w:val="18"/>
                <w:szCs w:val="18"/>
                <w:lang w:val="es-ES" w:eastAsia="es-ES"/>
              </w:rPr>
            </w:pPr>
          </w:p>
          <w:p w:rsidR="004E2E71" w:rsidRPr="0050337F" w:rsidRDefault="004E2E71" w:rsidP="004E2E71">
            <w:pPr>
              <w:spacing w:after="0" w:line="240" w:lineRule="auto"/>
              <w:jc w:val="left"/>
              <w:rPr>
                <w:rFonts w:eastAsia="Times New Roman" w:cs="Times New Roman"/>
                <w:color w:val="000000"/>
                <w:sz w:val="18"/>
                <w:szCs w:val="18"/>
                <w:u w:val="single"/>
                <w:lang w:val="es-ES" w:eastAsia="es-ES"/>
              </w:rPr>
            </w:pPr>
            <w:r w:rsidRPr="0050337F">
              <w:rPr>
                <w:rFonts w:eastAsia="Times New Roman" w:cs="Times New Roman"/>
                <w:color w:val="000000"/>
                <w:sz w:val="18"/>
                <w:szCs w:val="18"/>
                <w:u w:val="single"/>
                <w:lang w:val="es-ES" w:eastAsia="es-ES"/>
              </w:rPr>
              <w:t xml:space="preserve">Niveles </w:t>
            </w:r>
            <w:proofErr w:type="spellStart"/>
            <w:r w:rsidRPr="0050337F">
              <w:rPr>
                <w:rFonts w:eastAsia="Times New Roman" w:cs="Times New Roman"/>
                <w:color w:val="000000"/>
                <w:sz w:val="18"/>
                <w:szCs w:val="18"/>
                <w:u w:val="single"/>
                <w:lang w:val="es-ES" w:eastAsia="es-ES"/>
              </w:rPr>
              <w:t>piezométricos</w:t>
            </w:r>
            <w:proofErr w:type="spellEnd"/>
            <w:r w:rsidRPr="0050337F">
              <w:rPr>
                <w:rFonts w:eastAsia="Times New Roman" w:cs="Times New Roman"/>
                <w:color w:val="000000"/>
                <w:sz w:val="18"/>
                <w:szCs w:val="18"/>
                <w:u w:val="single"/>
                <w:lang w:val="es-ES" w:eastAsia="es-ES"/>
              </w:rPr>
              <w:t xml:space="preserve"> (3)</w:t>
            </w:r>
          </w:p>
          <w:p w:rsidR="004E2E71" w:rsidRPr="0050337F" w:rsidRDefault="004E2E71" w:rsidP="004E2E71">
            <w:pPr>
              <w:spacing w:after="0" w:line="240" w:lineRule="auto"/>
              <w:jc w:val="left"/>
              <w:rPr>
                <w:rFonts w:eastAsia="Times New Roman" w:cs="Times New Roman"/>
                <w:sz w:val="18"/>
                <w:szCs w:val="18"/>
                <w:lang w:val="es-ES" w:eastAsia="es-ES"/>
              </w:rPr>
            </w:pPr>
            <w:r w:rsidRPr="0050337F">
              <w:rPr>
                <w:rFonts w:eastAsia="Times New Roman" w:cs="Times New Roman"/>
                <w:sz w:val="18"/>
                <w:szCs w:val="18"/>
                <w:lang w:val="es-ES" w:eastAsia="es-ES"/>
              </w:rPr>
              <w:t>En base al Análisis Crítico de la Red Hidrométrica, DGA 2013, se proponen los siguientes estaciones</w:t>
            </w:r>
          </w:p>
          <w:p w:rsidR="004E2E71" w:rsidRPr="0050337F" w:rsidRDefault="004E2E71" w:rsidP="004E2E71">
            <w:pPr>
              <w:spacing w:after="0" w:line="240" w:lineRule="auto"/>
              <w:jc w:val="left"/>
              <w:rPr>
                <w:rFonts w:eastAsia="Times New Roman" w:cs="Times New Roman"/>
                <w:sz w:val="18"/>
                <w:szCs w:val="18"/>
                <w:lang w:val="es-ES" w:eastAsia="es-ES"/>
              </w:rPr>
            </w:pPr>
          </w:p>
          <w:tbl>
            <w:tblPr>
              <w:tblStyle w:val="TABLADGA2"/>
              <w:tblW w:w="8464" w:type="dxa"/>
              <w:tblLook w:val="04A0" w:firstRow="1" w:lastRow="0" w:firstColumn="1" w:lastColumn="0" w:noHBand="0" w:noVBand="1"/>
            </w:tblPr>
            <w:tblGrid>
              <w:gridCol w:w="457"/>
              <w:gridCol w:w="1444"/>
              <w:gridCol w:w="3430"/>
              <w:gridCol w:w="1200"/>
              <w:gridCol w:w="1933"/>
            </w:tblGrid>
            <w:tr w:rsidR="004E2E71" w:rsidRPr="0050337F" w:rsidTr="00821FD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7" w:type="dxa"/>
                </w:tcPr>
                <w:p w:rsidR="004E2E71" w:rsidRPr="00920D55" w:rsidRDefault="004E2E71" w:rsidP="004E2E71">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Nº</w:t>
                  </w:r>
                </w:p>
              </w:tc>
              <w:tc>
                <w:tcPr>
                  <w:tcW w:w="1444" w:type="dxa"/>
                  <w:noWrap/>
                  <w:hideMark/>
                </w:tcPr>
                <w:p w:rsidR="004E2E71" w:rsidRPr="00920D55" w:rsidRDefault="004E2E71" w:rsidP="004E2E71">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Miraflores</w:t>
                  </w:r>
                </w:p>
              </w:tc>
              <w:tc>
                <w:tcPr>
                  <w:tcW w:w="3430" w:type="dxa"/>
                  <w:noWrap/>
                  <w:hideMark/>
                </w:tcPr>
                <w:p w:rsidR="004E2E71" w:rsidRPr="00920D55" w:rsidRDefault="004E2E71" w:rsidP="004E2E71">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Cruce Miraflores - Ruta 5</w:t>
                  </w:r>
                </w:p>
              </w:tc>
              <w:tc>
                <w:tcPr>
                  <w:tcW w:w="1200" w:type="dxa"/>
                  <w:noWrap/>
                  <w:hideMark/>
                </w:tcPr>
                <w:p w:rsidR="004E2E71" w:rsidRPr="00920D55" w:rsidRDefault="004E2E71" w:rsidP="004E2E71">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Longaví</w:t>
                  </w:r>
                </w:p>
              </w:tc>
              <w:tc>
                <w:tcPr>
                  <w:tcW w:w="1933" w:type="dxa"/>
                  <w:noWrap/>
                  <w:hideMark/>
                </w:tcPr>
                <w:p w:rsidR="004E2E71" w:rsidRPr="00920D55" w:rsidRDefault="004E2E71" w:rsidP="004E2E71">
                  <w:pPr>
                    <w:spacing w:after="0"/>
                    <w:jc w:val="left"/>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AC-08 Achibueno</w:t>
                  </w:r>
                </w:p>
              </w:tc>
            </w:tr>
            <w:tr w:rsidR="004E2E71"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457" w:type="dxa"/>
                </w:tcPr>
                <w:p w:rsidR="004E2E71" w:rsidRPr="00920D55" w:rsidRDefault="004E2E71" w:rsidP="004E2E71">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1</w:t>
                  </w:r>
                </w:p>
              </w:tc>
              <w:tc>
                <w:tcPr>
                  <w:tcW w:w="1444"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Longaví Oriente</w:t>
                  </w:r>
                </w:p>
              </w:tc>
              <w:tc>
                <w:tcPr>
                  <w:tcW w:w="3430"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5.5 Km al oriente de Longaví</w:t>
                  </w:r>
                </w:p>
              </w:tc>
              <w:tc>
                <w:tcPr>
                  <w:tcW w:w="1200"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Longaví</w:t>
                  </w:r>
                </w:p>
              </w:tc>
              <w:tc>
                <w:tcPr>
                  <w:tcW w:w="1933"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AC-09 </w:t>
                  </w:r>
                  <w:proofErr w:type="spellStart"/>
                  <w:r w:rsidRPr="00920D55">
                    <w:rPr>
                      <w:rFonts w:eastAsia="Times New Roman"/>
                      <w:color w:val="000000"/>
                      <w:sz w:val="16"/>
                      <w:szCs w:val="16"/>
                      <w:lang w:val="es-ES" w:eastAsia="es-ES"/>
                    </w:rPr>
                    <w:t>Liguay</w:t>
                  </w:r>
                  <w:proofErr w:type="spellEnd"/>
                  <w:r w:rsidRPr="00920D55">
                    <w:rPr>
                      <w:rFonts w:eastAsia="Times New Roman"/>
                      <w:color w:val="000000"/>
                      <w:sz w:val="16"/>
                      <w:szCs w:val="16"/>
                      <w:lang w:val="es-ES" w:eastAsia="es-ES"/>
                    </w:rPr>
                    <w:t>-Longaví</w:t>
                  </w:r>
                </w:p>
              </w:tc>
            </w:tr>
            <w:tr w:rsidR="004E2E71"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457" w:type="dxa"/>
                </w:tcPr>
                <w:p w:rsidR="004E2E71" w:rsidRPr="00920D55" w:rsidRDefault="004E2E71" w:rsidP="004E2E71">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2</w:t>
                  </w:r>
                </w:p>
              </w:tc>
              <w:tc>
                <w:tcPr>
                  <w:tcW w:w="1444"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Retiro</w:t>
                  </w:r>
                </w:p>
              </w:tc>
              <w:tc>
                <w:tcPr>
                  <w:tcW w:w="3430"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Localidad de Retiro</w:t>
                  </w:r>
                </w:p>
              </w:tc>
              <w:tc>
                <w:tcPr>
                  <w:tcW w:w="1200"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Retiro</w:t>
                  </w:r>
                </w:p>
              </w:tc>
              <w:tc>
                <w:tcPr>
                  <w:tcW w:w="1933"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AC-10 Longaví Sur</w:t>
                  </w:r>
                </w:p>
              </w:tc>
            </w:tr>
            <w:tr w:rsidR="004E2E71" w:rsidRPr="0050337F" w:rsidTr="00821FDD">
              <w:trPr>
                <w:trHeight w:val="300"/>
              </w:trPr>
              <w:tc>
                <w:tcPr>
                  <w:cnfStyle w:val="001000000000" w:firstRow="0" w:lastRow="0" w:firstColumn="1" w:lastColumn="0" w:oddVBand="0" w:evenVBand="0" w:oddHBand="0" w:evenHBand="0" w:firstRowFirstColumn="0" w:firstRowLastColumn="0" w:lastRowFirstColumn="0" w:lastRowLastColumn="0"/>
                  <w:tcW w:w="457" w:type="dxa"/>
                </w:tcPr>
                <w:p w:rsidR="004E2E71" w:rsidRPr="00920D55" w:rsidRDefault="004E2E71" w:rsidP="004E2E71">
                  <w:pPr>
                    <w:spacing w:after="0"/>
                    <w:jc w:val="left"/>
                    <w:rPr>
                      <w:rFonts w:eastAsia="Times New Roman"/>
                      <w:color w:val="000000"/>
                      <w:sz w:val="16"/>
                      <w:szCs w:val="16"/>
                      <w:lang w:val="es-ES" w:eastAsia="es-ES"/>
                    </w:rPr>
                  </w:pPr>
                  <w:r w:rsidRPr="00920D55">
                    <w:rPr>
                      <w:rFonts w:eastAsia="Times New Roman"/>
                      <w:color w:val="000000"/>
                      <w:sz w:val="16"/>
                      <w:szCs w:val="16"/>
                      <w:lang w:val="es-ES" w:eastAsia="es-ES"/>
                    </w:rPr>
                    <w:t>3</w:t>
                  </w:r>
                </w:p>
              </w:tc>
              <w:tc>
                <w:tcPr>
                  <w:tcW w:w="1444"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proofErr w:type="spellStart"/>
                  <w:r w:rsidRPr="00920D55">
                    <w:rPr>
                      <w:rFonts w:eastAsia="Times New Roman"/>
                      <w:color w:val="000000"/>
                      <w:sz w:val="16"/>
                      <w:szCs w:val="16"/>
                      <w:lang w:val="es-ES" w:eastAsia="es-ES"/>
                    </w:rPr>
                    <w:t>Purapel</w:t>
                  </w:r>
                  <w:proofErr w:type="spellEnd"/>
                </w:p>
              </w:tc>
              <w:tc>
                <w:tcPr>
                  <w:tcW w:w="3430"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Sector </w:t>
                  </w:r>
                  <w:proofErr w:type="spellStart"/>
                  <w:r w:rsidRPr="00920D55">
                    <w:rPr>
                      <w:rFonts w:eastAsia="Times New Roman"/>
                      <w:color w:val="000000"/>
                      <w:sz w:val="16"/>
                      <w:szCs w:val="16"/>
                      <w:lang w:val="es-ES" w:eastAsia="es-ES"/>
                    </w:rPr>
                    <w:t>Purapel</w:t>
                  </w:r>
                  <w:proofErr w:type="spellEnd"/>
                  <w:r w:rsidRPr="00920D55">
                    <w:rPr>
                      <w:rFonts w:eastAsia="Times New Roman"/>
                      <w:color w:val="000000"/>
                      <w:sz w:val="16"/>
                      <w:szCs w:val="16"/>
                      <w:lang w:val="es-ES" w:eastAsia="es-ES"/>
                    </w:rPr>
                    <w:t xml:space="preserve"> 30 Km poniente Ruta 5</w:t>
                  </w:r>
                </w:p>
              </w:tc>
              <w:tc>
                <w:tcPr>
                  <w:tcW w:w="1200"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San Javier</w:t>
                  </w:r>
                </w:p>
              </w:tc>
              <w:tc>
                <w:tcPr>
                  <w:tcW w:w="1933" w:type="dxa"/>
                  <w:noWrap/>
                  <w:hideMark/>
                </w:tcPr>
                <w:p w:rsidR="004E2E71" w:rsidRPr="00920D55" w:rsidRDefault="004E2E71" w:rsidP="004E2E71">
                  <w:pPr>
                    <w:spacing w:after="0"/>
                    <w:jc w:val="left"/>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 xml:space="preserve">AC-15 </w:t>
                  </w:r>
                  <w:proofErr w:type="spellStart"/>
                  <w:r w:rsidRPr="00920D55">
                    <w:rPr>
                      <w:rFonts w:eastAsia="Times New Roman"/>
                      <w:color w:val="000000"/>
                      <w:sz w:val="16"/>
                      <w:szCs w:val="16"/>
                      <w:lang w:val="es-ES" w:eastAsia="es-ES"/>
                    </w:rPr>
                    <w:t>Purapel</w:t>
                  </w:r>
                  <w:proofErr w:type="spellEnd"/>
                </w:p>
              </w:tc>
            </w:tr>
          </w:tbl>
          <w:p w:rsidR="004E2E71" w:rsidRPr="0050337F" w:rsidRDefault="004E2E71" w:rsidP="004E2E71">
            <w:pPr>
              <w:spacing w:after="0" w:line="240" w:lineRule="auto"/>
              <w:jc w:val="left"/>
              <w:rPr>
                <w:rFonts w:eastAsia="Times New Roman" w:cs="Times New Roman"/>
                <w:sz w:val="18"/>
                <w:szCs w:val="18"/>
                <w:lang w:val="es-ES" w:eastAsia="es-ES"/>
              </w:rPr>
            </w:pPr>
          </w:p>
          <w:p w:rsidR="0034130F" w:rsidRPr="0050337F" w:rsidRDefault="004E2E71" w:rsidP="002919C9">
            <w:pPr>
              <w:rPr>
                <w:rFonts w:eastAsia="Times New Roman"/>
                <w:sz w:val="18"/>
                <w:lang w:val="es-ES" w:eastAsia="es-ES"/>
              </w:rPr>
            </w:pPr>
            <w:r w:rsidRPr="0050337F">
              <w:rPr>
                <w:rFonts w:eastAsia="Times New Roman"/>
                <w:sz w:val="18"/>
                <w:lang w:val="es-ES" w:eastAsia="es-ES"/>
              </w:rPr>
              <w:lastRenderedPageBreak/>
              <w:t xml:space="preserve">Inversión. </w:t>
            </w:r>
          </w:p>
          <w:tbl>
            <w:tblPr>
              <w:tblStyle w:val="TABLADGA2"/>
              <w:tblW w:w="8142" w:type="dxa"/>
              <w:tblLook w:val="04A0" w:firstRow="1" w:lastRow="0" w:firstColumn="1" w:lastColumn="0" w:noHBand="0" w:noVBand="1"/>
            </w:tblPr>
            <w:tblGrid>
              <w:gridCol w:w="1922"/>
              <w:gridCol w:w="1755"/>
              <w:gridCol w:w="1067"/>
              <w:gridCol w:w="1135"/>
              <w:gridCol w:w="1219"/>
              <w:gridCol w:w="1044"/>
            </w:tblGrid>
            <w:tr w:rsidR="004E2E71" w:rsidRPr="0050337F" w:rsidTr="00920D55">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922" w:type="dxa"/>
                  <w:noWrap/>
                  <w:hideMark/>
                </w:tcPr>
                <w:p w:rsidR="004E2E71" w:rsidRPr="00920D55" w:rsidRDefault="004E2E71" w:rsidP="004E2E71">
                  <w:pPr>
                    <w:spacing w:after="0"/>
                    <w:jc w:val="center"/>
                    <w:rPr>
                      <w:rFonts w:eastAsia="Times New Roman"/>
                      <w:color w:val="000000"/>
                      <w:sz w:val="16"/>
                      <w:szCs w:val="16"/>
                      <w:lang w:val="es-ES" w:eastAsia="es-ES"/>
                    </w:rPr>
                  </w:pPr>
                  <w:r w:rsidRPr="00920D55">
                    <w:rPr>
                      <w:rFonts w:eastAsia="Times New Roman"/>
                      <w:color w:val="000000"/>
                      <w:sz w:val="16"/>
                      <w:szCs w:val="16"/>
                      <w:lang w:val="es-ES" w:eastAsia="es-ES"/>
                    </w:rPr>
                    <w:t>Actividades</w:t>
                  </w:r>
                </w:p>
              </w:tc>
              <w:tc>
                <w:tcPr>
                  <w:tcW w:w="1755" w:type="dxa"/>
                  <w:hideMark/>
                </w:tcPr>
                <w:p w:rsidR="004E2E71" w:rsidRPr="00920D55" w:rsidRDefault="004E2E71" w:rsidP="004E2E71">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Descripción</w:t>
                  </w:r>
                </w:p>
              </w:tc>
              <w:tc>
                <w:tcPr>
                  <w:tcW w:w="1067" w:type="dxa"/>
                  <w:hideMark/>
                </w:tcPr>
                <w:p w:rsidR="004E2E71" w:rsidRPr="00920D55" w:rsidRDefault="004E2E71" w:rsidP="004E2E71">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Unidad</w:t>
                  </w:r>
                </w:p>
              </w:tc>
              <w:tc>
                <w:tcPr>
                  <w:tcW w:w="1135" w:type="dxa"/>
                  <w:hideMark/>
                </w:tcPr>
                <w:p w:rsidR="004E2E71" w:rsidRPr="00920D55" w:rsidRDefault="004E2E71" w:rsidP="004E2E71">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Cantidad</w:t>
                  </w:r>
                </w:p>
              </w:tc>
              <w:tc>
                <w:tcPr>
                  <w:tcW w:w="1219" w:type="dxa"/>
                  <w:hideMark/>
                </w:tcPr>
                <w:p w:rsidR="004E2E71" w:rsidRPr="00920D55" w:rsidRDefault="004E2E71" w:rsidP="004E2E71">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Precio Unitario (Millones de $)</w:t>
                  </w:r>
                </w:p>
              </w:tc>
              <w:tc>
                <w:tcPr>
                  <w:tcW w:w="1044" w:type="dxa"/>
                  <w:hideMark/>
                </w:tcPr>
                <w:p w:rsidR="004E2E71" w:rsidRPr="00920D55" w:rsidRDefault="004E2E71" w:rsidP="004E2E71">
                  <w:pPr>
                    <w:spacing w:after="0"/>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Precio Total (Millones de $)</w:t>
                  </w:r>
                </w:p>
              </w:tc>
            </w:tr>
            <w:tr w:rsidR="004E2E71"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4E2E71" w:rsidRPr="00920D55" w:rsidRDefault="004E2E71" w:rsidP="004E2E71">
                  <w:pPr>
                    <w:spacing w:after="0"/>
                    <w:jc w:val="center"/>
                    <w:rPr>
                      <w:rFonts w:eastAsia="Times New Roman"/>
                      <w:color w:val="000000"/>
                      <w:sz w:val="16"/>
                      <w:szCs w:val="16"/>
                      <w:lang w:val="es-ES" w:eastAsia="es-ES"/>
                    </w:rPr>
                  </w:pPr>
                  <w:r w:rsidRPr="00920D55">
                    <w:rPr>
                      <w:rFonts w:eastAsia="Times New Roman"/>
                      <w:color w:val="000000"/>
                      <w:sz w:val="16"/>
                      <w:szCs w:val="16"/>
                      <w:lang w:val="es-ES" w:eastAsia="es-ES"/>
                    </w:rPr>
                    <w:t xml:space="preserve">E. </w:t>
                  </w:r>
                  <w:r w:rsidR="00920D55" w:rsidRPr="00920D55">
                    <w:rPr>
                      <w:rFonts w:eastAsia="Times New Roman"/>
                      <w:color w:val="000000"/>
                      <w:sz w:val="16"/>
                      <w:szCs w:val="16"/>
                      <w:lang w:val="es-ES" w:eastAsia="es-ES"/>
                    </w:rPr>
                    <w:t>Meteorológicas</w:t>
                  </w:r>
                </w:p>
              </w:tc>
              <w:tc>
                <w:tcPr>
                  <w:tcW w:w="175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w:t>
                  </w:r>
                </w:p>
              </w:tc>
              <w:tc>
                <w:tcPr>
                  <w:tcW w:w="1219"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6,215</w:t>
                  </w:r>
                </w:p>
              </w:tc>
              <w:tc>
                <w:tcPr>
                  <w:tcW w:w="1044"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0,000</w:t>
                  </w:r>
                </w:p>
              </w:tc>
            </w:tr>
            <w:tr w:rsidR="004E2E71"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4E2E71" w:rsidRPr="00920D55" w:rsidRDefault="004E2E71" w:rsidP="004E2E71">
                  <w:pPr>
                    <w:spacing w:after="0"/>
                    <w:jc w:val="center"/>
                    <w:rPr>
                      <w:rFonts w:eastAsia="Times New Roman"/>
                      <w:color w:val="000000"/>
                      <w:sz w:val="16"/>
                      <w:szCs w:val="16"/>
                      <w:lang w:val="es-ES" w:eastAsia="es-ES"/>
                    </w:rPr>
                  </w:pPr>
                  <w:r w:rsidRPr="00920D55">
                    <w:rPr>
                      <w:rFonts w:eastAsia="Times New Roman"/>
                      <w:color w:val="000000"/>
                      <w:sz w:val="16"/>
                      <w:szCs w:val="16"/>
                      <w:lang w:val="es-ES" w:eastAsia="es-ES"/>
                    </w:rPr>
                    <w:t>E. Fluviométrica</w:t>
                  </w:r>
                </w:p>
              </w:tc>
              <w:tc>
                <w:tcPr>
                  <w:tcW w:w="175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p>
              </w:tc>
              <w:tc>
                <w:tcPr>
                  <w:tcW w:w="1219"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84,620</w:t>
                  </w:r>
                </w:p>
              </w:tc>
              <w:tc>
                <w:tcPr>
                  <w:tcW w:w="1044"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0,000</w:t>
                  </w:r>
                </w:p>
              </w:tc>
            </w:tr>
            <w:tr w:rsidR="004E2E71"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4E2E71" w:rsidRPr="00920D55" w:rsidRDefault="004E2E71" w:rsidP="004E2E71">
                  <w:pPr>
                    <w:spacing w:after="0"/>
                    <w:jc w:val="center"/>
                    <w:rPr>
                      <w:rFonts w:eastAsia="Times New Roman"/>
                      <w:color w:val="000000"/>
                      <w:sz w:val="16"/>
                      <w:szCs w:val="16"/>
                      <w:lang w:val="es-ES" w:eastAsia="es-ES"/>
                    </w:rPr>
                  </w:pPr>
                  <w:r w:rsidRPr="00920D55">
                    <w:rPr>
                      <w:rFonts w:eastAsia="Times New Roman"/>
                      <w:color w:val="000000"/>
                      <w:sz w:val="16"/>
                      <w:szCs w:val="16"/>
                      <w:lang w:val="es-ES" w:eastAsia="es-ES"/>
                    </w:rPr>
                    <w:t>E. Calidad de Aguas</w:t>
                  </w:r>
                </w:p>
              </w:tc>
              <w:tc>
                <w:tcPr>
                  <w:tcW w:w="175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1</w:t>
                  </w:r>
                </w:p>
              </w:tc>
              <w:tc>
                <w:tcPr>
                  <w:tcW w:w="1219"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7,215</w:t>
                  </w:r>
                </w:p>
              </w:tc>
              <w:tc>
                <w:tcPr>
                  <w:tcW w:w="1044"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7,215</w:t>
                  </w:r>
                </w:p>
              </w:tc>
            </w:tr>
            <w:tr w:rsidR="004E2E71"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4E2E71" w:rsidRPr="00920D55" w:rsidRDefault="004E2E71" w:rsidP="004E2E71">
                  <w:pPr>
                    <w:spacing w:after="0"/>
                    <w:jc w:val="center"/>
                    <w:rPr>
                      <w:rFonts w:eastAsia="Times New Roman"/>
                      <w:color w:val="000000"/>
                      <w:sz w:val="16"/>
                      <w:szCs w:val="16"/>
                      <w:lang w:val="es-ES" w:eastAsia="es-ES"/>
                    </w:rPr>
                  </w:pPr>
                  <w:r w:rsidRPr="00920D55">
                    <w:rPr>
                      <w:rFonts w:eastAsia="Times New Roman"/>
                      <w:color w:val="000000"/>
                      <w:sz w:val="16"/>
                      <w:szCs w:val="16"/>
                      <w:lang w:val="es-ES" w:eastAsia="es-ES"/>
                    </w:rPr>
                    <w:t>Sedimentaria</w:t>
                  </w:r>
                </w:p>
              </w:tc>
              <w:tc>
                <w:tcPr>
                  <w:tcW w:w="175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2</w:t>
                  </w:r>
                </w:p>
              </w:tc>
              <w:tc>
                <w:tcPr>
                  <w:tcW w:w="1219"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5,000</w:t>
                  </w:r>
                </w:p>
              </w:tc>
              <w:tc>
                <w:tcPr>
                  <w:tcW w:w="1044"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10,000</w:t>
                  </w:r>
                </w:p>
              </w:tc>
            </w:tr>
            <w:tr w:rsidR="004E2E71"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4E2E71" w:rsidRPr="00920D55" w:rsidRDefault="00920D55" w:rsidP="004E2E71">
                  <w:pPr>
                    <w:spacing w:after="0"/>
                    <w:jc w:val="center"/>
                    <w:rPr>
                      <w:rFonts w:eastAsia="Times New Roman"/>
                      <w:color w:val="000000"/>
                      <w:sz w:val="16"/>
                      <w:szCs w:val="16"/>
                      <w:lang w:val="es-ES" w:eastAsia="es-ES"/>
                    </w:rPr>
                  </w:pPr>
                  <w:r w:rsidRPr="00920D55">
                    <w:rPr>
                      <w:rFonts w:eastAsia="Times New Roman"/>
                      <w:color w:val="000000"/>
                      <w:sz w:val="16"/>
                      <w:szCs w:val="16"/>
                      <w:lang w:val="es-ES" w:eastAsia="es-ES"/>
                    </w:rPr>
                    <w:t>Subterráneas</w:t>
                  </w:r>
                </w:p>
              </w:tc>
              <w:tc>
                <w:tcPr>
                  <w:tcW w:w="175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6</w:t>
                  </w:r>
                </w:p>
              </w:tc>
              <w:tc>
                <w:tcPr>
                  <w:tcW w:w="1219"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12,500</w:t>
                  </w:r>
                </w:p>
              </w:tc>
              <w:tc>
                <w:tcPr>
                  <w:tcW w:w="1044"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75,000</w:t>
                  </w:r>
                </w:p>
              </w:tc>
            </w:tr>
            <w:tr w:rsidR="004E2E71"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4E2E71" w:rsidRPr="00920D55" w:rsidRDefault="004E2E71" w:rsidP="004E2E71">
                  <w:pPr>
                    <w:spacing w:after="0"/>
                    <w:jc w:val="center"/>
                    <w:rPr>
                      <w:rFonts w:eastAsia="Times New Roman"/>
                      <w:color w:val="000000"/>
                      <w:sz w:val="16"/>
                      <w:szCs w:val="16"/>
                      <w:lang w:val="es-ES" w:eastAsia="es-ES"/>
                    </w:rPr>
                  </w:pPr>
                  <w:r w:rsidRPr="00920D55">
                    <w:rPr>
                      <w:rFonts w:eastAsia="Times New Roman"/>
                      <w:color w:val="000000"/>
                      <w:sz w:val="16"/>
                      <w:szCs w:val="16"/>
                      <w:lang w:val="es-ES" w:eastAsia="es-ES"/>
                    </w:rPr>
                    <w:t>Niveles de Embalse</w:t>
                  </w:r>
                </w:p>
              </w:tc>
              <w:tc>
                <w:tcPr>
                  <w:tcW w:w="175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Suministro e instalación</w:t>
                  </w:r>
                </w:p>
              </w:tc>
              <w:tc>
                <w:tcPr>
                  <w:tcW w:w="1067"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Estaciones</w:t>
                  </w:r>
                </w:p>
              </w:tc>
              <w:tc>
                <w:tcPr>
                  <w:tcW w:w="113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p>
              </w:tc>
              <w:tc>
                <w:tcPr>
                  <w:tcW w:w="1219"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5,000</w:t>
                  </w:r>
                </w:p>
              </w:tc>
              <w:tc>
                <w:tcPr>
                  <w:tcW w:w="1044"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0,000</w:t>
                  </w:r>
                </w:p>
              </w:tc>
            </w:tr>
            <w:tr w:rsidR="004E2E71" w:rsidRPr="0050337F" w:rsidTr="00920D55">
              <w:trPr>
                <w:trHeight w:val="300"/>
              </w:trPr>
              <w:tc>
                <w:tcPr>
                  <w:cnfStyle w:val="001000000000" w:firstRow="0" w:lastRow="0" w:firstColumn="1" w:lastColumn="0" w:oddVBand="0" w:evenVBand="0" w:oddHBand="0" w:evenHBand="0" w:firstRowFirstColumn="0" w:firstRowLastColumn="0" w:lastRowFirstColumn="0" w:lastRowLastColumn="0"/>
                  <w:tcW w:w="1922" w:type="dxa"/>
                  <w:noWrap/>
                  <w:hideMark/>
                </w:tcPr>
                <w:p w:rsidR="004E2E71" w:rsidRPr="00920D55" w:rsidRDefault="004E2E71" w:rsidP="004E2E71">
                  <w:pPr>
                    <w:spacing w:after="0"/>
                    <w:jc w:val="center"/>
                    <w:rPr>
                      <w:rFonts w:eastAsia="Times New Roman"/>
                      <w:color w:val="000000"/>
                      <w:sz w:val="16"/>
                      <w:szCs w:val="16"/>
                      <w:lang w:val="es-ES" w:eastAsia="es-ES"/>
                    </w:rPr>
                  </w:pPr>
                  <w:r w:rsidRPr="00920D55">
                    <w:rPr>
                      <w:rFonts w:eastAsia="Times New Roman"/>
                      <w:color w:val="000000"/>
                      <w:sz w:val="16"/>
                      <w:szCs w:val="16"/>
                      <w:lang w:val="es-ES" w:eastAsia="es-ES"/>
                    </w:rPr>
                    <w:t>Total</w:t>
                  </w:r>
                </w:p>
              </w:tc>
              <w:tc>
                <w:tcPr>
                  <w:tcW w:w="175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p>
              </w:tc>
              <w:tc>
                <w:tcPr>
                  <w:tcW w:w="1067"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p>
              </w:tc>
              <w:tc>
                <w:tcPr>
                  <w:tcW w:w="1135"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p>
              </w:tc>
              <w:tc>
                <w:tcPr>
                  <w:tcW w:w="1219"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p>
              </w:tc>
              <w:tc>
                <w:tcPr>
                  <w:tcW w:w="1044" w:type="dxa"/>
                  <w:noWrap/>
                  <w:hideMark/>
                </w:tcPr>
                <w:p w:rsidR="004E2E71" w:rsidRPr="00920D55" w:rsidRDefault="004E2E71" w:rsidP="004E2E71">
                  <w:pPr>
                    <w:spacing w:after="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16"/>
                      <w:szCs w:val="16"/>
                      <w:lang w:val="es-ES" w:eastAsia="es-ES"/>
                    </w:rPr>
                  </w:pPr>
                  <w:r w:rsidRPr="00920D55">
                    <w:rPr>
                      <w:rFonts w:eastAsia="Times New Roman"/>
                      <w:color w:val="000000"/>
                      <w:sz w:val="16"/>
                      <w:szCs w:val="16"/>
                      <w:lang w:val="es-ES" w:eastAsia="es-ES"/>
                    </w:rPr>
                    <w:t>92,215</w:t>
                  </w:r>
                </w:p>
              </w:tc>
            </w:tr>
          </w:tbl>
          <w:p w:rsidR="00920D55" w:rsidRDefault="00920D55" w:rsidP="002919C9">
            <w:pPr>
              <w:rPr>
                <w:rFonts w:eastAsia="Times New Roman"/>
                <w:sz w:val="18"/>
                <w:u w:val="single"/>
                <w:lang w:val="es-ES" w:eastAsia="es-ES"/>
              </w:rPr>
            </w:pPr>
          </w:p>
          <w:p w:rsidR="004E2E71" w:rsidRPr="0050337F" w:rsidRDefault="00821FDD" w:rsidP="002919C9">
            <w:pPr>
              <w:rPr>
                <w:rFonts w:eastAsia="Times New Roman"/>
                <w:sz w:val="18"/>
                <w:u w:val="single"/>
                <w:lang w:val="es-ES" w:eastAsia="es-ES"/>
              </w:rPr>
            </w:pPr>
            <w:r w:rsidRPr="0050337F">
              <w:rPr>
                <w:rFonts w:eastAsia="Times New Roman"/>
                <w:sz w:val="18"/>
                <w:u w:val="single"/>
                <w:lang w:val="es-ES" w:eastAsia="es-ES"/>
              </w:rPr>
              <w:t>Mantenimiento y reposición de equipos.</w:t>
            </w:r>
          </w:p>
          <w:p w:rsidR="00821FDD" w:rsidRPr="0050337F" w:rsidRDefault="00821FDD" w:rsidP="002919C9">
            <w:pPr>
              <w:rPr>
                <w:rFonts w:eastAsia="Times New Roman"/>
                <w:sz w:val="18"/>
                <w:lang w:val="es-ES" w:eastAsia="es-ES"/>
              </w:rPr>
            </w:pPr>
            <w:r w:rsidRPr="0050337F">
              <w:rPr>
                <w:rFonts w:eastAsia="Times New Roman"/>
                <w:sz w:val="18"/>
                <w:lang w:val="es-ES" w:eastAsia="es-ES"/>
              </w:rPr>
              <w:t>Una partida importante dentro del presupuesto de la iniciativa es la inversión en mantenimiento y reposición de equipos. Se estima valora un presupuesto anual para este ítem para asegurar el funcionamiento de los equipos a lo largo del tiempo. Este se estima como un 10 % del presupuesto de instalación para costos de mantenimiento y reposición de sensores y otros sistemas asociados, como Datalogger, sistemas eléctricos, etc.</w:t>
            </w:r>
          </w:p>
          <w:p w:rsidR="0034130F" w:rsidRPr="0050337F" w:rsidRDefault="0034130F" w:rsidP="002919C9">
            <w:pPr>
              <w:rPr>
                <w:rFonts w:eastAsia="Times New Roman"/>
                <w:sz w:val="18"/>
                <w:lang w:val="es-ES" w:eastAsia="es-ES"/>
              </w:rPr>
            </w:pPr>
          </w:p>
        </w:tc>
      </w:tr>
      <w:tr w:rsidR="005E5F85" w:rsidRPr="0050337F" w:rsidTr="00E320EC">
        <w:trPr>
          <w:trHeight w:val="586"/>
        </w:trPr>
        <w:tc>
          <w:tcPr>
            <w:tcW w:w="9103" w:type="dxa"/>
            <w:gridSpan w:val="8"/>
            <w:shd w:val="clear" w:color="auto" w:fill="auto"/>
            <w:vAlign w:val="center"/>
          </w:tcPr>
          <w:p w:rsidR="005E5F85" w:rsidRPr="0050337F" w:rsidRDefault="005E5F85" w:rsidP="002919C9">
            <w:pPr>
              <w:spacing w:after="0" w:line="240" w:lineRule="auto"/>
              <w:jc w:val="left"/>
              <w:rPr>
                <w:rFonts w:eastAsia="Times New Roman" w:cs="Times New Roman"/>
                <w:b/>
                <w:color w:val="000000"/>
                <w:sz w:val="18"/>
                <w:szCs w:val="18"/>
                <w:lang w:val="es-ES" w:eastAsia="es-ES"/>
              </w:rPr>
            </w:pPr>
            <w:r w:rsidRPr="0050337F">
              <w:rPr>
                <w:rFonts w:eastAsia="Times New Roman" w:cs="Times New Roman"/>
                <w:b/>
                <w:color w:val="000000"/>
                <w:sz w:val="18"/>
                <w:szCs w:val="18"/>
                <w:lang w:val="es-ES" w:eastAsia="es-ES"/>
              </w:rPr>
              <w:lastRenderedPageBreak/>
              <w:t>Presupuesto</w:t>
            </w:r>
          </w:p>
        </w:tc>
      </w:tr>
      <w:tr w:rsidR="005E5F85" w:rsidRPr="0050337F" w:rsidTr="00E320EC">
        <w:trPr>
          <w:trHeight w:val="586"/>
        </w:trPr>
        <w:tc>
          <w:tcPr>
            <w:tcW w:w="9103" w:type="dxa"/>
            <w:gridSpan w:val="8"/>
            <w:shd w:val="clear" w:color="auto" w:fill="auto"/>
            <w:vAlign w:val="center"/>
          </w:tcPr>
          <w:p w:rsidR="005E5F85" w:rsidRPr="0050337F" w:rsidRDefault="005E5F85" w:rsidP="002919C9">
            <w:pPr>
              <w:spacing w:after="0" w:line="240" w:lineRule="auto"/>
              <w:jc w:val="left"/>
              <w:rPr>
                <w:rFonts w:eastAsia="Times New Roman" w:cs="Times New Roman"/>
                <w:color w:val="000000"/>
                <w:sz w:val="18"/>
                <w:szCs w:val="18"/>
                <w:lang w:val="es-ES" w:eastAsia="es-ES"/>
              </w:rPr>
            </w:pPr>
          </w:p>
          <w:p w:rsidR="004E2E71" w:rsidRDefault="00920D55" w:rsidP="002919C9">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A continuación se presenta un resumen de los costos detallados en esta medida, que alcanza a $1.417,98 millones de pesos.  </w:t>
            </w:r>
          </w:p>
          <w:p w:rsidR="00920D55" w:rsidRPr="0050337F" w:rsidRDefault="00920D55" w:rsidP="002919C9">
            <w:pPr>
              <w:spacing w:after="0" w:line="240" w:lineRule="auto"/>
              <w:jc w:val="left"/>
              <w:rPr>
                <w:rFonts w:eastAsia="Times New Roman" w:cs="Times New Roman"/>
                <w:color w:val="000000"/>
                <w:sz w:val="18"/>
                <w:szCs w:val="18"/>
                <w:lang w:val="es-ES" w:eastAsia="es-ES"/>
              </w:rPr>
            </w:pPr>
          </w:p>
          <w:tbl>
            <w:tblPr>
              <w:tblW w:w="3596" w:type="dxa"/>
              <w:jc w:val="center"/>
              <w:tblCellMar>
                <w:left w:w="70" w:type="dxa"/>
                <w:right w:w="70" w:type="dxa"/>
              </w:tblCellMar>
              <w:tblLook w:val="04A0" w:firstRow="1" w:lastRow="0" w:firstColumn="1" w:lastColumn="0" w:noHBand="0" w:noVBand="1"/>
            </w:tblPr>
            <w:tblGrid>
              <w:gridCol w:w="2396"/>
              <w:gridCol w:w="1200"/>
            </w:tblGrid>
            <w:tr w:rsidR="00920D55" w:rsidRPr="00920D55" w:rsidTr="00920D55">
              <w:trPr>
                <w:trHeight w:val="300"/>
                <w:jc w:val="center"/>
              </w:trPr>
              <w:tc>
                <w:tcPr>
                  <w:tcW w:w="2396"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920D55" w:rsidRPr="00920D55" w:rsidRDefault="00920D55" w:rsidP="00920D55">
                  <w:pPr>
                    <w:spacing w:after="0" w:line="240" w:lineRule="auto"/>
                    <w:jc w:val="center"/>
                    <w:rPr>
                      <w:rFonts w:ascii="Calibri" w:eastAsia="Times New Roman" w:hAnsi="Calibri" w:cs="Times New Roman"/>
                      <w:b/>
                      <w:bCs/>
                      <w:color w:val="000000"/>
                      <w:sz w:val="18"/>
                      <w:szCs w:val="18"/>
                    </w:rPr>
                  </w:pPr>
                  <w:r>
                    <w:rPr>
                      <w:rFonts w:ascii="Calibri" w:eastAsia="Times New Roman" w:hAnsi="Calibri" w:cs="Times New Roman"/>
                      <w:b/>
                      <w:bCs/>
                      <w:color w:val="000000"/>
                      <w:sz w:val="18"/>
                      <w:szCs w:val="18"/>
                    </w:rPr>
                    <w:t>Cuenca</w:t>
                  </w:r>
                </w:p>
              </w:tc>
              <w:tc>
                <w:tcPr>
                  <w:tcW w:w="1200" w:type="dxa"/>
                  <w:tcBorders>
                    <w:top w:val="single" w:sz="4" w:space="0" w:color="auto"/>
                    <w:left w:val="nil"/>
                    <w:bottom w:val="single" w:sz="4" w:space="0" w:color="auto"/>
                    <w:right w:val="single" w:sz="4" w:space="0" w:color="auto"/>
                  </w:tcBorders>
                  <w:shd w:val="clear" w:color="000000" w:fill="FFC000"/>
                  <w:noWrap/>
                  <w:vAlign w:val="center"/>
                  <w:hideMark/>
                </w:tcPr>
                <w:p w:rsidR="00920D55" w:rsidRPr="00920D55" w:rsidRDefault="00920D55" w:rsidP="00920D55">
                  <w:pPr>
                    <w:spacing w:after="0" w:line="240" w:lineRule="auto"/>
                    <w:jc w:val="center"/>
                    <w:rPr>
                      <w:rFonts w:ascii="Calibri" w:eastAsia="Times New Roman" w:hAnsi="Calibri" w:cs="Times New Roman"/>
                      <w:b/>
                      <w:bCs/>
                      <w:color w:val="000000"/>
                      <w:sz w:val="18"/>
                      <w:szCs w:val="18"/>
                    </w:rPr>
                  </w:pPr>
                  <w:r w:rsidRPr="00920D55">
                    <w:rPr>
                      <w:rFonts w:ascii="Calibri" w:eastAsia="Times New Roman" w:hAnsi="Calibri" w:cs="Times New Roman"/>
                      <w:b/>
                      <w:bCs/>
                      <w:color w:val="000000"/>
                      <w:sz w:val="18"/>
                      <w:szCs w:val="18"/>
                    </w:rPr>
                    <w:t>Total</w:t>
                  </w:r>
                </w:p>
              </w:tc>
            </w:tr>
            <w:tr w:rsidR="00920D55" w:rsidRPr="00920D55" w:rsidTr="00920D55">
              <w:trPr>
                <w:trHeight w:val="495"/>
                <w:jc w:val="center"/>
              </w:trPr>
              <w:tc>
                <w:tcPr>
                  <w:tcW w:w="2396" w:type="dxa"/>
                  <w:tcBorders>
                    <w:top w:val="nil"/>
                    <w:left w:val="single" w:sz="4" w:space="0" w:color="auto"/>
                    <w:bottom w:val="single" w:sz="4" w:space="0" w:color="auto"/>
                    <w:right w:val="single" w:sz="4" w:space="0" w:color="auto"/>
                  </w:tcBorders>
                  <w:shd w:val="clear" w:color="auto" w:fill="auto"/>
                  <w:vAlign w:val="bottom"/>
                  <w:hideMark/>
                </w:tcPr>
                <w:p w:rsidR="00920D55" w:rsidRPr="00920D55" w:rsidRDefault="00920D55" w:rsidP="00920D55">
                  <w:pPr>
                    <w:spacing w:after="0" w:line="240" w:lineRule="auto"/>
                    <w:jc w:val="left"/>
                    <w:rPr>
                      <w:rFonts w:ascii="Calibri" w:eastAsia="Times New Roman" w:hAnsi="Calibri" w:cs="Times New Roman"/>
                      <w:color w:val="000000"/>
                      <w:sz w:val="18"/>
                      <w:szCs w:val="18"/>
                    </w:rPr>
                  </w:pPr>
                  <w:r w:rsidRPr="00920D55">
                    <w:rPr>
                      <w:rFonts w:ascii="Calibri" w:eastAsia="Times New Roman" w:hAnsi="Calibri" w:cs="Times New Roman"/>
                      <w:color w:val="000000"/>
                      <w:sz w:val="18"/>
                      <w:szCs w:val="18"/>
                    </w:rPr>
                    <w:t>Cuencas Costeras</w:t>
                  </w:r>
                </w:p>
              </w:tc>
              <w:tc>
                <w:tcPr>
                  <w:tcW w:w="1200" w:type="dxa"/>
                  <w:tcBorders>
                    <w:top w:val="nil"/>
                    <w:left w:val="nil"/>
                    <w:bottom w:val="single" w:sz="4" w:space="0" w:color="auto"/>
                    <w:right w:val="single" w:sz="4" w:space="0" w:color="auto"/>
                  </w:tcBorders>
                  <w:shd w:val="clear" w:color="auto" w:fill="auto"/>
                  <w:noWrap/>
                  <w:vAlign w:val="bottom"/>
                  <w:hideMark/>
                </w:tcPr>
                <w:p w:rsidR="00920D55" w:rsidRDefault="00920D55" w:rsidP="00920D55">
                  <w:pPr>
                    <w:spacing w:after="0"/>
                    <w:jc w:val="left"/>
                    <w:rPr>
                      <w:rFonts w:ascii="Calibri" w:eastAsia="Times New Roman" w:hAnsi="Calibri"/>
                      <w:color w:val="000000"/>
                      <w:sz w:val="18"/>
                      <w:szCs w:val="18"/>
                    </w:rPr>
                  </w:pPr>
                  <w:r>
                    <w:rPr>
                      <w:rFonts w:ascii="Calibri" w:hAnsi="Calibri"/>
                      <w:color w:val="000000"/>
                      <w:sz w:val="18"/>
                      <w:szCs w:val="18"/>
                    </w:rPr>
                    <w:t xml:space="preserve">           280,720 </w:t>
                  </w:r>
                </w:p>
              </w:tc>
            </w:tr>
            <w:tr w:rsidR="00920D55" w:rsidRPr="00920D55" w:rsidTr="00920D55">
              <w:trPr>
                <w:trHeight w:val="300"/>
                <w:jc w:val="center"/>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rsidR="00920D55" w:rsidRPr="00920D55" w:rsidRDefault="00920D55" w:rsidP="00920D55">
                  <w:pPr>
                    <w:spacing w:after="0" w:line="240" w:lineRule="auto"/>
                    <w:jc w:val="left"/>
                    <w:rPr>
                      <w:rFonts w:ascii="Calibri" w:eastAsia="Times New Roman" w:hAnsi="Calibri" w:cs="Times New Roman"/>
                      <w:color w:val="000000"/>
                      <w:sz w:val="18"/>
                      <w:szCs w:val="18"/>
                    </w:rPr>
                  </w:pPr>
                  <w:r w:rsidRPr="00920D55">
                    <w:rPr>
                      <w:rFonts w:ascii="Calibri" w:eastAsia="Times New Roman" w:hAnsi="Calibri" w:cs="Times New Roman"/>
                      <w:color w:val="000000"/>
                      <w:sz w:val="18"/>
                      <w:szCs w:val="18"/>
                    </w:rPr>
                    <w:t>Cuenca Mataquito(UPH 7 y 8)</w:t>
                  </w:r>
                </w:p>
              </w:tc>
              <w:tc>
                <w:tcPr>
                  <w:tcW w:w="1200" w:type="dxa"/>
                  <w:tcBorders>
                    <w:top w:val="nil"/>
                    <w:left w:val="nil"/>
                    <w:bottom w:val="single" w:sz="4" w:space="0" w:color="auto"/>
                    <w:right w:val="single" w:sz="4" w:space="0" w:color="auto"/>
                  </w:tcBorders>
                  <w:shd w:val="clear" w:color="auto" w:fill="auto"/>
                  <w:noWrap/>
                  <w:vAlign w:val="bottom"/>
                  <w:hideMark/>
                </w:tcPr>
                <w:p w:rsidR="00920D55" w:rsidRDefault="00920D55" w:rsidP="00920D55">
                  <w:pPr>
                    <w:rPr>
                      <w:rFonts w:ascii="Calibri" w:hAnsi="Calibri"/>
                      <w:color w:val="000000"/>
                      <w:sz w:val="18"/>
                      <w:szCs w:val="18"/>
                    </w:rPr>
                  </w:pPr>
                  <w:r>
                    <w:rPr>
                      <w:rFonts w:ascii="Calibri" w:hAnsi="Calibri"/>
                      <w:color w:val="000000"/>
                      <w:sz w:val="18"/>
                      <w:szCs w:val="18"/>
                    </w:rPr>
                    <w:t xml:space="preserve">           367,505 </w:t>
                  </w:r>
                </w:p>
              </w:tc>
            </w:tr>
            <w:tr w:rsidR="00920D55" w:rsidRPr="00920D55" w:rsidTr="00920D55">
              <w:trPr>
                <w:trHeight w:val="300"/>
                <w:jc w:val="center"/>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rsidR="00920D55" w:rsidRPr="00920D55" w:rsidRDefault="00920D55" w:rsidP="00920D55">
                  <w:pPr>
                    <w:spacing w:after="0" w:line="240" w:lineRule="auto"/>
                    <w:jc w:val="left"/>
                    <w:rPr>
                      <w:rFonts w:ascii="Calibri" w:eastAsia="Times New Roman" w:hAnsi="Calibri" w:cs="Times New Roman"/>
                      <w:color w:val="000000"/>
                      <w:sz w:val="18"/>
                      <w:szCs w:val="18"/>
                    </w:rPr>
                  </w:pPr>
                  <w:r w:rsidRPr="00920D55">
                    <w:rPr>
                      <w:rFonts w:ascii="Calibri" w:eastAsia="Times New Roman" w:hAnsi="Calibri" w:cs="Times New Roman"/>
                      <w:color w:val="000000"/>
                      <w:sz w:val="18"/>
                      <w:szCs w:val="18"/>
                    </w:rPr>
                    <w:t>Maule Alto y Bajo (UPH 5 y 6)</w:t>
                  </w:r>
                </w:p>
              </w:tc>
              <w:tc>
                <w:tcPr>
                  <w:tcW w:w="1200" w:type="dxa"/>
                  <w:tcBorders>
                    <w:top w:val="nil"/>
                    <w:left w:val="nil"/>
                    <w:bottom w:val="single" w:sz="4" w:space="0" w:color="auto"/>
                    <w:right w:val="single" w:sz="4" w:space="0" w:color="auto"/>
                  </w:tcBorders>
                  <w:shd w:val="clear" w:color="auto" w:fill="auto"/>
                  <w:noWrap/>
                  <w:vAlign w:val="bottom"/>
                  <w:hideMark/>
                </w:tcPr>
                <w:p w:rsidR="00920D55" w:rsidRDefault="00920D55" w:rsidP="00920D55">
                  <w:pPr>
                    <w:rPr>
                      <w:rFonts w:ascii="Calibri" w:hAnsi="Calibri"/>
                      <w:color w:val="000000"/>
                      <w:sz w:val="18"/>
                      <w:szCs w:val="18"/>
                    </w:rPr>
                  </w:pPr>
                  <w:r>
                    <w:rPr>
                      <w:rFonts w:ascii="Calibri" w:hAnsi="Calibri"/>
                      <w:color w:val="000000"/>
                      <w:sz w:val="18"/>
                      <w:szCs w:val="18"/>
                    </w:rPr>
                    <w:t xml:space="preserve">           337,465 </w:t>
                  </w:r>
                </w:p>
              </w:tc>
            </w:tr>
            <w:tr w:rsidR="00920D55" w:rsidRPr="00920D55" w:rsidTr="00920D55">
              <w:trPr>
                <w:trHeight w:val="300"/>
                <w:jc w:val="center"/>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rsidR="00920D55" w:rsidRPr="00920D55" w:rsidRDefault="00920D55" w:rsidP="00920D55">
                  <w:pPr>
                    <w:spacing w:after="0" w:line="240" w:lineRule="auto"/>
                    <w:jc w:val="left"/>
                    <w:rPr>
                      <w:rFonts w:ascii="Calibri" w:eastAsia="Times New Roman" w:hAnsi="Calibri" w:cs="Times New Roman"/>
                      <w:color w:val="000000"/>
                      <w:sz w:val="18"/>
                      <w:szCs w:val="18"/>
                    </w:rPr>
                  </w:pPr>
                  <w:r w:rsidRPr="00920D55">
                    <w:rPr>
                      <w:rFonts w:ascii="Calibri" w:eastAsia="Times New Roman" w:hAnsi="Calibri" w:cs="Times New Roman"/>
                      <w:color w:val="000000"/>
                      <w:sz w:val="18"/>
                      <w:szCs w:val="18"/>
                    </w:rPr>
                    <w:t>Perquilauquén</w:t>
                  </w:r>
                </w:p>
              </w:tc>
              <w:tc>
                <w:tcPr>
                  <w:tcW w:w="1200" w:type="dxa"/>
                  <w:tcBorders>
                    <w:top w:val="nil"/>
                    <w:left w:val="nil"/>
                    <w:bottom w:val="single" w:sz="4" w:space="0" w:color="auto"/>
                    <w:right w:val="single" w:sz="4" w:space="0" w:color="auto"/>
                  </w:tcBorders>
                  <w:shd w:val="clear" w:color="auto" w:fill="auto"/>
                  <w:noWrap/>
                  <w:vAlign w:val="bottom"/>
                  <w:hideMark/>
                </w:tcPr>
                <w:p w:rsidR="00920D55" w:rsidRDefault="00920D55" w:rsidP="00920D55">
                  <w:pPr>
                    <w:rPr>
                      <w:rFonts w:ascii="Calibri" w:hAnsi="Calibri"/>
                      <w:color w:val="000000"/>
                      <w:sz w:val="18"/>
                      <w:szCs w:val="18"/>
                    </w:rPr>
                  </w:pPr>
                  <w:r>
                    <w:rPr>
                      <w:rFonts w:ascii="Calibri" w:hAnsi="Calibri"/>
                      <w:color w:val="000000"/>
                      <w:sz w:val="18"/>
                      <w:szCs w:val="18"/>
                    </w:rPr>
                    <w:t xml:space="preserve">           340,075 </w:t>
                  </w:r>
                </w:p>
              </w:tc>
            </w:tr>
            <w:tr w:rsidR="00920D55" w:rsidRPr="00920D55" w:rsidTr="00920D55">
              <w:trPr>
                <w:trHeight w:val="300"/>
                <w:jc w:val="center"/>
              </w:trPr>
              <w:tc>
                <w:tcPr>
                  <w:tcW w:w="2396" w:type="dxa"/>
                  <w:tcBorders>
                    <w:top w:val="nil"/>
                    <w:left w:val="single" w:sz="4" w:space="0" w:color="auto"/>
                    <w:bottom w:val="single" w:sz="4" w:space="0" w:color="auto"/>
                    <w:right w:val="single" w:sz="4" w:space="0" w:color="auto"/>
                  </w:tcBorders>
                  <w:shd w:val="clear" w:color="auto" w:fill="auto"/>
                  <w:noWrap/>
                  <w:vAlign w:val="bottom"/>
                  <w:hideMark/>
                </w:tcPr>
                <w:p w:rsidR="00920D55" w:rsidRPr="00920D55" w:rsidRDefault="00920D55" w:rsidP="00920D55">
                  <w:pPr>
                    <w:spacing w:after="0" w:line="240" w:lineRule="auto"/>
                    <w:jc w:val="left"/>
                    <w:rPr>
                      <w:rFonts w:ascii="Calibri" w:eastAsia="Times New Roman" w:hAnsi="Calibri" w:cs="Times New Roman"/>
                      <w:color w:val="000000"/>
                      <w:sz w:val="18"/>
                      <w:szCs w:val="18"/>
                    </w:rPr>
                  </w:pPr>
                  <w:r w:rsidRPr="00920D55">
                    <w:rPr>
                      <w:rFonts w:ascii="Calibri" w:eastAsia="Times New Roman" w:hAnsi="Calibri" w:cs="Times New Roman"/>
                      <w:color w:val="000000"/>
                      <w:sz w:val="18"/>
                      <w:szCs w:val="18"/>
                    </w:rPr>
                    <w:t>Loncomilla</w:t>
                  </w:r>
                </w:p>
              </w:tc>
              <w:tc>
                <w:tcPr>
                  <w:tcW w:w="1200" w:type="dxa"/>
                  <w:tcBorders>
                    <w:top w:val="nil"/>
                    <w:left w:val="nil"/>
                    <w:bottom w:val="single" w:sz="4" w:space="0" w:color="auto"/>
                    <w:right w:val="single" w:sz="4" w:space="0" w:color="auto"/>
                  </w:tcBorders>
                  <w:shd w:val="clear" w:color="auto" w:fill="auto"/>
                  <w:noWrap/>
                  <w:vAlign w:val="bottom"/>
                  <w:hideMark/>
                </w:tcPr>
                <w:p w:rsidR="00920D55" w:rsidRDefault="00920D55" w:rsidP="00920D55">
                  <w:pPr>
                    <w:rPr>
                      <w:rFonts w:ascii="Calibri" w:hAnsi="Calibri"/>
                      <w:color w:val="000000"/>
                      <w:sz w:val="18"/>
                      <w:szCs w:val="18"/>
                    </w:rPr>
                  </w:pPr>
                  <w:r>
                    <w:rPr>
                      <w:rFonts w:ascii="Calibri" w:hAnsi="Calibri"/>
                      <w:color w:val="000000"/>
                      <w:sz w:val="18"/>
                      <w:szCs w:val="18"/>
                    </w:rPr>
                    <w:t xml:space="preserve">             92,215 </w:t>
                  </w:r>
                </w:p>
              </w:tc>
            </w:tr>
            <w:tr w:rsidR="00920D55" w:rsidRPr="00920D55" w:rsidTr="00920D55">
              <w:trPr>
                <w:trHeight w:val="300"/>
                <w:jc w:val="center"/>
              </w:trPr>
              <w:tc>
                <w:tcPr>
                  <w:tcW w:w="2396" w:type="dxa"/>
                  <w:tcBorders>
                    <w:top w:val="nil"/>
                    <w:left w:val="single" w:sz="4" w:space="0" w:color="auto"/>
                    <w:bottom w:val="single" w:sz="4" w:space="0" w:color="auto"/>
                    <w:right w:val="nil"/>
                  </w:tcBorders>
                  <w:shd w:val="clear" w:color="auto" w:fill="auto"/>
                  <w:noWrap/>
                  <w:vAlign w:val="bottom"/>
                  <w:hideMark/>
                </w:tcPr>
                <w:p w:rsidR="00920D55" w:rsidRPr="00920D55" w:rsidRDefault="00920D55" w:rsidP="00920D55">
                  <w:pPr>
                    <w:spacing w:after="0" w:line="240" w:lineRule="auto"/>
                    <w:jc w:val="left"/>
                    <w:rPr>
                      <w:rFonts w:ascii="Calibri" w:eastAsia="Times New Roman" w:hAnsi="Calibri" w:cs="Times New Roman"/>
                      <w:b/>
                      <w:bCs/>
                      <w:color w:val="000000"/>
                      <w:sz w:val="18"/>
                      <w:szCs w:val="18"/>
                    </w:rPr>
                  </w:pPr>
                  <w:r w:rsidRPr="00920D55">
                    <w:rPr>
                      <w:rFonts w:ascii="Calibri" w:eastAsia="Times New Roman" w:hAnsi="Calibri" w:cs="Times New Roman"/>
                      <w:b/>
                      <w:bCs/>
                      <w:color w:val="000000"/>
                      <w:sz w:val="18"/>
                      <w:szCs w:val="18"/>
                    </w:rPr>
                    <w:t>Total</w:t>
                  </w:r>
                </w:p>
              </w:tc>
              <w:tc>
                <w:tcPr>
                  <w:tcW w:w="1200" w:type="dxa"/>
                  <w:tcBorders>
                    <w:top w:val="nil"/>
                    <w:left w:val="nil"/>
                    <w:bottom w:val="single" w:sz="4" w:space="0" w:color="auto"/>
                    <w:right w:val="single" w:sz="4" w:space="0" w:color="auto"/>
                  </w:tcBorders>
                  <w:shd w:val="clear" w:color="auto" w:fill="auto"/>
                  <w:noWrap/>
                  <w:vAlign w:val="bottom"/>
                  <w:hideMark/>
                </w:tcPr>
                <w:p w:rsidR="00920D55" w:rsidRPr="00920D55" w:rsidRDefault="00920D55" w:rsidP="00920D55">
                  <w:pPr>
                    <w:spacing w:after="0"/>
                    <w:jc w:val="left"/>
                    <w:rPr>
                      <w:rFonts w:ascii="Calibri" w:eastAsia="Times New Roman" w:hAnsi="Calibri"/>
                      <w:color w:val="000000"/>
                      <w:sz w:val="18"/>
                      <w:szCs w:val="18"/>
                    </w:rPr>
                  </w:pPr>
                  <w:r>
                    <w:rPr>
                      <w:rFonts w:ascii="Calibri" w:hAnsi="Calibri"/>
                      <w:color w:val="000000"/>
                      <w:sz w:val="18"/>
                      <w:szCs w:val="18"/>
                    </w:rPr>
                    <w:t xml:space="preserve">        1.417,980 </w:t>
                  </w:r>
                </w:p>
              </w:tc>
            </w:tr>
          </w:tbl>
          <w:p w:rsidR="004E2E71" w:rsidRPr="0050337F" w:rsidRDefault="004E2E71" w:rsidP="002919C9">
            <w:pPr>
              <w:spacing w:after="0" w:line="240" w:lineRule="auto"/>
              <w:jc w:val="left"/>
              <w:rPr>
                <w:rFonts w:eastAsia="Times New Roman" w:cs="Times New Roman"/>
                <w:color w:val="000000"/>
                <w:sz w:val="18"/>
                <w:szCs w:val="18"/>
                <w:lang w:val="es-ES" w:eastAsia="es-ES"/>
              </w:rPr>
            </w:pPr>
          </w:p>
        </w:tc>
      </w:tr>
      <w:tr w:rsidR="00920D55" w:rsidRPr="009F2FC1" w:rsidTr="00E320EC">
        <w:trPr>
          <w:gridAfter w:val="1"/>
          <w:wAfter w:w="13" w:type="dxa"/>
          <w:trHeight w:val="586"/>
        </w:trPr>
        <w:tc>
          <w:tcPr>
            <w:tcW w:w="2355" w:type="dxa"/>
            <w:shd w:val="clear" w:color="auto" w:fill="auto"/>
            <w:vAlign w:val="center"/>
          </w:tcPr>
          <w:p w:rsidR="00920D55" w:rsidRPr="009F2FC1" w:rsidRDefault="00920D5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188" w:type="dxa"/>
            <w:gridSpan w:val="2"/>
            <w:shd w:val="clear" w:color="auto" w:fill="auto"/>
            <w:vAlign w:val="center"/>
          </w:tcPr>
          <w:p w:rsidR="00920D55" w:rsidRPr="009F2FC1" w:rsidRDefault="00920D55" w:rsidP="00920D55">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1.195 millones de pesos </w:t>
            </w:r>
          </w:p>
        </w:tc>
        <w:tc>
          <w:tcPr>
            <w:tcW w:w="1786" w:type="dxa"/>
            <w:gridSpan w:val="2"/>
            <w:shd w:val="clear" w:color="auto" w:fill="auto"/>
            <w:vAlign w:val="center"/>
          </w:tcPr>
          <w:p w:rsidR="00920D55" w:rsidRPr="009F2FC1" w:rsidRDefault="00920D5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61" w:type="dxa"/>
            <w:gridSpan w:val="2"/>
            <w:shd w:val="clear" w:color="auto" w:fill="auto"/>
            <w:vAlign w:val="center"/>
          </w:tcPr>
          <w:p w:rsidR="00920D55" w:rsidRDefault="00920D5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DESCUENTO 6%</w:t>
            </w:r>
          </w:p>
          <w:p w:rsidR="00920D55" w:rsidRPr="009F2FC1" w:rsidRDefault="00920D55"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5 AÑOS </w:t>
            </w:r>
          </w:p>
        </w:tc>
      </w:tr>
    </w:tbl>
    <w:p w:rsidR="005E5F85" w:rsidRPr="0050337F" w:rsidRDefault="005E5F85" w:rsidP="00FB2027">
      <w:pPr>
        <w:rPr>
          <w:highlight w:val="cyan"/>
          <w:lang w:eastAsia="es-ES"/>
        </w:rPr>
      </w:pPr>
    </w:p>
    <w:sectPr w:rsidR="005E5F85" w:rsidRPr="0050337F"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1B2" w:rsidRDefault="003F51B2" w:rsidP="00C47A64">
      <w:r>
        <w:separator/>
      </w:r>
    </w:p>
    <w:p w:rsidR="003F51B2" w:rsidRDefault="003F51B2" w:rsidP="00C47A64"/>
  </w:endnote>
  <w:endnote w:type="continuationSeparator" w:id="0">
    <w:p w:rsidR="003F51B2" w:rsidRDefault="003F51B2" w:rsidP="00C47A64">
      <w:r>
        <w:continuationSeparator/>
      </w:r>
    </w:p>
    <w:p w:rsidR="003F51B2" w:rsidRDefault="003F51B2"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Univers">
    <w:altName w:val="Arial"/>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7F" w:rsidRPr="00BE37F7" w:rsidRDefault="0050337F" w:rsidP="0050337F">
    <w:pPr>
      <w:pStyle w:val="EncabezadoPie"/>
      <w:pBdr>
        <w:top w:val="single" w:sz="4" w:space="11" w:color="auto"/>
      </w:pBdr>
    </w:pPr>
    <w:r w:rsidRPr="00BE37F7">
      <w:t xml:space="preserve">PLAN MAESTRO DE RECURSOS HÍDRICOS REGIÓN DEL MAULE   </w:t>
    </w:r>
  </w:p>
  <w:p w:rsidR="0050337F" w:rsidRPr="00BE37F7" w:rsidRDefault="0050337F" w:rsidP="0050337F">
    <w:pPr>
      <w:pStyle w:val="EncabezadoPie"/>
    </w:pPr>
    <w:r w:rsidRPr="00BE37F7">
      <w:t>Etapa 4. Propuesta del Plan Regional</w:t>
    </w:r>
    <w:r w:rsidRPr="00BE37F7">
      <w:rPr>
        <w:rFonts w:ascii="Arial Narrow" w:hAnsi="Arial Narrow"/>
        <w:sz w:val="18"/>
        <w:szCs w:val="18"/>
      </w:rPr>
      <w:tab/>
    </w:r>
  </w:p>
  <w:p w:rsidR="0050337F" w:rsidRDefault="0050337F" w:rsidP="0050337F">
    <w:pPr>
      <w:pStyle w:val="EncabezadoPie"/>
      <w:tabs>
        <w:tab w:val="right" w:pos="9072"/>
      </w:tabs>
    </w:pPr>
    <w:r>
      <w:t>FICHAS DE INICIATIVAS</w:t>
    </w:r>
  </w:p>
  <w:p w:rsidR="002919C9" w:rsidRPr="0050337F" w:rsidRDefault="0050337F" w:rsidP="0050337F">
    <w:pPr>
      <w:pStyle w:val="EncabezadoPie"/>
      <w:tabs>
        <w:tab w:val="right" w:pos="9072"/>
      </w:tabs>
      <w:jc w:val="right"/>
    </w:pPr>
    <w:r>
      <w:t xml:space="preserve">Página </w:t>
    </w:r>
    <w:r>
      <w:fldChar w:fldCharType="begin"/>
    </w:r>
    <w:r>
      <w:instrText>PAGE   \* MERGEFORMAT</w:instrText>
    </w:r>
    <w:r>
      <w:fldChar w:fldCharType="separate"/>
    </w:r>
    <w:r w:rsidR="00E320EC" w:rsidRPr="00E320EC">
      <w:rPr>
        <w:noProof/>
        <w:lang w:val="es-ES"/>
      </w:rPr>
      <w:t>6</w:t>
    </w:r>
    <w:r>
      <w:fldChar w:fldCharType="end"/>
    </w:r>
    <w:r>
      <w:t>/</w:t>
    </w:r>
    <w:fldSimple w:instr=" NUMPAGES   \* MERGEFORMAT ">
      <w:r w:rsidR="00E320EC">
        <w:rPr>
          <w:noProof/>
        </w:rPr>
        <w:t>12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1B2" w:rsidRDefault="003F51B2" w:rsidP="00C47A64">
      <w:r>
        <w:separator/>
      </w:r>
    </w:p>
    <w:p w:rsidR="003F51B2" w:rsidRDefault="003F51B2" w:rsidP="00C47A64"/>
  </w:footnote>
  <w:footnote w:type="continuationSeparator" w:id="0">
    <w:p w:rsidR="003F51B2" w:rsidRDefault="003F51B2" w:rsidP="00C47A64">
      <w:r>
        <w:continuationSeparator/>
      </w:r>
    </w:p>
    <w:p w:rsidR="003F51B2" w:rsidRDefault="003F51B2"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50337F" w:rsidTr="005B36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50337F" w:rsidRDefault="0050337F"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6320535" r:id="rId2"/>
            </w:object>
          </w:r>
        </w:p>
      </w:tc>
      <w:tc>
        <w:tcPr>
          <w:tcW w:w="7126" w:type="dxa"/>
          <w:shd w:val="clear" w:color="auto" w:fill="auto"/>
        </w:tcPr>
        <w:p w:rsidR="0050337F" w:rsidRPr="00B31517" w:rsidRDefault="0050337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50337F" w:rsidRPr="00B31517" w:rsidRDefault="0050337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50337F" w:rsidRDefault="0050337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50337F" w:rsidRPr="00B31517" w:rsidRDefault="0050337F" w:rsidP="00A54186">
          <w:pPr>
            <w:pStyle w:val="EncabezadoPie"/>
            <w:cnfStyle w:val="100000000000" w:firstRow="1" w:lastRow="0" w:firstColumn="0" w:lastColumn="0" w:oddVBand="0" w:evenVBand="0" w:oddHBand="0" w:evenHBand="0" w:firstRowFirstColumn="0" w:firstRowLastColumn="0" w:lastRowFirstColumn="0" w:lastRowLastColumn="0"/>
          </w:pPr>
        </w:p>
        <w:p w:rsidR="0050337F" w:rsidRPr="00B31517" w:rsidRDefault="0050337F"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50337F" w:rsidRDefault="0050337F"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2919C9" w:rsidRPr="001B0220" w:rsidRDefault="002919C9"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075A31F7"/>
    <w:multiLevelType w:val="hybridMultilevel"/>
    <w:tmpl w:val="031821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20974FE"/>
    <w:multiLevelType w:val="hybridMultilevel"/>
    <w:tmpl w:val="7060AE52"/>
    <w:lvl w:ilvl="0" w:tplc="C288747E">
      <w:start w:val="4"/>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3BE49A1"/>
    <w:multiLevelType w:val="hybridMultilevel"/>
    <w:tmpl w:val="28188860"/>
    <w:lvl w:ilvl="0" w:tplc="3AA8A164">
      <w:start w:val="8"/>
      <w:numFmt w:val="bullet"/>
      <w:lvlText w:val="-"/>
      <w:lvlJc w:val="left"/>
      <w:pPr>
        <w:tabs>
          <w:tab w:val="num" w:pos="-31680"/>
        </w:tabs>
        <w:ind w:left="284" w:hanging="142"/>
      </w:pPr>
      <w:rPr>
        <w:rFonts w:ascii="Univers" w:eastAsia="Times New Roman" w:hAnsi="Univers" w:cs="Times New Roman" w:hint="default"/>
      </w:rPr>
    </w:lvl>
    <w:lvl w:ilvl="1" w:tplc="30408AB0">
      <w:start w:val="1"/>
      <w:numFmt w:val="bullet"/>
      <w:lvlText w:val="•"/>
      <w:lvlJc w:val="left"/>
      <w:pPr>
        <w:ind w:left="1440" w:hanging="360"/>
      </w:pPr>
      <w:rPr>
        <w:rFonts w:ascii="Univers" w:eastAsia="Times New Roman" w:hAnsi="Univers" w:cs="Times New Roman"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BD36833"/>
    <w:multiLevelType w:val="hybridMultilevel"/>
    <w:tmpl w:val="4DECDB9A"/>
    <w:lvl w:ilvl="0" w:tplc="CC684DFC">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6"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7" w15:restartNumberingAfterBreak="0">
    <w:nsid w:val="696461D7"/>
    <w:multiLevelType w:val="multilevel"/>
    <w:tmpl w:val="62C238A2"/>
    <w:lvl w:ilvl="0">
      <w:start w:val="1"/>
      <w:numFmt w:val="bullet"/>
      <w:lvlText w:val=""/>
      <w:lvlJc w:val="left"/>
      <w:pPr>
        <w:tabs>
          <w:tab w:val="num" w:pos="-31680"/>
        </w:tabs>
        <w:ind w:left="142" w:hanging="142"/>
      </w:pPr>
      <w:rPr>
        <w:rFonts w:ascii="Symbol" w:hAnsi="Symbol" w:hint="default"/>
        <w:b w:val="0"/>
        <w:i w:val="0"/>
        <w:caps w:val="0"/>
        <w:strike w:val="0"/>
        <w:dstrike w:val="0"/>
        <w:vanish w:val="0"/>
        <w:color w:val="auto"/>
        <w:ker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220" w:firstLine="0"/>
      </w:pPr>
      <w:rPr>
        <w:rFonts w:ascii="Univers" w:hAnsi="Univers" w:hint="default"/>
        <w:b/>
        <w:i w:val="0"/>
        <w:sz w:val="22"/>
      </w:rPr>
    </w:lvl>
    <w:lvl w:ilvl="2">
      <w:start w:val="1"/>
      <w:numFmt w:val="decimal"/>
      <w:suff w:val="space"/>
      <w:lvlText w:val="%1.%2.%3."/>
      <w:lvlJc w:val="left"/>
      <w:pPr>
        <w:ind w:left="0" w:firstLine="0"/>
      </w:pPr>
      <w:rPr>
        <w:rFonts w:ascii="Univers" w:hAnsi="Univers" w:hint="default"/>
        <w:b/>
        <w:i w:val="0"/>
        <w:sz w:val="22"/>
      </w:rPr>
    </w:lvl>
    <w:lvl w:ilvl="3">
      <w:start w:val="1"/>
      <w:numFmt w:val="decimal"/>
      <w:suff w:val="space"/>
      <w:lvlText w:val="%1.%2.%3.%4."/>
      <w:lvlJc w:val="left"/>
      <w:pPr>
        <w:ind w:left="0" w:firstLine="0"/>
      </w:pPr>
      <w:rPr>
        <w:rFonts w:ascii="Univers" w:hAnsi="Univers" w:hint="default"/>
        <w:b/>
        <w:i w:val="0"/>
        <w:caps w:val="0"/>
        <w:strike w:val="0"/>
        <w:dstrike w:val="0"/>
        <w:vanish w:val="0"/>
        <w:color w:val="00000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9"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6"/>
  </w:num>
  <w:num w:numId="4">
    <w:abstractNumId w:val="12"/>
  </w:num>
  <w:num w:numId="5">
    <w:abstractNumId w:val="28"/>
  </w:num>
  <w:num w:numId="6">
    <w:abstractNumId w:val="25"/>
  </w:num>
  <w:num w:numId="7">
    <w:abstractNumId w:val="1"/>
  </w:num>
  <w:num w:numId="8">
    <w:abstractNumId w:val="0"/>
  </w:num>
  <w:num w:numId="9">
    <w:abstractNumId w:val="14"/>
  </w:num>
  <w:num w:numId="10">
    <w:abstractNumId w:val="22"/>
  </w:num>
  <w:num w:numId="11">
    <w:abstractNumId w:val="7"/>
  </w:num>
  <w:num w:numId="12">
    <w:abstractNumId w:val="19"/>
  </w:num>
  <w:num w:numId="13">
    <w:abstractNumId w:val="30"/>
  </w:num>
  <w:num w:numId="14">
    <w:abstractNumId w:val="15"/>
  </w:num>
  <w:num w:numId="15">
    <w:abstractNumId w:val="11"/>
  </w:num>
  <w:num w:numId="16">
    <w:abstractNumId w:val="32"/>
  </w:num>
  <w:num w:numId="17">
    <w:abstractNumId w:val="6"/>
  </w:num>
  <w:num w:numId="18">
    <w:abstractNumId w:val="33"/>
  </w:num>
  <w:num w:numId="19">
    <w:abstractNumId w:val="23"/>
  </w:num>
  <w:num w:numId="20">
    <w:abstractNumId w:val="29"/>
  </w:num>
  <w:num w:numId="21">
    <w:abstractNumId w:val="18"/>
  </w:num>
  <w:num w:numId="22">
    <w:abstractNumId w:val="18"/>
    <w:lvlOverride w:ilvl="0">
      <w:startOverride w:val="1"/>
    </w:lvlOverride>
  </w:num>
  <w:num w:numId="23">
    <w:abstractNumId w:val="16"/>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18"/>
    <w:lvlOverride w:ilvl="0">
      <w:startOverride w:val="1"/>
    </w:lvlOverride>
  </w:num>
  <w:num w:numId="29">
    <w:abstractNumId w:val="18"/>
    <w:lvlOverride w:ilvl="0">
      <w:startOverride w:val="1"/>
    </w:lvlOverride>
  </w:num>
  <w:num w:numId="30">
    <w:abstractNumId w:val="18"/>
  </w:num>
  <w:num w:numId="31">
    <w:abstractNumId w:val="18"/>
    <w:lvlOverride w:ilvl="0">
      <w:startOverride w:val="1"/>
    </w:lvlOverride>
  </w:num>
  <w:num w:numId="32">
    <w:abstractNumId w:val="13"/>
  </w:num>
  <w:num w:numId="33">
    <w:abstractNumId w:val="17"/>
  </w:num>
  <w:num w:numId="34">
    <w:abstractNumId w:val="2"/>
  </w:num>
  <w:num w:numId="35">
    <w:abstractNumId w:val="20"/>
  </w:num>
  <w:num w:numId="36">
    <w:abstractNumId w:val="31"/>
  </w:num>
  <w:num w:numId="37">
    <w:abstractNumId w:val="9"/>
  </w:num>
  <w:num w:numId="38">
    <w:abstractNumId w:val="24"/>
  </w:num>
  <w:num w:numId="39">
    <w:abstractNumId w:val="18"/>
    <w:lvlOverride w:ilvl="0">
      <w:startOverride w:val="1"/>
    </w:lvlOverride>
  </w:num>
  <w:num w:numId="40">
    <w:abstractNumId w:val="11"/>
  </w:num>
  <w:num w:numId="41">
    <w:abstractNumId w:val="21"/>
  </w:num>
  <w:num w:numId="42">
    <w:abstractNumId w:val="8"/>
  </w:num>
  <w:num w:numId="43">
    <w:abstractNumId w:val="4"/>
  </w:num>
  <w:num w:numId="44">
    <w:abstractNumId w:val="10"/>
  </w:num>
  <w:num w:numId="45">
    <w:abstractNumId w:val="2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17C87"/>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5855"/>
    <w:rsid w:val="0016631F"/>
    <w:rsid w:val="00171AC2"/>
    <w:rsid w:val="00172077"/>
    <w:rsid w:val="00176554"/>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3C25"/>
    <w:rsid w:val="001D4D72"/>
    <w:rsid w:val="001D51D2"/>
    <w:rsid w:val="001D529D"/>
    <w:rsid w:val="001D58A0"/>
    <w:rsid w:val="001D6DC9"/>
    <w:rsid w:val="001E1658"/>
    <w:rsid w:val="001E3619"/>
    <w:rsid w:val="001E4CD2"/>
    <w:rsid w:val="001E6061"/>
    <w:rsid w:val="001E614A"/>
    <w:rsid w:val="001E6C8F"/>
    <w:rsid w:val="001E70BA"/>
    <w:rsid w:val="001E7D77"/>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1C24"/>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3C0"/>
    <w:rsid w:val="00272D33"/>
    <w:rsid w:val="00273C16"/>
    <w:rsid w:val="0027484F"/>
    <w:rsid w:val="0027700D"/>
    <w:rsid w:val="00277E1F"/>
    <w:rsid w:val="00281591"/>
    <w:rsid w:val="0028180F"/>
    <w:rsid w:val="00286038"/>
    <w:rsid w:val="002860E3"/>
    <w:rsid w:val="002877A8"/>
    <w:rsid w:val="002919C9"/>
    <w:rsid w:val="00293448"/>
    <w:rsid w:val="002942CB"/>
    <w:rsid w:val="002A0185"/>
    <w:rsid w:val="002A019F"/>
    <w:rsid w:val="002A1242"/>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30F"/>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51D8"/>
    <w:rsid w:val="003676E1"/>
    <w:rsid w:val="00367C47"/>
    <w:rsid w:val="0037075A"/>
    <w:rsid w:val="00371A3F"/>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5C3A"/>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1B2"/>
    <w:rsid w:val="003F5B97"/>
    <w:rsid w:val="003F6DD0"/>
    <w:rsid w:val="00401368"/>
    <w:rsid w:val="0040176A"/>
    <w:rsid w:val="00404D86"/>
    <w:rsid w:val="00407C70"/>
    <w:rsid w:val="00410FFB"/>
    <w:rsid w:val="0041371E"/>
    <w:rsid w:val="00414094"/>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2EC"/>
    <w:rsid w:val="004C69E5"/>
    <w:rsid w:val="004D0CDD"/>
    <w:rsid w:val="004D0F8B"/>
    <w:rsid w:val="004D2115"/>
    <w:rsid w:val="004D3AE0"/>
    <w:rsid w:val="004D602B"/>
    <w:rsid w:val="004D7AFE"/>
    <w:rsid w:val="004E057C"/>
    <w:rsid w:val="004E09A7"/>
    <w:rsid w:val="004E117F"/>
    <w:rsid w:val="004E2DE4"/>
    <w:rsid w:val="004E2E71"/>
    <w:rsid w:val="004E4DC6"/>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37F"/>
    <w:rsid w:val="00503E8A"/>
    <w:rsid w:val="005045D7"/>
    <w:rsid w:val="005059CE"/>
    <w:rsid w:val="00505BD6"/>
    <w:rsid w:val="00510662"/>
    <w:rsid w:val="005109E1"/>
    <w:rsid w:val="005150AC"/>
    <w:rsid w:val="00516010"/>
    <w:rsid w:val="005206B8"/>
    <w:rsid w:val="005264A9"/>
    <w:rsid w:val="005264B4"/>
    <w:rsid w:val="00530685"/>
    <w:rsid w:val="00531650"/>
    <w:rsid w:val="005324C1"/>
    <w:rsid w:val="00533605"/>
    <w:rsid w:val="00533969"/>
    <w:rsid w:val="005360E7"/>
    <w:rsid w:val="00536BFA"/>
    <w:rsid w:val="00536DF9"/>
    <w:rsid w:val="005404B4"/>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57667"/>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359A"/>
    <w:rsid w:val="005C6768"/>
    <w:rsid w:val="005C6B6A"/>
    <w:rsid w:val="005C7A6A"/>
    <w:rsid w:val="005D2BAC"/>
    <w:rsid w:val="005D2E01"/>
    <w:rsid w:val="005D3E04"/>
    <w:rsid w:val="005D55CF"/>
    <w:rsid w:val="005D6C77"/>
    <w:rsid w:val="005D715F"/>
    <w:rsid w:val="005D7E30"/>
    <w:rsid w:val="005E0231"/>
    <w:rsid w:val="005E4CFF"/>
    <w:rsid w:val="005E5329"/>
    <w:rsid w:val="005E5F85"/>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56362"/>
    <w:rsid w:val="006602A8"/>
    <w:rsid w:val="0066046B"/>
    <w:rsid w:val="00661503"/>
    <w:rsid w:val="00663C8B"/>
    <w:rsid w:val="00664D38"/>
    <w:rsid w:val="00665C58"/>
    <w:rsid w:val="00666A64"/>
    <w:rsid w:val="006675E9"/>
    <w:rsid w:val="00672490"/>
    <w:rsid w:val="00675245"/>
    <w:rsid w:val="00675EC3"/>
    <w:rsid w:val="006765CE"/>
    <w:rsid w:val="00676CF1"/>
    <w:rsid w:val="00676F4F"/>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19D"/>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7191"/>
    <w:rsid w:val="006C7C81"/>
    <w:rsid w:val="006D1EA8"/>
    <w:rsid w:val="006D7C1D"/>
    <w:rsid w:val="006E26AD"/>
    <w:rsid w:val="006E2A0B"/>
    <w:rsid w:val="006E3A7D"/>
    <w:rsid w:val="006E6159"/>
    <w:rsid w:val="006E65D3"/>
    <w:rsid w:val="006E7CCD"/>
    <w:rsid w:val="006F059E"/>
    <w:rsid w:val="006F100C"/>
    <w:rsid w:val="006F15C5"/>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251C"/>
    <w:rsid w:val="007F2EA0"/>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1FD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5565"/>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0D55"/>
    <w:rsid w:val="00922B9B"/>
    <w:rsid w:val="00925A6A"/>
    <w:rsid w:val="00925AEC"/>
    <w:rsid w:val="00930555"/>
    <w:rsid w:val="00930A00"/>
    <w:rsid w:val="0093313E"/>
    <w:rsid w:val="0093396C"/>
    <w:rsid w:val="009377D4"/>
    <w:rsid w:val="00937993"/>
    <w:rsid w:val="00940270"/>
    <w:rsid w:val="009408DD"/>
    <w:rsid w:val="00941A58"/>
    <w:rsid w:val="00942DB9"/>
    <w:rsid w:val="00943C87"/>
    <w:rsid w:val="0094411D"/>
    <w:rsid w:val="0094497C"/>
    <w:rsid w:val="00944E6C"/>
    <w:rsid w:val="00945669"/>
    <w:rsid w:val="00946241"/>
    <w:rsid w:val="00946CBD"/>
    <w:rsid w:val="0094761B"/>
    <w:rsid w:val="00947AEB"/>
    <w:rsid w:val="00951C4A"/>
    <w:rsid w:val="00951E0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5127"/>
    <w:rsid w:val="00985ED5"/>
    <w:rsid w:val="00991357"/>
    <w:rsid w:val="00991464"/>
    <w:rsid w:val="00991B9C"/>
    <w:rsid w:val="00991EF5"/>
    <w:rsid w:val="009934A3"/>
    <w:rsid w:val="009946B6"/>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46E9"/>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387C"/>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23A"/>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6D61"/>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AD5"/>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9D6"/>
    <w:rsid w:val="00B726E2"/>
    <w:rsid w:val="00B73C01"/>
    <w:rsid w:val="00B75AB6"/>
    <w:rsid w:val="00B774BF"/>
    <w:rsid w:val="00B8033E"/>
    <w:rsid w:val="00B814EF"/>
    <w:rsid w:val="00B85F65"/>
    <w:rsid w:val="00B86C1E"/>
    <w:rsid w:val="00B91016"/>
    <w:rsid w:val="00B93E37"/>
    <w:rsid w:val="00B945C9"/>
    <w:rsid w:val="00BA20BA"/>
    <w:rsid w:val="00BA7ECD"/>
    <w:rsid w:val="00BB14E8"/>
    <w:rsid w:val="00BB25DD"/>
    <w:rsid w:val="00BB36A2"/>
    <w:rsid w:val="00BB5F66"/>
    <w:rsid w:val="00BB640E"/>
    <w:rsid w:val="00BB672D"/>
    <w:rsid w:val="00BC1A8A"/>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181A"/>
    <w:rsid w:val="00C3244A"/>
    <w:rsid w:val="00C328A0"/>
    <w:rsid w:val="00C32B49"/>
    <w:rsid w:val="00C332BB"/>
    <w:rsid w:val="00C33ACB"/>
    <w:rsid w:val="00C357B7"/>
    <w:rsid w:val="00C372DE"/>
    <w:rsid w:val="00C404A1"/>
    <w:rsid w:val="00C4276F"/>
    <w:rsid w:val="00C43485"/>
    <w:rsid w:val="00C44262"/>
    <w:rsid w:val="00C4438E"/>
    <w:rsid w:val="00C4577F"/>
    <w:rsid w:val="00C47752"/>
    <w:rsid w:val="00C478BD"/>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15A7"/>
    <w:rsid w:val="00CB19C8"/>
    <w:rsid w:val="00CB2A9F"/>
    <w:rsid w:val="00CB4DA7"/>
    <w:rsid w:val="00CB5027"/>
    <w:rsid w:val="00CC3736"/>
    <w:rsid w:val="00CC46B4"/>
    <w:rsid w:val="00CC4D14"/>
    <w:rsid w:val="00CC51E1"/>
    <w:rsid w:val="00CC5436"/>
    <w:rsid w:val="00CC5DDF"/>
    <w:rsid w:val="00CC7AFA"/>
    <w:rsid w:val="00CD087E"/>
    <w:rsid w:val="00CD29F6"/>
    <w:rsid w:val="00CD32E4"/>
    <w:rsid w:val="00CD5303"/>
    <w:rsid w:val="00CD6493"/>
    <w:rsid w:val="00CD6A51"/>
    <w:rsid w:val="00CD7438"/>
    <w:rsid w:val="00CE0DC3"/>
    <w:rsid w:val="00CE102F"/>
    <w:rsid w:val="00CE1EEA"/>
    <w:rsid w:val="00CE2969"/>
    <w:rsid w:val="00CE31C3"/>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D53"/>
    <w:rsid w:val="00D26F34"/>
    <w:rsid w:val="00D27304"/>
    <w:rsid w:val="00D27771"/>
    <w:rsid w:val="00D3045C"/>
    <w:rsid w:val="00D3051A"/>
    <w:rsid w:val="00D30B67"/>
    <w:rsid w:val="00D30FC8"/>
    <w:rsid w:val="00D3130B"/>
    <w:rsid w:val="00D32619"/>
    <w:rsid w:val="00D32A7F"/>
    <w:rsid w:val="00D33F35"/>
    <w:rsid w:val="00D348A9"/>
    <w:rsid w:val="00D4355B"/>
    <w:rsid w:val="00D4719D"/>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265"/>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6D09"/>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20EC"/>
    <w:rsid w:val="00E345F6"/>
    <w:rsid w:val="00E40A34"/>
    <w:rsid w:val="00E40D0C"/>
    <w:rsid w:val="00E41BB7"/>
    <w:rsid w:val="00E442F6"/>
    <w:rsid w:val="00E50269"/>
    <w:rsid w:val="00E508FF"/>
    <w:rsid w:val="00E51709"/>
    <w:rsid w:val="00E5463A"/>
    <w:rsid w:val="00E5650D"/>
    <w:rsid w:val="00E5700A"/>
    <w:rsid w:val="00E57AEE"/>
    <w:rsid w:val="00E6001D"/>
    <w:rsid w:val="00E60436"/>
    <w:rsid w:val="00E612BA"/>
    <w:rsid w:val="00E6557A"/>
    <w:rsid w:val="00E66351"/>
    <w:rsid w:val="00E66EF3"/>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48F8"/>
    <w:rsid w:val="00E86212"/>
    <w:rsid w:val="00E86CA2"/>
    <w:rsid w:val="00E87B57"/>
    <w:rsid w:val="00E87E07"/>
    <w:rsid w:val="00E912D9"/>
    <w:rsid w:val="00E91445"/>
    <w:rsid w:val="00E92411"/>
    <w:rsid w:val="00E9280F"/>
    <w:rsid w:val="00E92EC6"/>
    <w:rsid w:val="00E92F3A"/>
    <w:rsid w:val="00E94E80"/>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57FE"/>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27F0B"/>
    <w:rsid w:val="00F3171C"/>
    <w:rsid w:val="00F31C5D"/>
    <w:rsid w:val="00F330F4"/>
    <w:rsid w:val="00F336F6"/>
    <w:rsid w:val="00F3409C"/>
    <w:rsid w:val="00F34F4A"/>
    <w:rsid w:val="00F36CDD"/>
    <w:rsid w:val="00F36E06"/>
    <w:rsid w:val="00F37391"/>
    <w:rsid w:val="00F4120B"/>
    <w:rsid w:val="00F420CD"/>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72A0"/>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FD6"/>
    <w:rsid w:val="00FD4D2D"/>
    <w:rsid w:val="00FE10A1"/>
    <w:rsid w:val="00FE3FAE"/>
    <w:rsid w:val="00FE5482"/>
    <w:rsid w:val="00FF0447"/>
    <w:rsid w:val="00FF0C70"/>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956D36-EAB8-451E-A466-5020A1614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03698995">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06785926">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03333346">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495538774">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574971744">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676345734">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42429436">
      <w:bodyDiv w:val="1"/>
      <w:marLeft w:val="0"/>
      <w:marRight w:val="0"/>
      <w:marTop w:val="0"/>
      <w:marBottom w:val="0"/>
      <w:divBdr>
        <w:top w:val="none" w:sz="0" w:space="0" w:color="auto"/>
        <w:left w:val="none" w:sz="0" w:space="0" w:color="auto"/>
        <w:bottom w:val="none" w:sz="0" w:space="0" w:color="auto"/>
        <w:right w:val="none" w:sz="0" w:space="0" w:color="auto"/>
      </w:divBdr>
    </w:div>
    <w:div w:id="894664219">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25339989">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052728758">
      <w:bodyDiv w:val="1"/>
      <w:marLeft w:val="0"/>
      <w:marRight w:val="0"/>
      <w:marTop w:val="0"/>
      <w:marBottom w:val="0"/>
      <w:divBdr>
        <w:top w:val="none" w:sz="0" w:space="0" w:color="auto"/>
        <w:left w:val="none" w:sz="0" w:space="0" w:color="auto"/>
        <w:bottom w:val="none" w:sz="0" w:space="0" w:color="auto"/>
        <w:right w:val="none" w:sz="0" w:space="0" w:color="auto"/>
      </w:divBdr>
    </w:div>
    <w:div w:id="2080012246">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93CA4E-9913-4A94-877B-C3C48D05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12</Pages>
  <Words>2883</Words>
  <Characters>15862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18708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13</cp:revision>
  <cp:lastPrinted>2017-11-20T19:17:00Z</cp:lastPrinted>
  <dcterms:created xsi:type="dcterms:W3CDTF">2017-11-06T19:09:00Z</dcterms:created>
  <dcterms:modified xsi:type="dcterms:W3CDTF">2018-12-14T22:21:00Z</dcterms:modified>
</cp:coreProperties>
</file>