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4BF" w:rsidRPr="00025591" w:rsidRDefault="005170B7" w:rsidP="00543E13">
      <w:pPr>
        <w:jc w:val="both"/>
        <w:rPr>
          <w:rFonts w:ascii="Times New Roman" w:hAnsi="Times New Roman" w:cs="Times New Roman"/>
          <w:sz w:val="24"/>
          <w:szCs w:val="24"/>
        </w:rPr>
      </w:pPr>
      <w:r>
        <w:rPr>
          <w:rFonts w:ascii="Times New Roman" w:hAnsi="Times New Roman" w:cs="Times New Roman"/>
          <w:noProof/>
          <w:sz w:val="24"/>
          <w:szCs w:val="24"/>
          <w:u w:val="single"/>
          <w:lang w:val="en-US"/>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495300" cy="495300"/>
            <wp:effectExtent l="0" t="0" r="0" b="0"/>
            <wp:wrapTight wrapText="bothSides">
              <wp:wrapPolygon edited="0">
                <wp:start x="0" y="0"/>
                <wp:lineTo x="0" y="20769"/>
                <wp:lineTo x="20769" y="20769"/>
                <wp:lineTo x="207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064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sidR="0028351A" w:rsidRPr="00025591">
        <w:rPr>
          <w:rFonts w:ascii="Times New Roman" w:hAnsi="Times New Roman" w:cs="Times New Roman"/>
          <w:sz w:val="24"/>
          <w:szCs w:val="24"/>
          <w:u w:val="single"/>
        </w:rPr>
        <w:t>Team</w:t>
      </w:r>
      <w:r w:rsidR="0054157C" w:rsidRPr="00025591">
        <w:rPr>
          <w:rFonts w:ascii="Times New Roman" w:hAnsi="Times New Roman" w:cs="Times New Roman"/>
          <w:sz w:val="24"/>
          <w:szCs w:val="24"/>
        </w:rPr>
        <w:t>:</w:t>
      </w:r>
      <w:r w:rsidR="009C74BF" w:rsidRPr="00025591">
        <w:rPr>
          <w:rFonts w:ascii="Times New Roman" w:hAnsi="Times New Roman" w:cs="Times New Roman"/>
          <w:sz w:val="24"/>
          <w:szCs w:val="24"/>
        </w:rPr>
        <w:t xml:space="preserve"> </w:t>
      </w:r>
      <w:r w:rsidR="0028351A" w:rsidRPr="00025591">
        <w:rPr>
          <w:rFonts w:ascii="Times New Roman" w:hAnsi="Times New Roman" w:cs="Times New Roman"/>
          <w:sz w:val="24"/>
          <w:szCs w:val="24"/>
        </w:rPr>
        <w:t xml:space="preserve">The Circle of Young Intrapreneurs </w:t>
      </w:r>
    </w:p>
    <w:p w:rsidR="005170B7"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u w:val="single"/>
        </w:rPr>
        <w:t>Proposal</w:t>
      </w:r>
      <w:r w:rsidRPr="00025591">
        <w:rPr>
          <w:rFonts w:ascii="Times New Roman" w:hAnsi="Times New Roman" w:cs="Times New Roman"/>
          <w:sz w:val="24"/>
          <w:szCs w:val="24"/>
        </w:rPr>
        <w:t xml:space="preserve">: Harnessing existing businesses as change agents for social impact  </w:t>
      </w:r>
    </w:p>
    <w:p w:rsidR="005170B7" w:rsidRDefault="005170B7" w:rsidP="00543E13">
      <w:pPr>
        <w:jc w:val="both"/>
        <w:rPr>
          <w:rFonts w:ascii="Times New Roman" w:hAnsi="Times New Roman" w:cs="Times New Roman"/>
          <w:sz w:val="24"/>
          <w:szCs w:val="24"/>
        </w:rPr>
      </w:pPr>
    </w:p>
    <w:p w:rsidR="0028351A" w:rsidRPr="006C4C75" w:rsidRDefault="007577DA" w:rsidP="00543E13">
      <w:pPr>
        <w:jc w:val="both"/>
        <w:rPr>
          <w:rFonts w:ascii="Times New Roman" w:hAnsi="Times New Roman" w:cs="Times New Roman"/>
          <w:b/>
          <w:sz w:val="24"/>
          <w:szCs w:val="24"/>
          <w:u w:val="single"/>
        </w:rPr>
      </w:pPr>
      <w:r w:rsidRPr="006C4C75">
        <w:rPr>
          <w:rFonts w:ascii="Times New Roman" w:hAnsi="Times New Roman" w:cs="Times New Roman"/>
          <w:b/>
          <w:sz w:val="24"/>
          <w:szCs w:val="24"/>
          <w:u w:val="single"/>
        </w:rPr>
        <w:t>Abstract</w:t>
      </w:r>
      <w:r w:rsidR="0028351A" w:rsidRPr="006C4C75">
        <w:rPr>
          <w:rFonts w:ascii="Times New Roman" w:hAnsi="Times New Roman" w:cs="Times New Roman"/>
          <w:b/>
          <w:sz w:val="24"/>
          <w:szCs w:val="24"/>
          <w:u w:val="single"/>
        </w:rPr>
        <w:t xml:space="preserve"> </w:t>
      </w:r>
    </w:p>
    <w:p w:rsidR="009C74BF" w:rsidRPr="005170B7" w:rsidRDefault="009C74BF" w:rsidP="00543E13">
      <w:pPr>
        <w:jc w:val="both"/>
        <w:rPr>
          <w:rFonts w:ascii="Times New Roman" w:hAnsi="Times New Roman" w:cs="Times New Roman"/>
          <w:i/>
          <w:sz w:val="24"/>
          <w:szCs w:val="24"/>
        </w:rPr>
      </w:pPr>
      <w:r w:rsidRPr="005170B7">
        <w:rPr>
          <w:rFonts w:ascii="Times New Roman" w:hAnsi="Times New Roman" w:cs="Times New Roman"/>
          <w:i/>
          <w:sz w:val="24"/>
          <w:szCs w:val="24"/>
        </w:rPr>
        <w:t xml:space="preserve">Existing businesses are the great untapped resource for positive social change. The corporation is one of the most powerful entities humanity has ever created; why can’t that be a force for good? The most effective way of transforming corporates is from the inside out, using colleagues as change agents; as social intrapreneurs. </w:t>
      </w:r>
      <w:r w:rsidR="00636E5B" w:rsidRPr="005170B7">
        <w:rPr>
          <w:rFonts w:ascii="Times New Roman" w:hAnsi="Times New Roman" w:cs="Times New Roman"/>
          <w:i/>
          <w:sz w:val="24"/>
          <w:szCs w:val="24"/>
        </w:rPr>
        <w:t>As defined by t</w:t>
      </w:r>
      <w:r w:rsidR="00543E13" w:rsidRPr="005170B7">
        <w:rPr>
          <w:rFonts w:ascii="Times New Roman" w:hAnsi="Times New Roman" w:cs="Times New Roman"/>
          <w:i/>
          <w:sz w:val="24"/>
          <w:szCs w:val="24"/>
        </w:rPr>
        <w:t>he Circle of Young Intrapreneur</w:t>
      </w:r>
      <w:r w:rsidR="00636E5B" w:rsidRPr="005170B7">
        <w:rPr>
          <w:rFonts w:ascii="Times New Roman" w:hAnsi="Times New Roman" w:cs="Times New Roman"/>
          <w:i/>
          <w:sz w:val="24"/>
          <w:szCs w:val="24"/>
        </w:rPr>
        <w:t>s: “</w:t>
      </w:r>
      <w:r w:rsidRPr="005170B7">
        <w:rPr>
          <w:rFonts w:ascii="Times New Roman" w:hAnsi="Times New Roman" w:cs="Times New Roman"/>
          <w:i/>
          <w:sz w:val="24"/>
          <w:szCs w:val="24"/>
        </w:rPr>
        <w:t>Social Intrapreneurship is a process by which social problems can be converted into business opportunities which aim to profitably do good</w:t>
      </w:r>
      <w:r w:rsidR="00636E5B" w:rsidRPr="005170B7">
        <w:rPr>
          <w:rFonts w:ascii="Times New Roman" w:hAnsi="Times New Roman" w:cs="Times New Roman"/>
          <w:i/>
          <w:sz w:val="24"/>
          <w:szCs w:val="24"/>
        </w:rPr>
        <w:t>”</w:t>
      </w:r>
      <w:r w:rsidRPr="005170B7">
        <w:rPr>
          <w:rFonts w:ascii="Times New Roman" w:hAnsi="Times New Roman" w:cs="Times New Roman"/>
          <w:i/>
          <w:sz w:val="24"/>
          <w:szCs w:val="24"/>
        </w:rPr>
        <w:t xml:space="preserve">. In this proposal we set out how, by virtue of </w:t>
      </w:r>
      <w:r w:rsidR="00543E13" w:rsidRPr="005170B7">
        <w:rPr>
          <w:rFonts w:ascii="Times New Roman" w:hAnsi="Times New Roman" w:cs="Times New Roman"/>
          <w:i/>
          <w:sz w:val="24"/>
          <w:szCs w:val="24"/>
        </w:rPr>
        <w:t>being a major player in</w:t>
      </w:r>
      <w:r w:rsidRPr="005170B7">
        <w:rPr>
          <w:rFonts w:ascii="Times New Roman" w:hAnsi="Times New Roman" w:cs="Times New Roman"/>
          <w:i/>
          <w:sz w:val="24"/>
          <w:szCs w:val="24"/>
        </w:rPr>
        <w:t xml:space="preserve"> the social intrapreneurship ecosystem, and the momentum we already have</w:t>
      </w:r>
      <w:r w:rsidR="00C507F0" w:rsidRPr="005170B7">
        <w:rPr>
          <w:rFonts w:ascii="Times New Roman" w:hAnsi="Times New Roman" w:cs="Times New Roman"/>
          <w:i/>
          <w:sz w:val="24"/>
          <w:szCs w:val="24"/>
        </w:rPr>
        <w:t xml:space="preserve"> (having</w:t>
      </w:r>
      <w:r w:rsidRPr="005170B7">
        <w:rPr>
          <w:rFonts w:ascii="Times New Roman" w:hAnsi="Times New Roman" w:cs="Times New Roman"/>
          <w:i/>
          <w:sz w:val="24"/>
          <w:szCs w:val="24"/>
        </w:rPr>
        <w:t xml:space="preserve"> built both a non-profit and a for-profit in this space</w:t>
      </w:r>
      <w:r w:rsidR="00C507F0" w:rsidRPr="005170B7">
        <w:rPr>
          <w:rFonts w:ascii="Times New Roman" w:hAnsi="Times New Roman" w:cs="Times New Roman"/>
          <w:i/>
          <w:sz w:val="24"/>
          <w:szCs w:val="24"/>
        </w:rPr>
        <w:t>)</w:t>
      </w:r>
      <w:r w:rsidR="00543E13" w:rsidRPr="005170B7">
        <w:rPr>
          <w:rFonts w:ascii="Times New Roman" w:hAnsi="Times New Roman" w:cs="Times New Roman"/>
          <w:i/>
          <w:sz w:val="24"/>
          <w:szCs w:val="24"/>
        </w:rPr>
        <w:t>,</w:t>
      </w:r>
      <w:r w:rsidR="00C507F0" w:rsidRPr="005170B7">
        <w:rPr>
          <w:rFonts w:ascii="Times New Roman" w:hAnsi="Times New Roman" w:cs="Times New Roman"/>
          <w:i/>
          <w:sz w:val="24"/>
          <w:szCs w:val="24"/>
        </w:rPr>
        <w:t xml:space="preserve"> we can create an</w:t>
      </w:r>
      <w:r w:rsidRPr="005170B7">
        <w:rPr>
          <w:rFonts w:ascii="Times New Roman" w:hAnsi="Times New Roman" w:cs="Times New Roman"/>
          <w:i/>
          <w:sz w:val="24"/>
          <w:szCs w:val="24"/>
        </w:rPr>
        <w:t xml:space="preserve"> incredibly powerful platform which generates a business opportunity </w:t>
      </w:r>
      <w:r w:rsidR="00543E13" w:rsidRPr="005170B7">
        <w:rPr>
          <w:rFonts w:ascii="Times New Roman" w:hAnsi="Times New Roman" w:cs="Times New Roman"/>
          <w:i/>
          <w:sz w:val="24"/>
          <w:szCs w:val="24"/>
        </w:rPr>
        <w:t>from solving</w:t>
      </w:r>
      <w:r w:rsidRPr="005170B7">
        <w:rPr>
          <w:rFonts w:ascii="Times New Roman" w:hAnsi="Times New Roman" w:cs="Times New Roman"/>
          <w:i/>
          <w:sz w:val="24"/>
          <w:szCs w:val="24"/>
        </w:rPr>
        <w:t xml:space="preserve"> the SDGs. </w:t>
      </w:r>
      <w:r w:rsidR="00980408" w:rsidRPr="005170B7">
        <w:rPr>
          <w:rFonts w:ascii="Times New Roman" w:hAnsi="Times New Roman" w:cs="Times New Roman"/>
          <w:i/>
          <w:sz w:val="24"/>
          <w:szCs w:val="24"/>
        </w:rPr>
        <w:t>We will start by giving some further background on our existing organisation, then explore the opportunity</w:t>
      </w:r>
      <w:r w:rsidR="00543E13" w:rsidRPr="005170B7">
        <w:rPr>
          <w:rFonts w:ascii="Times New Roman" w:hAnsi="Times New Roman" w:cs="Times New Roman"/>
          <w:i/>
          <w:sz w:val="24"/>
          <w:szCs w:val="24"/>
        </w:rPr>
        <w:t xml:space="preserve"> this creates broken down into two</w:t>
      </w:r>
      <w:r w:rsidR="00980408" w:rsidRPr="005170B7">
        <w:rPr>
          <w:rFonts w:ascii="Times New Roman" w:hAnsi="Times New Roman" w:cs="Times New Roman"/>
          <w:i/>
          <w:sz w:val="24"/>
          <w:szCs w:val="24"/>
        </w:rPr>
        <w:t xml:space="preserve"> </w:t>
      </w:r>
      <w:r w:rsidR="001F637F" w:rsidRPr="005170B7">
        <w:rPr>
          <w:rFonts w:ascii="Times New Roman" w:hAnsi="Times New Roman" w:cs="Times New Roman"/>
          <w:i/>
          <w:sz w:val="24"/>
          <w:szCs w:val="24"/>
        </w:rPr>
        <w:t>parts</w:t>
      </w:r>
      <w:r w:rsidR="00543E13" w:rsidRPr="005170B7">
        <w:rPr>
          <w:rFonts w:ascii="Times New Roman" w:hAnsi="Times New Roman" w:cs="Times New Roman"/>
          <w:i/>
          <w:sz w:val="24"/>
          <w:szCs w:val="24"/>
        </w:rPr>
        <w:t>,</w:t>
      </w:r>
      <w:r w:rsidR="001F637F" w:rsidRPr="005170B7">
        <w:rPr>
          <w:rFonts w:ascii="Times New Roman" w:hAnsi="Times New Roman" w:cs="Times New Roman"/>
          <w:i/>
          <w:sz w:val="24"/>
          <w:szCs w:val="24"/>
        </w:rPr>
        <w:t xml:space="preserve"> “Circle 2.0” and “Circle Consulting”</w:t>
      </w:r>
      <w:r w:rsidR="00543E13" w:rsidRPr="005170B7">
        <w:rPr>
          <w:rFonts w:ascii="Times New Roman" w:hAnsi="Times New Roman" w:cs="Times New Roman"/>
          <w:i/>
          <w:sz w:val="24"/>
          <w:szCs w:val="24"/>
        </w:rPr>
        <w:t>,</w:t>
      </w:r>
      <w:r w:rsidR="00127775" w:rsidRPr="005170B7">
        <w:rPr>
          <w:rFonts w:ascii="Times New Roman" w:hAnsi="Times New Roman" w:cs="Times New Roman"/>
          <w:i/>
          <w:sz w:val="24"/>
          <w:szCs w:val="24"/>
        </w:rPr>
        <w:t xml:space="preserve"> whilst framing this with</w:t>
      </w:r>
      <w:r w:rsidR="00543E13" w:rsidRPr="005170B7">
        <w:rPr>
          <w:rFonts w:ascii="Times New Roman" w:hAnsi="Times New Roman" w:cs="Times New Roman"/>
          <w:i/>
          <w:sz w:val="24"/>
          <w:szCs w:val="24"/>
        </w:rPr>
        <w:t>in</w:t>
      </w:r>
      <w:r w:rsidR="00127775" w:rsidRPr="005170B7">
        <w:rPr>
          <w:rFonts w:ascii="Times New Roman" w:hAnsi="Times New Roman" w:cs="Times New Roman"/>
          <w:i/>
          <w:sz w:val="24"/>
          <w:szCs w:val="24"/>
        </w:rPr>
        <w:t xml:space="preserve"> the wider market opportunity.</w:t>
      </w:r>
    </w:p>
    <w:p w:rsidR="008440E8" w:rsidRPr="00025591" w:rsidRDefault="008440E8" w:rsidP="00543E13">
      <w:pPr>
        <w:jc w:val="both"/>
        <w:rPr>
          <w:rFonts w:ascii="Times New Roman" w:hAnsi="Times New Roman" w:cs="Times New Roman"/>
          <w:sz w:val="24"/>
          <w:szCs w:val="24"/>
          <w:u w:val="single"/>
        </w:rPr>
      </w:pPr>
    </w:p>
    <w:p w:rsidR="0028351A" w:rsidRPr="006C4C75" w:rsidRDefault="0028351A" w:rsidP="00543E13">
      <w:pPr>
        <w:jc w:val="both"/>
        <w:rPr>
          <w:rFonts w:ascii="Times New Roman" w:hAnsi="Times New Roman" w:cs="Times New Roman"/>
          <w:b/>
          <w:sz w:val="24"/>
          <w:szCs w:val="24"/>
          <w:u w:val="single"/>
        </w:rPr>
      </w:pPr>
      <w:r w:rsidRPr="006C4C75">
        <w:rPr>
          <w:rFonts w:ascii="Times New Roman" w:hAnsi="Times New Roman" w:cs="Times New Roman"/>
          <w:b/>
          <w:sz w:val="24"/>
          <w:szCs w:val="24"/>
          <w:u w:val="single"/>
        </w:rPr>
        <w:t xml:space="preserve">Problem and Context </w:t>
      </w:r>
    </w:p>
    <w:p w:rsidR="0028351A" w:rsidRPr="00025591"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rPr>
        <w:t xml:space="preserve">The Circle of Young Intrapreneurs </w:t>
      </w:r>
      <w:r w:rsidR="0054157C" w:rsidRPr="00025591">
        <w:rPr>
          <w:rFonts w:ascii="Times New Roman" w:hAnsi="Times New Roman" w:cs="Times New Roman"/>
          <w:sz w:val="24"/>
          <w:szCs w:val="24"/>
        </w:rPr>
        <w:t xml:space="preserve">(COYI) </w:t>
      </w:r>
      <w:r w:rsidRPr="00025591">
        <w:rPr>
          <w:rFonts w:ascii="Times New Roman" w:hAnsi="Times New Roman" w:cs="Times New Roman"/>
          <w:sz w:val="24"/>
          <w:szCs w:val="24"/>
        </w:rPr>
        <w:t>is the world’s largest network of social intrapreneurs</w:t>
      </w:r>
      <w:r w:rsidR="0054157C" w:rsidRPr="00025591">
        <w:rPr>
          <w:rFonts w:ascii="Times New Roman" w:hAnsi="Times New Roman" w:cs="Times New Roman"/>
          <w:sz w:val="24"/>
          <w:szCs w:val="24"/>
        </w:rPr>
        <w:t>, and is</w:t>
      </w:r>
      <w:r w:rsidRPr="00025591">
        <w:rPr>
          <w:rFonts w:ascii="Times New Roman" w:hAnsi="Times New Roman" w:cs="Times New Roman"/>
          <w:sz w:val="24"/>
          <w:szCs w:val="24"/>
        </w:rPr>
        <w:t xml:space="preserve"> designed to inspire, guide, develop &amp; deliver purpose-driven business ideas from young social intrapreneurs inside corporate organisations globally. We aim to drive positive social change through business by creating a community of changemakers, supporting them with mentoring and advice from leading intrapreneurs, encouraging pan-industry collaboration to solve shared societal challenges, and driving advocacy of the intrapreneurial agenda.</w:t>
      </w:r>
      <w:r w:rsidR="00543E13">
        <w:rPr>
          <w:rFonts w:ascii="Times New Roman" w:hAnsi="Times New Roman" w:cs="Times New Roman"/>
          <w:sz w:val="24"/>
          <w:szCs w:val="24"/>
        </w:rPr>
        <w:t xml:space="preserve"> We now present at an array of global c</w:t>
      </w:r>
      <w:r w:rsidRPr="00025591">
        <w:rPr>
          <w:rFonts w:ascii="Times New Roman" w:hAnsi="Times New Roman" w:cs="Times New Roman"/>
          <w:sz w:val="24"/>
          <w:szCs w:val="24"/>
        </w:rPr>
        <w:t>onf</w:t>
      </w:r>
      <w:r w:rsidR="00543E13">
        <w:rPr>
          <w:rFonts w:ascii="Times New Roman" w:hAnsi="Times New Roman" w:cs="Times New Roman"/>
          <w:sz w:val="24"/>
          <w:szCs w:val="24"/>
        </w:rPr>
        <w:t>erences on the topic alongside senior business l</w:t>
      </w:r>
      <w:r w:rsidRPr="00025591">
        <w:rPr>
          <w:rFonts w:ascii="Times New Roman" w:hAnsi="Times New Roman" w:cs="Times New Roman"/>
          <w:sz w:val="24"/>
          <w:szCs w:val="24"/>
        </w:rPr>
        <w:t xml:space="preserve">eaders including, most recently, at One Young World in Canada. Since our launch in January 2016 we have grown </w:t>
      </w:r>
      <w:r w:rsidR="00543E13">
        <w:rPr>
          <w:rFonts w:ascii="Times New Roman" w:hAnsi="Times New Roman" w:cs="Times New Roman"/>
          <w:sz w:val="24"/>
          <w:szCs w:val="24"/>
        </w:rPr>
        <w:t xml:space="preserve">organically </w:t>
      </w:r>
      <w:r w:rsidRPr="00025591">
        <w:rPr>
          <w:rFonts w:ascii="Times New Roman" w:hAnsi="Times New Roman" w:cs="Times New Roman"/>
          <w:sz w:val="24"/>
          <w:szCs w:val="24"/>
        </w:rPr>
        <w:t xml:space="preserve">to </w:t>
      </w:r>
      <w:r w:rsidR="00D02261" w:rsidRPr="00025591">
        <w:rPr>
          <w:rFonts w:ascii="Times New Roman" w:hAnsi="Times New Roman" w:cs="Times New Roman"/>
          <w:sz w:val="24"/>
          <w:szCs w:val="24"/>
        </w:rPr>
        <w:t>over</w:t>
      </w:r>
      <w:r w:rsidR="000A66D6">
        <w:rPr>
          <w:rFonts w:ascii="Times New Roman" w:hAnsi="Times New Roman" w:cs="Times New Roman"/>
          <w:sz w:val="24"/>
          <w:szCs w:val="24"/>
        </w:rPr>
        <w:t xml:space="preserve"> 4000 members in over 7</w:t>
      </w:r>
      <w:bookmarkStart w:id="0" w:name="_GoBack"/>
      <w:bookmarkEnd w:id="0"/>
      <w:r w:rsidRPr="00025591">
        <w:rPr>
          <w:rFonts w:ascii="Times New Roman" w:hAnsi="Times New Roman" w:cs="Times New Roman"/>
          <w:sz w:val="24"/>
          <w:szCs w:val="24"/>
        </w:rPr>
        <w:t xml:space="preserve">0 countries and in over </w:t>
      </w:r>
      <w:r w:rsidR="00BB61EB">
        <w:rPr>
          <w:rFonts w:ascii="Times New Roman" w:hAnsi="Times New Roman" w:cs="Times New Roman"/>
          <w:sz w:val="24"/>
          <w:szCs w:val="24"/>
        </w:rPr>
        <w:t>4</w:t>
      </w:r>
      <w:r w:rsidRPr="00025591">
        <w:rPr>
          <w:rFonts w:ascii="Times New Roman" w:hAnsi="Times New Roman" w:cs="Times New Roman"/>
          <w:sz w:val="24"/>
          <w:szCs w:val="24"/>
        </w:rPr>
        <w:t xml:space="preserve">00 organisations globally. This phenomenal growth rate has shown that young people all over the world are </w:t>
      </w:r>
      <w:r w:rsidR="0054157C" w:rsidRPr="00025591">
        <w:rPr>
          <w:rFonts w:ascii="Times New Roman" w:hAnsi="Times New Roman" w:cs="Times New Roman"/>
          <w:sz w:val="24"/>
          <w:szCs w:val="24"/>
        </w:rPr>
        <w:t>seeking</w:t>
      </w:r>
      <w:r w:rsidRPr="00025591">
        <w:rPr>
          <w:rFonts w:ascii="Times New Roman" w:hAnsi="Times New Roman" w:cs="Times New Roman"/>
          <w:sz w:val="24"/>
          <w:szCs w:val="24"/>
        </w:rPr>
        <w:t xml:space="preserve"> how to do well and do good. We have an answer.  </w:t>
      </w:r>
    </w:p>
    <w:p w:rsidR="004D057B" w:rsidRPr="00025591"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rPr>
        <w:t xml:space="preserve">In short: ·        </w:t>
      </w:r>
    </w:p>
    <w:p w:rsidR="004D057B" w:rsidRPr="00025591" w:rsidRDefault="0028351A" w:rsidP="00543E13">
      <w:pPr>
        <w:pStyle w:val="ListParagraph"/>
        <w:numPr>
          <w:ilvl w:val="0"/>
          <w:numId w:val="2"/>
        </w:numPr>
        <w:jc w:val="both"/>
        <w:rPr>
          <w:rFonts w:ascii="Times New Roman" w:hAnsi="Times New Roman" w:cs="Times New Roman"/>
          <w:sz w:val="24"/>
          <w:szCs w:val="24"/>
        </w:rPr>
      </w:pPr>
      <w:r w:rsidRPr="00025591">
        <w:rPr>
          <w:rFonts w:ascii="Times New Roman" w:hAnsi="Times New Roman" w:cs="Times New Roman"/>
          <w:sz w:val="24"/>
          <w:szCs w:val="24"/>
        </w:rPr>
        <w:t xml:space="preserve">There are thousands of </w:t>
      </w:r>
      <w:r w:rsidR="0054157C" w:rsidRPr="00025591">
        <w:rPr>
          <w:rFonts w:ascii="Times New Roman" w:hAnsi="Times New Roman" w:cs="Times New Roman"/>
          <w:sz w:val="24"/>
          <w:szCs w:val="24"/>
        </w:rPr>
        <w:t xml:space="preserve">young </w:t>
      </w:r>
      <w:r w:rsidRPr="00025591">
        <w:rPr>
          <w:rFonts w:ascii="Times New Roman" w:hAnsi="Times New Roman" w:cs="Times New Roman"/>
          <w:sz w:val="24"/>
          <w:szCs w:val="24"/>
        </w:rPr>
        <w:t>people the world over who want to become, or are primed to become</w:t>
      </w:r>
      <w:r w:rsidR="004D057B" w:rsidRPr="00025591">
        <w:rPr>
          <w:rFonts w:ascii="Times New Roman" w:hAnsi="Times New Roman" w:cs="Times New Roman"/>
          <w:sz w:val="24"/>
          <w:szCs w:val="24"/>
        </w:rPr>
        <w:t>, soc</w:t>
      </w:r>
      <w:r w:rsidR="0054157C" w:rsidRPr="00025591">
        <w:rPr>
          <w:rFonts w:ascii="Times New Roman" w:hAnsi="Times New Roman" w:cs="Times New Roman"/>
          <w:sz w:val="24"/>
          <w:szCs w:val="24"/>
        </w:rPr>
        <w:t>ial intrapreneurs.</w:t>
      </w:r>
    </w:p>
    <w:p w:rsidR="004D057B" w:rsidRPr="00025591" w:rsidRDefault="0028351A" w:rsidP="00543E13">
      <w:pPr>
        <w:pStyle w:val="ListParagraph"/>
        <w:numPr>
          <w:ilvl w:val="0"/>
          <w:numId w:val="2"/>
        </w:numPr>
        <w:jc w:val="both"/>
        <w:rPr>
          <w:rFonts w:ascii="Times New Roman" w:hAnsi="Times New Roman" w:cs="Times New Roman"/>
          <w:sz w:val="24"/>
          <w:szCs w:val="24"/>
        </w:rPr>
      </w:pPr>
      <w:r w:rsidRPr="00025591">
        <w:rPr>
          <w:rFonts w:ascii="Times New Roman" w:hAnsi="Times New Roman" w:cs="Times New Roman"/>
          <w:sz w:val="24"/>
          <w:szCs w:val="24"/>
        </w:rPr>
        <w:t>Many of the world’s biggest companies need to become more socially relevant as their consumers (and employees) become mo</w:t>
      </w:r>
      <w:r w:rsidR="0054157C" w:rsidRPr="00025591">
        <w:rPr>
          <w:rFonts w:ascii="Times New Roman" w:hAnsi="Times New Roman" w:cs="Times New Roman"/>
          <w:sz w:val="24"/>
          <w:szCs w:val="24"/>
        </w:rPr>
        <w:t>re socially conscious.</w:t>
      </w:r>
    </w:p>
    <w:p w:rsidR="0054157C" w:rsidRPr="00025591" w:rsidRDefault="0028351A" w:rsidP="00543E13">
      <w:pPr>
        <w:pStyle w:val="ListParagraph"/>
        <w:numPr>
          <w:ilvl w:val="0"/>
          <w:numId w:val="2"/>
        </w:numPr>
        <w:jc w:val="both"/>
        <w:rPr>
          <w:rFonts w:ascii="Times New Roman" w:hAnsi="Times New Roman" w:cs="Times New Roman"/>
          <w:sz w:val="24"/>
          <w:szCs w:val="24"/>
        </w:rPr>
      </w:pPr>
      <w:r w:rsidRPr="00025591">
        <w:rPr>
          <w:rFonts w:ascii="Times New Roman" w:hAnsi="Times New Roman" w:cs="Times New Roman"/>
          <w:sz w:val="24"/>
          <w:szCs w:val="24"/>
        </w:rPr>
        <w:t xml:space="preserve">The power of business, if harnessed in the right way, can be one of the most impactful agents </w:t>
      </w:r>
      <w:r w:rsidR="0054157C" w:rsidRPr="00025591">
        <w:rPr>
          <w:rFonts w:ascii="Times New Roman" w:hAnsi="Times New Roman" w:cs="Times New Roman"/>
          <w:sz w:val="24"/>
          <w:szCs w:val="24"/>
        </w:rPr>
        <w:t>of social change seen.</w:t>
      </w:r>
    </w:p>
    <w:p w:rsidR="0054157C" w:rsidRPr="00025591" w:rsidRDefault="0054157C" w:rsidP="00543E13">
      <w:pPr>
        <w:jc w:val="both"/>
        <w:rPr>
          <w:rFonts w:ascii="Times New Roman" w:hAnsi="Times New Roman" w:cs="Times New Roman"/>
          <w:sz w:val="24"/>
          <w:szCs w:val="24"/>
        </w:rPr>
      </w:pPr>
    </w:p>
    <w:p w:rsidR="00CA7C4F" w:rsidRPr="00025591" w:rsidRDefault="0054157C" w:rsidP="00543E13">
      <w:pPr>
        <w:pStyle w:val="NormalWeb"/>
        <w:spacing w:before="0" w:beforeAutospacing="0" w:after="160" w:afterAutospacing="0"/>
        <w:jc w:val="both"/>
        <w:rPr>
          <w:lang w:val="en-GB"/>
        </w:rPr>
      </w:pPr>
      <w:r w:rsidRPr="00025591">
        <w:rPr>
          <w:lang w:val="en-GB"/>
        </w:rPr>
        <w:lastRenderedPageBreak/>
        <w:t>We aim to combine these three</w:t>
      </w:r>
      <w:r w:rsidR="0028351A" w:rsidRPr="00025591">
        <w:rPr>
          <w:lang w:val="en-GB"/>
        </w:rPr>
        <w:t xml:space="preserve"> together to achieve benefits for all and deliver sustainable solutions to all of the </w:t>
      </w:r>
      <w:r w:rsidRPr="00025591">
        <w:rPr>
          <w:lang w:val="en-GB"/>
        </w:rPr>
        <w:t xml:space="preserve">UN </w:t>
      </w:r>
      <w:r w:rsidR="0028351A" w:rsidRPr="00025591">
        <w:rPr>
          <w:lang w:val="en-GB"/>
        </w:rPr>
        <w:t>S</w:t>
      </w:r>
      <w:r w:rsidRPr="00025591">
        <w:rPr>
          <w:lang w:val="en-GB"/>
        </w:rPr>
        <w:t xml:space="preserve">ustainable </w:t>
      </w:r>
      <w:r w:rsidR="0028351A" w:rsidRPr="00025591">
        <w:rPr>
          <w:lang w:val="en-GB"/>
        </w:rPr>
        <w:t>D</w:t>
      </w:r>
      <w:r w:rsidRPr="00025591">
        <w:rPr>
          <w:lang w:val="en-GB"/>
        </w:rPr>
        <w:t xml:space="preserve">evelopment </w:t>
      </w:r>
      <w:r w:rsidR="0028351A" w:rsidRPr="00025591">
        <w:rPr>
          <w:lang w:val="en-GB"/>
        </w:rPr>
        <w:t>G</w:t>
      </w:r>
      <w:r w:rsidRPr="00025591">
        <w:rPr>
          <w:lang w:val="en-GB"/>
        </w:rPr>
        <w:t>oal</w:t>
      </w:r>
      <w:r w:rsidR="0028351A" w:rsidRPr="00025591">
        <w:rPr>
          <w:lang w:val="en-GB"/>
        </w:rPr>
        <w:t xml:space="preserve">s.   </w:t>
      </w:r>
      <w:r w:rsidR="00636E5B" w:rsidRPr="00025591">
        <w:rPr>
          <w:lang w:val="en-GB"/>
        </w:rPr>
        <w:t xml:space="preserve">What is extremely pertinent here is that, not only can businesses solve social problems aligned to the SDGs but they can do this profitably. It is good business aside from anything else and we can provide the mechanism and expertise to combine the “do well” and the “do good”. </w:t>
      </w:r>
      <w:r w:rsidR="00CA7C4F" w:rsidRPr="00025591">
        <w:rPr>
          <w:lang w:val="en-GB"/>
        </w:rPr>
        <w:t>Doing good itself sells. As a recent Guardian</w:t>
      </w:r>
      <w:r w:rsidR="00CA7C4F" w:rsidRPr="00025591">
        <w:rPr>
          <w:vertAlign w:val="superscript"/>
          <w:lang w:val="en-GB"/>
        </w:rPr>
        <w:t>1</w:t>
      </w:r>
      <w:r w:rsidR="00CA7C4F" w:rsidRPr="00025591">
        <w:rPr>
          <w:lang w:val="en-GB"/>
        </w:rPr>
        <w:t xml:space="preserve"> article states “Companies are now attempting to outdo each other with major acts of generosity, but there’s a catch; they’ll do good as long as they can make sure their customers know about it. There is no room for humility when a brand does a good deed.” This is ultimately one of the biggest weapons in the intrapreneurs arsenal… you will make money for the business, not just from your initiative itself, but also from the effects the ‘do good’ has on the brand image and reputation of the company. These in turn allow the company to sell more effectively to an ever increasingly social conscious customer base. The W</w:t>
      </w:r>
      <w:r w:rsidR="00543E13">
        <w:rPr>
          <w:lang w:val="en-GB"/>
        </w:rPr>
        <w:t xml:space="preserve">orld </w:t>
      </w:r>
      <w:r w:rsidR="00CA7C4F" w:rsidRPr="00025591">
        <w:rPr>
          <w:lang w:val="en-GB"/>
        </w:rPr>
        <w:t>E</w:t>
      </w:r>
      <w:r w:rsidR="00543E13">
        <w:rPr>
          <w:lang w:val="en-GB"/>
        </w:rPr>
        <w:t xml:space="preserve">conomic </w:t>
      </w:r>
      <w:r w:rsidR="00CA7C4F" w:rsidRPr="00025591">
        <w:rPr>
          <w:lang w:val="en-GB"/>
        </w:rPr>
        <w:t>F</w:t>
      </w:r>
      <w:r w:rsidR="00543E13">
        <w:rPr>
          <w:lang w:val="en-GB"/>
        </w:rPr>
        <w:t>orum</w:t>
      </w:r>
      <w:r w:rsidR="00CA7C4F" w:rsidRPr="00025591">
        <w:rPr>
          <w:lang w:val="en-GB"/>
        </w:rPr>
        <w:t xml:space="preserve"> believes that the value of opportunities deriving from implementing sustainable products and delivering the Sustainable Development Goals is $12 trillion.</w:t>
      </w:r>
      <w:r w:rsidR="00CA7C4F" w:rsidRPr="00025591">
        <w:rPr>
          <w:vertAlign w:val="superscript"/>
          <w:lang w:val="en-GB"/>
        </w:rPr>
        <w:t>2</w:t>
      </w:r>
      <w:r w:rsidR="00CA7C4F" w:rsidRPr="00025591">
        <w:rPr>
          <w:lang w:val="en-GB"/>
        </w:rPr>
        <w:t xml:space="preserve"> This gives a fixed financial value to ‘doing good sustainably’ and it is this market which social intrapreneurs can effectively open up to </w:t>
      </w:r>
      <w:r w:rsidR="00543E13">
        <w:rPr>
          <w:lang w:val="en-GB"/>
        </w:rPr>
        <w:t>an organisation.</w:t>
      </w:r>
    </w:p>
    <w:p w:rsidR="00151CE9" w:rsidRPr="00025591" w:rsidRDefault="00151CE9" w:rsidP="00543E13">
      <w:pPr>
        <w:jc w:val="both"/>
        <w:rPr>
          <w:rFonts w:ascii="Times New Roman" w:hAnsi="Times New Roman" w:cs="Times New Roman"/>
          <w:sz w:val="24"/>
          <w:szCs w:val="24"/>
          <w:u w:val="single"/>
        </w:rPr>
      </w:pPr>
    </w:p>
    <w:p w:rsidR="0028351A" w:rsidRPr="006C4C75" w:rsidRDefault="00D16C3A" w:rsidP="00543E13">
      <w:pPr>
        <w:jc w:val="both"/>
        <w:rPr>
          <w:rFonts w:ascii="Times New Roman" w:hAnsi="Times New Roman" w:cs="Times New Roman"/>
          <w:b/>
          <w:sz w:val="24"/>
          <w:szCs w:val="24"/>
          <w:u w:val="single"/>
        </w:rPr>
      </w:pPr>
      <w:r>
        <w:rPr>
          <w:rFonts w:ascii="Times New Roman" w:hAnsi="Times New Roman" w:cs="Times New Roman"/>
          <w:b/>
          <w:sz w:val="24"/>
          <w:szCs w:val="24"/>
          <w:u w:val="single"/>
        </w:rPr>
        <w:t>Our S</w:t>
      </w:r>
      <w:r w:rsidR="0028351A" w:rsidRPr="006C4C75">
        <w:rPr>
          <w:rFonts w:ascii="Times New Roman" w:hAnsi="Times New Roman" w:cs="Times New Roman"/>
          <w:b/>
          <w:sz w:val="24"/>
          <w:szCs w:val="24"/>
          <w:u w:val="single"/>
        </w:rPr>
        <w:t xml:space="preserve">olution </w:t>
      </w:r>
    </w:p>
    <w:p w:rsidR="00B95C99" w:rsidRPr="00025591"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rPr>
        <w:t xml:space="preserve">Our solution is broken down into two initiatives which both build, and expand, upon the </w:t>
      </w:r>
      <w:r w:rsidR="0054157C" w:rsidRPr="00025591">
        <w:rPr>
          <w:rFonts w:ascii="Times New Roman" w:hAnsi="Times New Roman" w:cs="Times New Roman"/>
          <w:sz w:val="24"/>
          <w:szCs w:val="24"/>
        </w:rPr>
        <w:t xml:space="preserve">existing </w:t>
      </w:r>
      <w:r w:rsidRPr="00025591">
        <w:rPr>
          <w:rFonts w:ascii="Times New Roman" w:hAnsi="Times New Roman" w:cs="Times New Roman"/>
          <w:sz w:val="24"/>
          <w:szCs w:val="24"/>
        </w:rPr>
        <w:t>brand and global reach The Circle of</w:t>
      </w:r>
      <w:r w:rsidR="0054157C" w:rsidRPr="00025591">
        <w:rPr>
          <w:rFonts w:ascii="Times New Roman" w:hAnsi="Times New Roman" w:cs="Times New Roman"/>
          <w:sz w:val="24"/>
          <w:szCs w:val="24"/>
        </w:rPr>
        <w:t xml:space="preserve"> Young Intrapreneurs</w:t>
      </w:r>
      <w:r w:rsidRPr="00025591">
        <w:rPr>
          <w:rFonts w:ascii="Times New Roman" w:hAnsi="Times New Roman" w:cs="Times New Roman"/>
          <w:sz w:val="24"/>
          <w:szCs w:val="24"/>
        </w:rPr>
        <w:t xml:space="preserve">.   </w:t>
      </w:r>
    </w:p>
    <w:p w:rsidR="00B95C99" w:rsidRPr="00025591" w:rsidRDefault="0028351A" w:rsidP="00543E13">
      <w:pPr>
        <w:jc w:val="both"/>
        <w:rPr>
          <w:rFonts w:ascii="Times New Roman" w:hAnsi="Times New Roman" w:cs="Times New Roman"/>
          <w:b/>
          <w:sz w:val="24"/>
          <w:szCs w:val="24"/>
        </w:rPr>
      </w:pPr>
      <w:r w:rsidRPr="00025591">
        <w:rPr>
          <w:rFonts w:ascii="Times New Roman" w:hAnsi="Times New Roman" w:cs="Times New Roman"/>
          <w:b/>
          <w:sz w:val="24"/>
          <w:szCs w:val="24"/>
        </w:rPr>
        <w:t xml:space="preserve">Circle 2.0 </w:t>
      </w:r>
    </w:p>
    <w:p w:rsidR="00B95C99" w:rsidRPr="00BF727B"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rPr>
        <w:t>Circle 2.0 is a platform which will allow companies to work together on shared social challenges aligned to the SDGs. We want to create a web hosting space which connects individuals inside companies with social impact ideas so they can work together, using the companies they work for</w:t>
      </w:r>
      <w:r w:rsidR="00D02261" w:rsidRPr="00025591">
        <w:rPr>
          <w:rFonts w:ascii="Times New Roman" w:hAnsi="Times New Roman" w:cs="Times New Roman"/>
          <w:sz w:val="24"/>
          <w:szCs w:val="24"/>
        </w:rPr>
        <w:t xml:space="preserve"> and the </w:t>
      </w:r>
      <w:r w:rsidR="00D02261" w:rsidRPr="00025591">
        <w:rPr>
          <w:rFonts w:ascii="Times New Roman" w:hAnsi="Times New Roman" w:cs="Times New Roman"/>
          <w:i/>
          <w:sz w:val="24"/>
          <w:szCs w:val="24"/>
        </w:rPr>
        <w:t xml:space="preserve">how to deliver purpose driven projects methodology </w:t>
      </w:r>
      <w:r w:rsidR="00543E13">
        <w:rPr>
          <w:rFonts w:ascii="Times New Roman" w:hAnsi="Times New Roman" w:cs="Times New Roman"/>
          <w:sz w:val="24"/>
          <w:szCs w:val="24"/>
        </w:rPr>
        <w:t>created</w:t>
      </w:r>
      <w:r w:rsidR="00D02261" w:rsidRPr="00025591">
        <w:rPr>
          <w:rFonts w:ascii="Times New Roman" w:hAnsi="Times New Roman" w:cs="Times New Roman"/>
          <w:sz w:val="24"/>
          <w:szCs w:val="24"/>
        </w:rPr>
        <w:t xml:space="preserve"> by COYI</w:t>
      </w:r>
      <w:r w:rsidRPr="00025591">
        <w:rPr>
          <w:rFonts w:ascii="Times New Roman" w:hAnsi="Times New Roman" w:cs="Times New Roman"/>
          <w:sz w:val="24"/>
          <w:szCs w:val="24"/>
        </w:rPr>
        <w:t xml:space="preserve">, to </w:t>
      </w:r>
      <w:r w:rsidR="0054157C" w:rsidRPr="00025591">
        <w:rPr>
          <w:rFonts w:ascii="Times New Roman" w:hAnsi="Times New Roman" w:cs="Times New Roman"/>
          <w:sz w:val="24"/>
          <w:szCs w:val="24"/>
        </w:rPr>
        <w:t xml:space="preserve">deliver shared social impact. This will be supported by hackathon </w:t>
      </w:r>
      <w:r w:rsidR="00D02261" w:rsidRPr="00025591">
        <w:rPr>
          <w:rFonts w:ascii="Times New Roman" w:hAnsi="Times New Roman" w:cs="Times New Roman"/>
          <w:sz w:val="24"/>
          <w:szCs w:val="24"/>
        </w:rPr>
        <w:t>style events in physical spaces, online mentoring from sea</w:t>
      </w:r>
      <w:r w:rsidR="00543E13">
        <w:rPr>
          <w:rFonts w:ascii="Times New Roman" w:hAnsi="Times New Roman" w:cs="Times New Roman"/>
          <w:sz w:val="24"/>
          <w:szCs w:val="24"/>
        </w:rPr>
        <w:t>soned social intrapreneurs and project m</w:t>
      </w:r>
      <w:r w:rsidR="00D02261" w:rsidRPr="00025591">
        <w:rPr>
          <w:rFonts w:ascii="Times New Roman" w:hAnsi="Times New Roman" w:cs="Times New Roman"/>
          <w:sz w:val="24"/>
          <w:szCs w:val="24"/>
        </w:rPr>
        <w:t>anagement from either the Circle</w:t>
      </w:r>
      <w:r w:rsidR="00057CD8">
        <w:rPr>
          <w:rFonts w:ascii="Times New Roman" w:hAnsi="Times New Roman" w:cs="Times New Roman"/>
          <w:sz w:val="24"/>
          <w:szCs w:val="24"/>
        </w:rPr>
        <w:t xml:space="preserve"> itself or</w:t>
      </w:r>
      <w:r w:rsidR="00D02261" w:rsidRPr="00025591">
        <w:rPr>
          <w:rFonts w:ascii="Times New Roman" w:hAnsi="Times New Roman" w:cs="Times New Roman"/>
          <w:sz w:val="24"/>
          <w:szCs w:val="24"/>
        </w:rPr>
        <w:t xml:space="preserve"> </w:t>
      </w:r>
      <w:r w:rsidR="009D3DF8" w:rsidRPr="00025591">
        <w:rPr>
          <w:rFonts w:ascii="Times New Roman" w:hAnsi="Times New Roman" w:cs="Times New Roman"/>
          <w:sz w:val="24"/>
          <w:szCs w:val="24"/>
        </w:rPr>
        <w:t>by partnering with a consultancy firm.</w:t>
      </w:r>
      <w:r w:rsidR="00BF727B">
        <w:rPr>
          <w:rFonts w:ascii="Times New Roman" w:hAnsi="Times New Roman" w:cs="Times New Roman"/>
          <w:sz w:val="24"/>
          <w:szCs w:val="24"/>
        </w:rPr>
        <w:t xml:space="preserve"> </w:t>
      </w:r>
      <w:r w:rsidR="00543E13">
        <w:rPr>
          <w:rFonts w:ascii="Times New Roman" w:hAnsi="Times New Roman" w:cs="Times New Roman"/>
          <w:sz w:val="24"/>
          <w:szCs w:val="24"/>
        </w:rPr>
        <w:t>Academics</w:t>
      </w:r>
      <w:r w:rsidR="00BF727B">
        <w:rPr>
          <w:rFonts w:ascii="Times New Roman" w:hAnsi="Times New Roman" w:cs="Times New Roman"/>
          <w:sz w:val="24"/>
          <w:szCs w:val="24"/>
        </w:rPr>
        <w:t xml:space="preserve"> have recently started exploring how networks of social intrapreneurs and social entrepreneurs can work together and have called this </w:t>
      </w:r>
      <w:r w:rsidR="00BF727B">
        <w:rPr>
          <w:rFonts w:ascii="Times New Roman" w:hAnsi="Times New Roman" w:cs="Times New Roman"/>
          <w:i/>
          <w:sz w:val="24"/>
          <w:szCs w:val="24"/>
        </w:rPr>
        <w:t>social extrapreneuership</w:t>
      </w:r>
      <w:r w:rsidR="00BF727B" w:rsidRPr="00BF727B">
        <w:rPr>
          <w:rFonts w:ascii="Times New Roman" w:hAnsi="Times New Roman" w:cs="Times New Roman"/>
          <w:sz w:val="24"/>
          <w:szCs w:val="24"/>
          <w:vertAlign w:val="superscript"/>
        </w:rPr>
        <w:t>3</w:t>
      </w:r>
      <w:r w:rsidR="00BF727B">
        <w:rPr>
          <w:rFonts w:ascii="Times New Roman" w:hAnsi="Times New Roman" w:cs="Times New Roman"/>
          <w:sz w:val="24"/>
          <w:szCs w:val="24"/>
          <w:vertAlign w:val="superscript"/>
        </w:rPr>
        <w:t xml:space="preserve"> </w:t>
      </w:r>
      <w:r w:rsidR="00BF727B">
        <w:rPr>
          <w:rFonts w:ascii="Times New Roman" w:hAnsi="Times New Roman" w:cs="Times New Roman"/>
          <w:sz w:val="24"/>
          <w:szCs w:val="24"/>
        </w:rPr>
        <w:t xml:space="preserve">so there is now an academic theoretical basis to this, however, Circle 2.0 will be the first major example of an </w:t>
      </w:r>
      <w:r w:rsidR="00057CD8">
        <w:rPr>
          <w:rFonts w:ascii="Times New Roman" w:hAnsi="Times New Roman" w:cs="Times New Roman"/>
          <w:sz w:val="24"/>
          <w:szCs w:val="24"/>
        </w:rPr>
        <w:t xml:space="preserve">end to end </w:t>
      </w:r>
      <w:r w:rsidR="00BF727B">
        <w:rPr>
          <w:rFonts w:ascii="Times New Roman" w:hAnsi="Times New Roman" w:cs="Times New Roman"/>
          <w:sz w:val="24"/>
          <w:szCs w:val="24"/>
        </w:rPr>
        <w:t>social extrapreneurship</w:t>
      </w:r>
      <w:r w:rsidR="00057CD8">
        <w:rPr>
          <w:rFonts w:ascii="Times New Roman" w:hAnsi="Times New Roman" w:cs="Times New Roman"/>
          <w:sz w:val="24"/>
          <w:szCs w:val="24"/>
        </w:rPr>
        <w:t xml:space="preserve"> programme and could, therefore, also inspire other similar programmes</w:t>
      </w:r>
      <w:r w:rsidR="00BF727B">
        <w:rPr>
          <w:rFonts w:ascii="Times New Roman" w:hAnsi="Times New Roman" w:cs="Times New Roman"/>
          <w:sz w:val="24"/>
          <w:szCs w:val="24"/>
        </w:rPr>
        <w:t xml:space="preserve">. It was further highlighted at a recent University of Cambridge Social Incubator </w:t>
      </w:r>
      <w:r w:rsidR="00057CD8">
        <w:rPr>
          <w:rFonts w:ascii="Times New Roman" w:hAnsi="Times New Roman" w:cs="Times New Roman"/>
          <w:sz w:val="24"/>
          <w:szCs w:val="24"/>
        </w:rPr>
        <w:t>W</w:t>
      </w:r>
      <w:r w:rsidR="00BF727B">
        <w:rPr>
          <w:rFonts w:ascii="Times New Roman" w:hAnsi="Times New Roman" w:cs="Times New Roman"/>
          <w:sz w:val="24"/>
          <w:szCs w:val="24"/>
        </w:rPr>
        <w:t>eekend that Circle 2.0 would actually have a secondary effect by accelerating the growth of social enterprises by sitting between corporates and social entrepreneurs and brokering/ translating between both sides. We are almost uniquely positioned to do this as social intrapreneurs as we essentially ‘sell’ social impact/profitably do good initiatives to corporates on a daily basis and know, from experience, how best to approach this.</w:t>
      </w:r>
    </w:p>
    <w:p w:rsidR="00B95C99" w:rsidRPr="00025591" w:rsidRDefault="0028351A" w:rsidP="00543E13">
      <w:pPr>
        <w:jc w:val="both"/>
        <w:rPr>
          <w:rFonts w:ascii="Times New Roman" w:hAnsi="Times New Roman" w:cs="Times New Roman"/>
          <w:b/>
          <w:sz w:val="24"/>
          <w:szCs w:val="24"/>
        </w:rPr>
      </w:pPr>
      <w:r w:rsidRPr="00025591">
        <w:rPr>
          <w:rFonts w:ascii="Times New Roman" w:hAnsi="Times New Roman" w:cs="Times New Roman"/>
          <w:b/>
          <w:sz w:val="24"/>
          <w:szCs w:val="24"/>
        </w:rPr>
        <w:t xml:space="preserve"> A Thought Exercise - Tackling ISIS </w:t>
      </w:r>
    </w:p>
    <w:p w:rsidR="00B95C99" w:rsidRPr="00025591"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rPr>
        <w:t>A UK think</w:t>
      </w:r>
      <w:r w:rsidR="0054157C" w:rsidRPr="00025591">
        <w:rPr>
          <w:rFonts w:ascii="Times New Roman" w:hAnsi="Times New Roman" w:cs="Times New Roman"/>
          <w:sz w:val="24"/>
          <w:szCs w:val="24"/>
        </w:rPr>
        <w:t>-</w:t>
      </w:r>
      <w:r w:rsidRPr="00025591">
        <w:rPr>
          <w:rFonts w:ascii="Times New Roman" w:hAnsi="Times New Roman" w:cs="Times New Roman"/>
          <w:sz w:val="24"/>
          <w:szCs w:val="24"/>
        </w:rPr>
        <w:t>tank on extremism wishes to counter the propaganda issued by ISIS but does not have the expertise of distribution channels.</w:t>
      </w:r>
      <w:r w:rsidR="0054157C" w:rsidRPr="00025591">
        <w:rPr>
          <w:rFonts w:ascii="Times New Roman" w:hAnsi="Times New Roman" w:cs="Times New Roman"/>
          <w:sz w:val="24"/>
          <w:szCs w:val="24"/>
        </w:rPr>
        <w:t xml:space="preserve"> Using members of the CO</w:t>
      </w:r>
      <w:r w:rsidRPr="00025591">
        <w:rPr>
          <w:rFonts w:ascii="Times New Roman" w:hAnsi="Times New Roman" w:cs="Times New Roman"/>
          <w:sz w:val="24"/>
          <w:szCs w:val="24"/>
        </w:rPr>
        <w:t>YI, Circle 2.0 first brings in a major PR firm which takes the content provided by the think</w:t>
      </w:r>
      <w:r w:rsidR="0054157C" w:rsidRPr="00025591">
        <w:rPr>
          <w:rFonts w:ascii="Times New Roman" w:hAnsi="Times New Roman" w:cs="Times New Roman"/>
          <w:sz w:val="24"/>
          <w:szCs w:val="24"/>
        </w:rPr>
        <w:t>-</w:t>
      </w:r>
      <w:r w:rsidRPr="00025591">
        <w:rPr>
          <w:rFonts w:ascii="Times New Roman" w:hAnsi="Times New Roman" w:cs="Times New Roman"/>
          <w:sz w:val="24"/>
          <w:szCs w:val="24"/>
        </w:rPr>
        <w:t xml:space="preserve">tank and converts it into message. </w:t>
      </w:r>
      <w:r w:rsidRPr="00025591">
        <w:rPr>
          <w:rFonts w:ascii="Times New Roman" w:hAnsi="Times New Roman" w:cs="Times New Roman"/>
          <w:sz w:val="24"/>
          <w:szCs w:val="24"/>
        </w:rPr>
        <w:lastRenderedPageBreak/>
        <w:t xml:space="preserve">This message is then </w:t>
      </w:r>
      <w:r w:rsidR="0054157C" w:rsidRPr="00025591">
        <w:rPr>
          <w:rFonts w:ascii="Times New Roman" w:hAnsi="Times New Roman" w:cs="Times New Roman"/>
          <w:sz w:val="24"/>
          <w:szCs w:val="24"/>
        </w:rPr>
        <w:t>taken by</w:t>
      </w:r>
      <w:r w:rsidR="00543E13">
        <w:rPr>
          <w:rFonts w:ascii="Times New Roman" w:hAnsi="Times New Roman" w:cs="Times New Roman"/>
          <w:sz w:val="24"/>
          <w:szCs w:val="24"/>
        </w:rPr>
        <w:t xml:space="preserve"> social m</w:t>
      </w:r>
      <w:r w:rsidRPr="00025591">
        <w:rPr>
          <w:rFonts w:ascii="Times New Roman" w:hAnsi="Times New Roman" w:cs="Times New Roman"/>
          <w:sz w:val="24"/>
          <w:szCs w:val="24"/>
        </w:rPr>
        <w:t>edia companies to disseminate upon certain search terms/ messages being created. Circle 2.0 then brings in social intrapreneurs at Google who can display the message created by the PR firm upon ce</w:t>
      </w:r>
      <w:r w:rsidR="0054157C" w:rsidRPr="00025591">
        <w:rPr>
          <w:rFonts w:ascii="Times New Roman" w:hAnsi="Times New Roman" w:cs="Times New Roman"/>
          <w:sz w:val="24"/>
          <w:szCs w:val="24"/>
        </w:rPr>
        <w:t>rtain search terms being input i</w:t>
      </w:r>
      <w:r w:rsidRPr="00025591">
        <w:rPr>
          <w:rFonts w:ascii="Times New Roman" w:hAnsi="Times New Roman" w:cs="Times New Roman"/>
          <w:sz w:val="24"/>
          <w:szCs w:val="24"/>
        </w:rPr>
        <w:t xml:space="preserve">n </w:t>
      </w:r>
      <w:r w:rsidR="0054157C" w:rsidRPr="00025591">
        <w:rPr>
          <w:rFonts w:ascii="Times New Roman" w:hAnsi="Times New Roman" w:cs="Times New Roman"/>
          <w:sz w:val="24"/>
          <w:szCs w:val="24"/>
        </w:rPr>
        <w:t>search engines</w:t>
      </w:r>
      <w:r w:rsidRPr="00025591">
        <w:rPr>
          <w:rFonts w:ascii="Times New Roman" w:hAnsi="Times New Roman" w:cs="Times New Roman"/>
          <w:sz w:val="24"/>
          <w:szCs w:val="24"/>
        </w:rPr>
        <w:t>. In this chain of causation each</w:t>
      </w:r>
      <w:r w:rsidR="0054157C" w:rsidRPr="00025591">
        <w:rPr>
          <w:rFonts w:ascii="Times New Roman" w:hAnsi="Times New Roman" w:cs="Times New Roman"/>
          <w:sz w:val="24"/>
          <w:szCs w:val="24"/>
        </w:rPr>
        <w:t xml:space="preserve"> company does what it does best,</w:t>
      </w:r>
      <w:r w:rsidRPr="00025591">
        <w:rPr>
          <w:rFonts w:ascii="Times New Roman" w:hAnsi="Times New Roman" w:cs="Times New Roman"/>
          <w:sz w:val="24"/>
          <w:szCs w:val="24"/>
        </w:rPr>
        <w:t xml:space="preserve"> but does so for sustainable social impact. This example is a real pilot project we have created aligned </w:t>
      </w:r>
      <w:r w:rsidR="00EC45C5" w:rsidRPr="00025591">
        <w:rPr>
          <w:rFonts w:ascii="Times New Roman" w:hAnsi="Times New Roman" w:cs="Times New Roman"/>
          <w:sz w:val="24"/>
          <w:szCs w:val="24"/>
        </w:rPr>
        <w:t>to the ‘peace and security’ SDG.</w:t>
      </w:r>
      <w:r w:rsidRPr="00025591">
        <w:rPr>
          <w:rFonts w:ascii="Times New Roman" w:hAnsi="Times New Roman" w:cs="Times New Roman"/>
          <w:sz w:val="24"/>
          <w:szCs w:val="24"/>
        </w:rPr>
        <w:t xml:space="preserve">   </w:t>
      </w:r>
    </w:p>
    <w:p w:rsidR="00B95C99" w:rsidRPr="00025591" w:rsidRDefault="0054157C" w:rsidP="00543E13">
      <w:pPr>
        <w:jc w:val="both"/>
        <w:rPr>
          <w:rFonts w:ascii="Times New Roman" w:hAnsi="Times New Roman" w:cs="Times New Roman"/>
          <w:b/>
          <w:sz w:val="24"/>
          <w:szCs w:val="24"/>
        </w:rPr>
      </w:pPr>
      <w:r w:rsidRPr="00025591">
        <w:rPr>
          <w:rFonts w:ascii="Times New Roman" w:hAnsi="Times New Roman" w:cs="Times New Roman"/>
          <w:b/>
          <w:sz w:val="24"/>
          <w:szCs w:val="24"/>
        </w:rPr>
        <w:t>Circle Consulting</w:t>
      </w:r>
    </w:p>
    <w:p w:rsidR="00B95C99" w:rsidRPr="00025591" w:rsidRDefault="0054157C" w:rsidP="00543E13">
      <w:pPr>
        <w:jc w:val="both"/>
        <w:rPr>
          <w:rFonts w:ascii="Times New Roman" w:hAnsi="Times New Roman" w:cs="Times New Roman"/>
          <w:sz w:val="24"/>
          <w:szCs w:val="24"/>
        </w:rPr>
      </w:pPr>
      <w:r w:rsidRPr="00025591">
        <w:rPr>
          <w:rFonts w:ascii="Times New Roman" w:hAnsi="Times New Roman" w:cs="Times New Roman"/>
          <w:sz w:val="24"/>
          <w:szCs w:val="24"/>
        </w:rPr>
        <w:t>Circle Consulting is a for-</w:t>
      </w:r>
      <w:r w:rsidR="0028351A" w:rsidRPr="00025591">
        <w:rPr>
          <w:rFonts w:ascii="Times New Roman" w:hAnsi="Times New Roman" w:cs="Times New Roman"/>
          <w:sz w:val="24"/>
          <w:szCs w:val="24"/>
        </w:rPr>
        <w:t xml:space="preserve">profit consultancy firm which adds ‘implementation’ to the ‘ideation’ and ‘inspiration’ that the Circle already drives. Essentially ideas which profitably-do-good are exceptionally hard to deliver; and many companies are not set up to support them. Many companies wish to create a better intrapreneurial environment but believe setting aside a pot of funds is sufficient. We know from delivering our own project at Barclays that it isn’t. It would make more sense for companies to spend a portion of their funds paying experts to mentor social intrapreneurs and create the appropriate delivery structures than just </w:t>
      </w:r>
      <w:r w:rsidR="00543E13">
        <w:rPr>
          <w:rFonts w:ascii="Times New Roman" w:hAnsi="Times New Roman" w:cs="Times New Roman"/>
          <w:sz w:val="24"/>
          <w:szCs w:val="24"/>
        </w:rPr>
        <w:t xml:space="preserve">simply </w:t>
      </w:r>
      <w:r w:rsidR="00F10B8A">
        <w:rPr>
          <w:rFonts w:ascii="Times New Roman" w:hAnsi="Times New Roman" w:cs="Times New Roman"/>
          <w:sz w:val="24"/>
          <w:szCs w:val="24"/>
        </w:rPr>
        <w:t>ring-fence</w:t>
      </w:r>
      <w:r w:rsidR="00543E13">
        <w:rPr>
          <w:rFonts w:ascii="Times New Roman" w:hAnsi="Times New Roman" w:cs="Times New Roman"/>
          <w:sz w:val="24"/>
          <w:szCs w:val="24"/>
        </w:rPr>
        <w:t xml:space="preserve"> funding</w:t>
      </w:r>
      <w:r w:rsidR="0028351A" w:rsidRPr="00025591">
        <w:rPr>
          <w:rFonts w:ascii="Times New Roman" w:hAnsi="Times New Roman" w:cs="Times New Roman"/>
          <w:sz w:val="24"/>
          <w:szCs w:val="24"/>
        </w:rPr>
        <w:t xml:space="preserve"> which nev</w:t>
      </w:r>
      <w:r w:rsidRPr="00025591">
        <w:rPr>
          <w:rFonts w:ascii="Times New Roman" w:hAnsi="Times New Roman" w:cs="Times New Roman"/>
          <w:sz w:val="24"/>
          <w:szCs w:val="24"/>
        </w:rPr>
        <w:t>er delivers anything. Circle Consulting</w:t>
      </w:r>
      <w:r w:rsidR="0028351A" w:rsidRPr="00025591">
        <w:rPr>
          <w:rFonts w:ascii="Times New Roman" w:hAnsi="Times New Roman" w:cs="Times New Roman"/>
          <w:sz w:val="24"/>
          <w:szCs w:val="24"/>
        </w:rPr>
        <w:t xml:space="preserve"> will help to deliver ideas all over the world which solve social problems utilising the expertise of the few social intrapreneurs who have del</w:t>
      </w:r>
      <w:r w:rsidR="00543E13">
        <w:rPr>
          <w:rFonts w:ascii="Times New Roman" w:hAnsi="Times New Roman" w:cs="Times New Roman"/>
          <w:sz w:val="24"/>
          <w:szCs w:val="24"/>
        </w:rPr>
        <w:t xml:space="preserve">ivered (including ourselves). </w:t>
      </w:r>
    </w:p>
    <w:p w:rsidR="00B95C99" w:rsidRPr="00025591" w:rsidRDefault="0028351A" w:rsidP="00543E13">
      <w:pPr>
        <w:jc w:val="both"/>
        <w:rPr>
          <w:rFonts w:ascii="Times New Roman" w:hAnsi="Times New Roman" w:cs="Times New Roman"/>
          <w:b/>
          <w:sz w:val="24"/>
          <w:szCs w:val="24"/>
        </w:rPr>
      </w:pPr>
      <w:r w:rsidRPr="00025591">
        <w:rPr>
          <w:rFonts w:ascii="Times New Roman" w:hAnsi="Times New Roman" w:cs="Times New Roman"/>
          <w:b/>
          <w:sz w:val="24"/>
          <w:szCs w:val="24"/>
        </w:rPr>
        <w:t>Case study - Barclays Roundup</w:t>
      </w:r>
    </w:p>
    <w:p w:rsidR="005A4F58" w:rsidRPr="00025591"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rPr>
        <w:t>C</w:t>
      </w:r>
      <w:r w:rsidR="0054157C" w:rsidRPr="00025591">
        <w:rPr>
          <w:rFonts w:ascii="Times New Roman" w:hAnsi="Times New Roman" w:cs="Times New Roman"/>
          <w:sz w:val="24"/>
          <w:szCs w:val="24"/>
        </w:rPr>
        <w:t>reated by the Circle Co-Founder</w:t>
      </w:r>
      <w:r w:rsidRPr="00025591">
        <w:rPr>
          <w:rFonts w:ascii="Times New Roman" w:hAnsi="Times New Roman" w:cs="Times New Roman"/>
          <w:sz w:val="24"/>
          <w:szCs w:val="24"/>
        </w:rPr>
        <w:t>s</w:t>
      </w:r>
      <w:r w:rsidR="0054157C" w:rsidRPr="00025591">
        <w:rPr>
          <w:rFonts w:ascii="Times New Roman" w:hAnsi="Times New Roman" w:cs="Times New Roman"/>
          <w:sz w:val="24"/>
          <w:szCs w:val="24"/>
        </w:rPr>
        <w:t>,</w:t>
      </w:r>
      <w:r w:rsidRPr="00025591">
        <w:rPr>
          <w:rFonts w:ascii="Times New Roman" w:hAnsi="Times New Roman" w:cs="Times New Roman"/>
          <w:sz w:val="24"/>
          <w:szCs w:val="24"/>
        </w:rPr>
        <w:t xml:space="preserve"> Barclays Roundup is a microdonation initiat</w:t>
      </w:r>
      <w:r w:rsidR="0054157C" w:rsidRPr="00025591">
        <w:rPr>
          <w:rFonts w:ascii="Times New Roman" w:hAnsi="Times New Roman" w:cs="Times New Roman"/>
          <w:sz w:val="24"/>
          <w:szCs w:val="24"/>
        </w:rPr>
        <w:t xml:space="preserve">ive which is expected to raise </w:t>
      </w:r>
      <w:r w:rsidRPr="00025591">
        <w:rPr>
          <w:rFonts w:ascii="Times New Roman" w:hAnsi="Times New Roman" w:cs="Times New Roman"/>
          <w:sz w:val="24"/>
          <w:szCs w:val="24"/>
        </w:rPr>
        <w:t>£100m</w:t>
      </w:r>
      <w:r w:rsidR="0054157C" w:rsidRPr="00025591">
        <w:rPr>
          <w:rFonts w:ascii="Times New Roman" w:hAnsi="Times New Roman" w:cs="Times New Roman"/>
          <w:sz w:val="24"/>
          <w:szCs w:val="24"/>
        </w:rPr>
        <w:t>+</w:t>
      </w:r>
      <w:r w:rsidRPr="00025591">
        <w:rPr>
          <w:rFonts w:ascii="Times New Roman" w:hAnsi="Times New Roman" w:cs="Times New Roman"/>
          <w:sz w:val="24"/>
          <w:szCs w:val="24"/>
        </w:rPr>
        <w:t xml:space="preserve"> a year for charities by offering customers of all major UK banks the ability to roundup their purchases, up to a monthly cap, and donating this to causes they care about. This project has taken 2.5 years to </w:t>
      </w:r>
      <w:r w:rsidR="006568E2">
        <w:rPr>
          <w:rFonts w:ascii="Times New Roman" w:hAnsi="Times New Roman" w:cs="Times New Roman"/>
          <w:sz w:val="24"/>
          <w:szCs w:val="24"/>
        </w:rPr>
        <w:t>deliver</w:t>
      </w:r>
      <w:r w:rsidRPr="00025591">
        <w:rPr>
          <w:rFonts w:ascii="Times New Roman" w:hAnsi="Times New Roman" w:cs="Times New Roman"/>
          <w:sz w:val="24"/>
          <w:szCs w:val="24"/>
        </w:rPr>
        <w:t xml:space="preserve"> but </w:t>
      </w:r>
      <w:r w:rsidR="004D057B" w:rsidRPr="00025591">
        <w:rPr>
          <w:rFonts w:ascii="Times New Roman" w:hAnsi="Times New Roman" w:cs="Times New Roman"/>
          <w:sz w:val="24"/>
          <w:szCs w:val="24"/>
        </w:rPr>
        <w:t>has launched in pilot phase in Jan</w:t>
      </w:r>
      <w:r w:rsidR="006568E2">
        <w:rPr>
          <w:rFonts w:ascii="Times New Roman" w:hAnsi="Times New Roman" w:cs="Times New Roman"/>
          <w:sz w:val="24"/>
          <w:szCs w:val="24"/>
        </w:rPr>
        <w:t>uary of</w:t>
      </w:r>
      <w:r w:rsidR="004D057B" w:rsidRPr="00025591">
        <w:rPr>
          <w:rFonts w:ascii="Times New Roman" w:hAnsi="Times New Roman" w:cs="Times New Roman"/>
          <w:sz w:val="24"/>
          <w:szCs w:val="24"/>
        </w:rPr>
        <w:t xml:space="preserve"> this year. This </w:t>
      </w:r>
      <w:r w:rsidRPr="00025591">
        <w:rPr>
          <w:rFonts w:ascii="Times New Roman" w:hAnsi="Times New Roman" w:cs="Times New Roman"/>
          <w:sz w:val="24"/>
          <w:szCs w:val="24"/>
        </w:rPr>
        <w:t xml:space="preserve">will be the biggest example of </w:t>
      </w:r>
      <w:r w:rsidR="008C4A08">
        <w:rPr>
          <w:rFonts w:ascii="Times New Roman" w:hAnsi="Times New Roman" w:cs="Times New Roman"/>
          <w:sz w:val="24"/>
          <w:szCs w:val="24"/>
        </w:rPr>
        <w:t>social intrapreneurship to date and we are currently in the process of building out the next phases of ‘roundup rollout’.</w:t>
      </w:r>
      <w:r w:rsidRPr="00025591">
        <w:rPr>
          <w:rFonts w:ascii="Times New Roman" w:hAnsi="Times New Roman" w:cs="Times New Roman"/>
          <w:sz w:val="24"/>
          <w:szCs w:val="24"/>
        </w:rPr>
        <w:t xml:space="preserve">   </w:t>
      </w:r>
    </w:p>
    <w:p w:rsidR="005A4F58" w:rsidRPr="004F0031" w:rsidRDefault="0028351A" w:rsidP="00543E13">
      <w:pPr>
        <w:jc w:val="both"/>
        <w:rPr>
          <w:rFonts w:ascii="Times New Roman" w:hAnsi="Times New Roman" w:cs="Times New Roman"/>
          <w:b/>
          <w:sz w:val="24"/>
          <w:szCs w:val="24"/>
        </w:rPr>
      </w:pPr>
      <w:r w:rsidRPr="004F0031">
        <w:rPr>
          <w:rFonts w:ascii="Times New Roman" w:hAnsi="Times New Roman" w:cs="Times New Roman"/>
          <w:b/>
          <w:sz w:val="24"/>
          <w:szCs w:val="24"/>
        </w:rPr>
        <w:t>Expected Impact</w:t>
      </w:r>
    </w:p>
    <w:p w:rsidR="005A4F58" w:rsidRPr="00025591"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rPr>
        <w:t xml:space="preserve"> · Enhance and catalyse the social intrapreneurship movement and thus steering the paradigm of business globally away from simply for profit and towards profit with purpose </w:t>
      </w:r>
    </w:p>
    <w:p w:rsidR="005A4F58" w:rsidRPr="00025591"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rPr>
        <w:t>· Create and deliver multiple projects similar to Roundup with a &gt;£100m pa impact potential and solve an array of social problems</w:t>
      </w:r>
    </w:p>
    <w:p w:rsidR="005A4F58" w:rsidRPr="00025591"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rPr>
        <w:t xml:space="preserve"> · Create sustainable platforms within companies to continually create and deliver new profitably do good initiatives </w:t>
      </w:r>
    </w:p>
    <w:p w:rsidR="005A4F58" w:rsidRPr="00025591"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rPr>
        <w:t>· Expand the Circle from 1000</w:t>
      </w:r>
      <w:r w:rsidR="00BB61EB">
        <w:rPr>
          <w:rFonts w:ascii="Times New Roman" w:hAnsi="Times New Roman" w:cs="Times New Roman"/>
          <w:sz w:val="24"/>
          <w:szCs w:val="24"/>
        </w:rPr>
        <w:t>s</w:t>
      </w:r>
      <w:r w:rsidRPr="00025591">
        <w:rPr>
          <w:rFonts w:ascii="Times New Roman" w:hAnsi="Times New Roman" w:cs="Times New Roman"/>
          <w:sz w:val="24"/>
          <w:szCs w:val="24"/>
        </w:rPr>
        <w:t xml:space="preserve"> to 10,000s </w:t>
      </w:r>
      <w:r w:rsidR="007809D2">
        <w:rPr>
          <w:rFonts w:ascii="Times New Roman" w:hAnsi="Times New Roman" w:cs="Times New Roman"/>
          <w:sz w:val="24"/>
          <w:szCs w:val="24"/>
        </w:rPr>
        <w:t xml:space="preserve">of </w:t>
      </w:r>
      <w:r w:rsidRPr="00025591">
        <w:rPr>
          <w:rFonts w:ascii="Times New Roman" w:hAnsi="Times New Roman" w:cs="Times New Roman"/>
          <w:sz w:val="24"/>
          <w:szCs w:val="24"/>
        </w:rPr>
        <w:t>corporate changemakers globally; this process has already started as we launch</w:t>
      </w:r>
      <w:r w:rsidR="0054157C" w:rsidRPr="00025591">
        <w:rPr>
          <w:rFonts w:ascii="Times New Roman" w:hAnsi="Times New Roman" w:cs="Times New Roman"/>
          <w:sz w:val="24"/>
          <w:szCs w:val="24"/>
        </w:rPr>
        <w:t>ed</w:t>
      </w:r>
      <w:r w:rsidRPr="00025591">
        <w:rPr>
          <w:rFonts w:ascii="Times New Roman" w:hAnsi="Times New Roman" w:cs="Times New Roman"/>
          <w:sz w:val="24"/>
          <w:szCs w:val="24"/>
        </w:rPr>
        <w:t xml:space="preserve"> in 15 new cities around the world in January</w:t>
      </w:r>
    </w:p>
    <w:p w:rsidR="0028351A" w:rsidRPr="00025591" w:rsidRDefault="0028351A" w:rsidP="00543E13">
      <w:pPr>
        <w:jc w:val="both"/>
        <w:rPr>
          <w:rFonts w:ascii="Times New Roman" w:hAnsi="Times New Roman" w:cs="Times New Roman"/>
          <w:sz w:val="24"/>
          <w:szCs w:val="24"/>
        </w:rPr>
      </w:pPr>
      <w:r w:rsidRPr="00025591">
        <w:rPr>
          <w:rFonts w:ascii="Times New Roman" w:hAnsi="Times New Roman" w:cs="Times New Roman"/>
          <w:sz w:val="24"/>
          <w:szCs w:val="24"/>
        </w:rPr>
        <w:t xml:space="preserve"> · Re-apply the ‘how to’ methodology created by the roundup journey (currently being formally documented</w:t>
      </w:r>
      <w:r w:rsidR="005A4F58" w:rsidRPr="00025591">
        <w:rPr>
          <w:rFonts w:ascii="Times New Roman" w:hAnsi="Times New Roman" w:cs="Times New Roman"/>
          <w:sz w:val="24"/>
          <w:szCs w:val="24"/>
        </w:rPr>
        <w:t xml:space="preserve"> with intention to publish in </w:t>
      </w:r>
      <w:r w:rsidRPr="00025591">
        <w:rPr>
          <w:rFonts w:ascii="Times New Roman" w:hAnsi="Times New Roman" w:cs="Times New Roman"/>
          <w:sz w:val="24"/>
          <w:szCs w:val="24"/>
        </w:rPr>
        <w:t xml:space="preserve">the HBR) to provide a global framework for how to deliver purpose driven ideas inside big business  </w:t>
      </w:r>
    </w:p>
    <w:p w:rsidR="004D057B" w:rsidRPr="00025591" w:rsidRDefault="004D057B" w:rsidP="00543E13">
      <w:pPr>
        <w:jc w:val="both"/>
        <w:rPr>
          <w:rFonts w:ascii="Times New Roman" w:hAnsi="Times New Roman" w:cs="Times New Roman"/>
          <w:b/>
          <w:sz w:val="24"/>
          <w:szCs w:val="24"/>
        </w:rPr>
      </w:pPr>
      <w:r w:rsidRPr="00025591">
        <w:rPr>
          <w:rFonts w:ascii="Times New Roman" w:hAnsi="Times New Roman" w:cs="Times New Roman"/>
          <w:b/>
          <w:sz w:val="24"/>
          <w:szCs w:val="24"/>
        </w:rPr>
        <w:t>Funding/Business Plan</w:t>
      </w:r>
    </w:p>
    <w:p w:rsidR="004D057B" w:rsidRPr="00025591" w:rsidRDefault="0054157C" w:rsidP="00543E13">
      <w:pPr>
        <w:jc w:val="both"/>
        <w:rPr>
          <w:rFonts w:ascii="Times New Roman" w:hAnsi="Times New Roman" w:cs="Times New Roman"/>
          <w:sz w:val="24"/>
          <w:szCs w:val="24"/>
        </w:rPr>
      </w:pPr>
      <w:r w:rsidRPr="00025591">
        <w:rPr>
          <w:rFonts w:ascii="Times New Roman" w:hAnsi="Times New Roman" w:cs="Times New Roman"/>
          <w:sz w:val="24"/>
          <w:szCs w:val="24"/>
        </w:rPr>
        <w:lastRenderedPageBreak/>
        <w:t xml:space="preserve">Circle Consulting </w:t>
      </w:r>
      <w:r w:rsidR="004D057B" w:rsidRPr="00025591">
        <w:rPr>
          <w:rFonts w:ascii="Times New Roman" w:hAnsi="Times New Roman" w:cs="Times New Roman"/>
          <w:sz w:val="24"/>
          <w:szCs w:val="24"/>
        </w:rPr>
        <w:t xml:space="preserve">is already generating revenue. </w:t>
      </w:r>
      <w:r w:rsidR="00384193" w:rsidRPr="00025591">
        <w:rPr>
          <w:rFonts w:ascii="Times New Roman" w:hAnsi="Times New Roman" w:cs="Times New Roman"/>
          <w:sz w:val="24"/>
          <w:szCs w:val="24"/>
        </w:rPr>
        <w:t>We have</w:t>
      </w:r>
      <w:r w:rsidR="005A1D09" w:rsidRPr="00025591">
        <w:rPr>
          <w:rFonts w:ascii="Times New Roman" w:hAnsi="Times New Roman" w:cs="Times New Roman"/>
          <w:sz w:val="24"/>
          <w:szCs w:val="24"/>
        </w:rPr>
        <w:t xml:space="preserve"> agreed</w:t>
      </w:r>
      <w:r w:rsidR="004D057B" w:rsidRPr="00025591">
        <w:rPr>
          <w:rFonts w:ascii="Times New Roman" w:hAnsi="Times New Roman" w:cs="Times New Roman"/>
          <w:sz w:val="24"/>
          <w:szCs w:val="24"/>
        </w:rPr>
        <w:t xml:space="preserve"> our first major piece of work with a blue chip client and have other Fortune 500 companies in our pipeline. There is a huge demand for </w:t>
      </w:r>
      <w:r w:rsidR="0094038A" w:rsidRPr="00025591">
        <w:rPr>
          <w:rFonts w:ascii="Times New Roman" w:hAnsi="Times New Roman" w:cs="Times New Roman"/>
          <w:sz w:val="24"/>
          <w:szCs w:val="24"/>
        </w:rPr>
        <w:t>a</w:t>
      </w:r>
      <w:r w:rsidR="004D057B" w:rsidRPr="00025591">
        <w:rPr>
          <w:rFonts w:ascii="Times New Roman" w:hAnsi="Times New Roman" w:cs="Times New Roman"/>
          <w:sz w:val="24"/>
          <w:szCs w:val="24"/>
        </w:rPr>
        <w:t xml:space="preserve"> consultancy </w:t>
      </w:r>
      <w:r w:rsidR="0094038A" w:rsidRPr="00025591">
        <w:rPr>
          <w:rFonts w:ascii="Times New Roman" w:hAnsi="Times New Roman" w:cs="Times New Roman"/>
          <w:sz w:val="24"/>
          <w:szCs w:val="24"/>
        </w:rPr>
        <w:t xml:space="preserve">in this area </w:t>
      </w:r>
      <w:r w:rsidR="004D057B" w:rsidRPr="00025591">
        <w:rPr>
          <w:rFonts w:ascii="Times New Roman" w:hAnsi="Times New Roman" w:cs="Times New Roman"/>
          <w:sz w:val="24"/>
          <w:szCs w:val="24"/>
        </w:rPr>
        <w:t xml:space="preserve">which is understandable if you explore the benefits of a </w:t>
      </w:r>
      <w:r w:rsidR="004D057B" w:rsidRPr="00025591">
        <w:rPr>
          <w:rFonts w:ascii="Times New Roman" w:hAnsi="Times New Roman" w:cs="Times New Roman"/>
          <w:i/>
          <w:sz w:val="24"/>
          <w:szCs w:val="24"/>
        </w:rPr>
        <w:t xml:space="preserve">fully functioning </w:t>
      </w:r>
      <w:r w:rsidR="004D057B" w:rsidRPr="00025591">
        <w:rPr>
          <w:rFonts w:ascii="Times New Roman" w:hAnsi="Times New Roman" w:cs="Times New Roman"/>
          <w:sz w:val="24"/>
          <w:szCs w:val="24"/>
        </w:rPr>
        <w:t>social intrapreneurship programme inside organisations</w:t>
      </w:r>
    </w:p>
    <w:p w:rsidR="0077160B" w:rsidRPr="00025591" w:rsidRDefault="0077160B" w:rsidP="00543E13">
      <w:pPr>
        <w:jc w:val="both"/>
        <w:rPr>
          <w:rFonts w:ascii="Times New Roman" w:eastAsia="Calibri" w:hAnsi="Times New Roman" w:cs="Times New Roman"/>
          <w:sz w:val="24"/>
          <w:szCs w:val="24"/>
        </w:rPr>
      </w:pPr>
      <w:r w:rsidRPr="00025591">
        <w:rPr>
          <w:rFonts w:ascii="Times New Roman" w:eastAsia="Calibri" w:hAnsi="Times New Roman" w:cs="Times New Roman"/>
          <w:sz w:val="24"/>
          <w:szCs w:val="24"/>
        </w:rPr>
        <w:t xml:space="preserve">There </w:t>
      </w:r>
      <w:r w:rsidR="00880648" w:rsidRPr="00025591">
        <w:rPr>
          <w:rFonts w:ascii="Times New Roman" w:eastAsia="Calibri" w:hAnsi="Times New Roman" w:cs="Times New Roman"/>
          <w:sz w:val="24"/>
          <w:szCs w:val="24"/>
        </w:rPr>
        <w:t>are</w:t>
      </w:r>
      <w:r w:rsidR="0094038A" w:rsidRPr="00025591">
        <w:rPr>
          <w:rFonts w:ascii="Times New Roman" w:eastAsia="Calibri" w:hAnsi="Times New Roman" w:cs="Times New Roman"/>
          <w:sz w:val="24"/>
          <w:szCs w:val="24"/>
        </w:rPr>
        <w:t xml:space="preserve"> a whole array</w:t>
      </w:r>
      <w:r w:rsidRPr="00025591">
        <w:rPr>
          <w:rFonts w:ascii="Times New Roman" w:eastAsia="Calibri" w:hAnsi="Times New Roman" w:cs="Times New Roman"/>
          <w:sz w:val="24"/>
          <w:szCs w:val="24"/>
        </w:rPr>
        <w:t xml:space="preserve"> of key benefits for businesses derived from implementing successful (social) intrapreneurial programmes</w:t>
      </w:r>
      <w:r w:rsidR="0094038A" w:rsidRPr="00025591">
        <w:rPr>
          <w:rFonts w:ascii="Times New Roman" w:eastAsia="Calibri" w:hAnsi="Times New Roman" w:cs="Times New Roman"/>
          <w:sz w:val="24"/>
          <w:szCs w:val="24"/>
        </w:rPr>
        <w:t>,</w:t>
      </w:r>
      <w:r w:rsidRPr="00025591">
        <w:rPr>
          <w:rFonts w:ascii="Times New Roman" w:eastAsia="Calibri" w:hAnsi="Times New Roman" w:cs="Times New Roman"/>
          <w:sz w:val="24"/>
          <w:szCs w:val="24"/>
        </w:rPr>
        <w:t xml:space="preserve"> ranging from talent management through to market growth however, what </w:t>
      </w:r>
      <w:r w:rsidR="0094038A" w:rsidRPr="00025591">
        <w:rPr>
          <w:rFonts w:ascii="Times New Roman" w:eastAsia="Calibri" w:hAnsi="Times New Roman" w:cs="Times New Roman"/>
          <w:sz w:val="24"/>
          <w:szCs w:val="24"/>
        </w:rPr>
        <w:t>is really striking</w:t>
      </w:r>
      <w:r w:rsidRPr="00025591">
        <w:rPr>
          <w:rFonts w:ascii="Times New Roman" w:eastAsia="Calibri" w:hAnsi="Times New Roman" w:cs="Times New Roman"/>
          <w:sz w:val="24"/>
          <w:szCs w:val="24"/>
        </w:rPr>
        <w:t>, is that embracing social intrapreneurship is a better, more sustainable and more effective way of doing business. From researching why companies should invest in social intrapreneurs there are a several key</w:t>
      </w:r>
      <w:r w:rsidR="0094038A" w:rsidRPr="00025591">
        <w:rPr>
          <w:rFonts w:ascii="Times New Roman" w:eastAsia="Calibri" w:hAnsi="Times New Roman" w:cs="Times New Roman"/>
          <w:sz w:val="24"/>
          <w:szCs w:val="24"/>
        </w:rPr>
        <w:t xml:space="preserve"> ‘themes’ to corporate benefits; </w:t>
      </w:r>
      <w:r w:rsidRPr="00025591">
        <w:rPr>
          <w:rFonts w:ascii="Times New Roman" w:eastAsia="Calibri" w:hAnsi="Times New Roman" w:cs="Times New Roman"/>
          <w:sz w:val="24"/>
          <w:szCs w:val="24"/>
        </w:rPr>
        <w:t>Grayson and Spitzeck (2010)</w:t>
      </w:r>
      <w:r w:rsidR="008E1E72">
        <w:rPr>
          <w:rFonts w:ascii="Times New Roman" w:eastAsia="Calibri" w:hAnsi="Times New Roman" w:cs="Times New Roman"/>
          <w:sz w:val="24"/>
          <w:szCs w:val="24"/>
          <w:vertAlign w:val="superscript"/>
        </w:rPr>
        <w:t>4</w:t>
      </w:r>
      <w:r w:rsidRPr="00025591">
        <w:rPr>
          <w:rFonts w:ascii="Times New Roman" w:eastAsia="Calibri" w:hAnsi="Times New Roman" w:cs="Times New Roman"/>
          <w:sz w:val="24"/>
          <w:szCs w:val="24"/>
        </w:rPr>
        <w:t xml:space="preserve"> use the acronym STIR to summarise as follows:</w:t>
      </w:r>
    </w:p>
    <w:p w:rsidR="0077160B" w:rsidRPr="00025591" w:rsidRDefault="0077160B" w:rsidP="00543E13">
      <w:pPr>
        <w:pStyle w:val="ListParagraph"/>
        <w:numPr>
          <w:ilvl w:val="0"/>
          <w:numId w:val="1"/>
        </w:numPr>
        <w:spacing w:after="160" w:line="259" w:lineRule="auto"/>
        <w:jc w:val="both"/>
        <w:rPr>
          <w:rFonts w:ascii="Times New Roman" w:eastAsia="Calibri" w:hAnsi="Times New Roman" w:cs="Times New Roman"/>
          <w:sz w:val="24"/>
          <w:szCs w:val="24"/>
        </w:rPr>
      </w:pPr>
      <w:r w:rsidRPr="00025591">
        <w:rPr>
          <w:rFonts w:ascii="Times New Roman" w:eastAsia="Calibri" w:hAnsi="Times New Roman" w:cs="Times New Roman"/>
          <w:sz w:val="24"/>
          <w:szCs w:val="24"/>
        </w:rPr>
        <w:t>Sustainability</w:t>
      </w:r>
    </w:p>
    <w:p w:rsidR="0077160B" w:rsidRPr="00025591" w:rsidRDefault="0077160B" w:rsidP="00543E13">
      <w:pPr>
        <w:pStyle w:val="ListParagraph"/>
        <w:numPr>
          <w:ilvl w:val="0"/>
          <w:numId w:val="1"/>
        </w:numPr>
        <w:spacing w:after="160" w:line="259" w:lineRule="auto"/>
        <w:jc w:val="both"/>
        <w:rPr>
          <w:rFonts w:ascii="Times New Roman" w:eastAsia="Calibri" w:hAnsi="Times New Roman" w:cs="Times New Roman"/>
          <w:sz w:val="24"/>
          <w:szCs w:val="24"/>
        </w:rPr>
      </w:pPr>
      <w:r w:rsidRPr="00025591">
        <w:rPr>
          <w:rFonts w:ascii="Times New Roman" w:eastAsia="Calibri" w:hAnsi="Times New Roman" w:cs="Times New Roman"/>
          <w:sz w:val="24"/>
          <w:szCs w:val="24"/>
        </w:rPr>
        <w:t>Talent</w:t>
      </w:r>
    </w:p>
    <w:p w:rsidR="0077160B" w:rsidRPr="00025591" w:rsidRDefault="0077160B" w:rsidP="00543E13">
      <w:pPr>
        <w:pStyle w:val="ListParagraph"/>
        <w:numPr>
          <w:ilvl w:val="0"/>
          <w:numId w:val="1"/>
        </w:numPr>
        <w:spacing w:after="160" w:line="259" w:lineRule="auto"/>
        <w:jc w:val="both"/>
        <w:rPr>
          <w:rFonts w:ascii="Times New Roman" w:eastAsia="Calibri" w:hAnsi="Times New Roman" w:cs="Times New Roman"/>
          <w:sz w:val="24"/>
          <w:szCs w:val="24"/>
        </w:rPr>
      </w:pPr>
      <w:r w:rsidRPr="00025591">
        <w:rPr>
          <w:rFonts w:ascii="Times New Roman" w:eastAsia="Calibri" w:hAnsi="Times New Roman" w:cs="Times New Roman"/>
          <w:sz w:val="24"/>
          <w:szCs w:val="24"/>
        </w:rPr>
        <w:t>Innovation</w:t>
      </w:r>
    </w:p>
    <w:p w:rsidR="0077160B" w:rsidRPr="00025591" w:rsidRDefault="0077160B" w:rsidP="00543E13">
      <w:pPr>
        <w:pStyle w:val="ListParagraph"/>
        <w:numPr>
          <w:ilvl w:val="0"/>
          <w:numId w:val="1"/>
        </w:numPr>
        <w:spacing w:after="160" w:line="259" w:lineRule="auto"/>
        <w:jc w:val="both"/>
        <w:rPr>
          <w:rFonts w:ascii="Times New Roman" w:hAnsi="Times New Roman" w:cs="Times New Roman"/>
          <w:sz w:val="24"/>
          <w:szCs w:val="24"/>
        </w:rPr>
      </w:pPr>
      <w:r w:rsidRPr="00025591">
        <w:rPr>
          <w:rFonts w:ascii="Times New Roman" w:eastAsia="Calibri" w:hAnsi="Times New Roman" w:cs="Times New Roman"/>
          <w:sz w:val="24"/>
          <w:szCs w:val="24"/>
        </w:rPr>
        <w:t>Reputation</w:t>
      </w:r>
    </w:p>
    <w:p w:rsidR="004D057B" w:rsidRDefault="0077160B" w:rsidP="00543E13">
      <w:pPr>
        <w:jc w:val="both"/>
        <w:rPr>
          <w:rFonts w:ascii="Times New Roman" w:eastAsia="Calibri" w:hAnsi="Times New Roman" w:cs="Times New Roman"/>
          <w:sz w:val="24"/>
          <w:szCs w:val="24"/>
        </w:rPr>
      </w:pPr>
      <w:r w:rsidRPr="00025591">
        <w:rPr>
          <w:rFonts w:ascii="Times New Roman" w:eastAsia="Calibri" w:hAnsi="Times New Roman" w:cs="Times New Roman"/>
          <w:sz w:val="24"/>
          <w:szCs w:val="24"/>
        </w:rPr>
        <w:t>From the</w:t>
      </w:r>
      <w:r w:rsidR="00A6316E" w:rsidRPr="00025591">
        <w:rPr>
          <w:rFonts w:ascii="Times New Roman" w:eastAsia="Calibri" w:hAnsi="Times New Roman" w:cs="Times New Roman"/>
          <w:sz w:val="24"/>
          <w:szCs w:val="24"/>
        </w:rPr>
        <w:t xml:space="preserve"> wider</w:t>
      </w:r>
      <w:r w:rsidR="0094038A" w:rsidRPr="00025591">
        <w:rPr>
          <w:rFonts w:ascii="Times New Roman" w:eastAsia="Calibri" w:hAnsi="Times New Roman" w:cs="Times New Roman"/>
          <w:sz w:val="24"/>
          <w:szCs w:val="24"/>
        </w:rPr>
        <w:t xml:space="preserve"> research, we </w:t>
      </w:r>
      <w:r w:rsidRPr="00025591">
        <w:rPr>
          <w:rFonts w:ascii="Times New Roman" w:eastAsia="Calibri" w:hAnsi="Times New Roman" w:cs="Times New Roman"/>
          <w:sz w:val="24"/>
          <w:szCs w:val="24"/>
        </w:rPr>
        <w:t>believe tha</w:t>
      </w:r>
      <w:r w:rsidR="0094038A" w:rsidRPr="00025591">
        <w:rPr>
          <w:rFonts w:ascii="Times New Roman" w:eastAsia="Calibri" w:hAnsi="Times New Roman" w:cs="Times New Roman"/>
          <w:sz w:val="24"/>
          <w:szCs w:val="24"/>
        </w:rPr>
        <w:t>t we can add a “G” to this for G</w:t>
      </w:r>
      <w:r w:rsidRPr="00025591">
        <w:rPr>
          <w:rFonts w:ascii="Times New Roman" w:eastAsia="Calibri" w:hAnsi="Times New Roman" w:cs="Times New Roman"/>
          <w:sz w:val="24"/>
          <w:szCs w:val="24"/>
        </w:rPr>
        <w:t>rowth</w:t>
      </w:r>
      <w:r w:rsidR="0094038A" w:rsidRPr="00025591">
        <w:rPr>
          <w:rFonts w:ascii="Times New Roman" w:eastAsia="Calibri" w:hAnsi="Times New Roman" w:cs="Times New Roman"/>
          <w:sz w:val="24"/>
          <w:szCs w:val="24"/>
        </w:rPr>
        <w:t>,</w:t>
      </w:r>
      <w:r w:rsidRPr="00025591">
        <w:rPr>
          <w:rFonts w:ascii="Times New Roman" w:eastAsia="Calibri" w:hAnsi="Times New Roman" w:cs="Times New Roman"/>
          <w:sz w:val="24"/>
          <w:szCs w:val="24"/>
        </w:rPr>
        <w:t xml:space="preserve"> </w:t>
      </w:r>
      <w:r w:rsidR="0094038A" w:rsidRPr="00025591">
        <w:rPr>
          <w:rFonts w:ascii="Times New Roman" w:eastAsia="Calibri" w:hAnsi="Times New Roman" w:cs="Times New Roman"/>
          <w:sz w:val="24"/>
          <w:szCs w:val="24"/>
        </w:rPr>
        <w:t>ensuring</w:t>
      </w:r>
      <w:r w:rsidRPr="00025591">
        <w:rPr>
          <w:rFonts w:ascii="Times New Roman" w:eastAsia="Calibri" w:hAnsi="Times New Roman" w:cs="Times New Roman"/>
          <w:sz w:val="24"/>
          <w:szCs w:val="24"/>
        </w:rPr>
        <w:t xml:space="preserve"> Social Intrapreneurship becomes an immensely powerful paradigm in which to </w:t>
      </w:r>
      <w:r w:rsidR="0094038A" w:rsidRPr="00025591">
        <w:rPr>
          <w:rFonts w:ascii="Times New Roman" w:eastAsia="Calibri" w:hAnsi="Times New Roman" w:cs="Times New Roman"/>
          <w:sz w:val="24"/>
          <w:szCs w:val="24"/>
        </w:rPr>
        <w:t xml:space="preserve">conduct </w:t>
      </w:r>
      <w:r w:rsidRPr="00025591">
        <w:rPr>
          <w:rFonts w:ascii="Times New Roman" w:eastAsia="Calibri" w:hAnsi="Times New Roman" w:cs="Times New Roman"/>
          <w:sz w:val="24"/>
          <w:szCs w:val="24"/>
        </w:rPr>
        <w:t xml:space="preserve">business. As Grayson and Spitzeck </w:t>
      </w:r>
      <w:r w:rsidR="0094038A" w:rsidRPr="00025591">
        <w:rPr>
          <w:rFonts w:ascii="Times New Roman" w:eastAsia="Calibri" w:hAnsi="Times New Roman" w:cs="Times New Roman"/>
          <w:sz w:val="24"/>
          <w:szCs w:val="24"/>
        </w:rPr>
        <w:t>state,</w:t>
      </w:r>
      <w:r w:rsidRPr="00025591">
        <w:rPr>
          <w:rFonts w:ascii="Times New Roman" w:eastAsia="Calibri" w:hAnsi="Times New Roman" w:cs="Times New Roman"/>
          <w:sz w:val="24"/>
          <w:szCs w:val="24"/>
        </w:rPr>
        <w:t xml:space="preserve"> these factors </w:t>
      </w:r>
      <w:r w:rsidR="0094038A" w:rsidRPr="00025591">
        <w:rPr>
          <w:rFonts w:ascii="Times New Roman" w:eastAsia="Calibri" w:hAnsi="Times New Roman" w:cs="Times New Roman"/>
          <w:sz w:val="24"/>
          <w:szCs w:val="24"/>
        </w:rPr>
        <w:t xml:space="preserve">when </w:t>
      </w:r>
      <w:r w:rsidRPr="00025591">
        <w:rPr>
          <w:rFonts w:ascii="Times New Roman" w:eastAsia="Calibri" w:hAnsi="Times New Roman" w:cs="Times New Roman"/>
          <w:sz w:val="24"/>
          <w:szCs w:val="24"/>
        </w:rPr>
        <w:t>combined create a “very compelling logic” for business to invest in social intrapreneurship</w:t>
      </w:r>
      <w:r w:rsidR="0094038A" w:rsidRPr="00025591">
        <w:rPr>
          <w:rFonts w:ascii="Times New Roman" w:eastAsia="Calibri" w:hAnsi="Times New Roman" w:cs="Times New Roman"/>
          <w:sz w:val="24"/>
          <w:szCs w:val="24"/>
        </w:rPr>
        <w:t>,</w:t>
      </w:r>
      <w:r w:rsidRPr="00025591">
        <w:rPr>
          <w:rFonts w:ascii="Times New Roman" w:eastAsia="Calibri" w:hAnsi="Times New Roman" w:cs="Times New Roman"/>
          <w:sz w:val="24"/>
          <w:szCs w:val="24"/>
        </w:rPr>
        <w:t xml:space="preserve"> and businesses themselves ar</w:t>
      </w:r>
      <w:r w:rsidR="0094038A" w:rsidRPr="00025591">
        <w:rPr>
          <w:rFonts w:ascii="Times New Roman" w:eastAsia="Calibri" w:hAnsi="Times New Roman" w:cs="Times New Roman"/>
          <w:sz w:val="24"/>
          <w:szCs w:val="24"/>
        </w:rPr>
        <w:t>e quickly waking up to this</w:t>
      </w:r>
      <w:r w:rsidRPr="00025591">
        <w:rPr>
          <w:rFonts w:ascii="Times New Roman" w:eastAsia="Calibri" w:hAnsi="Times New Roman" w:cs="Times New Roman"/>
          <w:sz w:val="24"/>
          <w:szCs w:val="24"/>
        </w:rPr>
        <w:t>.</w:t>
      </w:r>
    </w:p>
    <w:p w:rsidR="006121F4" w:rsidRDefault="006121F4" w:rsidP="00543E13">
      <w:pPr>
        <w:jc w:val="both"/>
        <w:rPr>
          <w:rFonts w:ascii="Times New Roman" w:hAnsi="Times New Roman" w:cs="Times New Roman"/>
          <w:sz w:val="24"/>
          <w:szCs w:val="24"/>
        </w:rPr>
      </w:pPr>
      <w:r w:rsidRPr="00025591">
        <w:rPr>
          <w:rFonts w:ascii="Times New Roman" w:hAnsi="Times New Roman" w:cs="Times New Roman"/>
          <w:sz w:val="24"/>
          <w:szCs w:val="24"/>
        </w:rPr>
        <w:t>We have recently written a comprehensive report on the benefits of Social Intrapreneurship to corporates focusing on 5 key areas: Growth, Talent Management, Leadership Develop</w:t>
      </w:r>
      <w:r w:rsidR="007809D2">
        <w:rPr>
          <w:rFonts w:ascii="Times New Roman" w:hAnsi="Times New Roman" w:cs="Times New Roman"/>
          <w:sz w:val="24"/>
          <w:szCs w:val="24"/>
        </w:rPr>
        <w:t xml:space="preserve">ment, Innovation and Reputation. </w:t>
      </w:r>
      <w:r w:rsidR="004A7744">
        <w:rPr>
          <w:rFonts w:ascii="Times New Roman" w:hAnsi="Times New Roman" w:cs="Times New Roman"/>
          <w:sz w:val="24"/>
          <w:szCs w:val="24"/>
        </w:rPr>
        <w:t>What has become increasingly clear from writing this thought piece is that the business case for social intrapreneur</w:t>
      </w:r>
      <w:r w:rsidR="005562AB">
        <w:rPr>
          <w:rFonts w:ascii="Times New Roman" w:hAnsi="Times New Roman" w:cs="Times New Roman"/>
          <w:sz w:val="24"/>
          <w:szCs w:val="24"/>
        </w:rPr>
        <w:t>ship is increasingly compelling and that, even if viewed from a purely cold hearted</w:t>
      </w:r>
      <w:r w:rsidR="007809D2">
        <w:rPr>
          <w:rFonts w:ascii="Times New Roman" w:hAnsi="Times New Roman" w:cs="Times New Roman"/>
          <w:sz w:val="24"/>
          <w:szCs w:val="24"/>
        </w:rPr>
        <w:t xml:space="preserve"> P&amp;L stance, it still makes financial sense to invest in social intrapreneurship.</w:t>
      </w:r>
    </w:p>
    <w:p w:rsidR="004A7744" w:rsidRPr="004A7744" w:rsidRDefault="005562AB" w:rsidP="00543E13">
      <w:pPr>
        <w:jc w:val="both"/>
        <w:rPr>
          <w:rFonts w:ascii="Times New Roman" w:hAnsi="Times New Roman" w:cs="Times New Roman"/>
          <w:sz w:val="24"/>
          <w:szCs w:val="24"/>
        </w:rPr>
      </w:pPr>
      <w:r>
        <w:rPr>
          <w:rFonts w:ascii="Times New Roman" w:hAnsi="Times New Roman" w:cs="Times New Roman"/>
          <w:sz w:val="24"/>
          <w:szCs w:val="24"/>
        </w:rPr>
        <w:t xml:space="preserve">Recent studies, </w:t>
      </w:r>
      <w:r w:rsidR="007809D2">
        <w:rPr>
          <w:rFonts w:ascii="Times New Roman" w:hAnsi="Times New Roman" w:cs="Times New Roman"/>
          <w:sz w:val="24"/>
          <w:szCs w:val="24"/>
        </w:rPr>
        <w:t>including the recent Deloitte M</w:t>
      </w:r>
      <w:r w:rsidR="007809D2" w:rsidRPr="004A7744">
        <w:rPr>
          <w:rFonts w:ascii="Times New Roman" w:hAnsi="Times New Roman" w:cs="Times New Roman"/>
          <w:sz w:val="24"/>
          <w:szCs w:val="24"/>
        </w:rPr>
        <w:t>illennial</w:t>
      </w:r>
      <w:r w:rsidR="007809D2">
        <w:rPr>
          <w:rFonts w:ascii="Times New Roman" w:hAnsi="Times New Roman" w:cs="Times New Roman"/>
          <w:sz w:val="24"/>
          <w:szCs w:val="24"/>
        </w:rPr>
        <w:t xml:space="preserve"> S</w:t>
      </w:r>
      <w:r w:rsidR="004A7744" w:rsidRPr="004A7744">
        <w:rPr>
          <w:rFonts w:ascii="Times New Roman" w:hAnsi="Times New Roman" w:cs="Times New Roman"/>
          <w:sz w:val="24"/>
          <w:szCs w:val="24"/>
        </w:rPr>
        <w:t>urvey</w:t>
      </w:r>
      <w:r w:rsidR="008E1E72">
        <w:rPr>
          <w:rFonts w:ascii="Times New Roman" w:hAnsi="Times New Roman" w:cs="Times New Roman"/>
          <w:sz w:val="24"/>
          <w:szCs w:val="24"/>
          <w:vertAlign w:val="superscript"/>
        </w:rPr>
        <w:t>5</w:t>
      </w:r>
      <w:r w:rsidR="004A7744" w:rsidRPr="004A7744">
        <w:rPr>
          <w:rFonts w:ascii="Times New Roman" w:hAnsi="Times New Roman" w:cs="Times New Roman"/>
          <w:sz w:val="24"/>
          <w:szCs w:val="24"/>
        </w:rPr>
        <w:t xml:space="preserve">, </w:t>
      </w:r>
      <w:r>
        <w:rPr>
          <w:rFonts w:ascii="Times New Roman" w:hAnsi="Times New Roman" w:cs="Times New Roman"/>
          <w:sz w:val="24"/>
          <w:szCs w:val="24"/>
        </w:rPr>
        <w:t xml:space="preserve">show that actually </w:t>
      </w:r>
      <w:r w:rsidR="004A7744" w:rsidRPr="004A7744">
        <w:rPr>
          <w:rFonts w:ascii="Times New Roman" w:hAnsi="Times New Roman" w:cs="Times New Roman"/>
          <w:sz w:val="24"/>
          <w:szCs w:val="24"/>
        </w:rPr>
        <w:t>the relationships between social impact and engagement, ‘do good’ and performance and, therefore social intrapreneurship and both are stronger for the millennial generation. Therefore, if a company wishes to have an engaged workforce (with the multiple benefits of this), social intrapreneurship programmes should be top of the list for investment</w:t>
      </w:r>
      <w:r>
        <w:rPr>
          <w:rFonts w:ascii="Times New Roman" w:hAnsi="Times New Roman" w:cs="Times New Roman"/>
          <w:sz w:val="24"/>
          <w:szCs w:val="24"/>
        </w:rPr>
        <w:t>.</w:t>
      </w:r>
    </w:p>
    <w:p w:rsidR="0077160B" w:rsidRPr="00025591" w:rsidRDefault="0077160B" w:rsidP="00543E13">
      <w:pPr>
        <w:jc w:val="both"/>
        <w:rPr>
          <w:rFonts w:ascii="Times New Roman" w:hAnsi="Times New Roman" w:cs="Times New Roman"/>
          <w:sz w:val="24"/>
          <w:szCs w:val="24"/>
        </w:rPr>
      </w:pPr>
      <w:r w:rsidRPr="00025591">
        <w:rPr>
          <w:rFonts w:ascii="Times New Roman" w:hAnsi="Times New Roman" w:cs="Times New Roman"/>
          <w:sz w:val="24"/>
          <w:szCs w:val="24"/>
        </w:rPr>
        <w:t>It is clear from an analysis of existing literature and case studies that, if companies build out effective social intrapreneurship programmes, it is possible to attract, develop and retain top performers in a way which most effectively prepares them to be future leaders of the business</w:t>
      </w:r>
      <w:r w:rsidR="0094038A" w:rsidRPr="00025591">
        <w:rPr>
          <w:rFonts w:ascii="Times New Roman" w:hAnsi="Times New Roman" w:cs="Times New Roman"/>
          <w:sz w:val="24"/>
          <w:szCs w:val="24"/>
        </w:rPr>
        <w:t>,</w:t>
      </w:r>
      <w:r w:rsidRPr="00025591">
        <w:rPr>
          <w:rFonts w:ascii="Times New Roman" w:hAnsi="Times New Roman" w:cs="Times New Roman"/>
          <w:sz w:val="24"/>
          <w:szCs w:val="24"/>
        </w:rPr>
        <w:t xml:space="preserve"> </w:t>
      </w:r>
      <w:r w:rsidR="0094038A" w:rsidRPr="00025591">
        <w:rPr>
          <w:rFonts w:ascii="Times New Roman" w:hAnsi="Times New Roman" w:cs="Times New Roman"/>
          <w:sz w:val="24"/>
          <w:szCs w:val="24"/>
        </w:rPr>
        <w:t>whilst also delivering for</w:t>
      </w:r>
      <w:r w:rsidRPr="00025591">
        <w:rPr>
          <w:rFonts w:ascii="Times New Roman" w:hAnsi="Times New Roman" w:cs="Times New Roman"/>
          <w:sz w:val="24"/>
          <w:szCs w:val="24"/>
        </w:rPr>
        <w:t xml:space="preserve"> the </w:t>
      </w:r>
      <w:r w:rsidR="0094038A" w:rsidRPr="00025591">
        <w:rPr>
          <w:rFonts w:ascii="Times New Roman" w:hAnsi="Times New Roman" w:cs="Times New Roman"/>
          <w:sz w:val="24"/>
          <w:szCs w:val="24"/>
        </w:rPr>
        <w:t>company’s</w:t>
      </w:r>
      <w:r w:rsidRPr="00025591">
        <w:rPr>
          <w:rFonts w:ascii="Times New Roman" w:hAnsi="Times New Roman" w:cs="Times New Roman"/>
          <w:sz w:val="24"/>
          <w:szCs w:val="24"/>
        </w:rPr>
        <w:t xml:space="preserve"> bottom line, reputa</w:t>
      </w:r>
      <w:r w:rsidR="0094038A" w:rsidRPr="00025591">
        <w:rPr>
          <w:rFonts w:ascii="Times New Roman" w:hAnsi="Times New Roman" w:cs="Times New Roman"/>
          <w:sz w:val="24"/>
          <w:szCs w:val="24"/>
        </w:rPr>
        <w:t xml:space="preserve">tional image and brand. As the </w:t>
      </w:r>
      <w:r w:rsidR="00EC45C5" w:rsidRPr="00025591">
        <w:rPr>
          <w:rFonts w:ascii="Times New Roman" w:hAnsi="Times New Roman" w:cs="Times New Roman"/>
          <w:sz w:val="24"/>
          <w:szCs w:val="24"/>
        </w:rPr>
        <w:t>millennial</w:t>
      </w:r>
      <w:r w:rsidRPr="00025591">
        <w:rPr>
          <w:rFonts w:ascii="Times New Roman" w:hAnsi="Times New Roman" w:cs="Times New Roman"/>
          <w:sz w:val="24"/>
          <w:szCs w:val="24"/>
        </w:rPr>
        <w:t xml:space="preserve"> generation form an ever increasing part of the workforce these benefits are only becoming more established and the need, therefore, to build effective social intrapreneur programmes is becoming more pertinent to business. </w:t>
      </w:r>
      <w:r w:rsidR="0094038A" w:rsidRPr="00025591">
        <w:rPr>
          <w:rFonts w:ascii="Times New Roman" w:hAnsi="Times New Roman" w:cs="Times New Roman"/>
          <w:sz w:val="24"/>
          <w:szCs w:val="24"/>
        </w:rPr>
        <w:t>In light of this, v</w:t>
      </w:r>
      <w:r w:rsidRPr="00025591">
        <w:rPr>
          <w:rFonts w:ascii="Times New Roman" w:hAnsi="Times New Roman" w:cs="Times New Roman"/>
          <w:sz w:val="24"/>
          <w:szCs w:val="24"/>
        </w:rPr>
        <w:t>iewing the benefits of social int</w:t>
      </w:r>
      <w:r w:rsidR="0094038A" w:rsidRPr="00025591">
        <w:rPr>
          <w:rFonts w:ascii="Times New Roman" w:hAnsi="Times New Roman" w:cs="Times New Roman"/>
          <w:sz w:val="24"/>
          <w:szCs w:val="24"/>
        </w:rPr>
        <w:t>rapreneurship holistically can</w:t>
      </w:r>
      <w:r w:rsidRPr="00025591">
        <w:rPr>
          <w:rFonts w:ascii="Times New Roman" w:hAnsi="Times New Roman" w:cs="Times New Roman"/>
          <w:sz w:val="24"/>
          <w:szCs w:val="24"/>
        </w:rPr>
        <w:t xml:space="preserve"> not </w:t>
      </w:r>
      <w:r w:rsidR="0094038A" w:rsidRPr="00025591">
        <w:rPr>
          <w:rFonts w:ascii="Times New Roman" w:hAnsi="Times New Roman" w:cs="Times New Roman"/>
          <w:sz w:val="24"/>
          <w:szCs w:val="24"/>
        </w:rPr>
        <w:t>only</w:t>
      </w:r>
      <w:r w:rsidRPr="00025591">
        <w:rPr>
          <w:rFonts w:ascii="Times New Roman" w:hAnsi="Times New Roman" w:cs="Times New Roman"/>
          <w:sz w:val="24"/>
          <w:szCs w:val="24"/>
        </w:rPr>
        <w:t xml:space="preserve"> be </w:t>
      </w:r>
      <w:r w:rsidR="0094038A" w:rsidRPr="00025591">
        <w:rPr>
          <w:rFonts w:ascii="Times New Roman" w:hAnsi="Times New Roman" w:cs="Times New Roman"/>
          <w:sz w:val="24"/>
          <w:szCs w:val="24"/>
        </w:rPr>
        <w:t>viewed as the ‘holy grail’ for talent m</w:t>
      </w:r>
      <w:r w:rsidRPr="00025591">
        <w:rPr>
          <w:rFonts w:ascii="Times New Roman" w:hAnsi="Times New Roman" w:cs="Times New Roman"/>
          <w:sz w:val="24"/>
          <w:szCs w:val="24"/>
        </w:rPr>
        <w:t xml:space="preserve">anagement but the ‘holy grail’ for how to run a business in general. This is why more and more companies are </w:t>
      </w:r>
      <w:r w:rsidRPr="00025591">
        <w:rPr>
          <w:rFonts w:ascii="Times New Roman" w:hAnsi="Times New Roman" w:cs="Times New Roman"/>
          <w:sz w:val="24"/>
          <w:szCs w:val="24"/>
        </w:rPr>
        <w:lastRenderedPageBreak/>
        <w:t xml:space="preserve">exploring social intrapreneurship and, as we own the world’s </w:t>
      </w:r>
      <w:r w:rsidR="00EC45C5" w:rsidRPr="00025591">
        <w:rPr>
          <w:rFonts w:ascii="Times New Roman" w:hAnsi="Times New Roman" w:cs="Times New Roman"/>
          <w:sz w:val="24"/>
          <w:szCs w:val="24"/>
        </w:rPr>
        <w:t>largest</w:t>
      </w:r>
      <w:r w:rsidRPr="00025591">
        <w:rPr>
          <w:rFonts w:ascii="Times New Roman" w:hAnsi="Times New Roman" w:cs="Times New Roman"/>
          <w:sz w:val="24"/>
          <w:szCs w:val="24"/>
        </w:rPr>
        <w:t xml:space="preserve"> ecosystem in this space, we are in the</w:t>
      </w:r>
      <w:r w:rsidR="0094038A" w:rsidRPr="00025591">
        <w:rPr>
          <w:rFonts w:ascii="Times New Roman" w:hAnsi="Times New Roman" w:cs="Times New Roman"/>
          <w:sz w:val="24"/>
          <w:szCs w:val="24"/>
        </w:rPr>
        <w:t xml:space="preserve"> strongest position to capitalis</w:t>
      </w:r>
      <w:r w:rsidRPr="00025591">
        <w:rPr>
          <w:rFonts w:ascii="Times New Roman" w:hAnsi="Times New Roman" w:cs="Times New Roman"/>
          <w:sz w:val="24"/>
          <w:szCs w:val="24"/>
        </w:rPr>
        <w:t>e.</w:t>
      </w:r>
      <w:r w:rsidR="00EC45C5" w:rsidRPr="00025591">
        <w:rPr>
          <w:rFonts w:ascii="Times New Roman" w:hAnsi="Times New Roman" w:cs="Times New Roman"/>
          <w:sz w:val="24"/>
          <w:szCs w:val="24"/>
        </w:rPr>
        <w:t xml:space="preserve"> </w:t>
      </w:r>
    </w:p>
    <w:p w:rsidR="00EC45C5" w:rsidRPr="00025591" w:rsidRDefault="00EC45C5" w:rsidP="00543E13">
      <w:pPr>
        <w:jc w:val="both"/>
        <w:rPr>
          <w:rFonts w:ascii="Times New Roman" w:hAnsi="Times New Roman" w:cs="Times New Roman"/>
          <w:sz w:val="24"/>
          <w:szCs w:val="24"/>
        </w:rPr>
      </w:pPr>
      <w:r w:rsidRPr="00025591">
        <w:rPr>
          <w:rFonts w:ascii="Times New Roman" w:hAnsi="Times New Roman" w:cs="Times New Roman"/>
          <w:sz w:val="24"/>
          <w:szCs w:val="24"/>
        </w:rPr>
        <w:t xml:space="preserve">We are also in the process of partnering with a number of existing companies, networks and consultancies where ‘co-pitching’ for contracts or building our ‘aftercare’ </w:t>
      </w:r>
      <w:r w:rsidR="0094038A" w:rsidRPr="00025591">
        <w:rPr>
          <w:rFonts w:ascii="Times New Roman" w:hAnsi="Times New Roman" w:cs="Times New Roman"/>
          <w:sz w:val="24"/>
          <w:szCs w:val="24"/>
        </w:rPr>
        <w:t xml:space="preserve">programme is of mutual benefit. </w:t>
      </w:r>
      <w:r w:rsidRPr="00025591">
        <w:rPr>
          <w:rFonts w:ascii="Times New Roman" w:hAnsi="Times New Roman" w:cs="Times New Roman"/>
          <w:sz w:val="24"/>
          <w:szCs w:val="24"/>
        </w:rPr>
        <w:t>The most powerful aspect of our business model is that it is all mutually supportive. The Circle members actively ‘sell’ for us to their corporates</w:t>
      </w:r>
      <w:r w:rsidR="00886582" w:rsidRPr="00025591">
        <w:rPr>
          <w:rFonts w:ascii="Times New Roman" w:hAnsi="Times New Roman" w:cs="Times New Roman"/>
          <w:sz w:val="24"/>
          <w:szCs w:val="24"/>
        </w:rPr>
        <w:t>, t</w:t>
      </w:r>
      <w:r w:rsidRPr="00025591">
        <w:rPr>
          <w:rFonts w:ascii="Times New Roman" w:hAnsi="Times New Roman" w:cs="Times New Roman"/>
          <w:sz w:val="24"/>
          <w:szCs w:val="24"/>
        </w:rPr>
        <w:t xml:space="preserve">he consultancy sessions we run create new ideas for Circle 2.0 and also generate more members, more </w:t>
      </w:r>
      <w:r w:rsidR="00A6316E" w:rsidRPr="00025591">
        <w:rPr>
          <w:rFonts w:ascii="Times New Roman" w:hAnsi="Times New Roman" w:cs="Times New Roman"/>
          <w:sz w:val="24"/>
          <w:szCs w:val="24"/>
        </w:rPr>
        <w:t>prestige</w:t>
      </w:r>
      <w:r w:rsidRPr="00025591">
        <w:rPr>
          <w:rFonts w:ascii="Times New Roman" w:hAnsi="Times New Roman" w:cs="Times New Roman"/>
          <w:sz w:val="24"/>
          <w:szCs w:val="24"/>
        </w:rPr>
        <w:t xml:space="preserve"> and more case studies and, therefore, more momentum for social intrapreneurship a</w:t>
      </w:r>
      <w:r w:rsidR="0094038A" w:rsidRPr="00025591">
        <w:rPr>
          <w:rFonts w:ascii="Times New Roman" w:hAnsi="Times New Roman" w:cs="Times New Roman"/>
          <w:sz w:val="24"/>
          <w:szCs w:val="24"/>
        </w:rPr>
        <w:t>s</w:t>
      </w:r>
      <w:r w:rsidRPr="00025591">
        <w:rPr>
          <w:rFonts w:ascii="Times New Roman" w:hAnsi="Times New Roman" w:cs="Times New Roman"/>
          <w:sz w:val="24"/>
          <w:szCs w:val="24"/>
        </w:rPr>
        <w:t xml:space="preserve"> a whole which expands the business need for our consultancy line. </w:t>
      </w:r>
    </w:p>
    <w:p w:rsidR="004D057B" w:rsidRPr="00025591" w:rsidRDefault="00EC45C5" w:rsidP="00543E13">
      <w:pPr>
        <w:jc w:val="both"/>
        <w:rPr>
          <w:rFonts w:ascii="Times New Roman" w:hAnsi="Times New Roman" w:cs="Times New Roman"/>
          <w:b/>
          <w:sz w:val="24"/>
          <w:szCs w:val="24"/>
        </w:rPr>
      </w:pPr>
      <w:r w:rsidRPr="00025591">
        <w:rPr>
          <w:rFonts w:ascii="Times New Roman" w:hAnsi="Times New Roman" w:cs="Times New Roman"/>
          <w:b/>
          <w:sz w:val="24"/>
          <w:szCs w:val="24"/>
        </w:rPr>
        <w:t>Competitor Analysis</w:t>
      </w:r>
    </w:p>
    <w:p w:rsidR="00B428E3" w:rsidRDefault="00EC45C5" w:rsidP="00543E13">
      <w:pPr>
        <w:jc w:val="both"/>
        <w:rPr>
          <w:rFonts w:ascii="Times New Roman" w:hAnsi="Times New Roman" w:cs="Times New Roman"/>
          <w:sz w:val="24"/>
          <w:szCs w:val="24"/>
        </w:rPr>
      </w:pPr>
      <w:r w:rsidRPr="00025591">
        <w:rPr>
          <w:rFonts w:ascii="Times New Roman" w:hAnsi="Times New Roman" w:cs="Times New Roman"/>
          <w:sz w:val="24"/>
          <w:szCs w:val="24"/>
        </w:rPr>
        <w:t xml:space="preserve">Successful social intrapreneurs are </w:t>
      </w:r>
      <w:r w:rsidR="007809D2">
        <w:rPr>
          <w:rFonts w:ascii="Times New Roman" w:hAnsi="Times New Roman" w:cs="Times New Roman"/>
          <w:sz w:val="24"/>
          <w:szCs w:val="24"/>
        </w:rPr>
        <w:t>very rare</w:t>
      </w:r>
      <w:r w:rsidRPr="00025591">
        <w:rPr>
          <w:rFonts w:ascii="Times New Roman" w:hAnsi="Times New Roman" w:cs="Times New Roman"/>
          <w:sz w:val="24"/>
          <w:szCs w:val="24"/>
        </w:rPr>
        <w:t xml:space="preserve"> so </w:t>
      </w:r>
      <w:r w:rsidR="0094038A" w:rsidRPr="00025591">
        <w:rPr>
          <w:rFonts w:ascii="Times New Roman" w:hAnsi="Times New Roman" w:cs="Times New Roman"/>
          <w:sz w:val="24"/>
          <w:szCs w:val="24"/>
        </w:rPr>
        <w:t>we</w:t>
      </w:r>
      <w:r w:rsidRPr="00025591">
        <w:rPr>
          <w:rFonts w:ascii="Times New Roman" w:hAnsi="Times New Roman" w:cs="Times New Roman"/>
          <w:sz w:val="24"/>
          <w:szCs w:val="24"/>
        </w:rPr>
        <w:t xml:space="preserve"> hold a USP</w:t>
      </w:r>
      <w:r w:rsidR="00A6316E" w:rsidRPr="00025591">
        <w:rPr>
          <w:rFonts w:ascii="Times New Roman" w:hAnsi="Times New Roman" w:cs="Times New Roman"/>
          <w:sz w:val="24"/>
          <w:szCs w:val="24"/>
        </w:rPr>
        <w:t xml:space="preserve"> here. There are other </w:t>
      </w:r>
      <w:r w:rsidR="0041708E" w:rsidRPr="00025591">
        <w:rPr>
          <w:rFonts w:ascii="Times New Roman" w:hAnsi="Times New Roman" w:cs="Times New Roman"/>
          <w:sz w:val="24"/>
          <w:szCs w:val="24"/>
        </w:rPr>
        <w:t>organisations</w:t>
      </w:r>
      <w:r w:rsidR="00A6316E" w:rsidRPr="00025591">
        <w:rPr>
          <w:rFonts w:ascii="Times New Roman" w:hAnsi="Times New Roman" w:cs="Times New Roman"/>
          <w:sz w:val="24"/>
          <w:szCs w:val="24"/>
        </w:rPr>
        <w:t xml:space="preserve"> which p</w:t>
      </w:r>
      <w:r w:rsidR="0094038A" w:rsidRPr="00025591">
        <w:rPr>
          <w:rFonts w:ascii="Times New Roman" w:hAnsi="Times New Roman" w:cs="Times New Roman"/>
          <w:sz w:val="24"/>
          <w:szCs w:val="24"/>
        </w:rPr>
        <w:t xml:space="preserve">romote social intrapreneurship </w:t>
      </w:r>
      <w:r w:rsidR="00A6316E" w:rsidRPr="00025591">
        <w:rPr>
          <w:rFonts w:ascii="Times New Roman" w:hAnsi="Times New Roman" w:cs="Times New Roman"/>
          <w:sz w:val="24"/>
          <w:szCs w:val="24"/>
        </w:rPr>
        <w:t xml:space="preserve">and those which help existing ideas develop but there are no consultancies which aim to create and deliver new ideas as well as the structures in companies which support their delivery. The Circle of Young Intrapreneurs is the world’s biggest brand in social intrapreneurship and, again, this is a </w:t>
      </w:r>
      <w:r w:rsidR="007809D2">
        <w:rPr>
          <w:rFonts w:ascii="Times New Roman" w:hAnsi="Times New Roman" w:cs="Times New Roman"/>
          <w:sz w:val="24"/>
          <w:szCs w:val="24"/>
        </w:rPr>
        <w:t>key selling point</w:t>
      </w:r>
      <w:r w:rsidR="00A6316E" w:rsidRPr="00025591">
        <w:rPr>
          <w:rFonts w:ascii="Times New Roman" w:hAnsi="Times New Roman" w:cs="Times New Roman"/>
          <w:sz w:val="24"/>
          <w:szCs w:val="24"/>
        </w:rPr>
        <w:t>.</w:t>
      </w:r>
      <w:r w:rsidR="00B428E3" w:rsidRPr="00025591">
        <w:rPr>
          <w:rFonts w:ascii="Times New Roman" w:hAnsi="Times New Roman" w:cs="Times New Roman"/>
          <w:sz w:val="24"/>
          <w:szCs w:val="24"/>
        </w:rPr>
        <w:t xml:space="preserve"> </w:t>
      </w:r>
    </w:p>
    <w:p w:rsidR="00447B3D" w:rsidRPr="006C4C75" w:rsidRDefault="00447B3D" w:rsidP="00543E13">
      <w:pPr>
        <w:jc w:val="both"/>
        <w:rPr>
          <w:rFonts w:ascii="Times New Roman" w:hAnsi="Times New Roman" w:cs="Times New Roman"/>
          <w:b/>
          <w:sz w:val="24"/>
          <w:szCs w:val="24"/>
          <w:u w:val="single"/>
        </w:rPr>
      </w:pPr>
      <w:r w:rsidRPr="006C4C75">
        <w:rPr>
          <w:rFonts w:ascii="Times New Roman" w:hAnsi="Times New Roman" w:cs="Times New Roman"/>
          <w:b/>
          <w:sz w:val="24"/>
          <w:szCs w:val="24"/>
          <w:u w:val="single"/>
        </w:rPr>
        <w:t>Challenges</w:t>
      </w:r>
      <w:r w:rsidR="000E01C0">
        <w:rPr>
          <w:rFonts w:ascii="Times New Roman" w:hAnsi="Times New Roman" w:cs="Times New Roman"/>
          <w:b/>
          <w:sz w:val="24"/>
          <w:szCs w:val="24"/>
          <w:u w:val="single"/>
        </w:rPr>
        <w:t xml:space="preserve"> and Conclusion</w:t>
      </w:r>
    </w:p>
    <w:p w:rsidR="004F0031" w:rsidRDefault="00447B3D" w:rsidP="00543E13">
      <w:pPr>
        <w:jc w:val="both"/>
        <w:rPr>
          <w:rFonts w:ascii="Times New Roman" w:hAnsi="Times New Roman" w:cs="Times New Roman"/>
          <w:sz w:val="24"/>
          <w:szCs w:val="24"/>
        </w:rPr>
      </w:pPr>
      <w:r>
        <w:rPr>
          <w:rFonts w:ascii="Times New Roman" w:hAnsi="Times New Roman" w:cs="Times New Roman"/>
          <w:sz w:val="24"/>
          <w:szCs w:val="24"/>
        </w:rPr>
        <w:t>The challenge here</w:t>
      </w:r>
      <w:r w:rsidR="004F0031">
        <w:rPr>
          <w:rFonts w:ascii="Times New Roman" w:hAnsi="Times New Roman" w:cs="Times New Roman"/>
          <w:sz w:val="24"/>
          <w:szCs w:val="24"/>
        </w:rPr>
        <w:t xml:space="preserve"> is trying to capitalise on our momentum whilst we have it. Whilst we believe we will </w:t>
      </w:r>
      <w:r w:rsidR="002E2D83">
        <w:rPr>
          <w:rFonts w:ascii="Times New Roman" w:hAnsi="Times New Roman" w:cs="Times New Roman"/>
          <w:sz w:val="24"/>
          <w:szCs w:val="24"/>
        </w:rPr>
        <w:t xml:space="preserve">eventually </w:t>
      </w:r>
      <w:r w:rsidR="004F0031">
        <w:rPr>
          <w:rFonts w:ascii="Times New Roman" w:hAnsi="Times New Roman" w:cs="Times New Roman"/>
          <w:sz w:val="24"/>
          <w:szCs w:val="24"/>
        </w:rPr>
        <w:t xml:space="preserve">be in a position </w:t>
      </w:r>
      <w:r w:rsidR="002E2D83">
        <w:rPr>
          <w:rFonts w:ascii="Times New Roman" w:hAnsi="Times New Roman" w:cs="Times New Roman"/>
          <w:sz w:val="24"/>
          <w:szCs w:val="24"/>
        </w:rPr>
        <w:t>to fully capitalise the wider COYI landscape; building a business and capital reserves takes time and this is delaying the clear and</w:t>
      </w:r>
      <w:r w:rsidR="00FA148B">
        <w:rPr>
          <w:rFonts w:ascii="Times New Roman" w:hAnsi="Times New Roman" w:cs="Times New Roman"/>
          <w:sz w:val="24"/>
          <w:szCs w:val="24"/>
        </w:rPr>
        <w:t xml:space="preserve"> significant</w:t>
      </w:r>
      <w:r w:rsidR="002E2D83">
        <w:rPr>
          <w:rFonts w:ascii="Times New Roman" w:hAnsi="Times New Roman" w:cs="Times New Roman"/>
          <w:sz w:val="24"/>
          <w:szCs w:val="24"/>
        </w:rPr>
        <w:t xml:space="preserve"> social impact</w:t>
      </w:r>
      <w:r w:rsidR="00FA148B">
        <w:rPr>
          <w:rFonts w:ascii="Times New Roman" w:hAnsi="Times New Roman" w:cs="Times New Roman"/>
          <w:sz w:val="24"/>
          <w:szCs w:val="24"/>
        </w:rPr>
        <w:t xml:space="preserve"> we can create.</w:t>
      </w:r>
    </w:p>
    <w:p w:rsidR="000E01C0" w:rsidRDefault="004F0031" w:rsidP="00543E13">
      <w:pPr>
        <w:jc w:val="both"/>
        <w:rPr>
          <w:rFonts w:ascii="Times New Roman" w:hAnsi="Times New Roman" w:cs="Times New Roman"/>
          <w:sz w:val="24"/>
          <w:szCs w:val="24"/>
        </w:rPr>
      </w:pPr>
      <w:r>
        <w:rPr>
          <w:rFonts w:ascii="Times New Roman" w:hAnsi="Times New Roman" w:cs="Times New Roman"/>
          <w:sz w:val="24"/>
          <w:szCs w:val="24"/>
        </w:rPr>
        <w:t xml:space="preserve">Both of the Circle Co-Founders have full time jobs at Barclays (as well as being Social Intrapreneurs at Barclays) – there is a plan to phase out/phase in as revenues </w:t>
      </w:r>
      <w:r w:rsidR="00FA148B">
        <w:rPr>
          <w:rFonts w:ascii="Times New Roman" w:hAnsi="Times New Roman" w:cs="Times New Roman"/>
          <w:sz w:val="24"/>
          <w:szCs w:val="24"/>
        </w:rPr>
        <w:t>from Circle consulting increase – but there is a challenge around choosing the right moment to do this as well as, again, ensuring this is done whilst momentum is high.</w:t>
      </w:r>
      <w:r w:rsidR="00BB61EB">
        <w:rPr>
          <w:rFonts w:ascii="Times New Roman" w:hAnsi="Times New Roman" w:cs="Times New Roman"/>
          <w:sz w:val="24"/>
          <w:szCs w:val="24"/>
        </w:rPr>
        <w:t xml:space="preserve"> </w:t>
      </w:r>
    </w:p>
    <w:p w:rsidR="005D260A" w:rsidRPr="00025591" w:rsidRDefault="00786DA4" w:rsidP="00543E13">
      <w:pPr>
        <w:jc w:val="both"/>
        <w:rPr>
          <w:rFonts w:ascii="Times New Roman" w:hAnsi="Times New Roman" w:cs="Times New Roman"/>
          <w:sz w:val="24"/>
          <w:szCs w:val="24"/>
        </w:rPr>
      </w:pPr>
      <w:r>
        <w:rPr>
          <w:rFonts w:ascii="Times New Roman" w:hAnsi="Times New Roman" w:cs="Times New Roman"/>
          <w:sz w:val="24"/>
          <w:szCs w:val="24"/>
        </w:rPr>
        <w:t>We evangelically believe</w:t>
      </w:r>
      <w:r w:rsidRPr="00786DA4">
        <w:rPr>
          <w:rFonts w:ascii="Times New Roman" w:hAnsi="Times New Roman" w:cs="Times New Roman"/>
          <w:sz w:val="24"/>
          <w:szCs w:val="24"/>
        </w:rPr>
        <w:t xml:space="preserve"> that companies in the modern age can exist for both stakeholder value and positive societal impact - this is also a proven to be something which a growing number of clients</w:t>
      </w:r>
      <w:r>
        <w:rPr>
          <w:rFonts w:ascii="Times New Roman" w:hAnsi="Times New Roman" w:cs="Times New Roman"/>
          <w:sz w:val="24"/>
          <w:szCs w:val="24"/>
        </w:rPr>
        <w:t>, investors and employees</w:t>
      </w:r>
      <w:r w:rsidRPr="00786DA4">
        <w:rPr>
          <w:rFonts w:ascii="Times New Roman" w:hAnsi="Times New Roman" w:cs="Times New Roman"/>
          <w:sz w:val="24"/>
          <w:szCs w:val="24"/>
        </w:rPr>
        <w:t xml:space="preserve"> directly seek out in companies they </w:t>
      </w:r>
      <w:r>
        <w:rPr>
          <w:rFonts w:ascii="Times New Roman" w:hAnsi="Times New Roman" w:cs="Times New Roman"/>
          <w:sz w:val="24"/>
          <w:szCs w:val="24"/>
        </w:rPr>
        <w:t>interact</w:t>
      </w:r>
      <w:r w:rsidRPr="00786DA4">
        <w:rPr>
          <w:rFonts w:ascii="Times New Roman" w:hAnsi="Times New Roman" w:cs="Times New Roman"/>
          <w:sz w:val="24"/>
          <w:szCs w:val="24"/>
        </w:rPr>
        <w:t xml:space="preserve"> with. The world of business is changing and - if we respond to this - we can create a fairer, more equal world, where businesses collaborate to solve some of humanities greatest issues and, therefore, create a better world for everyone. We are at the</w:t>
      </w:r>
      <w:r>
        <w:rPr>
          <w:rFonts w:ascii="Times New Roman" w:hAnsi="Times New Roman" w:cs="Times New Roman"/>
          <w:sz w:val="24"/>
          <w:szCs w:val="24"/>
        </w:rPr>
        <w:t xml:space="preserve"> start of the journey here but we</w:t>
      </w:r>
      <w:r w:rsidRPr="00786DA4">
        <w:rPr>
          <w:rFonts w:ascii="Times New Roman" w:hAnsi="Times New Roman" w:cs="Times New Roman"/>
          <w:sz w:val="24"/>
          <w:szCs w:val="24"/>
        </w:rPr>
        <w:t xml:space="preserve"> really believe in the power of the individual to drive change and leverage the power of the corporate as an engine of positive social impact.</w:t>
      </w:r>
      <w:r w:rsidR="005D260A">
        <w:rPr>
          <w:rFonts w:ascii="Times New Roman" w:hAnsi="Times New Roman" w:cs="Times New Roman"/>
          <w:sz w:val="24"/>
          <w:szCs w:val="24"/>
        </w:rPr>
        <w:t xml:space="preserve"> </w:t>
      </w:r>
      <w:r w:rsidR="005D260A" w:rsidRPr="00025591">
        <w:rPr>
          <w:rFonts w:ascii="Times New Roman" w:hAnsi="Times New Roman" w:cs="Times New Roman"/>
          <w:sz w:val="24"/>
          <w:szCs w:val="24"/>
        </w:rPr>
        <w:t xml:space="preserve">We believe that I4G can help us to realise our potential and thus help us to change the paradigm in which business is conducted and make </w:t>
      </w:r>
      <w:r w:rsidR="007809D2">
        <w:rPr>
          <w:rFonts w:ascii="Times New Roman" w:hAnsi="Times New Roman" w:cs="Times New Roman"/>
          <w:sz w:val="24"/>
          <w:szCs w:val="24"/>
        </w:rPr>
        <w:t xml:space="preserve">business a </w:t>
      </w:r>
      <w:r w:rsidR="005D260A">
        <w:rPr>
          <w:rFonts w:ascii="Times New Roman" w:hAnsi="Times New Roman" w:cs="Times New Roman"/>
          <w:sz w:val="24"/>
          <w:szCs w:val="24"/>
        </w:rPr>
        <w:t>force</w:t>
      </w:r>
      <w:r w:rsidR="007809D2">
        <w:rPr>
          <w:rFonts w:ascii="Times New Roman" w:hAnsi="Times New Roman" w:cs="Times New Roman"/>
          <w:sz w:val="24"/>
          <w:szCs w:val="24"/>
        </w:rPr>
        <w:t xml:space="preserve"> </w:t>
      </w:r>
      <w:r w:rsidR="005D260A">
        <w:rPr>
          <w:rFonts w:ascii="Times New Roman" w:hAnsi="Times New Roman" w:cs="Times New Roman"/>
          <w:sz w:val="24"/>
          <w:szCs w:val="24"/>
        </w:rPr>
        <w:t>for</w:t>
      </w:r>
      <w:r w:rsidR="007809D2">
        <w:rPr>
          <w:rFonts w:ascii="Times New Roman" w:hAnsi="Times New Roman" w:cs="Times New Roman"/>
          <w:sz w:val="24"/>
          <w:szCs w:val="24"/>
        </w:rPr>
        <w:t xml:space="preserve"> </w:t>
      </w:r>
      <w:r w:rsidR="005D260A">
        <w:rPr>
          <w:rFonts w:ascii="Times New Roman" w:hAnsi="Times New Roman" w:cs="Times New Roman"/>
          <w:sz w:val="24"/>
          <w:szCs w:val="24"/>
        </w:rPr>
        <w:t>good.</w:t>
      </w:r>
    </w:p>
    <w:p w:rsidR="00E519B7" w:rsidRPr="00E519B7" w:rsidRDefault="00E519B7" w:rsidP="00543E13">
      <w:pPr>
        <w:jc w:val="both"/>
        <w:rPr>
          <w:rFonts w:ascii="Times New Roman" w:hAnsi="Times New Roman" w:cs="Times New Roman"/>
          <w:b/>
          <w:sz w:val="24"/>
          <w:szCs w:val="24"/>
          <w:u w:val="single"/>
        </w:rPr>
      </w:pPr>
    </w:p>
    <w:p w:rsidR="00E519B7" w:rsidRPr="00E519B7" w:rsidRDefault="00E519B7" w:rsidP="00543E13">
      <w:pPr>
        <w:jc w:val="both"/>
        <w:rPr>
          <w:rFonts w:ascii="Times New Roman" w:hAnsi="Times New Roman" w:cs="Times New Roman"/>
          <w:b/>
          <w:sz w:val="24"/>
          <w:szCs w:val="24"/>
          <w:u w:val="single"/>
        </w:rPr>
      </w:pPr>
      <w:r w:rsidRPr="00E519B7">
        <w:rPr>
          <w:rFonts w:ascii="Times New Roman" w:hAnsi="Times New Roman" w:cs="Times New Roman"/>
          <w:b/>
          <w:sz w:val="24"/>
          <w:szCs w:val="24"/>
          <w:u w:val="single"/>
        </w:rPr>
        <w:t>Footnotes</w:t>
      </w:r>
    </w:p>
    <w:p w:rsidR="00B428E3" w:rsidRPr="00025591" w:rsidRDefault="00B428E3" w:rsidP="00543E13">
      <w:pPr>
        <w:jc w:val="both"/>
        <w:rPr>
          <w:rFonts w:ascii="Times New Roman" w:hAnsi="Times New Roman" w:cs="Times New Roman"/>
          <w:sz w:val="24"/>
          <w:szCs w:val="24"/>
        </w:rPr>
      </w:pPr>
    </w:p>
    <w:p w:rsidR="00B95C99" w:rsidRPr="00025591" w:rsidRDefault="0054166B" w:rsidP="00543E13">
      <w:pPr>
        <w:jc w:val="both"/>
        <w:rPr>
          <w:rFonts w:ascii="Times New Roman" w:hAnsi="Times New Roman" w:cs="Times New Roman"/>
          <w:sz w:val="24"/>
          <w:szCs w:val="24"/>
        </w:rPr>
      </w:pPr>
      <w:hyperlink r:id="rId9" w:history="1">
        <w:r w:rsidR="00B95C99" w:rsidRPr="00025591">
          <w:rPr>
            <w:rStyle w:val="Hyperlink"/>
            <w:rFonts w:ascii="Times New Roman" w:hAnsi="Times New Roman" w:cs="Times New Roman"/>
            <w:sz w:val="24"/>
            <w:szCs w:val="24"/>
          </w:rPr>
          <w:t>www.circleofyi.com</w:t>
        </w:r>
      </w:hyperlink>
      <w:r w:rsidR="0028351A" w:rsidRPr="00025591">
        <w:rPr>
          <w:rFonts w:ascii="Times New Roman" w:hAnsi="Times New Roman" w:cs="Times New Roman"/>
          <w:sz w:val="24"/>
          <w:szCs w:val="24"/>
        </w:rPr>
        <w:t xml:space="preserve"> </w:t>
      </w:r>
    </w:p>
    <w:p w:rsidR="0028351A" w:rsidRPr="00025591" w:rsidRDefault="0028351A" w:rsidP="00543E13">
      <w:pPr>
        <w:jc w:val="both"/>
        <w:rPr>
          <w:rStyle w:val="Hyperlink"/>
          <w:rFonts w:ascii="Times New Roman" w:hAnsi="Times New Roman" w:cs="Times New Roman"/>
          <w:sz w:val="24"/>
          <w:szCs w:val="24"/>
        </w:rPr>
      </w:pPr>
      <w:r w:rsidRPr="00025591">
        <w:rPr>
          <w:rFonts w:ascii="Times New Roman" w:hAnsi="Times New Roman" w:cs="Times New Roman"/>
          <w:sz w:val="24"/>
          <w:szCs w:val="24"/>
        </w:rPr>
        <w:lastRenderedPageBreak/>
        <w:t>Check out our One Young World presentation on Social Intrapreneurship here</w:t>
      </w:r>
      <w:r w:rsidR="0041708E" w:rsidRPr="00025591">
        <w:rPr>
          <w:rFonts w:ascii="Times New Roman" w:hAnsi="Times New Roman" w:cs="Times New Roman"/>
          <w:sz w:val="24"/>
          <w:szCs w:val="24"/>
        </w:rPr>
        <w:t xml:space="preserve">: </w:t>
      </w:r>
      <w:hyperlink r:id="rId10" w:history="1">
        <w:r w:rsidR="0041708E" w:rsidRPr="00025591">
          <w:rPr>
            <w:rStyle w:val="Hyperlink"/>
            <w:rFonts w:ascii="Times New Roman" w:hAnsi="Times New Roman" w:cs="Times New Roman"/>
            <w:sz w:val="24"/>
            <w:szCs w:val="24"/>
          </w:rPr>
          <w:t>https://youtu.be/d2Zp1OM2vzo</w:t>
        </w:r>
      </w:hyperlink>
    </w:p>
    <w:p w:rsidR="00151CE9" w:rsidRPr="00025591" w:rsidRDefault="00151CE9" w:rsidP="00543E13">
      <w:pPr>
        <w:jc w:val="both"/>
        <w:rPr>
          <w:rFonts w:ascii="Times New Roman" w:hAnsi="Times New Roman" w:cs="Times New Roman"/>
          <w:sz w:val="24"/>
          <w:szCs w:val="24"/>
        </w:rPr>
      </w:pPr>
    </w:p>
    <w:p w:rsidR="00CA7C4F" w:rsidRPr="007809D2" w:rsidRDefault="0054166B" w:rsidP="007809D2">
      <w:pPr>
        <w:pStyle w:val="ListParagraph"/>
        <w:numPr>
          <w:ilvl w:val="0"/>
          <w:numId w:val="3"/>
        </w:numPr>
        <w:jc w:val="both"/>
        <w:rPr>
          <w:rFonts w:ascii="Times New Roman" w:hAnsi="Times New Roman" w:cs="Times New Roman"/>
          <w:sz w:val="24"/>
          <w:szCs w:val="24"/>
        </w:rPr>
      </w:pPr>
      <w:hyperlink r:id="rId11" w:history="1">
        <w:r w:rsidR="00E1397F" w:rsidRPr="007809D2">
          <w:rPr>
            <w:rFonts w:ascii="Times New Roman" w:hAnsi="Times New Roman" w:cs="Times New Roman"/>
            <w:color w:val="2E74B5" w:themeColor="accent1" w:themeShade="BF"/>
            <w:sz w:val="24"/>
            <w:szCs w:val="24"/>
            <w:u w:val="single"/>
          </w:rPr>
          <w:t>https://www.theguardian.com/commentisfree/2017/feb/03/activism-sells-brands-social-conscience-advertising?CMP=fb_gu</w:t>
        </w:r>
      </w:hyperlink>
    </w:p>
    <w:p w:rsidR="00BF727B" w:rsidRPr="007809D2" w:rsidRDefault="0054166B" w:rsidP="007809D2">
      <w:pPr>
        <w:pStyle w:val="ListParagraph"/>
        <w:numPr>
          <w:ilvl w:val="0"/>
          <w:numId w:val="3"/>
        </w:numPr>
        <w:jc w:val="both"/>
        <w:rPr>
          <w:rStyle w:val="Hyperlink"/>
          <w:rFonts w:ascii="Times New Roman" w:hAnsi="Times New Roman" w:cs="Times New Roman"/>
          <w:color w:val="000000"/>
          <w:sz w:val="24"/>
          <w:szCs w:val="24"/>
          <w:u w:val="none"/>
        </w:rPr>
      </w:pPr>
      <w:hyperlink r:id="rId12" w:history="1">
        <w:r w:rsidR="006A4BB4" w:rsidRPr="007809D2">
          <w:rPr>
            <w:rStyle w:val="Hyperlink"/>
            <w:rFonts w:ascii="Times New Roman" w:hAnsi="Times New Roman" w:cs="Times New Roman"/>
            <w:sz w:val="24"/>
            <w:szCs w:val="24"/>
          </w:rPr>
          <w:t>http://businesscommission.org/news/release-sustainable-business-can-unlock-at-least-us-12-trillion-in-new-market-value-and-repair-economic-system</w:t>
        </w:r>
      </w:hyperlink>
    </w:p>
    <w:p w:rsidR="00BF727B" w:rsidRPr="007809D2" w:rsidRDefault="0054166B" w:rsidP="007809D2">
      <w:pPr>
        <w:pStyle w:val="ListParagraph"/>
        <w:numPr>
          <w:ilvl w:val="0"/>
          <w:numId w:val="3"/>
        </w:numPr>
        <w:jc w:val="both"/>
        <w:rPr>
          <w:rStyle w:val="Hyperlink"/>
          <w:rFonts w:ascii="Times New Roman" w:hAnsi="Times New Roman" w:cs="Times New Roman"/>
          <w:color w:val="000000"/>
          <w:sz w:val="24"/>
          <w:szCs w:val="24"/>
          <w:u w:val="none"/>
        </w:rPr>
      </w:pPr>
      <w:hyperlink r:id="rId13" w:history="1">
        <w:r w:rsidR="007809D2" w:rsidRPr="00126B6B">
          <w:rPr>
            <w:rStyle w:val="Hyperlink"/>
            <w:rFonts w:ascii="Times New Roman" w:hAnsi="Times New Roman" w:cs="Times New Roman"/>
            <w:sz w:val="24"/>
            <w:szCs w:val="24"/>
          </w:rPr>
          <w:t>http://www.tandfonline.com/doi/full/10.1080/14479338.2016.1268924</w:t>
        </w:r>
      </w:hyperlink>
    </w:p>
    <w:p w:rsidR="006A4BB4" w:rsidRPr="007809D2" w:rsidRDefault="0054166B" w:rsidP="00543E13">
      <w:pPr>
        <w:pStyle w:val="ListParagraph"/>
        <w:numPr>
          <w:ilvl w:val="0"/>
          <w:numId w:val="3"/>
        </w:numPr>
        <w:jc w:val="both"/>
        <w:rPr>
          <w:rStyle w:val="Hyperlink"/>
          <w:rFonts w:ascii="Times New Roman" w:hAnsi="Times New Roman" w:cs="Times New Roman"/>
          <w:color w:val="000000"/>
          <w:sz w:val="24"/>
          <w:szCs w:val="24"/>
          <w:u w:val="none"/>
        </w:rPr>
      </w:pPr>
      <w:hyperlink r:id="rId14" w:history="1">
        <w:r w:rsidR="006A4BB4" w:rsidRPr="007809D2">
          <w:rPr>
            <w:rStyle w:val="Hyperlink"/>
            <w:rFonts w:ascii="Times New Roman" w:eastAsia="Calibri" w:hAnsi="Times New Roman" w:cs="Times New Roman"/>
            <w:sz w:val="24"/>
            <w:szCs w:val="24"/>
          </w:rPr>
          <w:t>http://www.som.cranfield.ac.uk/som/dinamic-content/media/knowledgeinterchange/topics/The%20Economic%20Downturn/0998/Transcript.pdf</w:t>
        </w:r>
      </w:hyperlink>
    </w:p>
    <w:p w:rsidR="007D351A" w:rsidRPr="007809D2" w:rsidRDefault="0054166B" w:rsidP="00543E13">
      <w:pPr>
        <w:pStyle w:val="ListParagraph"/>
        <w:numPr>
          <w:ilvl w:val="0"/>
          <w:numId w:val="3"/>
        </w:numPr>
        <w:jc w:val="both"/>
        <w:rPr>
          <w:rFonts w:ascii="Times New Roman" w:hAnsi="Times New Roman" w:cs="Times New Roman"/>
          <w:sz w:val="24"/>
          <w:szCs w:val="24"/>
        </w:rPr>
      </w:pPr>
      <w:hyperlink r:id="rId15" w:history="1">
        <w:r w:rsidR="004A7744" w:rsidRPr="007809D2">
          <w:rPr>
            <w:rFonts w:ascii="Times New Roman" w:hAnsi="Times New Roman" w:cs="Times New Roman"/>
            <w:color w:val="2E74B5" w:themeColor="accent1" w:themeShade="BF"/>
            <w:sz w:val="24"/>
            <w:szCs w:val="24"/>
            <w:u w:val="single"/>
          </w:rPr>
          <w:t>https://www2.deloitte.com/global/en/pages/about-deloitte/articles/millennialsurvey.html?id=global:2sm:3tw:4dcom_share:5awa:6dcom:about_deloitte#</w:t>
        </w:r>
      </w:hyperlink>
    </w:p>
    <w:p w:rsidR="007D351A" w:rsidRPr="00025591" w:rsidRDefault="007D351A" w:rsidP="00543E13">
      <w:pPr>
        <w:jc w:val="both"/>
        <w:rPr>
          <w:rFonts w:ascii="Times New Roman" w:hAnsi="Times New Roman" w:cs="Times New Roman"/>
          <w:sz w:val="24"/>
          <w:szCs w:val="24"/>
        </w:rPr>
      </w:pPr>
    </w:p>
    <w:sectPr w:rsidR="007D351A" w:rsidRPr="0002559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66B" w:rsidRDefault="0054166B" w:rsidP="00BB61EB">
      <w:pPr>
        <w:spacing w:after="0" w:line="240" w:lineRule="auto"/>
      </w:pPr>
      <w:r>
        <w:separator/>
      </w:r>
    </w:p>
  </w:endnote>
  <w:endnote w:type="continuationSeparator" w:id="0">
    <w:p w:rsidR="0054166B" w:rsidRDefault="0054166B" w:rsidP="00BB6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1EB" w:rsidRDefault="00BB61EB">
    <w:pPr>
      <w:pStyle w:val="Footer"/>
    </w:pPr>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356648c99694802fef8b873b" descr="{&quot;HashCode&quot;:186070053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B61EB" w:rsidRPr="00BB61EB" w:rsidRDefault="00BB61EB" w:rsidP="00BB61EB">
                          <w:pPr>
                            <w:spacing w:after="0"/>
                            <w:rPr>
                              <w:rFonts w:ascii="Calibri" w:hAnsi="Calibri"/>
                              <w:color w:val="000000"/>
                            </w:rPr>
                          </w:pPr>
                          <w:r w:rsidRPr="00BB61EB">
                            <w:rPr>
                              <w:rFonts w:ascii="Calibri" w:hAnsi="Calibri"/>
                              <w:color w:val="000000"/>
                            </w:rPr>
                            <w:t>Internal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56648c99694802fef8b873b" o:spid="_x0000_s1026" type="#_x0000_t202" alt="{&quot;HashCode&quot;:186070053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C/eptuGwMAADc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BB61EB" w:rsidRPr="00BB61EB" w:rsidRDefault="00BB61EB" w:rsidP="00BB61EB">
                    <w:pPr>
                      <w:spacing w:after="0"/>
                      <w:rPr>
                        <w:rFonts w:ascii="Calibri" w:hAnsi="Calibri"/>
                        <w:color w:val="000000"/>
                      </w:rPr>
                    </w:pPr>
                    <w:r w:rsidRPr="00BB61EB">
                      <w:rPr>
                        <w:rFonts w:ascii="Calibri" w:hAnsi="Calibri"/>
                        <w:color w:val="00000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66B" w:rsidRDefault="0054166B" w:rsidP="00BB61EB">
      <w:pPr>
        <w:spacing w:after="0" w:line="240" w:lineRule="auto"/>
      </w:pPr>
      <w:r>
        <w:separator/>
      </w:r>
    </w:p>
  </w:footnote>
  <w:footnote w:type="continuationSeparator" w:id="0">
    <w:p w:rsidR="0054166B" w:rsidRDefault="0054166B" w:rsidP="00BB6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97F51"/>
    <w:multiLevelType w:val="hybridMultilevel"/>
    <w:tmpl w:val="1AA8E2B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A1F18A3"/>
    <w:multiLevelType w:val="hybridMultilevel"/>
    <w:tmpl w:val="AE880D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E23E27"/>
    <w:multiLevelType w:val="hybridMultilevel"/>
    <w:tmpl w:val="C35AFC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EE"/>
    <w:rsid w:val="00025591"/>
    <w:rsid w:val="00057CD8"/>
    <w:rsid w:val="000A66D6"/>
    <w:rsid w:val="000E01C0"/>
    <w:rsid w:val="00127775"/>
    <w:rsid w:val="00151CE9"/>
    <w:rsid w:val="001F637F"/>
    <w:rsid w:val="0028351A"/>
    <w:rsid w:val="002A68B2"/>
    <w:rsid w:val="002E2D83"/>
    <w:rsid w:val="003028EE"/>
    <w:rsid w:val="00384193"/>
    <w:rsid w:val="003A70A1"/>
    <w:rsid w:val="003C1A75"/>
    <w:rsid w:val="003F3FD4"/>
    <w:rsid w:val="0041708E"/>
    <w:rsid w:val="00447B3D"/>
    <w:rsid w:val="004A7744"/>
    <w:rsid w:val="004D057B"/>
    <w:rsid w:val="004E2B2D"/>
    <w:rsid w:val="004F0031"/>
    <w:rsid w:val="005170B7"/>
    <w:rsid w:val="0052688B"/>
    <w:rsid w:val="0054157C"/>
    <w:rsid w:val="0054166B"/>
    <w:rsid w:val="00543E13"/>
    <w:rsid w:val="005562AB"/>
    <w:rsid w:val="005A1D09"/>
    <w:rsid w:val="005A4F58"/>
    <w:rsid w:val="005D260A"/>
    <w:rsid w:val="006121F4"/>
    <w:rsid w:val="00636E5B"/>
    <w:rsid w:val="00643617"/>
    <w:rsid w:val="006568E2"/>
    <w:rsid w:val="00657F35"/>
    <w:rsid w:val="006A4BB4"/>
    <w:rsid w:val="006C4C75"/>
    <w:rsid w:val="006F4CA5"/>
    <w:rsid w:val="007577DA"/>
    <w:rsid w:val="0077160B"/>
    <w:rsid w:val="007809D2"/>
    <w:rsid w:val="00786DA4"/>
    <w:rsid w:val="007D351A"/>
    <w:rsid w:val="00811F9E"/>
    <w:rsid w:val="008440E8"/>
    <w:rsid w:val="00880648"/>
    <w:rsid w:val="00886582"/>
    <w:rsid w:val="008B7B10"/>
    <w:rsid w:val="008C4A08"/>
    <w:rsid w:val="008E1E72"/>
    <w:rsid w:val="0094038A"/>
    <w:rsid w:val="00980408"/>
    <w:rsid w:val="009C74BF"/>
    <w:rsid w:val="009D3DF8"/>
    <w:rsid w:val="00A6316E"/>
    <w:rsid w:val="00B428E3"/>
    <w:rsid w:val="00B95C99"/>
    <w:rsid w:val="00BB61EB"/>
    <w:rsid w:val="00BF727B"/>
    <w:rsid w:val="00C507F0"/>
    <w:rsid w:val="00CA7C4F"/>
    <w:rsid w:val="00CC58AC"/>
    <w:rsid w:val="00D02261"/>
    <w:rsid w:val="00D16C3A"/>
    <w:rsid w:val="00DD6E9B"/>
    <w:rsid w:val="00E1397F"/>
    <w:rsid w:val="00E519B7"/>
    <w:rsid w:val="00EB0D06"/>
    <w:rsid w:val="00EB6018"/>
    <w:rsid w:val="00EC45C5"/>
    <w:rsid w:val="00F10B8A"/>
    <w:rsid w:val="00FA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86E81"/>
  <w15:docId w15:val="{7A4E162F-076C-4471-B9DA-4D8F9D76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C99"/>
    <w:rPr>
      <w:color w:val="0563C1" w:themeColor="hyperlink"/>
      <w:u w:val="single"/>
    </w:rPr>
  </w:style>
  <w:style w:type="paragraph" w:styleId="ListParagraph">
    <w:name w:val="List Paragraph"/>
    <w:basedOn w:val="Normal"/>
    <w:uiPriority w:val="34"/>
    <w:qFormat/>
    <w:rsid w:val="0077160B"/>
    <w:pPr>
      <w:spacing w:after="0" w:line="276" w:lineRule="auto"/>
      <w:ind w:left="720"/>
      <w:contextualSpacing/>
    </w:pPr>
    <w:rPr>
      <w:rFonts w:ascii="Arial" w:eastAsia="Arial" w:hAnsi="Arial" w:cs="Arial"/>
      <w:color w:val="000000"/>
    </w:rPr>
  </w:style>
  <w:style w:type="paragraph" w:styleId="NormalWeb">
    <w:name w:val="Normal (Web)"/>
    <w:basedOn w:val="Normal"/>
    <w:uiPriority w:val="99"/>
    <w:semiHidden/>
    <w:unhideWhenUsed/>
    <w:rsid w:val="00CA7C4F"/>
    <w:pPr>
      <w:spacing w:before="100" w:beforeAutospacing="1" w:after="100" w:afterAutospacing="1" w:line="240" w:lineRule="auto"/>
    </w:pPr>
    <w:rPr>
      <w:rFonts w:ascii="Times New Roman" w:hAnsi="Times New Roman" w:cs="Times New Roman"/>
      <w:sz w:val="24"/>
      <w:szCs w:val="24"/>
      <w:lang w:val="en-US"/>
    </w:rPr>
  </w:style>
  <w:style w:type="paragraph" w:styleId="Header">
    <w:name w:val="header"/>
    <w:basedOn w:val="Normal"/>
    <w:link w:val="HeaderChar"/>
    <w:uiPriority w:val="99"/>
    <w:unhideWhenUsed/>
    <w:rsid w:val="00BB6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1EB"/>
    <w:rPr>
      <w:lang w:val="en-GB"/>
    </w:rPr>
  </w:style>
  <w:style w:type="paragraph" w:styleId="Footer">
    <w:name w:val="footer"/>
    <w:basedOn w:val="Normal"/>
    <w:link w:val="FooterChar"/>
    <w:uiPriority w:val="99"/>
    <w:unhideWhenUsed/>
    <w:rsid w:val="00BB6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1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andfonline.com/doi/full/10.1080/14479338.2016.126892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usinesscommission.org/news/release-sustainable-business-can-unlock-at-least-us-12-trillion-in-new-market-value-and-repair-economic-syst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commentisfree/2017/feb/03/activism-sells-brands-social-conscience-advertising?CMP=fb_gu" TargetMode="External"/><Relationship Id="rId5" Type="http://schemas.openxmlformats.org/officeDocument/2006/relationships/webSettings" Target="webSettings.xml"/><Relationship Id="rId15" Type="http://schemas.openxmlformats.org/officeDocument/2006/relationships/hyperlink" Target="https://www2.deloitte.com/global/en/pages/about-deloitte/articles/millennialsurvey.html?id=global:2sm:3tw:4dcom_share:5awa:6dcom:about_deloitte" TargetMode="External"/><Relationship Id="rId10" Type="http://schemas.openxmlformats.org/officeDocument/2006/relationships/hyperlink" Target="https://youtu.be/d2Zp1OM2vzo" TargetMode="External"/><Relationship Id="rId4" Type="http://schemas.openxmlformats.org/officeDocument/2006/relationships/settings" Target="settings.xml"/><Relationship Id="rId9" Type="http://schemas.openxmlformats.org/officeDocument/2006/relationships/hyperlink" Target="http://www.circleofyi.com" TargetMode="External"/><Relationship Id="rId14" Type="http://schemas.openxmlformats.org/officeDocument/2006/relationships/hyperlink" Target="http://www.som.cranfield.ac.uk/som/dinamic-content/media/knowledgeinterchange/topics/The%20Economic%20Downturn/0998/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3D549-0500-41B0-9551-0A26FBDBD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Barclays Bank</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Heard, Tim : Corporate CIO</dc:creator>
  <cp:lastModifiedBy>Heard, Tim : Corporate CIO</cp:lastModifiedBy>
  <cp:revision>3</cp:revision>
  <cp:lastPrinted>2017-02-28T11:37:00Z</cp:lastPrinted>
  <dcterms:created xsi:type="dcterms:W3CDTF">2017-05-23T16:19:00Z</dcterms:created>
  <dcterms:modified xsi:type="dcterms:W3CDTF">2017-10-30T15:18:00Z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1180915888</vt:i4>
  </property>
  <property fmtid="{D5CDD505-2E9C-101B-9397-08002B2CF9AE}" pid="3" name="_NewReviewCycle">
    <vt:lpwstr/>
  </property>
  <property fmtid="{D5CDD505-2E9C-101B-9397-08002B2CF9AE}" pid="4" name="_EmailSubject">
    <vt:lpwstr>I4G for review</vt:lpwstr>
  </property>
  <property fmtid="{D5CDD505-2E9C-101B-9397-08002B2CF9AE}" pid="5" name="_AuthorEmail">
    <vt:lpwstr>David.Spears99@barclayscorp.com</vt:lpwstr>
  </property>
  <property fmtid="{D5CDD505-2E9C-101B-9397-08002B2CF9AE}" pid="6" name="_AuthorEmailDisplayName">
    <vt:lpwstr>David Spears : Barclaycard</vt:lpwstr>
  </property>
  <property fmtid="{D5CDD505-2E9C-101B-9397-08002B2CF9AE}" pid="7" name="_PreviousAdHocReviewCycleID">
    <vt:i4>567355130</vt:i4>
  </property>
  <property fmtid="{D5CDD505-2E9C-101B-9397-08002B2CF9AE}" pid="8" name="MSIP_Label_fd634c3f-fc76-4a2d-9229-00e079e8519d_Enabled">
    <vt:lpwstr>True</vt:lpwstr>
  </property>
  <property fmtid="{D5CDD505-2E9C-101B-9397-08002B2CF9AE}" pid="9" name="MSIP_Label_fd634c3f-fc76-4a2d-9229-00e079e8519d_SiteId">
    <vt:lpwstr>c4b62f1d-01e0-4107-a0cc-5ac886858b23</vt:lpwstr>
  </property>
  <property fmtid="{D5CDD505-2E9C-101B-9397-08002B2CF9AE}" pid="10" name="MSIP_Label_fd634c3f-fc76-4a2d-9229-00e079e8519d_Ref">
    <vt:lpwstr>https://api.informationprotection.azure.com/api/c4b62f1d-01e0-4107-a0cc-5ac886858b23</vt:lpwstr>
  </property>
  <property fmtid="{D5CDD505-2E9C-101B-9397-08002B2CF9AE}" pid="11" name="MSIP_Label_fd634c3f-fc76-4a2d-9229-00e079e8519d_SetBy">
    <vt:lpwstr>H04414004@client.barclayscorp.com</vt:lpwstr>
  </property>
  <property fmtid="{D5CDD505-2E9C-101B-9397-08002B2CF9AE}" pid="12" name="MSIP_Label_fd634c3f-fc76-4a2d-9229-00e079e8519d_SetDate">
    <vt:lpwstr>2017-05-23T17:19:40.6824373+01:00</vt:lpwstr>
  </property>
  <property fmtid="{D5CDD505-2E9C-101B-9397-08002B2CF9AE}" pid="13" name="MSIP_Label_fd634c3f-fc76-4a2d-9229-00e079e8519d_Name">
    <vt:lpwstr>Internal Only</vt:lpwstr>
  </property>
  <property fmtid="{D5CDD505-2E9C-101B-9397-08002B2CF9AE}" pid="14" name="MSIP_Label_fd634c3f-fc76-4a2d-9229-00e079e8519d_Application">
    <vt:lpwstr>Microsoft Azure Information Protection</vt:lpwstr>
  </property>
  <property fmtid="{D5CDD505-2E9C-101B-9397-08002B2CF9AE}" pid="15" name="MSIP_Label_fd634c3f-fc76-4a2d-9229-00e079e8519d_Extended_MSFT_Method">
    <vt:lpwstr>Manual</vt:lpwstr>
  </property>
  <property fmtid="{D5CDD505-2E9C-101B-9397-08002B2CF9AE}" pid="16" name="BarclaysDC">
    <vt:lpwstr>Internal Only</vt:lpwstr>
  </property>
  <property fmtid="{D5CDD505-2E9C-101B-9397-08002B2CF9AE}" pid="17" name="_ReviewingToolsShownOnce">
    <vt:lpwstr/>
  </property>
</Properties>
</file>